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ralaiemloiyeuthuongemdem1"/>
        <w:tblpPr w:leftFromText="180" w:rightFromText="180" w:vertAnchor="text" w:horzAnchor="margin" w:tblpY="1"/>
        <w:tblOverlap w:val="never"/>
        <w:tblW w:w="5014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4"/>
        <w:gridCol w:w="1835"/>
        <w:gridCol w:w="4529"/>
      </w:tblGrid>
      <w:tr w:rsidR="00D97DA3" w:rsidRPr="00D97DA3" w:rsidTr="009C63EB">
        <w:trPr>
          <w:trHeight w:val="958"/>
        </w:trPr>
        <w:tc>
          <w:tcPr>
            <w:tcW w:w="1890" w:type="pct"/>
          </w:tcPr>
          <w:p w:rsidR="00764713" w:rsidRPr="00D97DA3" w:rsidRDefault="00764713" w:rsidP="001672AD">
            <w:pPr>
              <w:ind w:left="142"/>
              <w:rPr>
                <w:b/>
                <w:bCs/>
              </w:rPr>
            </w:pPr>
            <w:r w:rsidRPr="00D97DA3">
              <w:rPr>
                <w:rFonts w:ascii="Nirmala UI" w:hAnsi="Nirmala UI" w:cs="Nirmala UI"/>
                <w:b/>
                <w:bCs/>
              </w:rPr>
              <w:t>पंजाब</w:t>
            </w:r>
            <w:r w:rsidRPr="00D97DA3">
              <w:rPr>
                <w:b/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/>
                <w:bCs/>
              </w:rPr>
              <w:t>एण्ड</w:t>
            </w:r>
            <w:r w:rsidRPr="00D97DA3">
              <w:rPr>
                <w:b/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/>
                <w:bCs/>
              </w:rPr>
              <w:t>सिंध</w:t>
            </w:r>
            <w:r w:rsidRPr="00D97DA3">
              <w:rPr>
                <w:b/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/>
                <w:bCs/>
              </w:rPr>
              <w:t>बैंक</w:t>
            </w:r>
          </w:p>
          <w:p w:rsidR="00764713" w:rsidRPr="00D97DA3" w:rsidRDefault="00764713" w:rsidP="001672AD">
            <w:pPr>
              <w:ind w:left="142"/>
              <w:rPr>
                <w:b/>
                <w:bCs/>
              </w:rPr>
            </w:pPr>
            <w:r w:rsidRPr="00D97DA3">
              <w:rPr>
                <w:b/>
                <w:bCs/>
              </w:rPr>
              <w:t>(</w:t>
            </w:r>
            <w:r w:rsidRPr="00D97DA3">
              <w:rPr>
                <w:rFonts w:ascii="Nirmala UI" w:hAnsi="Nirmala UI" w:cs="Nirmala UI"/>
                <w:b/>
                <w:bCs/>
              </w:rPr>
              <w:t>भारत</w:t>
            </w:r>
            <w:r w:rsidRPr="00D97DA3">
              <w:rPr>
                <w:b/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/>
                <w:bCs/>
              </w:rPr>
              <w:t>सरकार</w:t>
            </w:r>
            <w:r w:rsidRPr="00D97DA3">
              <w:rPr>
                <w:b/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/>
                <w:bCs/>
              </w:rPr>
              <w:t>का</w:t>
            </w:r>
            <w:r w:rsidRPr="00D97DA3">
              <w:rPr>
                <w:b/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/>
                <w:bCs/>
              </w:rPr>
              <w:t>उपक्रम</w:t>
            </w:r>
            <w:r w:rsidRPr="00D97DA3">
              <w:rPr>
                <w:b/>
                <w:bCs/>
              </w:rPr>
              <w:t>)</w:t>
            </w:r>
          </w:p>
          <w:p w:rsidR="00764713" w:rsidRPr="00D97DA3" w:rsidRDefault="00764713" w:rsidP="001672AD">
            <w:pPr>
              <w:ind w:left="142"/>
              <w:rPr>
                <w:bCs/>
              </w:rPr>
            </w:pPr>
            <w:r w:rsidRPr="00D97DA3">
              <w:rPr>
                <w:rFonts w:ascii="Nirmala UI" w:hAnsi="Nirmala UI" w:cs="Nirmala UI"/>
                <w:bCs/>
              </w:rPr>
              <w:t>प्र</w:t>
            </w:r>
            <w:r w:rsidRPr="00D97DA3">
              <w:rPr>
                <w:bCs/>
              </w:rPr>
              <w:t xml:space="preserve">. </w:t>
            </w:r>
            <w:r w:rsidRPr="00D97DA3">
              <w:rPr>
                <w:rFonts w:ascii="Nirmala UI" w:hAnsi="Nirmala UI" w:cs="Nirmala UI"/>
                <w:bCs/>
              </w:rPr>
              <w:t>का</w:t>
            </w:r>
            <w:r w:rsidRPr="00D97DA3">
              <w:rPr>
                <w:bCs/>
              </w:rPr>
              <w:t xml:space="preserve">. </w:t>
            </w:r>
            <w:r w:rsidRPr="00D97DA3">
              <w:rPr>
                <w:rFonts w:ascii="Nirmala UI" w:hAnsi="Nirmala UI" w:cs="Nirmala UI"/>
                <w:bCs/>
              </w:rPr>
              <w:t>एटीएम</w:t>
            </w:r>
            <w:r w:rsidRPr="00D97DA3">
              <w:rPr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Cs/>
              </w:rPr>
              <w:t>कक्ष</w:t>
            </w:r>
            <w:r w:rsidRPr="00D97DA3">
              <w:rPr>
                <w:bCs/>
              </w:rPr>
              <w:t xml:space="preserve">, </w:t>
            </w:r>
          </w:p>
          <w:p w:rsidR="00764713" w:rsidRPr="00D97DA3" w:rsidRDefault="00764713" w:rsidP="001672AD">
            <w:pPr>
              <w:ind w:left="142"/>
              <w:rPr>
                <w:bCs/>
              </w:rPr>
            </w:pPr>
            <w:r w:rsidRPr="00D97DA3">
              <w:rPr>
                <w:rFonts w:ascii="Nirmala UI" w:hAnsi="Nirmala UI" w:cs="Nirmala UI"/>
                <w:bCs/>
              </w:rPr>
              <w:t>प्लॉट</w:t>
            </w:r>
            <w:r w:rsidRPr="00D97DA3">
              <w:rPr>
                <w:bCs/>
              </w:rPr>
              <w:t xml:space="preserve"> </w:t>
            </w:r>
            <w:r w:rsidRPr="00D97DA3">
              <w:rPr>
                <w:rFonts w:ascii="Nirmala UI" w:hAnsi="Nirmala UI" w:cs="Nirmala UI"/>
                <w:bCs/>
              </w:rPr>
              <w:t>न</w:t>
            </w:r>
            <w:r w:rsidRPr="00D97DA3">
              <w:rPr>
                <w:bCs/>
              </w:rPr>
              <w:t>. 151,</w:t>
            </w:r>
            <w:r w:rsidRPr="00D97DA3">
              <w:rPr>
                <w:rFonts w:ascii="Nirmala UI" w:hAnsi="Nirmala UI" w:cs="Nirmala UI"/>
                <w:bCs/>
              </w:rPr>
              <w:t>सेक्टर</w:t>
            </w:r>
            <w:r w:rsidRPr="00D97DA3">
              <w:rPr>
                <w:bCs/>
              </w:rPr>
              <w:t xml:space="preserve"> 44, </w:t>
            </w:r>
            <w:r w:rsidRPr="00D97DA3">
              <w:rPr>
                <w:rFonts w:ascii="Nirmala UI" w:hAnsi="Nirmala UI" w:cs="Nirmala UI"/>
                <w:bCs/>
              </w:rPr>
              <w:t>गुरुग्राम</w:t>
            </w:r>
            <w:r w:rsidRPr="00D97DA3">
              <w:rPr>
                <w:bCs/>
              </w:rPr>
              <w:t xml:space="preserve"> -122003</w:t>
            </w:r>
          </w:p>
          <w:p w:rsidR="00764713" w:rsidRPr="00D97DA3" w:rsidRDefault="00764713" w:rsidP="001672AD">
            <w:pPr>
              <w:ind w:left="142"/>
              <w:rPr>
                <w:b/>
                <w:bCs/>
              </w:rPr>
            </w:pPr>
            <w:r w:rsidRPr="00D97DA3">
              <w:rPr>
                <w:rFonts w:ascii="Nirmala UI" w:hAnsi="Nirmala UI" w:cs="Nirmala UI"/>
                <w:b/>
                <w:bCs/>
              </w:rPr>
              <w:t>ई</w:t>
            </w:r>
            <w:r w:rsidRPr="00D97DA3">
              <w:rPr>
                <w:b/>
                <w:bCs/>
              </w:rPr>
              <w:t>-</w:t>
            </w:r>
            <w:proofErr w:type="spellStart"/>
            <w:r w:rsidRPr="00D97DA3">
              <w:rPr>
                <w:rFonts w:ascii="Nirmala UI" w:hAnsi="Nirmala UI" w:cs="Nirmala UI"/>
                <w:b/>
                <w:bCs/>
              </w:rPr>
              <w:t>मेल</w:t>
            </w:r>
            <w:proofErr w:type="spellEnd"/>
            <w:r w:rsidR="00515EE8" w:rsidRPr="00D97DA3">
              <w:rPr>
                <w:b/>
                <w:bCs/>
              </w:rPr>
              <w:t>: atmcell@psb.bank</w:t>
            </w:r>
            <w:r w:rsidRPr="00D97DA3">
              <w:rPr>
                <w:b/>
                <w:bCs/>
              </w:rPr>
              <w:t>.in</w:t>
            </w:r>
          </w:p>
        </w:tc>
        <w:tc>
          <w:tcPr>
            <w:tcW w:w="879" w:type="pct"/>
          </w:tcPr>
          <w:p w:rsidR="00764713" w:rsidRPr="00D97DA3" w:rsidRDefault="002C7614" w:rsidP="001672AD">
            <w:pPr>
              <w:ind w:left="142"/>
              <w:jc w:val="center"/>
              <w:rPr>
                <w:b/>
                <w:bCs/>
              </w:rPr>
            </w:pPr>
            <w:r w:rsidRPr="00D97DA3">
              <w:rPr>
                <w:bCs/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 wp14:anchorId="600EF3CD" wp14:editId="38ABF509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227330</wp:posOffset>
                  </wp:positionV>
                  <wp:extent cx="227965" cy="600075"/>
                  <wp:effectExtent l="0" t="0" r="635" b="0"/>
                  <wp:wrapNone/>
                  <wp:docPr id="10" name="Picture 10" descr="Only logo 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nly logo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4713" w:rsidRPr="00D97DA3">
              <w:rPr>
                <w:noProof/>
                <w:lang w:val="en-IN" w:eastAsia="en-IN"/>
              </w:rPr>
              <w:drawing>
                <wp:inline distT="0" distB="0" distL="0" distR="0" wp14:anchorId="37E433E2" wp14:editId="48A7483B">
                  <wp:extent cx="919204" cy="222034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958" cy="223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4713" w:rsidRPr="00D97DA3" w:rsidRDefault="00764713" w:rsidP="001672AD">
            <w:pPr>
              <w:ind w:left="142"/>
              <w:rPr>
                <w:bCs/>
              </w:rPr>
            </w:pPr>
          </w:p>
        </w:tc>
        <w:tc>
          <w:tcPr>
            <w:tcW w:w="2231" w:type="pct"/>
          </w:tcPr>
          <w:p w:rsidR="00764713" w:rsidRPr="00D97DA3" w:rsidRDefault="00764713" w:rsidP="001672AD">
            <w:pPr>
              <w:tabs>
                <w:tab w:val="right" w:pos="3669"/>
              </w:tabs>
              <w:spacing w:line="276" w:lineRule="auto"/>
              <w:ind w:left="142"/>
              <w:rPr>
                <w:b/>
                <w:bCs/>
              </w:rPr>
            </w:pPr>
            <w:r w:rsidRPr="00D97DA3">
              <w:rPr>
                <w:b/>
                <w:bCs/>
              </w:rPr>
              <w:t>PUNJAB &amp; SIND BANK</w:t>
            </w:r>
            <w:r w:rsidRPr="00D97DA3">
              <w:rPr>
                <w:b/>
                <w:bCs/>
              </w:rPr>
              <w:tab/>
            </w:r>
          </w:p>
          <w:p w:rsidR="00764713" w:rsidRPr="00D97DA3" w:rsidRDefault="00764713" w:rsidP="001672AD">
            <w:pPr>
              <w:spacing w:line="276" w:lineRule="auto"/>
              <w:ind w:left="142"/>
            </w:pPr>
            <w:r w:rsidRPr="00D97DA3">
              <w:t>(A Government of India Undertaking)</w:t>
            </w:r>
          </w:p>
          <w:p w:rsidR="00764713" w:rsidRPr="00D97DA3" w:rsidRDefault="00764713" w:rsidP="001672AD">
            <w:pPr>
              <w:tabs>
                <w:tab w:val="right" w:pos="8640"/>
              </w:tabs>
              <w:spacing w:line="276" w:lineRule="auto"/>
              <w:ind w:left="142"/>
            </w:pPr>
            <w:r w:rsidRPr="00D97DA3">
              <w:t>HO ATM Cell</w:t>
            </w:r>
          </w:p>
          <w:p w:rsidR="00764713" w:rsidRPr="00D97DA3" w:rsidRDefault="00764713" w:rsidP="001672AD">
            <w:pPr>
              <w:tabs>
                <w:tab w:val="right" w:pos="8640"/>
              </w:tabs>
              <w:spacing w:line="276" w:lineRule="auto"/>
              <w:ind w:left="142"/>
            </w:pPr>
            <w:r w:rsidRPr="00D97DA3">
              <w:t>Plot No. 151, Sector 44, Gurugram -122003.</w:t>
            </w:r>
          </w:p>
          <w:p w:rsidR="00764713" w:rsidRPr="00D97DA3" w:rsidRDefault="00764713" w:rsidP="001672AD">
            <w:pPr>
              <w:tabs>
                <w:tab w:val="right" w:pos="8640"/>
              </w:tabs>
              <w:spacing w:line="276" w:lineRule="auto"/>
              <w:ind w:left="142"/>
              <w:rPr>
                <w:b/>
              </w:rPr>
            </w:pPr>
            <w:r w:rsidRPr="00D97DA3">
              <w:rPr>
                <w:b/>
              </w:rPr>
              <w:t>E-mail:</w:t>
            </w:r>
            <w:r w:rsidR="00515EE8" w:rsidRPr="00D97DA3">
              <w:rPr>
                <w:b/>
              </w:rPr>
              <w:t xml:space="preserve"> atmcell@psb.bank</w:t>
            </w:r>
            <w:r w:rsidRPr="00D97DA3">
              <w:rPr>
                <w:b/>
              </w:rPr>
              <w:t>.in</w:t>
            </w:r>
          </w:p>
        </w:tc>
      </w:tr>
    </w:tbl>
    <w:p w:rsidR="00EE4B9E" w:rsidRPr="00D97DA3" w:rsidRDefault="00EE4B9E" w:rsidP="005B0F56">
      <w:pPr>
        <w:jc w:val="center"/>
        <w:rPr>
          <w:b/>
        </w:rPr>
      </w:pPr>
    </w:p>
    <w:p w:rsidR="005B0F56" w:rsidRPr="00D97DA3" w:rsidRDefault="005B0F56" w:rsidP="005B0F56">
      <w:pPr>
        <w:jc w:val="center"/>
        <w:rPr>
          <w:b/>
        </w:rPr>
      </w:pPr>
      <w:r w:rsidRPr="00D97DA3">
        <w:rPr>
          <w:b/>
        </w:rPr>
        <w:t>TENDER NOTICE</w:t>
      </w:r>
    </w:p>
    <w:p w:rsidR="005B0F56" w:rsidRPr="00D97DA3" w:rsidRDefault="005B0F56" w:rsidP="005B0F56">
      <w:pPr>
        <w:jc w:val="center"/>
        <w:rPr>
          <w:b/>
        </w:rPr>
      </w:pPr>
    </w:p>
    <w:p w:rsidR="005B0F56" w:rsidRPr="00D97DA3" w:rsidRDefault="005B0F56" w:rsidP="005B0F56">
      <w:pPr>
        <w:jc w:val="center"/>
        <w:rPr>
          <w:b/>
        </w:rPr>
      </w:pPr>
    </w:p>
    <w:p w:rsidR="005B0F56" w:rsidRPr="00D97DA3" w:rsidRDefault="00EE4B9E" w:rsidP="005B0F56">
      <w:pPr>
        <w:spacing w:line="360" w:lineRule="auto"/>
        <w:jc w:val="both"/>
        <w:rPr>
          <w:rFonts w:eastAsia="Calibri"/>
          <w:lang w:bidi="hi-IN"/>
        </w:rPr>
      </w:pPr>
      <w:r w:rsidRPr="00D97DA3">
        <w:rPr>
          <w:rFonts w:eastAsia="Calibri"/>
          <w:lang w:bidi="hi-IN"/>
        </w:rPr>
        <w:t>Punjab &amp; Sin</w:t>
      </w:r>
      <w:r w:rsidR="004D145C" w:rsidRPr="00D97DA3">
        <w:rPr>
          <w:rFonts w:eastAsia="Calibri"/>
          <w:lang w:bidi="hi-IN"/>
        </w:rPr>
        <w:t xml:space="preserve">d Bank invites to participate </w:t>
      </w:r>
      <w:r w:rsidRPr="00D97DA3">
        <w:rPr>
          <w:rFonts w:eastAsia="Calibri"/>
          <w:lang w:bidi="hi-IN"/>
        </w:rPr>
        <w:t xml:space="preserve">in the tender process </w:t>
      </w:r>
      <w:r w:rsidR="005B0F56" w:rsidRPr="00D97DA3">
        <w:rPr>
          <w:rFonts w:eastAsia="Calibri"/>
          <w:lang w:bidi="hi-IN"/>
        </w:rPr>
        <w:t>for “</w:t>
      </w:r>
      <w:r w:rsidR="00515EE8" w:rsidRPr="00D97DA3">
        <w:t xml:space="preserve">RFP through </w:t>
      </w:r>
      <w:proofErr w:type="spellStart"/>
      <w:r w:rsidR="00515EE8" w:rsidRPr="00D97DA3">
        <w:t>GeM</w:t>
      </w:r>
      <w:proofErr w:type="spellEnd"/>
      <w:r w:rsidR="00515EE8" w:rsidRPr="00D97DA3">
        <w:t xml:space="preserve"> for selection of vendor for ATM Managed Services for all </w:t>
      </w:r>
      <w:proofErr w:type="gramStart"/>
      <w:r w:rsidR="00515EE8" w:rsidRPr="00D97DA3">
        <w:t>ATMs  (</w:t>
      </w:r>
      <w:proofErr w:type="gramEnd"/>
      <w:r w:rsidR="00515EE8" w:rsidRPr="00D97DA3">
        <w:t>Onsite and Offsite) and Cash Replenishment Services for Offsite ATMs Only for Five (05) Years</w:t>
      </w:r>
      <w:r w:rsidRPr="00D97DA3">
        <w:rPr>
          <w:bCs/>
        </w:rPr>
        <w:t>”</w:t>
      </w:r>
    </w:p>
    <w:p w:rsidR="005B0F56" w:rsidRPr="00D97DA3" w:rsidRDefault="005B0F56" w:rsidP="005B0F56">
      <w:pPr>
        <w:spacing w:line="360" w:lineRule="auto"/>
        <w:jc w:val="both"/>
        <w:rPr>
          <w:rFonts w:eastAsia="Calibri"/>
          <w:lang w:bidi="hi-IN"/>
        </w:rPr>
      </w:pPr>
    </w:p>
    <w:p w:rsidR="005B0F56" w:rsidRPr="00D97DA3" w:rsidRDefault="005B0F56" w:rsidP="005B0F56">
      <w:pPr>
        <w:spacing w:line="360" w:lineRule="auto"/>
        <w:jc w:val="both"/>
        <w:rPr>
          <w:rFonts w:eastAsia="Calibri"/>
          <w:lang w:bidi="hi-IN"/>
        </w:rPr>
      </w:pPr>
      <w:r w:rsidRPr="00D97DA3">
        <w:rPr>
          <w:rFonts w:eastAsia="Calibri"/>
          <w:lang w:bidi="hi-IN"/>
        </w:rPr>
        <w:t>For Eligibility crit</w:t>
      </w:r>
      <w:r w:rsidR="00CC72D9" w:rsidRPr="00D97DA3">
        <w:rPr>
          <w:rFonts w:eastAsia="Calibri"/>
          <w:lang w:bidi="hi-IN"/>
        </w:rPr>
        <w:t>eria, detailed scope of work</w:t>
      </w:r>
      <w:r w:rsidRPr="00D97DA3">
        <w:rPr>
          <w:rFonts w:eastAsia="Calibri"/>
          <w:lang w:bidi="hi-IN"/>
        </w:rPr>
        <w:t xml:space="preserve"> &amp; other relevant details, RFP may be downloaded from Bank’</w:t>
      </w:r>
      <w:r w:rsidRPr="00D97DA3">
        <w:t xml:space="preserve">s website </w:t>
      </w:r>
      <w:hyperlink r:id="rId6" w:history="1">
        <w:r w:rsidRPr="00D97DA3">
          <w:rPr>
            <w:rStyle w:val="Hyperlink"/>
            <w:rFonts w:eastAsia="Calibri"/>
            <w:color w:val="auto"/>
          </w:rPr>
          <w:t>https://punjabandsindbank.co.in</w:t>
        </w:r>
      </w:hyperlink>
      <w:r w:rsidRPr="00D97DA3">
        <w:t xml:space="preserve"> and</w:t>
      </w:r>
      <w:r w:rsidRPr="00D97DA3">
        <w:rPr>
          <w:rFonts w:eastAsia="Calibri"/>
          <w:lang w:bidi="hi-IN"/>
        </w:rPr>
        <w:t xml:space="preserve"> GeM portal </w:t>
      </w:r>
      <w:hyperlink r:id="rId7" w:history="1">
        <w:r w:rsidRPr="00D97DA3">
          <w:rPr>
            <w:rStyle w:val="Hyperlink"/>
            <w:rFonts w:eastAsia="Calibri"/>
            <w:color w:val="auto"/>
          </w:rPr>
          <w:t>https://gem.gov.in</w:t>
        </w:r>
      </w:hyperlink>
      <w:r w:rsidRPr="00D97DA3">
        <w:rPr>
          <w:rFonts w:eastAsia="Calibri"/>
          <w:lang w:bidi="hi-IN"/>
        </w:rPr>
        <w:t xml:space="preserve">. Any further changes related to the said Tender shall be posted on Bank’s website and GeM portal only. </w:t>
      </w:r>
    </w:p>
    <w:p w:rsidR="005B0F56" w:rsidRPr="00D97DA3" w:rsidRDefault="005B0F56" w:rsidP="005B0F56">
      <w:pPr>
        <w:pStyle w:val="NoSpacing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  <w:r w:rsidRPr="00D97DA3">
        <w:rPr>
          <w:rFonts w:ascii="Times New Roman" w:hAnsi="Times New Roman"/>
          <w:sz w:val="24"/>
          <w:szCs w:val="24"/>
          <w:lang w:bidi="hi-IN"/>
        </w:rPr>
        <w:tab/>
      </w:r>
      <w:r w:rsidRPr="00D97DA3">
        <w:rPr>
          <w:rFonts w:ascii="Times New Roman" w:hAnsi="Times New Roman"/>
          <w:sz w:val="24"/>
          <w:szCs w:val="24"/>
          <w:lang w:bidi="hi-IN"/>
        </w:rPr>
        <w:tab/>
      </w:r>
      <w:r w:rsidRPr="00D97DA3">
        <w:rPr>
          <w:rFonts w:ascii="Times New Roman" w:hAnsi="Times New Roman"/>
          <w:sz w:val="24"/>
          <w:szCs w:val="24"/>
          <w:lang w:bidi="hi-IN"/>
        </w:rPr>
        <w:tab/>
      </w:r>
      <w:r w:rsidRPr="00D97DA3">
        <w:rPr>
          <w:rFonts w:ascii="Times New Roman" w:hAnsi="Times New Roman"/>
          <w:sz w:val="24"/>
          <w:szCs w:val="24"/>
          <w:lang w:bidi="hi-IN"/>
        </w:rPr>
        <w:tab/>
      </w:r>
      <w:r w:rsidRPr="00D97DA3">
        <w:rPr>
          <w:rFonts w:ascii="Times New Roman" w:hAnsi="Times New Roman"/>
          <w:sz w:val="24"/>
          <w:szCs w:val="24"/>
          <w:lang w:bidi="hi-IN"/>
        </w:rPr>
        <w:tab/>
      </w:r>
      <w:r w:rsidRPr="00D97DA3">
        <w:rPr>
          <w:rFonts w:ascii="Times New Roman" w:hAnsi="Times New Roman"/>
          <w:sz w:val="24"/>
          <w:szCs w:val="24"/>
          <w:lang w:bidi="hi-IN"/>
        </w:rPr>
        <w:tab/>
      </w:r>
      <w:r w:rsidRPr="00D97DA3">
        <w:rPr>
          <w:rFonts w:ascii="Times New Roman" w:hAnsi="Times New Roman"/>
          <w:sz w:val="24"/>
          <w:szCs w:val="24"/>
          <w:lang w:bidi="hi-IN"/>
        </w:rPr>
        <w:tab/>
        <w:t xml:space="preserve"> Assistant General Manager</w:t>
      </w: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rPr>
          <w:lang w:bidi="hi-IN"/>
        </w:rPr>
      </w:pPr>
    </w:p>
    <w:p w:rsidR="005B0F56" w:rsidRPr="00D97DA3" w:rsidRDefault="005B0F56" w:rsidP="005B0F56">
      <w:pPr>
        <w:rPr>
          <w:lang w:bidi="hi-IN"/>
        </w:rPr>
      </w:pPr>
    </w:p>
    <w:p w:rsidR="005B0F56" w:rsidRPr="00D97DA3" w:rsidRDefault="005B0F56" w:rsidP="005B0F56">
      <w:pPr>
        <w:jc w:val="center"/>
        <w:rPr>
          <w:lang w:bidi="hi-IN"/>
        </w:rPr>
      </w:pPr>
      <w:proofErr w:type="spellStart"/>
      <w:r w:rsidRPr="00D97DA3">
        <w:rPr>
          <w:rFonts w:ascii="Nirmala UI" w:hAnsi="Nirmala UI" w:cs="Nirmala UI"/>
          <w:lang w:bidi="hi-IN"/>
        </w:rPr>
        <w:t>निविदा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सूचना</w:t>
      </w:r>
      <w:proofErr w:type="spellEnd"/>
    </w:p>
    <w:p w:rsidR="00BC4144" w:rsidRPr="00D97DA3" w:rsidRDefault="00BC4144" w:rsidP="005B0F56">
      <w:pPr>
        <w:jc w:val="center"/>
        <w:rPr>
          <w:lang w:bidi="hi-IN"/>
        </w:rPr>
      </w:pPr>
    </w:p>
    <w:p w:rsidR="00BC4144" w:rsidRPr="00D97DA3" w:rsidRDefault="00BC4144" w:rsidP="005B0F56">
      <w:pPr>
        <w:jc w:val="center"/>
        <w:rPr>
          <w:lang w:bidi="hi-IN"/>
        </w:rPr>
      </w:pPr>
    </w:p>
    <w:p w:rsidR="005B0F56" w:rsidRPr="00D97DA3" w:rsidRDefault="005B0F56" w:rsidP="005B0F56">
      <w:pPr>
        <w:rPr>
          <w:lang w:bidi="hi-IN"/>
        </w:rPr>
      </w:pPr>
    </w:p>
    <w:p w:rsidR="005B0F56" w:rsidRPr="00D97DA3" w:rsidRDefault="005B0F56" w:rsidP="005B0F56">
      <w:pPr>
        <w:jc w:val="both"/>
        <w:rPr>
          <w:lang w:bidi="hi-IN"/>
        </w:rPr>
      </w:pPr>
    </w:p>
    <w:p w:rsidR="00EE3ACD" w:rsidRPr="00D97DA3" w:rsidRDefault="00515EE8" w:rsidP="00515EE8">
      <w:pPr>
        <w:spacing w:line="360" w:lineRule="auto"/>
        <w:jc w:val="both"/>
        <w:rPr>
          <w:shd w:val="clear" w:color="auto" w:fill="F7F7F7"/>
        </w:rPr>
      </w:pPr>
      <w:proofErr w:type="spellStart"/>
      <w:r w:rsidRPr="00D97DA3">
        <w:rPr>
          <w:rFonts w:ascii="Nirmala UI" w:hAnsi="Nirmala UI" w:cs="Nirmala UI"/>
          <w:shd w:val="clear" w:color="auto" w:fill="F7F7F7"/>
        </w:rPr>
        <w:t>पंजाब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और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सिंध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बैंक</w:t>
      </w:r>
      <w:proofErr w:type="spellEnd"/>
      <w:r w:rsidRPr="00D97DA3">
        <w:rPr>
          <w:shd w:val="clear" w:color="auto" w:fill="F7F7F7"/>
        </w:rPr>
        <w:t xml:space="preserve"> "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सभी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एटीएम</w:t>
      </w:r>
      <w:proofErr w:type="spellEnd"/>
      <w:r w:rsidRPr="00D97DA3">
        <w:rPr>
          <w:shd w:val="clear" w:color="auto" w:fill="F7F7F7"/>
        </w:rPr>
        <w:t xml:space="preserve"> (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ऑनसाइट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और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ऑफसाइट</w:t>
      </w:r>
      <w:proofErr w:type="spellEnd"/>
      <w:r w:rsidRPr="00D97DA3">
        <w:rPr>
          <w:shd w:val="clear" w:color="auto" w:fill="F7F7F7"/>
        </w:rPr>
        <w:t xml:space="preserve">)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लिए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एटीएम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प्रबंधित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सेवाओं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और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केवल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ऑफसाइट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एटीएम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लिए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नकद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पुनःपूर्ति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सेवाओं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लिए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विक्रेता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चयन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लिए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shd w:val="clear" w:color="auto" w:fill="F7F7F7"/>
        </w:rPr>
        <w:t>GeM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माध्यम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आरएफपी</w:t>
      </w:r>
      <w:proofErr w:type="spellEnd"/>
      <w:r w:rsidRPr="00D97DA3">
        <w:rPr>
          <w:shd w:val="clear" w:color="auto" w:fill="F7F7F7"/>
        </w:rPr>
        <w:t xml:space="preserve">"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में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भाग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लेने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लिए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निविदा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प्रक्रिया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में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आमंत्रित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करता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है</w:t>
      </w:r>
      <w:proofErr w:type="spellEnd"/>
      <w:r w:rsidRPr="00D97DA3">
        <w:rPr>
          <w:shd w:val="clear" w:color="auto" w:fill="F7F7F7"/>
        </w:rPr>
        <w:t xml:space="preserve">,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अवधि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पांच</w:t>
      </w:r>
      <w:proofErr w:type="spellEnd"/>
      <w:r w:rsidRPr="00D97DA3">
        <w:rPr>
          <w:shd w:val="clear" w:color="auto" w:fill="F7F7F7"/>
        </w:rPr>
        <w:t xml:space="preserve"> (05)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वर्ष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की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है</w:t>
      </w:r>
      <w:proofErr w:type="spellEnd"/>
      <w:r w:rsidRPr="00D97DA3">
        <w:rPr>
          <w:rFonts w:ascii="Nirmala UI" w:hAnsi="Nirmala UI" w:cs="Nirmala UI"/>
          <w:shd w:val="clear" w:color="auto" w:fill="F7F7F7"/>
        </w:rPr>
        <w:t>।</w:t>
      </w:r>
      <w:r w:rsidRPr="00D97DA3">
        <w:rPr>
          <w:shd w:val="clear" w:color="auto" w:fill="F7F7F7"/>
        </w:rPr>
        <w:t>“</w:t>
      </w:r>
    </w:p>
    <w:p w:rsidR="00515EE8" w:rsidRPr="00D97DA3" w:rsidRDefault="00515EE8" w:rsidP="00515EE8">
      <w:pPr>
        <w:spacing w:line="360" w:lineRule="auto"/>
        <w:jc w:val="both"/>
        <w:rPr>
          <w:shd w:val="clear" w:color="auto" w:fill="F7F7F7"/>
        </w:rPr>
      </w:pPr>
    </w:p>
    <w:p w:rsidR="00EE3ACD" w:rsidRPr="00D97DA3" w:rsidRDefault="00EE3ACD" w:rsidP="00EE3ACD">
      <w:pPr>
        <w:spacing w:line="360" w:lineRule="auto"/>
        <w:jc w:val="both"/>
        <w:rPr>
          <w:lang w:bidi="hi-IN"/>
        </w:rPr>
      </w:pPr>
      <w:proofErr w:type="spellStart"/>
      <w:r w:rsidRPr="00D97DA3">
        <w:rPr>
          <w:rFonts w:ascii="Nirmala UI" w:hAnsi="Nirmala UI" w:cs="Nirmala UI"/>
          <w:shd w:val="clear" w:color="auto" w:fill="F7F7F7"/>
        </w:rPr>
        <w:t>पात्रता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मानदंड</w:t>
      </w:r>
      <w:proofErr w:type="spellEnd"/>
      <w:r w:rsidRPr="00D97DA3">
        <w:rPr>
          <w:shd w:val="clear" w:color="auto" w:fill="F7F7F7"/>
        </w:rPr>
        <w:t xml:space="preserve">,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कार्य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विस्तृत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दायरा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और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अन्य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प्रासंगिक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विवरणों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लिए</w:t>
      </w:r>
      <w:proofErr w:type="spellEnd"/>
      <w:r w:rsidRPr="00D97DA3">
        <w:rPr>
          <w:shd w:val="clear" w:color="auto" w:fill="F7F7F7"/>
        </w:rPr>
        <w:t xml:space="preserve">,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आरएफपी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बैंक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की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वेबसाइट</w:t>
      </w:r>
      <w:proofErr w:type="spellEnd"/>
      <w:r w:rsidRPr="00D97DA3">
        <w:rPr>
          <w:shd w:val="clear" w:color="auto" w:fill="F7F7F7"/>
        </w:rPr>
        <w:t xml:space="preserve"> https://punjabandsindbank.co.in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और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जीईएम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पोर्टल</w:t>
      </w:r>
      <w:proofErr w:type="spellEnd"/>
      <w:r w:rsidRPr="00D97DA3">
        <w:rPr>
          <w:shd w:val="clear" w:color="auto" w:fill="F7F7F7"/>
        </w:rPr>
        <w:t xml:space="preserve"> https://gem.gov.in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से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डाउनलोड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की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जा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सकती</w:t>
      </w:r>
      <w:proofErr w:type="spellEnd"/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shd w:val="clear" w:color="auto" w:fill="F7F7F7"/>
        </w:rPr>
        <w:t>है</w:t>
      </w:r>
      <w:proofErr w:type="spellEnd"/>
      <w:r w:rsidRPr="00D97DA3">
        <w:rPr>
          <w:rFonts w:ascii="Nirmala UI" w:hAnsi="Nirmala UI" w:cs="Nirmala UI"/>
          <w:shd w:val="clear" w:color="auto" w:fill="F7F7F7"/>
        </w:rPr>
        <w:t>।</w:t>
      </w:r>
      <w:r w:rsidRPr="00D97DA3">
        <w:rPr>
          <w:shd w:val="clear" w:color="auto" w:fill="F7F7F7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उक्त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निविदा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से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संबंधित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कोई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भी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अन्य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परिवर्तन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केवल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बैंक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की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वेबसाइट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और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lang w:bidi="hi-IN"/>
        </w:rPr>
        <w:t>GeM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पोर्टल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पर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पोस्ट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किया</w:t>
      </w:r>
      <w:proofErr w:type="spellEnd"/>
      <w:r w:rsidRPr="00D97DA3">
        <w:rPr>
          <w:lang w:bidi="hi-IN"/>
        </w:rPr>
        <w:t xml:space="preserve"> </w:t>
      </w:r>
      <w:proofErr w:type="spellStart"/>
      <w:r w:rsidRPr="00D97DA3">
        <w:rPr>
          <w:rFonts w:ascii="Nirmala UI" w:hAnsi="Nirmala UI" w:cs="Nirmala UI"/>
          <w:lang w:bidi="hi-IN"/>
        </w:rPr>
        <w:t>जाएगा</w:t>
      </w:r>
      <w:proofErr w:type="spellEnd"/>
      <w:r w:rsidRPr="00D97DA3">
        <w:rPr>
          <w:rFonts w:ascii="Nirmala UI" w:hAnsi="Nirmala UI" w:cs="Nirmala UI"/>
          <w:lang w:bidi="hi-IN"/>
        </w:rPr>
        <w:t>।</w:t>
      </w: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</w:p>
    <w:p w:rsidR="005B0F56" w:rsidRPr="00D97DA3" w:rsidRDefault="005B0F56" w:rsidP="005B0F56">
      <w:pPr>
        <w:pStyle w:val="NoSpacing"/>
        <w:jc w:val="right"/>
        <w:rPr>
          <w:rFonts w:ascii="Times New Roman" w:hAnsi="Times New Roman"/>
          <w:sz w:val="24"/>
          <w:szCs w:val="24"/>
          <w:lang w:bidi="hi-IN"/>
        </w:rPr>
      </w:pPr>
    </w:p>
    <w:p w:rsidR="00767FFE" w:rsidRPr="00D97DA3" w:rsidRDefault="005B0F56" w:rsidP="00B219C9">
      <w:pPr>
        <w:jc w:val="right"/>
        <w:rPr>
          <w:rFonts w:eastAsia="Arial Unicode MS"/>
          <w:lang w:bidi="hi-IN"/>
        </w:rPr>
      </w:pPr>
      <w:r w:rsidRPr="00D97DA3">
        <w:rPr>
          <w:rFonts w:ascii="Nirmala UI" w:hAnsi="Nirmala UI" w:cs="Nirmala UI" w:hint="cs"/>
          <w:cs/>
          <w:lang w:bidi="hi-IN"/>
        </w:rPr>
        <w:t>सहायक</w:t>
      </w:r>
      <w:r w:rsidRPr="00D97DA3">
        <w:rPr>
          <w:cs/>
          <w:lang w:bidi="hi-IN"/>
        </w:rPr>
        <w:t xml:space="preserve"> </w:t>
      </w:r>
      <w:r w:rsidRPr="00D97DA3">
        <w:rPr>
          <w:rFonts w:ascii="Nirmala UI" w:hAnsi="Nirmala UI" w:cs="Nirmala UI" w:hint="cs"/>
          <w:cs/>
          <w:lang w:bidi="hi-IN"/>
        </w:rPr>
        <w:t>महाप्रबंधक</w:t>
      </w:r>
      <w:r w:rsidRPr="00D97DA3">
        <w:rPr>
          <w:cs/>
          <w:lang w:bidi="hi-IN"/>
        </w:rPr>
        <w:t xml:space="preserve"> </w:t>
      </w:r>
      <w:bookmarkStart w:id="0" w:name="_GoBack"/>
      <w:bookmarkEnd w:id="0"/>
    </w:p>
    <w:p w:rsidR="00AC48CE" w:rsidRPr="00D97DA3" w:rsidRDefault="00AC48CE" w:rsidP="00BC4144">
      <w:pPr>
        <w:spacing w:after="160" w:line="360" w:lineRule="auto"/>
        <w:jc w:val="both"/>
      </w:pPr>
    </w:p>
    <w:sectPr w:rsidR="00AC48CE" w:rsidRPr="00D97DA3" w:rsidSect="001672AD">
      <w:pgSz w:w="11906" w:h="16838"/>
      <w:pgMar w:top="720" w:right="10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CE"/>
    <w:rsid w:val="001672AD"/>
    <w:rsid w:val="00266987"/>
    <w:rsid w:val="00275F36"/>
    <w:rsid w:val="002C7614"/>
    <w:rsid w:val="002F1E86"/>
    <w:rsid w:val="003E548D"/>
    <w:rsid w:val="00426B1B"/>
    <w:rsid w:val="004D145C"/>
    <w:rsid w:val="00503470"/>
    <w:rsid w:val="00515EE8"/>
    <w:rsid w:val="00584E28"/>
    <w:rsid w:val="005B0F56"/>
    <w:rsid w:val="00667178"/>
    <w:rsid w:val="006701EE"/>
    <w:rsid w:val="006C1F13"/>
    <w:rsid w:val="00752C6E"/>
    <w:rsid w:val="007571FF"/>
    <w:rsid w:val="00757584"/>
    <w:rsid w:val="00764713"/>
    <w:rsid w:val="00767FFE"/>
    <w:rsid w:val="008416B2"/>
    <w:rsid w:val="00901AAD"/>
    <w:rsid w:val="00A011AF"/>
    <w:rsid w:val="00A8574C"/>
    <w:rsid w:val="00AC48CE"/>
    <w:rsid w:val="00B219C9"/>
    <w:rsid w:val="00BC4144"/>
    <w:rsid w:val="00CC72D9"/>
    <w:rsid w:val="00D30DFA"/>
    <w:rsid w:val="00D87507"/>
    <w:rsid w:val="00D97DA3"/>
    <w:rsid w:val="00DE18E2"/>
    <w:rsid w:val="00E03A8D"/>
    <w:rsid w:val="00E258DA"/>
    <w:rsid w:val="00EE3ACD"/>
    <w:rsid w:val="00E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EA824-965F-446F-AED3-0924A7A2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ummary,Table long document,new table,JRDD Table,ED Style 4,CV table,none,Heading 9 Char1,Heading 9 Char1 Char Char,Heading 9 Char1 Char Char Char Char Char Char,unTra lai em niem vui khi duoc gan ben em,tra lai em loi yeu thuong em dem"/>
    <w:basedOn w:val="TableNormal"/>
    <w:uiPriority w:val="39"/>
    <w:qFormat/>
    <w:rsid w:val="00AC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Standard,No Spacing1,normal,No Spacing2,No Spacing11,NORMAL TEXT,Nishanth,Medium Shading 1 Accent 1,Normal1,~BaseStyle,endnote text,Endnote Text1,No Spacing111,No Spacing1111,No Spacing3,Endnote Text2,Normal2,Normal3,Normal4,Normal5,Normal6"/>
    <w:link w:val="NoSpacingChar"/>
    <w:uiPriority w:val="1"/>
    <w:qFormat/>
    <w:rsid w:val="00AC48C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aliases w:val="Standard Char,No Spacing1 Char,normal Char,No Spacing2 Char,No Spacing11 Char,NORMAL TEXT Char,Nishanth Char,Medium Shading 1 Accent 1 Char,Normal1 Char,~BaseStyle Char,endnote text Char,Endnote Text1 Char,No Spacing111 Char,Normal2 Char"/>
    <w:basedOn w:val="DefaultParagraphFont"/>
    <w:link w:val="NoSpacing"/>
    <w:uiPriority w:val="1"/>
    <w:qFormat/>
    <w:rsid w:val="00AC48CE"/>
    <w:rPr>
      <w:rFonts w:ascii="Calibri" w:eastAsia="Calibri" w:hAnsi="Calibri" w:cs="Times New Roman"/>
      <w:lang w:val="en-US"/>
    </w:rPr>
  </w:style>
  <w:style w:type="paragraph" w:styleId="Header">
    <w:name w:val="header"/>
    <w:aliases w:val="rh,RH,Header - HPS Document,Header1,even,h,ContentsHeader,heading 3 after h2,h3+"/>
    <w:basedOn w:val="Normal"/>
    <w:link w:val="HeaderChar"/>
    <w:uiPriority w:val="99"/>
    <w:unhideWhenUsed/>
    <w:rsid w:val="00AC48CE"/>
    <w:pPr>
      <w:tabs>
        <w:tab w:val="center" w:pos="4513"/>
        <w:tab w:val="right" w:pos="9026"/>
      </w:tabs>
      <w:suppressAutoHyphens/>
    </w:pPr>
    <w:rPr>
      <w:lang w:eastAsia="ar-SA"/>
    </w:rPr>
  </w:style>
  <w:style w:type="character" w:customStyle="1" w:styleId="HeaderChar">
    <w:name w:val="Header Char"/>
    <w:aliases w:val="rh Char,RH Char,Header - HPS Document Char,Header1 Char,even Char,h Char,ContentsHeader Char,heading 3 after h2 Char,h3+ Char"/>
    <w:basedOn w:val="DefaultParagraphFont"/>
    <w:link w:val="Header"/>
    <w:uiPriority w:val="99"/>
    <w:rsid w:val="00AC48C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rsid w:val="00AC48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4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48CE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AC48CE"/>
  </w:style>
  <w:style w:type="paragraph" w:styleId="BalloonText">
    <w:name w:val="Balloon Text"/>
    <w:basedOn w:val="Normal"/>
    <w:link w:val="BalloonTextChar"/>
    <w:uiPriority w:val="99"/>
    <w:semiHidden/>
    <w:unhideWhenUsed/>
    <w:rsid w:val="00E03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8D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ralaiemloiyeuthuongemdem1">
    <w:name w:val="tra lai em loi yeu thuong em dem1"/>
    <w:basedOn w:val="TableNormal"/>
    <w:next w:val="TableGrid"/>
    <w:uiPriority w:val="59"/>
    <w:qFormat/>
    <w:rsid w:val="00764713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m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njabandsindbank.co.i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SINHA|HEAD OFFICE|I.T.DEPTT</dc:creator>
  <cp:keywords/>
  <dc:description/>
  <cp:lastModifiedBy>DIGANTA GHOSH|HEAD OFFICE|PUBLICITY &amp; CORPORATE COMMUNICATION</cp:lastModifiedBy>
  <cp:revision>6</cp:revision>
  <cp:lastPrinted>2026-03-18T06:14:00Z</cp:lastPrinted>
  <dcterms:created xsi:type="dcterms:W3CDTF">2026-03-11T10:23:00Z</dcterms:created>
  <dcterms:modified xsi:type="dcterms:W3CDTF">2026-03-18T11:05:00Z</dcterms:modified>
</cp:coreProperties>
</file>