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30C8" w:rsidRPr="008C508D" w:rsidRDefault="00492FA9" w:rsidP="001530C8">
      <w:pPr>
        <w:pStyle w:val="NoSpacing"/>
        <w:rPr>
          <w:rFonts w:ascii="Nirmala UI" w:hAnsi="Nirmala UI" w:cs="Nirmala UI"/>
          <w:sz w:val="32"/>
          <w:szCs w:val="32"/>
          <w:lang w:bidi="hi-IN"/>
        </w:rPr>
      </w:pPr>
      <w:bookmarkStart w:id="0" w:name="_GoBack"/>
      <w:bookmarkEnd w:id="0"/>
      <w:r w:rsidRPr="008C508D">
        <w:rPr>
          <w:noProof/>
          <w:lang w:eastAsia="en-US" w:bidi="hi-IN"/>
        </w:rPr>
        <w:drawing>
          <wp:anchor distT="0" distB="0" distL="114300" distR="114300" simplePos="0" relativeHeight="251661312" behindDoc="0" locked="0" layoutInCell="1" allowOverlap="1">
            <wp:simplePos x="0" y="0"/>
            <wp:positionH relativeFrom="margin">
              <wp:align>center</wp:align>
            </wp:positionH>
            <wp:positionV relativeFrom="paragraph">
              <wp:posOffset>-16</wp:posOffset>
            </wp:positionV>
            <wp:extent cx="1609725" cy="1203325"/>
            <wp:effectExtent l="0" t="0" r="9525" b="0"/>
            <wp:wrapSquare wrapText="bothSides"/>
            <wp:docPr id="10" name="Picture 10" descr="http://cdn.ndtv.com/tech/images/gadgets/thumb/bsnl_logo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ndtv.com/tech/images/gadgets/thumb/bsnl_logo_thum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9725" cy="1203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508D">
        <w:rPr>
          <w:rFonts w:eastAsia="Arial"/>
        </w:rPr>
        <w:br w:type="textWrapping" w:clear="all"/>
      </w:r>
      <w:r w:rsidR="00D77375" w:rsidRPr="008C508D">
        <w:rPr>
          <w:rFonts w:asciiTheme="minorHAnsi" w:hAnsiTheme="minorHAnsi" w:cstheme="minorHAnsi"/>
          <w:sz w:val="37"/>
          <w:szCs w:val="37"/>
        </w:rPr>
        <w:t xml:space="preserve">                 </w:t>
      </w:r>
      <w:r w:rsidR="001530C8" w:rsidRPr="008C508D">
        <w:rPr>
          <w:rFonts w:asciiTheme="minorHAnsi" w:hAnsiTheme="minorHAnsi" w:cstheme="minorHAnsi"/>
          <w:sz w:val="37"/>
          <w:szCs w:val="37"/>
        </w:rPr>
        <w:t xml:space="preserve">                </w:t>
      </w:r>
      <w:r w:rsidR="001530C8" w:rsidRPr="008C508D">
        <w:rPr>
          <w:rFonts w:ascii="Nirmala UI" w:hAnsi="Nirmala UI" w:cs="Nirmala UI"/>
          <w:sz w:val="32"/>
          <w:szCs w:val="32"/>
          <w:cs/>
          <w:lang w:bidi="hi-IN"/>
        </w:rPr>
        <w:t>भारत संचार निगम लिमिटेड</w:t>
      </w:r>
      <w:r w:rsidR="001530C8" w:rsidRPr="008C508D">
        <w:rPr>
          <w:rFonts w:ascii="Nirmala UI" w:hAnsi="Nirmala UI" w:cs="Nirmala UI"/>
          <w:sz w:val="32"/>
          <w:szCs w:val="32"/>
          <w:lang w:bidi="hi-IN"/>
        </w:rPr>
        <w:t xml:space="preserve">   </w:t>
      </w:r>
    </w:p>
    <w:p w:rsidR="001530C8" w:rsidRPr="008C508D" w:rsidRDefault="001530C8" w:rsidP="001530C8">
      <w:pPr>
        <w:pStyle w:val="NoSpacing"/>
        <w:rPr>
          <w:rFonts w:cs="Mangal"/>
          <w:sz w:val="28"/>
          <w:szCs w:val="28"/>
          <w:lang w:bidi="hi-IN"/>
        </w:rPr>
      </w:pPr>
      <w:r w:rsidRPr="008C508D">
        <w:rPr>
          <w:rFonts w:ascii="Nirmala UI" w:hAnsi="Nirmala UI" w:cs="Nirmala UI"/>
          <w:sz w:val="26"/>
          <w:szCs w:val="26"/>
          <w:lang w:bidi="hi-IN"/>
        </w:rPr>
        <w:t xml:space="preserve">                            </w:t>
      </w:r>
      <w:r w:rsidRPr="008C508D">
        <w:rPr>
          <w:sz w:val="28"/>
          <w:szCs w:val="28"/>
        </w:rPr>
        <w:t>BHARAT SANCHAR NIGAM LIMITED</w:t>
      </w:r>
    </w:p>
    <w:p w:rsidR="001530C8" w:rsidRPr="008C508D" w:rsidRDefault="001530C8" w:rsidP="001530C8">
      <w:pPr>
        <w:pStyle w:val="NoSpacing"/>
        <w:rPr>
          <w:rFonts w:ascii="Nirmala UI" w:hAnsi="Nirmala UI" w:cs="Nirmala UI"/>
          <w:szCs w:val="29"/>
          <w:lang w:bidi="hi-IN"/>
        </w:rPr>
      </w:pPr>
      <w:r w:rsidRPr="008C508D">
        <w:rPr>
          <w:rFonts w:cs="Mangal" w:hint="cs"/>
          <w:szCs w:val="29"/>
          <w:cs/>
          <w:lang w:bidi="hi-IN"/>
        </w:rPr>
        <w:t xml:space="preserve">            </w:t>
      </w:r>
      <w:r w:rsidRPr="008C508D">
        <w:rPr>
          <w:rFonts w:cs="Mangal"/>
          <w:szCs w:val="29"/>
          <w:lang w:bidi="hi-IN"/>
        </w:rPr>
        <w:t xml:space="preserve">                 </w:t>
      </w:r>
      <w:r w:rsidRPr="008C508D">
        <w:rPr>
          <w:rFonts w:ascii="Nirmala UI" w:hAnsi="Nirmala UI" w:cs="Nirmala UI"/>
          <w:cs/>
          <w:lang w:bidi="hi-IN"/>
        </w:rPr>
        <w:t xml:space="preserve">मुख्य महाप्रबंधक दूरसंचार कार्यालय, </w:t>
      </w:r>
    </w:p>
    <w:p w:rsidR="001530C8" w:rsidRPr="008C508D" w:rsidRDefault="001530C8" w:rsidP="001530C8">
      <w:pPr>
        <w:pStyle w:val="NoSpacing"/>
        <w:rPr>
          <w:sz w:val="28"/>
          <w:szCs w:val="28"/>
        </w:rPr>
      </w:pPr>
      <w:r w:rsidRPr="008C508D">
        <w:rPr>
          <w:sz w:val="28"/>
          <w:szCs w:val="28"/>
        </w:rPr>
        <w:t xml:space="preserve">              OFFICE OF THE CHIEF GENERAL MANAGER TELECOM</w:t>
      </w:r>
    </w:p>
    <w:p w:rsidR="001530C8" w:rsidRPr="008C508D" w:rsidRDefault="001530C8" w:rsidP="001530C8">
      <w:pPr>
        <w:pStyle w:val="NoSpacing"/>
        <w:rPr>
          <w:sz w:val="28"/>
          <w:szCs w:val="28"/>
        </w:rPr>
      </w:pPr>
      <w:r w:rsidRPr="008C508D">
        <w:rPr>
          <w:sz w:val="28"/>
          <w:szCs w:val="28"/>
        </w:rPr>
        <w:t xml:space="preserve">                                         </w:t>
      </w:r>
      <w:r w:rsidRPr="008C508D">
        <w:rPr>
          <w:rFonts w:ascii="Nirmala UI" w:hAnsi="Nirmala UI" w:cs="Nirmala UI"/>
          <w:cs/>
          <w:lang w:bidi="hi-IN"/>
        </w:rPr>
        <w:t>कर्नाटक सर्किल, बेंगलूरु</w:t>
      </w:r>
      <w:r w:rsidRPr="008C508D">
        <w:rPr>
          <w:rFonts w:ascii="Nirmala UI" w:hAnsi="Nirmala UI" w:cs="Nirmala UI"/>
          <w:lang w:bidi="hi-IN"/>
        </w:rPr>
        <w:t>-560008</w:t>
      </w:r>
    </w:p>
    <w:p w:rsidR="001530C8" w:rsidRPr="008C508D" w:rsidRDefault="001530C8" w:rsidP="001530C8">
      <w:pPr>
        <w:pStyle w:val="NoSpacing"/>
      </w:pPr>
      <w:r w:rsidRPr="008C508D">
        <w:rPr>
          <w:sz w:val="28"/>
          <w:szCs w:val="28"/>
        </w:rPr>
        <w:t xml:space="preserve">                         KARNATAKA  CIRCLE, Bangaluru-560008.</w:t>
      </w:r>
    </w:p>
    <w:p w:rsidR="001530C8" w:rsidRPr="008C508D" w:rsidRDefault="001530C8" w:rsidP="001530C8">
      <w:pPr>
        <w:widowControl w:val="0"/>
        <w:autoSpaceDE w:val="0"/>
        <w:autoSpaceDN w:val="0"/>
        <w:adjustRightInd w:val="0"/>
        <w:spacing w:after="0" w:line="240" w:lineRule="auto"/>
      </w:pPr>
      <w:r w:rsidRPr="008C508D">
        <w:rPr>
          <w:rFonts w:cs="Calibri"/>
          <w:sz w:val="24"/>
          <w:szCs w:val="24"/>
        </w:rPr>
        <w:t xml:space="preserve">                              www.karnataka.bsnl.co.in,      E-mail id: </w:t>
      </w:r>
      <w:r w:rsidRPr="008C508D">
        <w:t>sdetandg@gmail.com</w:t>
      </w:r>
    </w:p>
    <w:p w:rsidR="00D77375" w:rsidRPr="008C508D" w:rsidRDefault="00D77375" w:rsidP="001530C8">
      <w:pPr>
        <w:pStyle w:val="NoSpacing"/>
        <w:rPr>
          <w:rFonts w:asciiTheme="minorHAnsi" w:hAnsiTheme="minorHAnsi" w:cstheme="minorHAnsi"/>
        </w:rPr>
      </w:pPr>
    </w:p>
    <w:p w:rsidR="00492FA9" w:rsidRPr="008C508D" w:rsidRDefault="0063618D" w:rsidP="00492FA9">
      <w:pPr>
        <w:pStyle w:val="Header"/>
        <w:tabs>
          <w:tab w:val="clear" w:pos="4513"/>
          <w:tab w:val="clear" w:pos="9026"/>
          <w:tab w:val="left" w:pos="1050"/>
        </w:tabs>
        <w:rPr>
          <w:sz w:val="18"/>
          <w:szCs w:val="18"/>
        </w:rPr>
      </w:pPr>
      <w:r w:rsidRPr="008C508D">
        <w:rPr>
          <w:noProof/>
          <w:color w:val="000000" w:themeColor="text1"/>
          <w:sz w:val="24"/>
          <w:szCs w:val="24"/>
          <w:lang w:bidi="hi-IN"/>
        </w:rPr>
        <mc:AlternateContent>
          <mc:Choice Requires="wps">
            <w:drawing>
              <wp:anchor distT="45720" distB="45720" distL="114300" distR="114300" simplePos="0" relativeHeight="251659264" behindDoc="0" locked="0" layoutInCell="1" allowOverlap="1">
                <wp:simplePos x="0" y="0"/>
                <wp:positionH relativeFrom="margin">
                  <wp:align>right</wp:align>
                </wp:positionH>
                <wp:positionV relativeFrom="paragraph">
                  <wp:posOffset>340995</wp:posOffset>
                </wp:positionV>
                <wp:extent cx="5409565" cy="2148205"/>
                <wp:effectExtent l="0" t="0" r="19685" b="2349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9565" cy="2148205"/>
                        </a:xfrm>
                        <a:prstGeom prst="rect">
                          <a:avLst/>
                        </a:prstGeom>
                        <a:solidFill>
                          <a:srgbClr val="FFFFFF"/>
                        </a:solidFill>
                        <a:ln w="9525">
                          <a:solidFill>
                            <a:srgbClr val="000000"/>
                          </a:solidFill>
                          <a:miter lim="800000"/>
                          <a:headEnd/>
                          <a:tailEnd/>
                        </a:ln>
                      </wps:spPr>
                      <wps:txbx>
                        <w:txbxContent>
                          <w:p w:rsidR="00CA243F" w:rsidRPr="007719F1" w:rsidRDefault="00CA243F" w:rsidP="001530C8">
                            <w:pPr>
                              <w:pStyle w:val="HTMLPreformatted"/>
                              <w:pBdr>
                                <w:top w:val="single" w:sz="4" w:space="1" w:color="auto"/>
                                <w:left w:val="single" w:sz="4" w:space="1" w:color="auto"/>
                                <w:bottom w:val="single" w:sz="4" w:space="1" w:color="auto"/>
                                <w:right w:val="single" w:sz="4" w:space="1" w:color="auto"/>
                              </w:pBdr>
                              <w:shd w:val="clear" w:color="auto" w:fill="F8F9FA"/>
                              <w:spacing w:line="480" w:lineRule="atLeast"/>
                              <w:rPr>
                                <w:rFonts w:ascii="inherit" w:hAnsi="inherit"/>
                                <w:color w:val="202124"/>
                                <w:sz w:val="36"/>
                                <w:szCs w:val="36"/>
                              </w:rPr>
                            </w:pPr>
                            <w:r w:rsidRPr="00280C86">
                              <w:rPr>
                                <w:rFonts w:ascii="inherit" w:hAnsi="inherit" w:cs="Mangal" w:hint="cs"/>
                                <w:color w:val="202124"/>
                                <w:sz w:val="36"/>
                                <w:szCs w:val="36"/>
                                <w:cs/>
                              </w:rPr>
                              <w:t>कर्नाटक</w:t>
                            </w:r>
                            <w:r>
                              <w:rPr>
                                <w:rFonts w:ascii="inherit" w:hAnsi="inherit" w:cs="Mangal"/>
                                <w:color w:val="202124"/>
                                <w:sz w:val="36"/>
                                <w:szCs w:val="36"/>
                              </w:rPr>
                              <w:t xml:space="preserve"> </w:t>
                            </w:r>
                            <w:r>
                              <w:rPr>
                                <w:rStyle w:val="y2iqfc"/>
                                <w:rFonts w:ascii="inherit" w:hAnsi="inherit" w:cs="Mangal" w:hint="cs"/>
                                <w:color w:val="202124"/>
                                <w:sz w:val="36"/>
                                <w:szCs w:val="36"/>
                                <w:cs/>
                              </w:rPr>
                              <w:t>परिमंडल</w:t>
                            </w:r>
                            <w:r>
                              <w:rPr>
                                <w:rStyle w:val="y2iqfc"/>
                                <w:rFonts w:ascii="inherit" w:hAnsi="inherit" w:cs="Mangal"/>
                                <w:color w:val="202124"/>
                                <w:sz w:val="36"/>
                                <w:szCs w:val="36"/>
                              </w:rPr>
                              <w:t xml:space="preserve"> </w:t>
                            </w:r>
                            <w:r>
                              <w:rPr>
                                <w:rStyle w:val="y2iqfc"/>
                                <w:rFonts w:ascii="inherit" w:hAnsi="inherit" w:cs="Mangal" w:hint="cs"/>
                                <w:color w:val="202124"/>
                                <w:sz w:val="36"/>
                                <w:szCs w:val="36"/>
                                <w:cs/>
                              </w:rPr>
                              <w:t xml:space="preserve">मोबाइल सेवा में </w:t>
                            </w:r>
                            <w:r w:rsidRPr="007719F1">
                              <w:rPr>
                                <w:rFonts w:ascii="inherit" w:hAnsi="inherit" w:cs="Mangal" w:hint="cs"/>
                                <w:color w:val="202124"/>
                                <w:sz w:val="36"/>
                                <w:szCs w:val="36"/>
                                <w:cs/>
                              </w:rPr>
                              <w:t>उपकरणों का परिवहन</w:t>
                            </w:r>
                          </w:p>
                          <w:p w:rsidR="00CA243F" w:rsidRDefault="00CA243F" w:rsidP="0063618D">
                            <w:pPr>
                              <w:spacing w:line="275" w:lineRule="auto"/>
                              <w:ind w:left="1560" w:right="380"/>
                              <w:rPr>
                                <w:rFonts w:ascii="Cambria" w:eastAsia="Cambria" w:hAnsi="Cambria"/>
                                <w:sz w:val="44"/>
                                <w:szCs w:val="44"/>
                              </w:rPr>
                            </w:pPr>
                            <w:r>
                              <w:rPr>
                                <w:rStyle w:val="y2iqfc"/>
                                <w:rFonts w:ascii="inherit" w:hAnsi="inherit" w:cs="Mangal"/>
                                <w:color w:val="202124"/>
                                <w:sz w:val="36"/>
                                <w:szCs w:val="36"/>
                              </w:rPr>
                              <w:t xml:space="preserve">         </w:t>
                            </w:r>
                            <w:r>
                              <w:rPr>
                                <w:rStyle w:val="y2iqfc"/>
                                <w:rFonts w:ascii="inherit" w:hAnsi="inherit" w:cs="Mangal" w:hint="cs"/>
                                <w:color w:val="202124"/>
                                <w:sz w:val="36"/>
                                <w:szCs w:val="36"/>
                                <w:cs/>
                                <w:lang w:bidi="hi-IN"/>
                              </w:rPr>
                              <w:t xml:space="preserve">के लिए </w:t>
                            </w:r>
                            <w:r>
                              <w:rPr>
                                <w:rStyle w:val="y2iqfc"/>
                                <w:rFonts w:ascii="inherit" w:hAnsi="inherit" w:cs="Mangal"/>
                                <w:color w:val="202124"/>
                                <w:sz w:val="36"/>
                                <w:szCs w:val="36"/>
                              </w:rPr>
                              <w:t xml:space="preserve">  </w:t>
                            </w:r>
                            <w:r>
                              <w:rPr>
                                <w:rStyle w:val="y2iqfc"/>
                                <w:rFonts w:ascii="inherit" w:hAnsi="inherit" w:cs="Mangal" w:hint="cs"/>
                                <w:color w:val="202124"/>
                                <w:sz w:val="36"/>
                                <w:szCs w:val="36"/>
                                <w:cs/>
                                <w:lang w:bidi="hi-IN"/>
                              </w:rPr>
                              <w:t>ई</w:t>
                            </w:r>
                            <w:r>
                              <w:rPr>
                                <w:rStyle w:val="y2iqfc"/>
                                <w:rFonts w:ascii="inherit" w:hAnsi="inherit" w:cs="Mangal" w:hint="cs"/>
                                <w:color w:val="202124"/>
                                <w:sz w:val="36"/>
                                <w:szCs w:val="36"/>
                                <w:rtl/>
                                <w:cs/>
                              </w:rPr>
                              <w:t>-</w:t>
                            </w:r>
                            <w:r>
                              <w:rPr>
                                <w:rStyle w:val="y2iqfc"/>
                                <w:rFonts w:ascii="inherit" w:hAnsi="inherit" w:cs="Mangal" w:hint="cs"/>
                                <w:color w:val="202124"/>
                                <w:sz w:val="36"/>
                                <w:szCs w:val="36"/>
                                <w:rtl/>
                                <w:cs/>
                                <w:lang w:bidi="hi-IN"/>
                              </w:rPr>
                              <w:t>निविदा</w:t>
                            </w:r>
                            <w:r w:rsidRPr="003E471E">
                              <w:rPr>
                                <w:rFonts w:ascii="Cambria" w:eastAsia="Cambria" w:hAnsi="Cambria"/>
                                <w:sz w:val="44"/>
                                <w:szCs w:val="44"/>
                              </w:rPr>
                              <w:t xml:space="preserve"> </w:t>
                            </w:r>
                          </w:p>
                          <w:p w:rsidR="00CA243F" w:rsidRPr="001530C8" w:rsidRDefault="00CA243F" w:rsidP="0063618D">
                            <w:pPr>
                              <w:spacing w:line="275" w:lineRule="auto"/>
                              <w:ind w:left="1560" w:right="380"/>
                              <w:rPr>
                                <w:rFonts w:ascii="Cambria" w:eastAsia="Cambria" w:hAnsi="Cambria"/>
                                <w:b/>
                                <w:bCs/>
                                <w:sz w:val="32"/>
                                <w:szCs w:val="32"/>
                              </w:rPr>
                            </w:pPr>
                            <w:r>
                              <w:rPr>
                                <w:rFonts w:ascii="Cambria" w:eastAsia="Cambria" w:hAnsi="Cambria"/>
                                <w:b/>
                                <w:bCs/>
                                <w:sz w:val="32"/>
                                <w:szCs w:val="32"/>
                              </w:rPr>
                              <w:t xml:space="preserve">          </w:t>
                            </w:r>
                            <w:r w:rsidRPr="001530C8">
                              <w:rPr>
                                <w:rFonts w:ascii="Cambria" w:eastAsia="Cambria" w:hAnsi="Cambria"/>
                                <w:b/>
                                <w:bCs/>
                                <w:sz w:val="32"/>
                                <w:szCs w:val="32"/>
                              </w:rPr>
                              <w:t>E-TENDER DOCUMENT FOR</w:t>
                            </w:r>
                            <w:r w:rsidRPr="001530C8">
                              <w:rPr>
                                <w:rFonts w:ascii="Cambria" w:eastAsia="Cambria" w:hAnsi="Cambria"/>
                                <w:b/>
                                <w:bCs/>
                                <w:sz w:val="44"/>
                                <w:szCs w:val="44"/>
                              </w:rPr>
                              <w:t xml:space="preserve"> </w:t>
                            </w:r>
                            <w:r w:rsidRPr="001530C8">
                              <w:rPr>
                                <w:rFonts w:ascii="Cambria" w:eastAsia="Cambria" w:hAnsi="Cambria"/>
                                <w:b/>
                                <w:bCs/>
                                <w:sz w:val="32"/>
                                <w:szCs w:val="32"/>
                              </w:rPr>
                              <w:t>Transportation of telecom RF equipment/ accessories including lifting, loading &amp; unloading across Karnataka Telecom Circle</w:t>
                            </w:r>
                          </w:p>
                          <w:p w:rsidR="00CA243F" w:rsidRPr="00620AC5" w:rsidRDefault="00CA243F" w:rsidP="00492FA9">
                            <w:pPr>
                              <w:jc w:val="center"/>
                              <w:rPr>
                                <w:rFonts w:ascii="Cambria" w:hAnsi="Cambria"/>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7" o:spid="_x0000_s1026" type="#_x0000_t202" style="position:absolute;margin-left:374.75pt;margin-top:26.85pt;width:425.95pt;height:169.1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">
                <v:textbox>
                  <w:txbxContent>
                    <w:p w:rsidR="00CA243F" w:rsidRPr="007719F1" w:rsidRDefault="00CA243F" w:rsidP="001530C8">
                      <w:pPr>
                        <w:pStyle w:val="HTMLPreformatted"/>
                        <w:pBdr>
                          <w:top w:val="single" w:sz="4" w:space="1" w:color="auto"/>
                          <w:left w:val="single" w:sz="4" w:space="1" w:color="auto"/>
                          <w:bottom w:val="single" w:sz="4" w:space="1" w:color="auto"/>
                          <w:right w:val="single" w:sz="4" w:space="1" w:color="auto"/>
                        </w:pBdr>
                        <w:shd w:val="clear" w:color="auto" w:fill="F8F9FA"/>
                        <w:spacing w:line="480" w:lineRule="atLeast"/>
                        <w:rPr>
                          <w:rFonts w:ascii="inherit" w:hAnsi="inherit"/>
                          <w:color w:val="202124"/>
                          <w:sz w:val="36"/>
                          <w:szCs w:val="36"/>
                        </w:rPr>
                      </w:pPr>
                      <w:r w:rsidRPr="00280C86">
                        <w:rPr>
                          <w:rFonts w:ascii="inherit" w:hAnsi="inherit" w:cs="Mangal" w:hint="cs"/>
                          <w:color w:val="202124"/>
                          <w:sz w:val="36"/>
                          <w:szCs w:val="36"/>
                          <w:cs/>
                        </w:rPr>
                        <w:t>कर्नाटक</w:t>
                      </w:r>
                      <w:r>
                        <w:rPr>
                          <w:rFonts w:ascii="inherit" w:hAnsi="inherit" w:cs="Mangal"/>
                          <w:color w:val="202124"/>
                          <w:sz w:val="36"/>
                          <w:szCs w:val="36"/>
                        </w:rPr>
                        <w:t xml:space="preserve"> </w:t>
                      </w:r>
                      <w:r>
                        <w:rPr>
                          <w:rStyle w:val="y2iqfc"/>
                          <w:rFonts w:ascii="inherit" w:hAnsi="inherit" w:cs="Mangal" w:hint="cs"/>
                          <w:color w:val="202124"/>
                          <w:sz w:val="36"/>
                          <w:szCs w:val="36"/>
                          <w:cs/>
                        </w:rPr>
                        <w:t>परिमंडल</w:t>
                      </w:r>
                      <w:r>
                        <w:rPr>
                          <w:rStyle w:val="y2iqfc"/>
                          <w:rFonts w:ascii="inherit" w:hAnsi="inherit" w:cs="Mangal"/>
                          <w:color w:val="202124"/>
                          <w:sz w:val="36"/>
                          <w:szCs w:val="36"/>
                        </w:rPr>
                        <w:t xml:space="preserve"> </w:t>
                      </w:r>
                      <w:r>
                        <w:rPr>
                          <w:rStyle w:val="y2iqfc"/>
                          <w:rFonts w:ascii="inherit" w:hAnsi="inherit" w:cs="Mangal" w:hint="cs"/>
                          <w:color w:val="202124"/>
                          <w:sz w:val="36"/>
                          <w:szCs w:val="36"/>
                          <w:cs/>
                        </w:rPr>
                        <w:t xml:space="preserve">मोबाइल सेवा में </w:t>
                      </w:r>
                      <w:r w:rsidRPr="007719F1">
                        <w:rPr>
                          <w:rFonts w:ascii="inherit" w:hAnsi="inherit" w:cs="Mangal" w:hint="cs"/>
                          <w:color w:val="202124"/>
                          <w:sz w:val="36"/>
                          <w:szCs w:val="36"/>
                          <w:cs/>
                        </w:rPr>
                        <w:t>उपकरणों का परिवहन</w:t>
                      </w:r>
                    </w:p>
                    <w:p w:rsidR="00CA243F" w:rsidRDefault="00CA243F" w:rsidP="0063618D">
                      <w:pPr>
                        <w:spacing w:line="275" w:lineRule="auto"/>
                        <w:ind w:left="1560" w:right="380"/>
                        <w:rPr>
                          <w:rFonts w:ascii="Cambria" w:eastAsia="Cambria" w:hAnsi="Cambria"/>
                          <w:sz w:val="44"/>
                          <w:szCs w:val="44"/>
                        </w:rPr>
                      </w:pPr>
                      <w:r>
                        <w:rPr>
                          <w:rStyle w:val="y2iqfc"/>
                          <w:rFonts w:ascii="inherit" w:hAnsi="inherit" w:cs="Mangal"/>
                          <w:color w:val="202124"/>
                          <w:sz w:val="36"/>
                          <w:szCs w:val="36"/>
                        </w:rPr>
                        <w:t xml:space="preserve">         </w:t>
                      </w:r>
                      <w:r>
                        <w:rPr>
                          <w:rStyle w:val="y2iqfc"/>
                          <w:rFonts w:ascii="inherit" w:hAnsi="inherit" w:cs="Mangal" w:hint="cs"/>
                          <w:color w:val="202124"/>
                          <w:sz w:val="36"/>
                          <w:szCs w:val="36"/>
                          <w:cs/>
                          <w:lang w:bidi="hi-IN"/>
                        </w:rPr>
                        <w:t xml:space="preserve">के लिए </w:t>
                      </w:r>
                      <w:r>
                        <w:rPr>
                          <w:rStyle w:val="y2iqfc"/>
                          <w:rFonts w:ascii="inherit" w:hAnsi="inherit" w:cs="Mangal"/>
                          <w:color w:val="202124"/>
                          <w:sz w:val="36"/>
                          <w:szCs w:val="36"/>
                        </w:rPr>
                        <w:t xml:space="preserve">  </w:t>
                      </w:r>
                      <w:r>
                        <w:rPr>
                          <w:rStyle w:val="y2iqfc"/>
                          <w:rFonts w:ascii="inherit" w:hAnsi="inherit" w:cs="Mangal" w:hint="cs"/>
                          <w:color w:val="202124"/>
                          <w:sz w:val="36"/>
                          <w:szCs w:val="36"/>
                          <w:cs/>
                          <w:lang w:bidi="hi-IN"/>
                        </w:rPr>
                        <w:t>ई</w:t>
                      </w:r>
                      <w:r>
                        <w:rPr>
                          <w:rStyle w:val="y2iqfc"/>
                          <w:rFonts w:ascii="inherit" w:hAnsi="inherit" w:cs="Mangal" w:hint="cs"/>
                          <w:color w:val="202124"/>
                          <w:sz w:val="36"/>
                          <w:szCs w:val="36"/>
                          <w:rtl/>
                          <w:cs/>
                        </w:rPr>
                        <w:t>-</w:t>
                      </w:r>
                      <w:r>
                        <w:rPr>
                          <w:rStyle w:val="y2iqfc"/>
                          <w:rFonts w:ascii="inherit" w:hAnsi="inherit" w:cs="Mangal" w:hint="cs"/>
                          <w:color w:val="202124"/>
                          <w:sz w:val="36"/>
                          <w:szCs w:val="36"/>
                          <w:rtl/>
                          <w:cs/>
                          <w:lang w:bidi="hi-IN"/>
                        </w:rPr>
                        <w:t>निविदा</w:t>
                      </w:r>
                      <w:r w:rsidRPr="003E471E">
                        <w:rPr>
                          <w:rFonts w:ascii="Cambria" w:eastAsia="Cambria" w:hAnsi="Cambria"/>
                          <w:sz w:val="44"/>
                          <w:szCs w:val="44"/>
                        </w:rPr>
                        <w:t xml:space="preserve"> </w:t>
                      </w:r>
                    </w:p>
                    <w:p w:rsidR="00CA243F" w:rsidRPr="001530C8" w:rsidRDefault="00CA243F" w:rsidP="0063618D">
                      <w:pPr>
                        <w:spacing w:line="275" w:lineRule="auto"/>
                        <w:ind w:left="1560" w:right="380"/>
                        <w:rPr>
                          <w:rFonts w:ascii="Cambria" w:eastAsia="Cambria" w:hAnsi="Cambria"/>
                          <w:b/>
                          <w:bCs/>
                          <w:sz w:val="32"/>
                          <w:szCs w:val="32"/>
                        </w:rPr>
                      </w:pPr>
                      <w:r>
                        <w:rPr>
                          <w:rFonts w:ascii="Cambria" w:eastAsia="Cambria" w:hAnsi="Cambria"/>
                          <w:b/>
                          <w:bCs/>
                          <w:sz w:val="32"/>
                          <w:szCs w:val="32"/>
                        </w:rPr>
                        <w:t xml:space="preserve">          </w:t>
                      </w:r>
                      <w:r w:rsidRPr="001530C8">
                        <w:rPr>
                          <w:rFonts w:ascii="Cambria" w:eastAsia="Cambria" w:hAnsi="Cambria"/>
                          <w:b/>
                          <w:bCs/>
                          <w:sz w:val="32"/>
                          <w:szCs w:val="32"/>
                        </w:rPr>
                        <w:t>E-TENDER DOCUMENT FOR</w:t>
                      </w:r>
                      <w:r w:rsidRPr="001530C8">
                        <w:rPr>
                          <w:rFonts w:ascii="Cambria" w:eastAsia="Cambria" w:hAnsi="Cambria"/>
                          <w:b/>
                          <w:bCs/>
                          <w:sz w:val="44"/>
                          <w:szCs w:val="44"/>
                        </w:rPr>
                        <w:t xml:space="preserve"> </w:t>
                      </w:r>
                      <w:r w:rsidRPr="001530C8">
                        <w:rPr>
                          <w:rFonts w:ascii="Cambria" w:eastAsia="Cambria" w:hAnsi="Cambria"/>
                          <w:b/>
                          <w:bCs/>
                          <w:sz w:val="32"/>
                          <w:szCs w:val="32"/>
                        </w:rPr>
                        <w:t>Transportation of telecom RF equipment/ accessories including lifting, loading &amp; unloading across Karnataka Telecom Circle</w:t>
                      </w:r>
                    </w:p>
                    <w:p w:rsidR="00CA243F" w:rsidRPr="00620AC5" w:rsidRDefault="00CA243F" w:rsidP="00492FA9">
                      <w:pPr>
                        <w:jc w:val="center"/>
                        <w:rPr>
                          <w:rFonts w:ascii="Cambria" w:hAnsi="Cambria"/>
                          <w:sz w:val="52"/>
                          <w:szCs w:val="52"/>
                        </w:rPr>
                      </w:pPr>
                    </w:p>
                  </w:txbxContent>
                </v:textbox>
                <w10:wrap type="square" anchorx="margin"/>
              </v:shape>
            </w:pict>
          </mc:Fallback>
        </mc:AlternateContent>
      </w:r>
      <w:r w:rsidR="001530C8" w:rsidRPr="008C508D">
        <w:rPr>
          <w:color w:val="000000" w:themeColor="text1"/>
          <w:sz w:val="24"/>
          <w:szCs w:val="24"/>
        </w:rPr>
        <w:t xml:space="preserve">        </w:t>
      </w:r>
      <w:r w:rsidR="00492FA9" w:rsidRPr="008C508D">
        <w:rPr>
          <w:color w:val="000000" w:themeColor="text1"/>
          <w:sz w:val="24"/>
          <w:szCs w:val="24"/>
        </w:rPr>
        <w:t>E-Tender Docum</w:t>
      </w:r>
      <w:r w:rsidR="00575B98" w:rsidRPr="008C508D">
        <w:rPr>
          <w:color w:val="000000" w:themeColor="text1"/>
          <w:sz w:val="24"/>
          <w:szCs w:val="24"/>
        </w:rPr>
        <w:t xml:space="preserve">ent </w:t>
      </w:r>
      <w:r w:rsidR="00127E92" w:rsidRPr="008C508D">
        <w:rPr>
          <w:color w:val="000000" w:themeColor="text1"/>
          <w:sz w:val="24"/>
          <w:szCs w:val="24"/>
        </w:rPr>
        <w:t xml:space="preserve">No : </w:t>
      </w:r>
      <w:hyperlink r:id="rId9" w:history="1">
        <w:r w:rsidR="00127E92" w:rsidRPr="008C508D">
          <w:rPr>
            <w:rStyle w:val="Hyperlink"/>
            <w:color w:val="000000" w:themeColor="text1"/>
            <w:sz w:val="24"/>
            <w:szCs w:val="24"/>
          </w:rPr>
          <w:t>KTKCO-19/14(12)/</w:t>
        </w:r>
        <w:r w:rsidR="00780B97" w:rsidRPr="008C508D">
          <w:rPr>
            <w:rStyle w:val="Hyperlink"/>
            <w:color w:val="000000" w:themeColor="text1"/>
            <w:sz w:val="24"/>
            <w:szCs w:val="24"/>
          </w:rPr>
          <w:t>3</w:t>
        </w:r>
        <w:r w:rsidR="00127E92" w:rsidRPr="008C508D">
          <w:rPr>
            <w:rStyle w:val="Hyperlink"/>
            <w:color w:val="000000" w:themeColor="text1"/>
            <w:sz w:val="24"/>
            <w:szCs w:val="24"/>
          </w:rPr>
          <w:t>/202</w:t>
        </w:r>
        <w:r w:rsidR="008E0059" w:rsidRPr="008C508D">
          <w:rPr>
            <w:rStyle w:val="Hyperlink"/>
            <w:color w:val="000000" w:themeColor="text1"/>
            <w:sz w:val="24"/>
            <w:szCs w:val="24"/>
          </w:rPr>
          <w:t>3</w:t>
        </w:r>
        <w:r w:rsidR="00127E92" w:rsidRPr="008C508D">
          <w:rPr>
            <w:rStyle w:val="Hyperlink"/>
            <w:color w:val="000000" w:themeColor="text1"/>
            <w:sz w:val="24"/>
            <w:szCs w:val="24"/>
          </w:rPr>
          <w:t>-CM OPN</w:t>
        </w:r>
      </w:hyperlink>
      <w:r w:rsidR="00780B97" w:rsidRPr="008C508D">
        <w:rPr>
          <w:color w:val="000000" w:themeColor="text1"/>
          <w:sz w:val="24"/>
          <w:szCs w:val="24"/>
        </w:rPr>
        <w:t>/</w:t>
      </w:r>
      <w:r w:rsidR="003473B1" w:rsidRPr="008C508D">
        <w:rPr>
          <w:color w:val="000000" w:themeColor="text1"/>
          <w:sz w:val="24"/>
          <w:szCs w:val="24"/>
        </w:rPr>
        <w:t>1</w:t>
      </w:r>
      <w:r w:rsidR="00127E92" w:rsidRPr="008C508D">
        <w:rPr>
          <w:color w:val="000000" w:themeColor="text1"/>
          <w:sz w:val="24"/>
          <w:szCs w:val="24"/>
        </w:rPr>
        <w:t xml:space="preserve">       DATED  </w:t>
      </w:r>
      <w:r w:rsidR="00010F2F" w:rsidRPr="008C508D">
        <w:rPr>
          <w:color w:val="000000" w:themeColor="text1"/>
          <w:sz w:val="24"/>
          <w:szCs w:val="24"/>
        </w:rPr>
        <w:t>27-05-2023</w:t>
      </w:r>
    </w:p>
    <w:p w:rsidR="001530C8" w:rsidRPr="008C508D" w:rsidRDefault="00025720" w:rsidP="001530C8">
      <w:pPr>
        <w:pStyle w:val="NoSpacing"/>
      </w:pPr>
      <w:r w:rsidRPr="008C508D">
        <w:rPr>
          <w:rFonts w:eastAsia="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7"/>
        <w:gridCol w:w="4523"/>
      </w:tblGrid>
      <w:tr w:rsidR="001530C8" w:rsidRPr="008C508D" w:rsidTr="001530C8">
        <w:tc>
          <w:tcPr>
            <w:tcW w:w="4788" w:type="dxa"/>
          </w:tcPr>
          <w:p w:rsidR="001530C8" w:rsidRPr="008C508D" w:rsidRDefault="001530C8" w:rsidP="001530C8">
            <w:pPr>
              <w:pStyle w:val="NoSpacing"/>
              <w:rPr>
                <w:rFonts w:ascii="Nirmala UI" w:eastAsia="Arial" w:hAnsi="Nirmala UI" w:cs="Nirmala UI"/>
                <w:szCs w:val="21"/>
                <w:cs/>
                <w:lang w:bidi="hi-IN"/>
              </w:rPr>
            </w:pPr>
            <w:r w:rsidRPr="008C508D">
              <w:rPr>
                <w:rFonts w:ascii="Nirmala UI" w:eastAsia="Arial" w:hAnsi="Nirmala UI" w:cs="Nirmala UI"/>
                <w:szCs w:val="21"/>
                <w:cs/>
                <w:lang w:bidi="hi-IN"/>
              </w:rPr>
              <w:t>बोली प्रस्तुति का अंतिम तारीख और समय</w:t>
            </w:r>
          </w:p>
          <w:p w:rsidR="001530C8" w:rsidRPr="008C508D" w:rsidRDefault="001530C8" w:rsidP="001530C8">
            <w:pPr>
              <w:pStyle w:val="NoSpacing"/>
            </w:pPr>
            <w:r w:rsidRPr="008C508D">
              <w:rPr>
                <w:rFonts w:eastAsia="Arial"/>
              </w:rPr>
              <w:t xml:space="preserve">Last Bid Submission Date and Time   </w:t>
            </w:r>
          </w:p>
        </w:tc>
        <w:tc>
          <w:tcPr>
            <w:tcW w:w="4788" w:type="dxa"/>
          </w:tcPr>
          <w:p w:rsidR="001530C8" w:rsidRPr="008C508D" w:rsidRDefault="001530C8" w:rsidP="005E312F">
            <w:pPr>
              <w:pStyle w:val="NoSpacing"/>
            </w:pPr>
            <w:r w:rsidRPr="008C508D">
              <w:rPr>
                <w:rFonts w:eastAsia="Arial"/>
              </w:rPr>
              <w:t>Before 1</w:t>
            </w:r>
            <w:r w:rsidR="005D6AEE" w:rsidRPr="008C508D">
              <w:rPr>
                <w:rFonts w:eastAsia="Arial"/>
              </w:rPr>
              <w:t>1</w:t>
            </w:r>
            <w:r w:rsidRPr="008C508D">
              <w:rPr>
                <w:rFonts w:eastAsia="Arial"/>
              </w:rPr>
              <w:t xml:space="preserve">:00 Hrs of   </w:t>
            </w:r>
            <w:r w:rsidR="005E312F" w:rsidRPr="008C508D">
              <w:rPr>
                <w:rFonts w:eastAsia="Arial"/>
              </w:rPr>
              <w:t>20</w:t>
            </w:r>
            <w:r w:rsidR="00010F2F" w:rsidRPr="008C508D">
              <w:rPr>
                <w:rFonts w:eastAsia="Arial"/>
              </w:rPr>
              <w:t>.06.2023</w:t>
            </w:r>
          </w:p>
        </w:tc>
      </w:tr>
      <w:tr w:rsidR="001530C8" w:rsidRPr="008C508D" w:rsidTr="001530C8">
        <w:tc>
          <w:tcPr>
            <w:tcW w:w="4788" w:type="dxa"/>
          </w:tcPr>
          <w:p w:rsidR="001530C8" w:rsidRPr="008C508D" w:rsidRDefault="001530C8" w:rsidP="001530C8">
            <w:pPr>
              <w:pStyle w:val="NoSpacing"/>
              <w:rPr>
                <w:rFonts w:ascii="Nirmala UI" w:eastAsia="Arial" w:hAnsi="Nirmala UI" w:cs="Nirmala UI"/>
                <w:szCs w:val="21"/>
                <w:lang w:bidi="hi-IN"/>
              </w:rPr>
            </w:pPr>
            <w:r w:rsidRPr="008C508D">
              <w:rPr>
                <w:rFonts w:ascii="Nirmala UI" w:eastAsia="Arial" w:hAnsi="Nirmala UI" w:cs="Nirmala UI" w:hint="cs"/>
                <w:szCs w:val="21"/>
                <w:cs/>
                <w:lang w:bidi="hi-IN"/>
              </w:rPr>
              <w:t>बोली खोलने का अंतिम तारीख और समय</w:t>
            </w:r>
          </w:p>
          <w:p w:rsidR="001530C8" w:rsidRPr="008C508D" w:rsidRDefault="001530C8" w:rsidP="001530C8">
            <w:pPr>
              <w:pStyle w:val="NoSpacing"/>
            </w:pPr>
            <w:r w:rsidRPr="008C508D">
              <w:rPr>
                <w:rFonts w:eastAsia="Arial"/>
              </w:rPr>
              <w:t xml:space="preserve">Bid Opening Date and Time                 </w:t>
            </w:r>
          </w:p>
        </w:tc>
        <w:tc>
          <w:tcPr>
            <w:tcW w:w="4788" w:type="dxa"/>
          </w:tcPr>
          <w:p w:rsidR="001530C8" w:rsidRPr="008C508D" w:rsidRDefault="005D6AEE" w:rsidP="005E312F">
            <w:pPr>
              <w:pStyle w:val="NoSpacing"/>
            </w:pPr>
            <w:r w:rsidRPr="008C508D">
              <w:rPr>
                <w:rFonts w:eastAsia="Arial"/>
              </w:rPr>
              <w:t>2</w:t>
            </w:r>
            <w:r w:rsidR="005E312F" w:rsidRPr="008C508D">
              <w:rPr>
                <w:rFonts w:eastAsia="Arial"/>
              </w:rPr>
              <w:t>1</w:t>
            </w:r>
            <w:r w:rsidR="00010F2F" w:rsidRPr="008C508D">
              <w:rPr>
                <w:rFonts w:eastAsia="Arial"/>
              </w:rPr>
              <w:t>.06</w:t>
            </w:r>
            <w:r w:rsidR="001530C8" w:rsidRPr="008C508D">
              <w:rPr>
                <w:rFonts w:eastAsia="Arial"/>
              </w:rPr>
              <w:t>.202</w:t>
            </w:r>
            <w:r w:rsidR="003473B1" w:rsidRPr="008C508D">
              <w:rPr>
                <w:rFonts w:eastAsia="Arial"/>
              </w:rPr>
              <w:t>3</w:t>
            </w:r>
            <w:r w:rsidR="001530C8" w:rsidRPr="008C508D">
              <w:rPr>
                <w:rFonts w:eastAsia="Arial"/>
              </w:rPr>
              <w:t xml:space="preserve"> at 1</w:t>
            </w:r>
            <w:r w:rsidRPr="008C508D">
              <w:rPr>
                <w:rFonts w:eastAsia="Arial"/>
              </w:rPr>
              <w:t>2:0</w:t>
            </w:r>
            <w:r w:rsidR="001530C8" w:rsidRPr="008C508D">
              <w:rPr>
                <w:rFonts w:eastAsia="Arial"/>
              </w:rPr>
              <w:t>0 Hrs</w:t>
            </w:r>
          </w:p>
        </w:tc>
      </w:tr>
      <w:tr w:rsidR="001530C8" w:rsidRPr="008C508D" w:rsidTr="001530C8">
        <w:tc>
          <w:tcPr>
            <w:tcW w:w="4788" w:type="dxa"/>
          </w:tcPr>
          <w:p w:rsidR="001530C8" w:rsidRPr="008C508D" w:rsidRDefault="001530C8" w:rsidP="001530C8">
            <w:pPr>
              <w:pStyle w:val="NoSpacing"/>
              <w:rPr>
                <w:rFonts w:ascii="Nirmala UI" w:eastAsia="Arial" w:hAnsi="Nirmala UI" w:cs="Nirmala UI"/>
                <w:szCs w:val="21"/>
                <w:lang w:bidi="hi-IN"/>
              </w:rPr>
            </w:pPr>
            <w:r w:rsidRPr="008C508D">
              <w:rPr>
                <w:rFonts w:ascii="Nirmala UI" w:eastAsia="Arial" w:hAnsi="Nirmala UI" w:cs="Nirmala UI" w:hint="cs"/>
                <w:szCs w:val="21"/>
                <w:cs/>
                <w:lang w:bidi="hi-IN"/>
              </w:rPr>
              <w:t>निविदा दस्तावेज़ का मूल्य</w:t>
            </w:r>
          </w:p>
          <w:p w:rsidR="001530C8" w:rsidRPr="008C508D" w:rsidRDefault="001530C8" w:rsidP="001530C8">
            <w:pPr>
              <w:pStyle w:val="NoSpacing"/>
            </w:pPr>
            <w:r w:rsidRPr="008C508D">
              <w:rPr>
                <w:rFonts w:eastAsia="Arial"/>
              </w:rPr>
              <w:t xml:space="preserve">Cost of Tender Document                    </w:t>
            </w:r>
          </w:p>
        </w:tc>
        <w:tc>
          <w:tcPr>
            <w:tcW w:w="4788" w:type="dxa"/>
          </w:tcPr>
          <w:p w:rsidR="001530C8" w:rsidRPr="008C508D" w:rsidRDefault="001530C8" w:rsidP="001530C8">
            <w:pPr>
              <w:pStyle w:val="NoSpacing"/>
            </w:pPr>
            <w:r w:rsidRPr="008C508D">
              <w:rPr>
                <w:rFonts w:eastAsia="Arial"/>
              </w:rPr>
              <w:t>Rs. 590/-</w:t>
            </w:r>
          </w:p>
        </w:tc>
      </w:tr>
    </w:tbl>
    <w:p w:rsidR="001530C8" w:rsidRPr="008C508D" w:rsidRDefault="001530C8" w:rsidP="001530C8">
      <w:pPr>
        <w:pStyle w:val="NoSpacing"/>
      </w:pPr>
    </w:p>
    <w:p w:rsidR="001530C8" w:rsidRPr="008C508D" w:rsidRDefault="001530C8" w:rsidP="001530C8">
      <w:pPr>
        <w:pStyle w:val="NoSpacing"/>
        <w:rPr>
          <w:rFonts w:eastAsia="Arial"/>
        </w:rPr>
      </w:pPr>
      <w:r w:rsidRPr="008C508D">
        <w:rPr>
          <w:rFonts w:eastAsia="Arial"/>
        </w:rPr>
        <w:t xml:space="preserve"> </w:t>
      </w:r>
    </w:p>
    <w:tbl>
      <w:tblPr>
        <w:tblpPr w:leftFromText="180" w:rightFromText="180" w:vertAnchor="text" w:horzAnchor="page" w:tblpX="1751" w:tblpY="10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1530C8" w:rsidRPr="008C508D" w:rsidTr="001530C8">
        <w:trPr>
          <w:trHeight w:val="907"/>
        </w:trPr>
        <w:tc>
          <w:tcPr>
            <w:tcW w:w="8550" w:type="dxa"/>
            <w:shd w:val="clear" w:color="auto" w:fill="auto"/>
            <w:vAlign w:val="center"/>
          </w:tcPr>
          <w:p w:rsidR="00875A01" w:rsidRPr="008C508D" w:rsidRDefault="00875A01" w:rsidP="00875A01">
            <w:pPr>
              <w:pStyle w:val="HTMLPreformatted"/>
              <w:shd w:val="clear" w:color="auto" w:fill="F8F9FA"/>
              <w:spacing w:line="480" w:lineRule="atLeast"/>
              <w:rPr>
                <w:rFonts w:cs="Mangal"/>
                <w:b/>
                <w:color w:val="000000"/>
                <w:sz w:val="18"/>
                <w:szCs w:val="18"/>
              </w:rPr>
            </w:pPr>
            <w:r w:rsidRPr="008C508D">
              <w:rPr>
                <w:rFonts w:ascii="Nirmala UI" w:hAnsi="Nirmala UI" w:cs="Nirmala UI"/>
                <w:b/>
                <w:bCs/>
                <w:cs/>
              </w:rPr>
              <w:t>मुख्य महाप्रबंधक दूरसंचार कार्यालय</w:t>
            </w:r>
            <w:r w:rsidRPr="008C508D">
              <w:rPr>
                <w:rFonts w:ascii="Nirmala UI" w:hAnsi="Nirmala UI" w:cs="Nirmala UI"/>
                <w:b/>
                <w:bCs/>
              </w:rPr>
              <w:t>/</w:t>
            </w:r>
            <w:r w:rsidRPr="008C508D">
              <w:rPr>
                <w:b/>
                <w:bCs/>
                <w:sz w:val="28"/>
                <w:szCs w:val="28"/>
              </w:rPr>
              <w:t xml:space="preserve"> </w:t>
            </w:r>
            <w:r w:rsidRPr="008C508D">
              <w:rPr>
                <w:b/>
                <w:bCs/>
                <w:sz w:val="18"/>
                <w:szCs w:val="18"/>
              </w:rPr>
              <w:t>OFFICE OF THE CHIEF GENERAL MANAGER TELECOM</w:t>
            </w:r>
          </w:p>
          <w:p w:rsidR="00875A01" w:rsidRPr="008C508D" w:rsidRDefault="00875A01" w:rsidP="00875A01">
            <w:pPr>
              <w:pStyle w:val="NoSpacing"/>
              <w:jc w:val="center"/>
              <w:rPr>
                <w:rFonts w:ascii="Nirmala UI" w:hAnsi="Nirmala UI" w:cs="Nirmala UI"/>
                <w:bCs/>
                <w:color w:val="000000"/>
                <w:szCs w:val="21"/>
                <w:lang w:bidi="hi-IN"/>
              </w:rPr>
            </w:pPr>
            <w:r w:rsidRPr="008C508D">
              <w:rPr>
                <w:rFonts w:ascii="Nirmala UI" w:hAnsi="Nirmala UI" w:cs="Nirmala UI"/>
                <w:bCs/>
                <w:color w:val="000000"/>
                <w:szCs w:val="21"/>
                <w:cs/>
                <w:lang w:bidi="hi-IN"/>
              </w:rPr>
              <w:t>कर्नाटक परिमंडल, हलसूरु, बेंगलूरु</w:t>
            </w:r>
          </w:p>
          <w:p w:rsidR="00875A01" w:rsidRPr="008C508D" w:rsidRDefault="00875A01" w:rsidP="00875A01">
            <w:pPr>
              <w:pStyle w:val="NoSpacing"/>
              <w:jc w:val="center"/>
              <w:rPr>
                <w:b/>
                <w:color w:val="000000"/>
              </w:rPr>
            </w:pPr>
            <w:r w:rsidRPr="008C508D">
              <w:rPr>
                <w:b/>
                <w:color w:val="000000"/>
              </w:rPr>
              <w:t>Karnataka Circle, Halasuru, BANGALORE- 560008.</w:t>
            </w:r>
          </w:p>
          <w:p w:rsidR="00875A01" w:rsidRPr="008C508D" w:rsidRDefault="00875A01" w:rsidP="00875A01">
            <w:pPr>
              <w:pStyle w:val="NoSpacing"/>
              <w:jc w:val="center"/>
              <w:rPr>
                <w:b/>
                <w:color w:val="000000"/>
              </w:rPr>
            </w:pPr>
            <w:r w:rsidRPr="008C508D">
              <w:rPr>
                <w:rFonts w:ascii="Nirmala UI" w:hAnsi="Nirmala UI" w:cs="Nirmala UI"/>
                <w:b/>
                <w:color w:val="000000"/>
                <w:szCs w:val="21"/>
                <w:cs/>
                <w:lang w:bidi="hi-IN"/>
              </w:rPr>
              <w:t>दूरभाष</w:t>
            </w:r>
            <w:r w:rsidRPr="008C508D">
              <w:rPr>
                <w:rFonts w:cs="Mangal"/>
                <w:b/>
                <w:color w:val="000000"/>
                <w:szCs w:val="21"/>
                <w:lang w:bidi="hi-IN"/>
              </w:rPr>
              <w:t>/</w:t>
            </w:r>
            <w:r w:rsidRPr="008C508D">
              <w:rPr>
                <w:b/>
                <w:color w:val="000000"/>
              </w:rPr>
              <w:t>Phone: 9449017027</w:t>
            </w:r>
          </w:p>
          <w:p w:rsidR="001530C8" w:rsidRPr="008C508D" w:rsidRDefault="00875A01" w:rsidP="00875A01">
            <w:pPr>
              <w:pStyle w:val="NoSpacing"/>
              <w:jc w:val="center"/>
              <w:rPr>
                <w:rFonts w:eastAsia="Arial"/>
              </w:rPr>
            </w:pPr>
            <w:r w:rsidRPr="008C508D">
              <w:rPr>
                <w:rFonts w:ascii="Nirmala UI" w:hAnsi="Nirmala UI" w:cs="Nirmala UI" w:hint="cs"/>
                <w:b/>
                <w:color w:val="000000"/>
                <w:szCs w:val="21"/>
                <w:cs/>
                <w:lang w:bidi="hi-IN"/>
              </w:rPr>
              <w:t>ई-मेल</w:t>
            </w:r>
            <w:r w:rsidRPr="008C508D">
              <w:rPr>
                <w:rFonts w:cs="Nirmala UI"/>
                <w:b/>
                <w:color w:val="000000"/>
                <w:lang w:val="en-IN" w:bidi="ml-IN"/>
              </w:rPr>
              <w:t>/</w:t>
            </w:r>
            <w:r w:rsidRPr="008C508D">
              <w:rPr>
                <w:b/>
                <w:color w:val="000000"/>
              </w:rPr>
              <w:t>e-Mail Id:</w:t>
            </w:r>
            <w:hyperlink r:id="rId10" w:history="1">
              <w:r w:rsidRPr="008C508D">
                <w:rPr>
                  <w:rStyle w:val="Hyperlink"/>
                  <w:rFonts w:eastAsia="Arial" w:cs="Calibri"/>
                  <w:b/>
                </w:rPr>
                <w:t>agmmmsecktk1@gmail.com</w:t>
              </w:r>
            </w:hyperlink>
          </w:p>
        </w:tc>
      </w:tr>
    </w:tbl>
    <w:p w:rsidR="00492FA9" w:rsidRPr="008C508D" w:rsidRDefault="00492FA9" w:rsidP="001530C8">
      <w:pPr>
        <w:pStyle w:val="NoSpacing"/>
      </w:pPr>
    </w:p>
    <w:p w:rsidR="00492FA9" w:rsidRPr="008C508D" w:rsidRDefault="001530C8" w:rsidP="00492FA9">
      <w:pPr>
        <w:pStyle w:val="NoSpacing"/>
        <w:jc w:val="center"/>
        <w:rPr>
          <w:rFonts w:asciiTheme="minorHAnsi" w:hAnsiTheme="minorHAnsi" w:cstheme="minorHAnsi"/>
        </w:rPr>
      </w:pPr>
      <w:r w:rsidRPr="008C508D">
        <w:t>V</w:t>
      </w:r>
      <w:r w:rsidR="00492FA9" w:rsidRPr="008C508D">
        <w:t>isit us at :-</w:t>
      </w:r>
      <w:hyperlink r:id="rId11" w:history="1">
        <w:r w:rsidR="00492FA9" w:rsidRPr="008C508D">
          <w:rPr>
            <w:rStyle w:val="Hyperlink"/>
          </w:rPr>
          <w:t>www.karnataka.bsnl.co.in</w:t>
        </w:r>
      </w:hyperlink>
      <w:r w:rsidR="00492FA9" w:rsidRPr="008C508D">
        <w:t xml:space="preserve">    and   </w:t>
      </w:r>
      <w:hyperlink r:id="rId12" w:history="1">
        <w:r w:rsidR="00025720" w:rsidRPr="008C508D">
          <w:rPr>
            <w:rStyle w:val="Hyperlink"/>
            <w:rFonts w:asciiTheme="minorHAnsi" w:hAnsiTheme="minorHAnsi" w:cstheme="minorHAnsi"/>
          </w:rPr>
          <w:t>www.etenders.gov.in</w:t>
        </w:r>
      </w:hyperlink>
    </w:p>
    <w:p w:rsidR="00025720" w:rsidRPr="008C508D" w:rsidRDefault="00025720" w:rsidP="00492FA9">
      <w:pPr>
        <w:pStyle w:val="NoSpacing"/>
        <w:jc w:val="center"/>
        <w:rPr>
          <w:rFonts w:asciiTheme="minorHAnsi" w:hAnsiTheme="minorHAnsi" w:cstheme="minorHAnsi"/>
        </w:rPr>
      </w:pPr>
    </w:p>
    <w:p w:rsidR="00025720" w:rsidRPr="008C508D" w:rsidRDefault="00025720" w:rsidP="00492FA9">
      <w:pPr>
        <w:pStyle w:val="NoSpacing"/>
        <w:jc w:val="center"/>
        <w:rPr>
          <w:rFonts w:asciiTheme="minorHAnsi" w:hAnsiTheme="minorHAnsi" w:cstheme="minorHAnsi"/>
        </w:rPr>
      </w:pPr>
    </w:p>
    <w:p w:rsidR="00025720" w:rsidRPr="008C508D" w:rsidRDefault="00025720" w:rsidP="00492FA9">
      <w:pPr>
        <w:pStyle w:val="NoSpacing"/>
        <w:jc w:val="center"/>
      </w:pPr>
    </w:p>
    <w:p w:rsidR="00025720" w:rsidRPr="008C508D" w:rsidRDefault="00025720" w:rsidP="00492FA9">
      <w:pPr>
        <w:pStyle w:val="NoSpacing"/>
        <w:jc w:val="center"/>
      </w:pPr>
    </w:p>
    <w:p w:rsidR="00D77375" w:rsidRPr="008C508D" w:rsidRDefault="00D77375" w:rsidP="00492FA9">
      <w:pPr>
        <w:pStyle w:val="NoSpacing"/>
        <w:jc w:val="center"/>
      </w:pPr>
    </w:p>
    <w:p w:rsidR="00976E65" w:rsidRPr="008C508D" w:rsidRDefault="00976E65" w:rsidP="00492FA9">
      <w:pPr>
        <w:pStyle w:val="NoSpacing"/>
        <w:jc w:val="center"/>
      </w:pPr>
    </w:p>
    <w:p w:rsidR="00976E65" w:rsidRPr="008C508D" w:rsidRDefault="00B32282" w:rsidP="00B32282">
      <w:pPr>
        <w:pStyle w:val="NoSpacing"/>
        <w:tabs>
          <w:tab w:val="left" w:pos="1357"/>
        </w:tabs>
      </w:pPr>
      <w:r w:rsidRPr="008C508D">
        <w:tab/>
      </w:r>
    </w:p>
    <w:p w:rsidR="00D77375" w:rsidRPr="008C508D" w:rsidRDefault="00D77375" w:rsidP="00492FA9">
      <w:pPr>
        <w:pStyle w:val="NoSpacing"/>
        <w:jc w:val="center"/>
      </w:pPr>
    </w:p>
    <w:p w:rsidR="00492FA9" w:rsidRPr="008C508D" w:rsidRDefault="00492FA9" w:rsidP="00492FA9">
      <w:pPr>
        <w:pStyle w:val="NoSpacing"/>
        <w:jc w:val="center"/>
      </w:pPr>
      <w:r w:rsidRPr="008C508D">
        <w:t>BHARAT SANCHAR NIGAM LIMITED</w:t>
      </w:r>
    </w:p>
    <w:p w:rsidR="00492FA9" w:rsidRPr="008C508D" w:rsidRDefault="00492FA9" w:rsidP="00492FA9">
      <w:pPr>
        <w:pStyle w:val="NoSpacing"/>
        <w:jc w:val="center"/>
      </w:pPr>
      <w:r w:rsidRPr="008C508D">
        <w:t>(A Government of India Enterprise)</w:t>
      </w:r>
    </w:p>
    <w:p w:rsidR="00492FA9" w:rsidRPr="008C508D" w:rsidRDefault="00492FA9" w:rsidP="00492FA9">
      <w:pPr>
        <w:pStyle w:val="NoSpacing"/>
        <w:jc w:val="center"/>
      </w:pPr>
      <w:r w:rsidRPr="008C508D">
        <w:t xml:space="preserve">O/o </w:t>
      </w:r>
      <w:r w:rsidR="009505B7" w:rsidRPr="008C508D">
        <w:t>Chief</w:t>
      </w:r>
      <w:r w:rsidR="00C577E8" w:rsidRPr="008C508D">
        <w:t xml:space="preserve"> </w:t>
      </w:r>
      <w:r w:rsidR="009505B7" w:rsidRPr="008C508D">
        <w:t>General Manager</w:t>
      </w:r>
      <w:r w:rsidRPr="008C508D">
        <w:t>, Karnataka Telecom Circle</w:t>
      </w:r>
    </w:p>
    <w:p w:rsidR="00492FA9" w:rsidRPr="008C508D" w:rsidRDefault="00492FA9" w:rsidP="00492FA9">
      <w:pPr>
        <w:pStyle w:val="NoSpacing"/>
        <w:jc w:val="center"/>
      </w:pPr>
      <w:r w:rsidRPr="008C508D">
        <w:t>No.1 Swamy Vivekananda Road, Halasuru, Bengaluru-560008</w:t>
      </w:r>
    </w:p>
    <w:p w:rsidR="008B756C" w:rsidRPr="008C508D" w:rsidRDefault="008B756C" w:rsidP="00492FA9">
      <w:pPr>
        <w:pStyle w:val="NoSpacing"/>
      </w:pPr>
    </w:p>
    <w:p w:rsidR="008B756C" w:rsidRPr="008C508D" w:rsidRDefault="00492FA9" w:rsidP="00492FA9">
      <w:pPr>
        <w:pStyle w:val="NoSpacing"/>
      </w:pPr>
      <w:r w:rsidRPr="008C508D">
        <w:t xml:space="preserve">From, </w:t>
      </w:r>
      <w:r w:rsidRPr="008C508D">
        <w:tab/>
      </w:r>
    </w:p>
    <w:p w:rsidR="00492FA9" w:rsidRPr="008C508D" w:rsidRDefault="00492FA9" w:rsidP="00492FA9">
      <w:pPr>
        <w:pStyle w:val="NoSpacing"/>
      </w:pPr>
      <w:r w:rsidRPr="008C508D">
        <w:tab/>
      </w:r>
      <w:r w:rsidRPr="008C508D">
        <w:tab/>
      </w:r>
      <w:r w:rsidRPr="008C508D">
        <w:tab/>
      </w:r>
      <w:r w:rsidRPr="008C508D">
        <w:tab/>
      </w:r>
      <w:r w:rsidRPr="008C508D">
        <w:tab/>
      </w:r>
      <w:r w:rsidRPr="008C508D">
        <w:tab/>
        <w:t xml:space="preserve">           To, </w:t>
      </w:r>
    </w:p>
    <w:p w:rsidR="009505B7" w:rsidRPr="008C508D" w:rsidRDefault="009505B7" w:rsidP="009505B7">
      <w:pPr>
        <w:pStyle w:val="NoSpacing"/>
      </w:pPr>
      <w:r w:rsidRPr="008C508D">
        <w:t xml:space="preserve">AGM (MM) </w:t>
      </w:r>
      <w:r w:rsidRPr="008C508D">
        <w:tab/>
      </w:r>
      <w:r w:rsidRPr="008C508D">
        <w:tab/>
      </w:r>
      <w:r w:rsidRPr="008C508D">
        <w:tab/>
      </w:r>
      <w:r w:rsidRPr="008C508D">
        <w:tab/>
      </w:r>
      <w:r w:rsidRPr="008C508D">
        <w:tab/>
      </w:r>
      <w:r w:rsidRPr="008C508D">
        <w:tab/>
      </w:r>
      <w:r w:rsidRPr="008C508D">
        <w:tab/>
        <w:t xml:space="preserve">   ................................................. </w:t>
      </w:r>
    </w:p>
    <w:p w:rsidR="009505B7" w:rsidRPr="008C508D" w:rsidRDefault="009505B7" w:rsidP="009505B7">
      <w:pPr>
        <w:pStyle w:val="NoSpacing"/>
      </w:pPr>
      <w:r w:rsidRPr="008C508D">
        <w:t>O/o CGMT,</w:t>
      </w:r>
    </w:p>
    <w:p w:rsidR="009505B7" w:rsidRPr="008C508D" w:rsidRDefault="009505B7" w:rsidP="009505B7">
      <w:pPr>
        <w:pStyle w:val="NoSpacing"/>
      </w:pPr>
      <w:r w:rsidRPr="008C508D">
        <w:t xml:space="preserve">Karnataka Telecom Circle, , </w:t>
      </w:r>
    </w:p>
    <w:p w:rsidR="009505B7" w:rsidRPr="008C508D" w:rsidRDefault="009505B7" w:rsidP="009505B7">
      <w:pPr>
        <w:pStyle w:val="NoSpacing"/>
      </w:pPr>
      <w:r w:rsidRPr="008C508D">
        <w:t xml:space="preserve">Halasuru, Bengaluru-560008                                                 </w:t>
      </w:r>
    </w:p>
    <w:p w:rsidR="00492FA9" w:rsidRPr="008C508D" w:rsidRDefault="00492FA9" w:rsidP="00492FA9">
      <w:pPr>
        <w:pStyle w:val="NoSpacing"/>
      </w:pPr>
    </w:p>
    <w:p w:rsidR="00575B98" w:rsidRPr="008C508D" w:rsidRDefault="00575B98" w:rsidP="00575B98">
      <w:pPr>
        <w:pStyle w:val="Header"/>
        <w:tabs>
          <w:tab w:val="clear" w:pos="4513"/>
          <w:tab w:val="clear" w:pos="9026"/>
          <w:tab w:val="left" w:pos="1050"/>
        </w:tabs>
        <w:rPr>
          <w:rFonts w:ascii="Cambria" w:hAnsi="Cambria"/>
          <w:u w:val="single"/>
        </w:rPr>
      </w:pPr>
      <w:r w:rsidRPr="008C508D">
        <w:rPr>
          <w:color w:val="000000" w:themeColor="text1"/>
        </w:rPr>
        <w:t xml:space="preserve">No  </w:t>
      </w:r>
      <w:hyperlink r:id="rId13" w:history="1">
        <w:r w:rsidR="00976E65" w:rsidRPr="008C508D">
          <w:rPr>
            <w:rStyle w:val="Hyperlink"/>
            <w:color w:val="000000" w:themeColor="text1"/>
          </w:rPr>
          <w:t>KTKCO-19/14(12)/3</w:t>
        </w:r>
        <w:r w:rsidR="008D5C36" w:rsidRPr="008C508D">
          <w:rPr>
            <w:rStyle w:val="Hyperlink"/>
            <w:color w:val="000000" w:themeColor="text1"/>
          </w:rPr>
          <w:t>/202</w:t>
        </w:r>
        <w:r w:rsidR="00C577E8" w:rsidRPr="008C508D">
          <w:rPr>
            <w:rStyle w:val="Hyperlink"/>
            <w:color w:val="000000" w:themeColor="text1"/>
          </w:rPr>
          <w:t>3</w:t>
        </w:r>
        <w:r w:rsidR="008D5C36" w:rsidRPr="008C508D">
          <w:rPr>
            <w:rStyle w:val="Hyperlink"/>
            <w:color w:val="000000" w:themeColor="text1"/>
          </w:rPr>
          <w:t>-</w:t>
        </w:r>
        <w:r w:rsidR="00976E65" w:rsidRPr="008C508D">
          <w:rPr>
            <w:rStyle w:val="Hyperlink"/>
            <w:color w:val="000000" w:themeColor="text1"/>
          </w:rPr>
          <w:t xml:space="preserve">    </w:t>
        </w:r>
        <w:r w:rsidR="008D5C36" w:rsidRPr="008C508D">
          <w:rPr>
            <w:rStyle w:val="Hyperlink"/>
            <w:color w:val="000000" w:themeColor="text1"/>
          </w:rPr>
          <w:t>CM OPN</w:t>
        </w:r>
      </w:hyperlink>
      <w:r w:rsidR="00780B97" w:rsidRPr="008C508D">
        <w:rPr>
          <w:color w:val="000000" w:themeColor="text1"/>
        </w:rPr>
        <w:t xml:space="preserve"> /</w:t>
      </w:r>
      <w:r w:rsidR="003473B1" w:rsidRPr="008C508D">
        <w:rPr>
          <w:color w:val="000000" w:themeColor="text1"/>
        </w:rPr>
        <w:t>1</w:t>
      </w:r>
      <w:r w:rsidR="008D5C36" w:rsidRPr="008C508D">
        <w:rPr>
          <w:color w:val="000000" w:themeColor="text1"/>
        </w:rPr>
        <w:t xml:space="preserve">       DATED  </w:t>
      </w:r>
      <w:r w:rsidR="00010F2F" w:rsidRPr="008C508D">
        <w:rPr>
          <w:color w:val="000000" w:themeColor="text1"/>
        </w:rPr>
        <w:t>27-05-2023</w:t>
      </w:r>
    </w:p>
    <w:p w:rsidR="00492FA9" w:rsidRPr="008C508D" w:rsidRDefault="00492FA9" w:rsidP="00492FA9">
      <w:pPr>
        <w:pStyle w:val="NoSpacing"/>
      </w:pPr>
    </w:p>
    <w:p w:rsidR="00DA2F58" w:rsidRPr="008C508D" w:rsidRDefault="00492FA9" w:rsidP="000D208B">
      <w:pPr>
        <w:pStyle w:val="NoSpacing"/>
        <w:rPr>
          <w:rFonts w:ascii="Cambria" w:eastAsia="Cambria" w:hAnsi="Cambria"/>
        </w:rPr>
      </w:pPr>
      <w:r w:rsidRPr="008C508D">
        <w:rPr>
          <w:sz w:val="28"/>
        </w:rPr>
        <w:t xml:space="preserve">Sub: - </w:t>
      </w:r>
      <w:r w:rsidR="000D208B" w:rsidRPr="008C508D">
        <w:t xml:space="preserve">E- Tender Documents for </w:t>
      </w:r>
      <w:r w:rsidR="000D208B" w:rsidRPr="008C508D">
        <w:rPr>
          <w:rFonts w:ascii="Cambria" w:eastAsia="Cambria" w:hAnsi="Cambria"/>
        </w:rPr>
        <w:t>Transportation works in Mobile services in</w:t>
      </w:r>
      <w:r w:rsidR="000D208B" w:rsidRPr="008C508D">
        <w:t xml:space="preserve"> </w:t>
      </w:r>
      <w:r w:rsidR="000D208B" w:rsidRPr="008C508D">
        <w:rPr>
          <w:rFonts w:ascii="Cambria" w:eastAsia="Cambria" w:hAnsi="Cambria"/>
        </w:rPr>
        <w:t xml:space="preserve">Karnataka </w:t>
      </w:r>
    </w:p>
    <w:p w:rsidR="000D208B" w:rsidRPr="008C508D" w:rsidRDefault="00DA2F58" w:rsidP="000D208B">
      <w:pPr>
        <w:pStyle w:val="NoSpacing"/>
        <w:rPr>
          <w:rFonts w:ascii="Cambria" w:eastAsia="Cambria" w:hAnsi="Cambria"/>
        </w:rPr>
      </w:pPr>
      <w:r w:rsidRPr="008C508D">
        <w:rPr>
          <w:rFonts w:ascii="Cambria" w:eastAsia="Cambria" w:hAnsi="Cambria"/>
        </w:rPr>
        <w:t xml:space="preserve">            </w:t>
      </w:r>
      <w:r w:rsidR="000D208B" w:rsidRPr="008C508D">
        <w:rPr>
          <w:rFonts w:ascii="Cambria" w:eastAsia="Cambria" w:hAnsi="Cambria"/>
        </w:rPr>
        <w:t>Telecom Circle</w:t>
      </w:r>
    </w:p>
    <w:p w:rsidR="00492FA9" w:rsidRPr="008C508D" w:rsidRDefault="008D5C36" w:rsidP="00492FA9">
      <w:pPr>
        <w:pStyle w:val="NoSpacing"/>
      </w:pPr>
      <w:r w:rsidRPr="008C508D">
        <w:rPr>
          <w:sz w:val="20"/>
          <w:szCs w:val="20"/>
        </w:rPr>
        <w:t xml:space="preserve"> </w:t>
      </w:r>
      <w:r w:rsidR="00575B98" w:rsidRPr="008C508D">
        <w:rPr>
          <w:sz w:val="20"/>
          <w:szCs w:val="20"/>
        </w:rPr>
        <w:t xml:space="preserve">E - Tender Enquiry </w:t>
      </w:r>
      <w:r w:rsidR="00575B98" w:rsidRPr="008C508D">
        <w:t xml:space="preserve">No  </w:t>
      </w:r>
      <w:r w:rsidRPr="008C508D">
        <w:rPr>
          <w:color w:val="000000" w:themeColor="text1"/>
        </w:rPr>
        <w:t xml:space="preserve"> </w:t>
      </w:r>
      <w:hyperlink r:id="rId14" w:history="1">
        <w:r w:rsidRPr="008C508D">
          <w:rPr>
            <w:rStyle w:val="Hyperlink"/>
            <w:color w:val="000000" w:themeColor="text1"/>
          </w:rPr>
          <w:t>KTKCO-19/14(12)/</w:t>
        </w:r>
        <w:r w:rsidR="00976E65" w:rsidRPr="008C508D">
          <w:rPr>
            <w:rStyle w:val="Hyperlink"/>
            <w:color w:val="000000" w:themeColor="text1"/>
          </w:rPr>
          <w:t>3</w:t>
        </w:r>
        <w:r w:rsidRPr="008C508D">
          <w:rPr>
            <w:rStyle w:val="Hyperlink"/>
            <w:color w:val="000000" w:themeColor="text1"/>
          </w:rPr>
          <w:t>/202</w:t>
        </w:r>
        <w:r w:rsidR="00C577E8" w:rsidRPr="008C508D">
          <w:rPr>
            <w:rStyle w:val="Hyperlink"/>
            <w:color w:val="000000" w:themeColor="text1"/>
          </w:rPr>
          <w:t>3</w:t>
        </w:r>
        <w:r w:rsidRPr="008C508D">
          <w:rPr>
            <w:rStyle w:val="Hyperlink"/>
            <w:color w:val="000000" w:themeColor="text1"/>
          </w:rPr>
          <w:t>-CM OPN</w:t>
        </w:r>
      </w:hyperlink>
      <w:r w:rsidR="00780B97" w:rsidRPr="008C508D">
        <w:rPr>
          <w:color w:val="000000" w:themeColor="text1"/>
        </w:rPr>
        <w:t xml:space="preserve"> /</w:t>
      </w:r>
      <w:r w:rsidR="003473B1" w:rsidRPr="008C508D">
        <w:rPr>
          <w:color w:val="000000" w:themeColor="text1"/>
        </w:rPr>
        <w:t>1</w:t>
      </w:r>
      <w:r w:rsidRPr="008C508D">
        <w:rPr>
          <w:color w:val="000000" w:themeColor="text1"/>
        </w:rPr>
        <w:t xml:space="preserve">      DATED  </w:t>
      </w:r>
      <w:r w:rsidR="00010F2F" w:rsidRPr="008C508D">
        <w:rPr>
          <w:color w:val="000000" w:themeColor="text1"/>
        </w:rPr>
        <w:t>27-05</w:t>
      </w:r>
      <w:r w:rsidRPr="008C508D">
        <w:rPr>
          <w:color w:val="000000" w:themeColor="text1"/>
        </w:rPr>
        <w:t>-202</w:t>
      </w:r>
      <w:r w:rsidR="003473B1" w:rsidRPr="008C508D">
        <w:rPr>
          <w:color w:val="000000" w:themeColor="text1"/>
        </w:rPr>
        <w:t>3</w:t>
      </w:r>
    </w:p>
    <w:p w:rsidR="00492FA9" w:rsidRPr="008C508D" w:rsidRDefault="00492FA9" w:rsidP="00492FA9">
      <w:pPr>
        <w:pStyle w:val="NoSpacing"/>
      </w:pPr>
    </w:p>
    <w:p w:rsidR="00365612" w:rsidRPr="008C508D" w:rsidRDefault="00492FA9" w:rsidP="00492FA9">
      <w:pPr>
        <w:pStyle w:val="NoSpacing"/>
      </w:pPr>
      <w:r w:rsidRPr="008C508D">
        <w:t>Please find enclosed the tender document in respect of above mentioned tender which contains the following.</w:t>
      </w:r>
    </w:p>
    <w:tbl>
      <w:tblPr>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81"/>
        <w:gridCol w:w="5828"/>
        <w:gridCol w:w="1283"/>
      </w:tblGrid>
      <w:tr w:rsidR="00365612" w:rsidRPr="008C508D" w:rsidTr="0030014E">
        <w:trPr>
          <w:trHeight w:val="593"/>
        </w:trPr>
        <w:tc>
          <w:tcPr>
            <w:tcW w:w="2281" w:type="dxa"/>
            <w:vAlign w:val="center"/>
          </w:tcPr>
          <w:p w:rsidR="00365612" w:rsidRPr="008C508D" w:rsidRDefault="00365612" w:rsidP="00416544">
            <w:pPr>
              <w:pStyle w:val="NoSpacing"/>
            </w:pPr>
            <w:r w:rsidRPr="008C508D">
              <w:t>Section</w:t>
            </w:r>
            <w:r w:rsidR="00CD0253" w:rsidRPr="008C508D">
              <w:t xml:space="preserve"> No</w:t>
            </w:r>
          </w:p>
        </w:tc>
        <w:tc>
          <w:tcPr>
            <w:tcW w:w="5828" w:type="dxa"/>
            <w:vAlign w:val="center"/>
          </w:tcPr>
          <w:p w:rsidR="00365612" w:rsidRPr="008C508D" w:rsidRDefault="00365612" w:rsidP="00416544">
            <w:pPr>
              <w:pStyle w:val="NoSpacing"/>
            </w:pPr>
            <w:r w:rsidRPr="008C508D">
              <w:t>Section Title</w:t>
            </w:r>
          </w:p>
        </w:tc>
        <w:tc>
          <w:tcPr>
            <w:tcW w:w="1283" w:type="dxa"/>
            <w:vAlign w:val="center"/>
          </w:tcPr>
          <w:p w:rsidR="00365612" w:rsidRPr="008C508D" w:rsidRDefault="00365612" w:rsidP="00416544">
            <w:pPr>
              <w:pStyle w:val="NoSpacing"/>
            </w:pPr>
            <w:r w:rsidRPr="008C508D">
              <w:t>Page no.</w:t>
            </w:r>
          </w:p>
        </w:tc>
      </w:tr>
      <w:tr w:rsidR="00365612" w:rsidRPr="008C508D" w:rsidTr="0030014E">
        <w:trPr>
          <w:trHeight w:val="530"/>
        </w:trPr>
        <w:tc>
          <w:tcPr>
            <w:tcW w:w="2281" w:type="dxa"/>
            <w:vAlign w:val="center"/>
          </w:tcPr>
          <w:p w:rsidR="00365612" w:rsidRPr="008C508D" w:rsidRDefault="00365612" w:rsidP="00416544">
            <w:pPr>
              <w:pStyle w:val="NoSpacing"/>
            </w:pPr>
          </w:p>
        </w:tc>
        <w:tc>
          <w:tcPr>
            <w:tcW w:w="5828" w:type="dxa"/>
            <w:vAlign w:val="center"/>
          </w:tcPr>
          <w:p w:rsidR="00365612" w:rsidRPr="008C508D" w:rsidRDefault="00365612" w:rsidP="00416544">
            <w:pPr>
              <w:pStyle w:val="NoSpacing"/>
            </w:pPr>
            <w:r w:rsidRPr="008C508D">
              <w:t>Cover Page</w:t>
            </w:r>
          </w:p>
        </w:tc>
        <w:tc>
          <w:tcPr>
            <w:tcW w:w="1283" w:type="dxa"/>
            <w:vAlign w:val="center"/>
          </w:tcPr>
          <w:p w:rsidR="00365612" w:rsidRPr="008C508D" w:rsidRDefault="00365612" w:rsidP="00416544">
            <w:pPr>
              <w:pStyle w:val="NoSpacing"/>
            </w:pPr>
            <w:r w:rsidRPr="008C508D">
              <w:t>1-1</w:t>
            </w:r>
          </w:p>
        </w:tc>
      </w:tr>
      <w:tr w:rsidR="00365612" w:rsidRPr="008C508D" w:rsidTr="0030014E">
        <w:trPr>
          <w:trHeight w:val="530"/>
        </w:trPr>
        <w:tc>
          <w:tcPr>
            <w:tcW w:w="2281" w:type="dxa"/>
            <w:vAlign w:val="center"/>
          </w:tcPr>
          <w:p w:rsidR="00365612" w:rsidRPr="008C508D" w:rsidRDefault="00365612" w:rsidP="00416544">
            <w:pPr>
              <w:pStyle w:val="NoSpacing"/>
            </w:pPr>
          </w:p>
        </w:tc>
        <w:tc>
          <w:tcPr>
            <w:tcW w:w="5828" w:type="dxa"/>
            <w:vAlign w:val="center"/>
          </w:tcPr>
          <w:p w:rsidR="00365612" w:rsidRPr="008C508D" w:rsidRDefault="00365612" w:rsidP="00416544">
            <w:pPr>
              <w:pStyle w:val="NoSpacing"/>
            </w:pPr>
            <w:r w:rsidRPr="008C508D">
              <w:t>Table of Contents</w:t>
            </w:r>
          </w:p>
        </w:tc>
        <w:tc>
          <w:tcPr>
            <w:tcW w:w="1283" w:type="dxa"/>
            <w:vAlign w:val="center"/>
          </w:tcPr>
          <w:p w:rsidR="00365612" w:rsidRPr="008C508D" w:rsidRDefault="00365612" w:rsidP="00416544">
            <w:pPr>
              <w:pStyle w:val="NoSpacing"/>
            </w:pPr>
            <w:r w:rsidRPr="008C508D">
              <w:t>2-3</w:t>
            </w:r>
          </w:p>
        </w:tc>
      </w:tr>
      <w:tr w:rsidR="00365612" w:rsidRPr="008C508D" w:rsidTr="0030014E">
        <w:trPr>
          <w:trHeight w:val="530"/>
        </w:trPr>
        <w:tc>
          <w:tcPr>
            <w:tcW w:w="2281" w:type="dxa"/>
            <w:vAlign w:val="center"/>
          </w:tcPr>
          <w:p w:rsidR="00365612" w:rsidRPr="008C508D" w:rsidRDefault="00365612" w:rsidP="00416544">
            <w:pPr>
              <w:pStyle w:val="NoSpacing"/>
            </w:pPr>
            <w:r w:rsidRPr="008C508D">
              <w:t>1</w:t>
            </w:r>
            <w:r w:rsidR="00CD0253" w:rsidRPr="008C508D">
              <w:t>-</w:t>
            </w:r>
            <w:r w:rsidRPr="008C508D">
              <w:t xml:space="preserve"> PART A</w:t>
            </w:r>
          </w:p>
        </w:tc>
        <w:tc>
          <w:tcPr>
            <w:tcW w:w="5828" w:type="dxa"/>
            <w:vAlign w:val="center"/>
          </w:tcPr>
          <w:p w:rsidR="00365612" w:rsidRPr="008C508D" w:rsidRDefault="00F07B2B" w:rsidP="00416544">
            <w:pPr>
              <w:pStyle w:val="NoSpacing"/>
            </w:pPr>
            <w:r w:rsidRPr="008C508D">
              <w:t xml:space="preserve">DETAILED </w:t>
            </w:r>
            <w:r w:rsidR="00365612" w:rsidRPr="008C508D">
              <w:t xml:space="preserve">NOTICE INVITING TENDER  </w:t>
            </w:r>
            <w:r w:rsidRPr="008C508D">
              <w:t>(DNIT)</w:t>
            </w:r>
          </w:p>
        </w:tc>
        <w:tc>
          <w:tcPr>
            <w:tcW w:w="1283" w:type="dxa"/>
            <w:vAlign w:val="center"/>
          </w:tcPr>
          <w:p w:rsidR="00365612" w:rsidRPr="008C508D" w:rsidRDefault="00603DBB" w:rsidP="00416544">
            <w:pPr>
              <w:pStyle w:val="NoSpacing"/>
            </w:pPr>
            <w:r w:rsidRPr="008C508D">
              <w:t>4-9</w:t>
            </w:r>
          </w:p>
        </w:tc>
      </w:tr>
      <w:tr w:rsidR="00365612" w:rsidRPr="008C508D" w:rsidTr="0030014E">
        <w:trPr>
          <w:trHeight w:val="530"/>
        </w:trPr>
        <w:tc>
          <w:tcPr>
            <w:tcW w:w="2281" w:type="dxa"/>
            <w:vAlign w:val="center"/>
          </w:tcPr>
          <w:p w:rsidR="00365612" w:rsidRPr="008C508D" w:rsidRDefault="00365612" w:rsidP="00416544">
            <w:pPr>
              <w:pStyle w:val="NoSpacing"/>
            </w:pPr>
            <w:r w:rsidRPr="008C508D">
              <w:t>1</w:t>
            </w:r>
            <w:r w:rsidR="00CD0253" w:rsidRPr="008C508D">
              <w:t>-</w:t>
            </w:r>
            <w:r w:rsidRPr="008C508D">
              <w:t xml:space="preserve"> PART B</w:t>
            </w:r>
          </w:p>
        </w:tc>
        <w:tc>
          <w:tcPr>
            <w:tcW w:w="5828" w:type="dxa"/>
            <w:vAlign w:val="center"/>
          </w:tcPr>
          <w:p w:rsidR="00365612" w:rsidRPr="008C508D" w:rsidRDefault="00365612" w:rsidP="00416544">
            <w:pPr>
              <w:pStyle w:val="NoSpacing"/>
            </w:pPr>
            <w:r w:rsidRPr="008C508D">
              <w:t xml:space="preserve">NOTICE INVITING TENDER  </w:t>
            </w:r>
          </w:p>
        </w:tc>
        <w:tc>
          <w:tcPr>
            <w:tcW w:w="1283" w:type="dxa"/>
            <w:vAlign w:val="center"/>
          </w:tcPr>
          <w:p w:rsidR="00365612" w:rsidRPr="008C508D" w:rsidRDefault="00603DBB" w:rsidP="00416544">
            <w:pPr>
              <w:pStyle w:val="NoSpacing"/>
            </w:pPr>
            <w:r w:rsidRPr="008C508D">
              <w:t>10</w:t>
            </w:r>
          </w:p>
        </w:tc>
      </w:tr>
      <w:tr w:rsidR="00365612" w:rsidRPr="008C508D" w:rsidTr="0030014E">
        <w:trPr>
          <w:trHeight w:val="377"/>
        </w:trPr>
        <w:tc>
          <w:tcPr>
            <w:tcW w:w="2281" w:type="dxa"/>
            <w:vAlign w:val="center"/>
          </w:tcPr>
          <w:p w:rsidR="00365612" w:rsidRPr="008C508D" w:rsidRDefault="00365612" w:rsidP="00416544">
            <w:pPr>
              <w:pStyle w:val="NoSpacing"/>
            </w:pPr>
            <w:r w:rsidRPr="008C508D">
              <w:t>2</w:t>
            </w:r>
          </w:p>
        </w:tc>
        <w:tc>
          <w:tcPr>
            <w:tcW w:w="5828" w:type="dxa"/>
            <w:vAlign w:val="center"/>
          </w:tcPr>
          <w:p w:rsidR="00365612" w:rsidRPr="008C508D" w:rsidRDefault="00365612" w:rsidP="00416544">
            <w:pPr>
              <w:pStyle w:val="NoSpacing"/>
            </w:pPr>
            <w:r w:rsidRPr="008C508D">
              <w:t>Tender Information</w:t>
            </w:r>
          </w:p>
        </w:tc>
        <w:tc>
          <w:tcPr>
            <w:tcW w:w="1283" w:type="dxa"/>
            <w:vAlign w:val="center"/>
          </w:tcPr>
          <w:p w:rsidR="00365612" w:rsidRPr="008C508D" w:rsidRDefault="00365612" w:rsidP="00603DBB">
            <w:pPr>
              <w:pStyle w:val="NoSpacing"/>
            </w:pPr>
            <w:r w:rsidRPr="008C508D">
              <w:t>1</w:t>
            </w:r>
            <w:r w:rsidR="00603DBB" w:rsidRPr="008C508D">
              <w:t>1</w:t>
            </w:r>
            <w:r w:rsidRPr="008C508D">
              <w:t>-1</w:t>
            </w:r>
            <w:r w:rsidR="00B5633A" w:rsidRPr="008C508D">
              <w:t>4</w:t>
            </w:r>
          </w:p>
        </w:tc>
      </w:tr>
      <w:tr w:rsidR="00365612" w:rsidRPr="008C508D" w:rsidTr="0030014E">
        <w:trPr>
          <w:trHeight w:val="377"/>
        </w:trPr>
        <w:tc>
          <w:tcPr>
            <w:tcW w:w="2281" w:type="dxa"/>
            <w:vAlign w:val="center"/>
          </w:tcPr>
          <w:p w:rsidR="00CD0253" w:rsidRPr="008C508D" w:rsidRDefault="00365612" w:rsidP="00416544">
            <w:pPr>
              <w:pStyle w:val="NoSpacing"/>
            </w:pPr>
            <w:r w:rsidRPr="008C508D">
              <w:t>3</w:t>
            </w:r>
            <w:r w:rsidR="00CD0253" w:rsidRPr="008C508D">
              <w:t>-</w:t>
            </w:r>
            <w:r w:rsidRPr="008C508D">
              <w:t xml:space="preserve"> Part A,</w:t>
            </w:r>
          </w:p>
          <w:p w:rsidR="00365612" w:rsidRPr="008C508D" w:rsidRDefault="00CD0253" w:rsidP="00457AAF">
            <w:pPr>
              <w:pStyle w:val="NoSpacing"/>
            </w:pPr>
            <w:r w:rsidRPr="008C508D">
              <w:t xml:space="preserve">3- </w:t>
            </w:r>
            <w:r w:rsidR="00365612" w:rsidRPr="008C508D">
              <w:t xml:space="preserve"> Part </w:t>
            </w:r>
            <w:r w:rsidR="00457AAF" w:rsidRPr="008C508D">
              <w:t>B</w:t>
            </w:r>
          </w:p>
        </w:tc>
        <w:tc>
          <w:tcPr>
            <w:tcW w:w="5828" w:type="dxa"/>
            <w:vAlign w:val="center"/>
          </w:tcPr>
          <w:p w:rsidR="00CD0253" w:rsidRPr="008C508D" w:rsidRDefault="00603DBB" w:rsidP="00416544">
            <w:pPr>
              <w:pStyle w:val="NoSpacing"/>
            </w:pPr>
            <w:r w:rsidRPr="008C508D">
              <w:t>Technical Specifications</w:t>
            </w:r>
          </w:p>
          <w:p w:rsidR="00365612" w:rsidRPr="008C508D" w:rsidRDefault="00365612" w:rsidP="00416544">
            <w:pPr>
              <w:pStyle w:val="NoSpacing"/>
            </w:pPr>
            <w:r w:rsidRPr="008C508D">
              <w:t xml:space="preserve">Schedule of </w:t>
            </w:r>
            <w:r w:rsidR="00E97017" w:rsidRPr="008C508D">
              <w:t xml:space="preserve">Work </w:t>
            </w:r>
            <w:r w:rsidRPr="008C508D">
              <w:t>Requirements</w:t>
            </w:r>
            <w:r w:rsidR="00603DBB" w:rsidRPr="008C508D">
              <w:t>/Scope</w:t>
            </w:r>
          </w:p>
        </w:tc>
        <w:tc>
          <w:tcPr>
            <w:tcW w:w="1283" w:type="dxa"/>
            <w:vAlign w:val="center"/>
          </w:tcPr>
          <w:p w:rsidR="00365612" w:rsidRPr="008C508D" w:rsidRDefault="00B805CA" w:rsidP="00603DBB">
            <w:pPr>
              <w:pStyle w:val="NoSpacing"/>
            </w:pPr>
            <w:r w:rsidRPr="008C508D">
              <w:t>1</w:t>
            </w:r>
            <w:r w:rsidR="00B5633A" w:rsidRPr="008C508D">
              <w:t>5-16</w:t>
            </w:r>
          </w:p>
        </w:tc>
      </w:tr>
      <w:tr w:rsidR="00365612" w:rsidRPr="008C508D" w:rsidTr="0030014E">
        <w:trPr>
          <w:trHeight w:val="377"/>
        </w:trPr>
        <w:tc>
          <w:tcPr>
            <w:tcW w:w="2281" w:type="dxa"/>
            <w:vAlign w:val="center"/>
          </w:tcPr>
          <w:p w:rsidR="00365612" w:rsidRPr="008C508D" w:rsidRDefault="00365612" w:rsidP="00416544">
            <w:pPr>
              <w:pStyle w:val="NoSpacing"/>
            </w:pPr>
            <w:r w:rsidRPr="008C508D">
              <w:t>4</w:t>
            </w:r>
            <w:r w:rsidR="00CD0253" w:rsidRPr="008C508D">
              <w:t>-</w:t>
            </w:r>
            <w:r w:rsidRPr="008C508D">
              <w:t xml:space="preserve"> Part A</w:t>
            </w:r>
          </w:p>
        </w:tc>
        <w:tc>
          <w:tcPr>
            <w:tcW w:w="5828" w:type="dxa"/>
            <w:vAlign w:val="center"/>
          </w:tcPr>
          <w:p w:rsidR="00365612" w:rsidRPr="008C508D" w:rsidRDefault="00365612" w:rsidP="00416544">
            <w:pPr>
              <w:pStyle w:val="NoSpacing"/>
            </w:pPr>
            <w:r w:rsidRPr="008C508D">
              <w:t>General Instructions to Bidders</w:t>
            </w:r>
          </w:p>
        </w:tc>
        <w:tc>
          <w:tcPr>
            <w:tcW w:w="1283" w:type="dxa"/>
            <w:vAlign w:val="center"/>
          </w:tcPr>
          <w:p w:rsidR="00365612" w:rsidRPr="008C508D" w:rsidRDefault="00B5633A" w:rsidP="00B805CA">
            <w:pPr>
              <w:pStyle w:val="NoSpacing"/>
            </w:pPr>
            <w:r w:rsidRPr="008C508D">
              <w:t>17-32</w:t>
            </w:r>
          </w:p>
        </w:tc>
      </w:tr>
      <w:tr w:rsidR="00365612" w:rsidRPr="008C508D" w:rsidTr="0030014E">
        <w:trPr>
          <w:trHeight w:val="377"/>
        </w:trPr>
        <w:tc>
          <w:tcPr>
            <w:tcW w:w="2281" w:type="dxa"/>
            <w:vAlign w:val="center"/>
          </w:tcPr>
          <w:p w:rsidR="00365612" w:rsidRPr="008C508D" w:rsidRDefault="00365612" w:rsidP="00416544">
            <w:pPr>
              <w:pStyle w:val="NoSpacing"/>
            </w:pPr>
            <w:r w:rsidRPr="008C508D">
              <w:t>Appendix to Section 4 Part A</w:t>
            </w:r>
          </w:p>
        </w:tc>
        <w:tc>
          <w:tcPr>
            <w:tcW w:w="5828" w:type="dxa"/>
            <w:vAlign w:val="center"/>
          </w:tcPr>
          <w:p w:rsidR="00365612" w:rsidRPr="008C508D" w:rsidRDefault="00365612" w:rsidP="00416544">
            <w:pPr>
              <w:pStyle w:val="NoSpacing"/>
            </w:pPr>
            <w:r w:rsidRPr="008C508D">
              <w:t>APPENDIX TO SECTION 4 PART A</w:t>
            </w:r>
          </w:p>
        </w:tc>
        <w:tc>
          <w:tcPr>
            <w:tcW w:w="1283" w:type="dxa"/>
            <w:vAlign w:val="center"/>
          </w:tcPr>
          <w:p w:rsidR="00365612" w:rsidRPr="008C508D" w:rsidRDefault="00B5633A" w:rsidP="00E97017">
            <w:pPr>
              <w:pStyle w:val="NoSpacing"/>
            </w:pPr>
            <w:r w:rsidRPr="008C508D">
              <w:t>33-38</w:t>
            </w:r>
          </w:p>
        </w:tc>
      </w:tr>
      <w:tr w:rsidR="00365612" w:rsidRPr="008C508D" w:rsidTr="0030014E">
        <w:trPr>
          <w:trHeight w:val="377"/>
        </w:trPr>
        <w:tc>
          <w:tcPr>
            <w:tcW w:w="2281" w:type="dxa"/>
            <w:vAlign w:val="center"/>
          </w:tcPr>
          <w:p w:rsidR="00365612" w:rsidRPr="008C508D" w:rsidRDefault="00365612" w:rsidP="00416544">
            <w:pPr>
              <w:pStyle w:val="NoSpacing"/>
            </w:pPr>
            <w:r w:rsidRPr="008C508D">
              <w:t xml:space="preserve">4 </w:t>
            </w:r>
            <w:r w:rsidR="00CD0253" w:rsidRPr="008C508D">
              <w:t>-</w:t>
            </w:r>
            <w:r w:rsidRPr="008C508D">
              <w:t>Part B</w:t>
            </w:r>
          </w:p>
        </w:tc>
        <w:tc>
          <w:tcPr>
            <w:tcW w:w="5828" w:type="dxa"/>
            <w:vAlign w:val="center"/>
          </w:tcPr>
          <w:p w:rsidR="00365612" w:rsidRPr="008C508D" w:rsidRDefault="00472694" w:rsidP="00416544">
            <w:pPr>
              <w:pStyle w:val="NoSpacing"/>
            </w:pPr>
            <w:r w:rsidRPr="008C508D">
              <w:t>Special instruction to Bidders</w:t>
            </w:r>
          </w:p>
        </w:tc>
        <w:tc>
          <w:tcPr>
            <w:tcW w:w="1283" w:type="dxa"/>
            <w:vAlign w:val="center"/>
          </w:tcPr>
          <w:p w:rsidR="00365612" w:rsidRPr="008C508D" w:rsidRDefault="00B5633A" w:rsidP="00416544">
            <w:pPr>
              <w:pStyle w:val="NoSpacing"/>
            </w:pPr>
            <w:r w:rsidRPr="008C508D">
              <w:t>39-40</w:t>
            </w:r>
          </w:p>
        </w:tc>
      </w:tr>
      <w:tr w:rsidR="00D16663" w:rsidRPr="008C508D" w:rsidTr="0030014E">
        <w:trPr>
          <w:trHeight w:val="377"/>
        </w:trPr>
        <w:tc>
          <w:tcPr>
            <w:tcW w:w="2281" w:type="dxa"/>
            <w:vAlign w:val="center"/>
          </w:tcPr>
          <w:p w:rsidR="00D16663" w:rsidRPr="008C508D" w:rsidRDefault="00D16663" w:rsidP="00416544">
            <w:pPr>
              <w:pStyle w:val="NoSpacing"/>
            </w:pPr>
            <w:r w:rsidRPr="008C508D">
              <w:t xml:space="preserve">4 </w:t>
            </w:r>
            <w:r w:rsidR="00CD0253" w:rsidRPr="008C508D">
              <w:t>-</w:t>
            </w:r>
            <w:r w:rsidRPr="008C508D">
              <w:t>Part C</w:t>
            </w:r>
          </w:p>
        </w:tc>
        <w:tc>
          <w:tcPr>
            <w:tcW w:w="5828" w:type="dxa"/>
            <w:vAlign w:val="center"/>
          </w:tcPr>
          <w:p w:rsidR="00D16663" w:rsidRPr="008C508D" w:rsidRDefault="00D16663" w:rsidP="00416544">
            <w:pPr>
              <w:pStyle w:val="NoSpacing"/>
            </w:pPr>
            <w:r w:rsidRPr="008C508D">
              <w:t>E-tendering instructions to Bidders</w:t>
            </w:r>
          </w:p>
        </w:tc>
        <w:tc>
          <w:tcPr>
            <w:tcW w:w="1283" w:type="dxa"/>
            <w:vAlign w:val="center"/>
          </w:tcPr>
          <w:p w:rsidR="00D16663" w:rsidRPr="008C508D" w:rsidRDefault="00B5633A" w:rsidP="00416544">
            <w:pPr>
              <w:pStyle w:val="NoSpacing"/>
            </w:pPr>
            <w:r w:rsidRPr="008C508D">
              <w:t>41-49</w:t>
            </w:r>
          </w:p>
        </w:tc>
      </w:tr>
      <w:tr w:rsidR="00365612" w:rsidRPr="008C508D" w:rsidTr="0030014E">
        <w:trPr>
          <w:trHeight w:val="530"/>
        </w:trPr>
        <w:tc>
          <w:tcPr>
            <w:tcW w:w="2281" w:type="dxa"/>
            <w:vAlign w:val="center"/>
          </w:tcPr>
          <w:p w:rsidR="00365612" w:rsidRPr="008C508D" w:rsidRDefault="00365612" w:rsidP="00416544">
            <w:pPr>
              <w:pStyle w:val="NoSpacing"/>
            </w:pPr>
            <w:r w:rsidRPr="008C508D">
              <w:t xml:space="preserve">5 </w:t>
            </w:r>
            <w:r w:rsidR="00CD0253" w:rsidRPr="008C508D">
              <w:t>-</w:t>
            </w:r>
            <w:r w:rsidRPr="008C508D">
              <w:t>Part A</w:t>
            </w:r>
          </w:p>
        </w:tc>
        <w:tc>
          <w:tcPr>
            <w:tcW w:w="5828" w:type="dxa"/>
            <w:vAlign w:val="center"/>
          </w:tcPr>
          <w:p w:rsidR="00365612" w:rsidRPr="008C508D" w:rsidRDefault="00887BCF" w:rsidP="00416544">
            <w:pPr>
              <w:pStyle w:val="NoSpacing"/>
            </w:pPr>
            <w:r w:rsidRPr="008C508D">
              <w:t>General ( Commercial )C</w:t>
            </w:r>
            <w:r w:rsidR="00365612" w:rsidRPr="008C508D">
              <w:t>onditions of Contract</w:t>
            </w:r>
          </w:p>
        </w:tc>
        <w:tc>
          <w:tcPr>
            <w:tcW w:w="1283" w:type="dxa"/>
            <w:vAlign w:val="center"/>
          </w:tcPr>
          <w:p w:rsidR="00365612" w:rsidRPr="008C508D" w:rsidRDefault="00B5633A" w:rsidP="00416544">
            <w:pPr>
              <w:pStyle w:val="NoSpacing"/>
            </w:pPr>
            <w:r w:rsidRPr="008C508D">
              <w:t>50-60</w:t>
            </w:r>
          </w:p>
        </w:tc>
      </w:tr>
      <w:tr w:rsidR="00365612" w:rsidRPr="008C508D" w:rsidTr="0030014E">
        <w:trPr>
          <w:trHeight w:val="530"/>
        </w:trPr>
        <w:tc>
          <w:tcPr>
            <w:tcW w:w="2281" w:type="dxa"/>
            <w:vAlign w:val="center"/>
          </w:tcPr>
          <w:p w:rsidR="00365612" w:rsidRPr="008C508D" w:rsidRDefault="00365612" w:rsidP="00416544">
            <w:pPr>
              <w:pStyle w:val="NoSpacing"/>
            </w:pPr>
            <w:r w:rsidRPr="008C508D">
              <w:t>5</w:t>
            </w:r>
            <w:r w:rsidR="00CD0253" w:rsidRPr="008C508D">
              <w:t>-</w:t>
            </w:r>
            <w:r w:rsidRPr="008C508D">
              <w:t xml:space="preserve"> Part B</w:t>
            </w:r>
          </w:p>
        </w:tc>
        <w:tc>
          <w:tcPr>
            <w:tcW w:w="5828" w:type="dxa"/>
            <w:vAlign w:val="center"/>
          </w:tcPr>
          <w:p w:rsidR="00365612" w:rsidRPr="008C508D" w:rsidRDefault="00F15167" w:rsidP="00416544">
            <w:pPr>
              <w:pStyle w:val="NoSpacing"/>
            </w:pPr>
            <w:r w:rsidRPr="008C508D">
              <w:t>Special ( Commercial ) Conditions of Contract</w:t>
            </w:r>
          </w:p>
          <w:p w:rsidR="00F15167" w:rsidRPr="008C508D" w:rsidRDefault="00F15167" w:rsidP="00416544">
            <w:pPr>
              <w:pStyle w:val="NoSpacing"/>
            </w:pPr>
          </w:p>
        </w:tc>
        <w:tc>
          <w:tcPr>
            <w:tcW w:w="1283" w:type="dxa"/>
            <w:vAlign w:val="center"/>
          </w:tcPr>
          <w:p w:rsidR="00365612" w:rsidRPr="008C508D" w:rsidRDefault="00B5633A" w:rsidP="0030014E">
            <w:pPr>
              <w:pStyle w:val="NoSpacing"/>
            </w:pPr>
            <w:r w:rsidRPr="008C508D">
              <w:t>61</w:t>
            </w:r>
          </w:p>
        </w:tc>
      </w:tr>
      <w:tr w:rsidR="00365612" w:rsidRPr="008C508D" w:rsidTr="0030014E">
        <w:trPr>
          <w:trHeight w:val="602"/>
        </w:trPr>
        <w:tc>
          <w:tcPr>
            <w:tcW w:w="2281" w:type="dxa"/>
            <w:vAlign w:val="center"/>
          </w:tcPr>
          <w:p w:rsidR="00365612" w:rsidRPr="008C508D" w:rsidRDefault="00CD0253" w:rsidP="00416544">
            <w:pPr>
              <w:pStyle w:val="NoSpacing"/>
            </w:pPr>
            <w:r w:rsidRPr="008C508D">
              <w:t xml:space="preserve"> 6A</w:t>
            </w:r>
          </w:p>
        </w:tc>
        <w:tc>
          <w:tcPr>
            <w:tcW w:w="5828" w:type="dxa"/>
            <w:vAlign w:val="center"/>
          </w:tcPr>
          <w:p w:rsidR="00365612" w:rsidRPr="008C508D" w:rsidRDefault="00365612" w:rsidP="00416544">
            <w:pPr>
              <w:pStyle w:val="NoSpacing"/>
            </w:pPr>
            <w:r w:rsidRPr="008C508D">
              <w:t>Undertaking &amp; Declaration</w:t>
            </w:r>
          </w:p>
        </w:tc>
        <w:tc>
          <w:tcPr>
            <w:tcW w:w="1283" w:type="dxa"/>
            <w:vAlign w:val="center"/>
          </w:tcPr>
          <w:p w:rsidR="00365612" w:rsidRPr="008C508D" w:rsidRDefault="00B5633A" w:rsidP="00416544">
            <w:pPr>
              <w:pStyle w:val="NoSpacing"/>
            </w:pPr>
            <w:r w:rsidRPr="008C508D">
              <w:t>62</w:t>
            </w:r>
          </w:p>
        </w:tc>
      </w:tr>
      <w:tr w:rsidR="00365612" w:rsidRPr="008C508D" w:rsidTr="0030014E">
        <w:trPr>
          <w:trHeight w:val="530"/>
        </w:trPr>
        <w:tc>
          <w:tcPr>
            <w:tcW w:w="2281" w:type="dxa"/>
            <w:vAlign w:val="center"/>
          </w:tcPr>
          <w:p w:rsidR="00365612" w:rsidRPr="008C508D" w:rsidRDefault="00CD0253" w:rsidP="00416544">
            <w:pPr>
              <w:pStyle w:val="NoSpacing"/>
            </w:pPr>
            <w:r w:rsidRPr="008C508D">
              <w:t xml:space="preserve"> </w:t>
            </w:r>
            <w:r w:rsidR="00365612" w:rsidRPr="008C508D">
              <w:t>6B</w:t>
            </w:r>
          </w:p>
        </w:tc>
        <w:tc>
          <w:tcPr>
            <w:tcW w:w="5828" w:type="dxa"/>
            <w:vAlign w:val="center"/>
          </w:tcPr>
          <w:p w:rsidR="00365612" w:rsidRPr="008C508D" w:rsidRDefault="00365612" w:rsidP="00416544">
            <w:pPr>
              <w:pStyle w:val="NoSpacing"/>
            </w:pPr>
            <w:r w:rsidRPr="008C508D">
              <w:t>No Near Relation Certificate</w:t>
            </w:r>
          </w:p>
        </w:tc>
        <w:tc>
          <w:tcPr>
            <w:tcW w:w="1283" w:type="dxa"/>
            <w:vAlign w:val="center"/>
          </w:tcPr>
          <w:p w:rsidR="00365612" w:rsidRPr="008C508D" w:rsidRDefault="00B5633A" w:rsidP="00416544">
            <w:pPr>
              <w:pStyle w:val="NoSpacing"/>
            </w:pPr>
            <w:r w:rsidRPr="008C508D">
              <w:t>63</w:t>
            </w:r>
          </w:p>
        </w:tc>
      </w:tr>
      <w:tr w:rsidR="00365612" w:rsidRPr="008C508D" w:rsidTr="0030014E">
        <w:trPr>
          <w:trHeight w:val="530"/>
        </w:trPr>
        <w:tc>
          <w:tcPr>
            <w:tcW w:w="2281" w:type="dxa"/>
            <w:vAlign w:val="center"/>
          </w:tcPr>
          <w:p w:rsidR="00976E65" w:rsidRPr="008C508D" w:rsidRDefault="00365612" w:rsidP="00416544">
            <w:pPr>
              <w:pStyle w:val="NoSpacing"/>
            </w:pPr>
            <w:r w:rsidRPr="008C508D">
              <w:t xml:space="preserve">7 </w:t>
            </w:r>
            <w:r w:rsidR="00CD0253" w:rsidRPr="008C508D">
              <w:t>-</w:t>
            </w:r>
            <w:r w:rsidRPr="008C508D">
              <w:t>A, B, C</w:t>
            </w:r>
          </w:p>
          <w:p w:rsidR="00976E65" w:rsidRPr="008C508D" w:rsidRDefault="00976E65" w:rsidP="00416544">
            <w:pPr>
              <w:pStyle w:val="NoSpacing"/>
            </w:pPr>
          </w:p>
        </w:tc>
        <w:tc>
          <w:tcPr>
            <w:tcW w:w="5828" w:type="dxa"/>
            <w:vAlign w:val="center"/>
          </w:tcPr>
          <w:p w:rsidR="00365612" w:rsidRPr="008C508D" w:rsidRDefault="00365612" w:rsidP="00416544">
            <w:pPr>
              <w:pStyle w:val="NoSpacing"/>
            </w:pPr>
            <w:r w:rsidRPr="008C508D">
              <w:t>Pro-formas-Bid Security/EMD Guarantee, Performance Bank Guarantee, Letter of Authorization</w:t>
            </w:r>
          </w:p>
        </w:tc>
        <w:tc>
          <w:tcPr>
            <w:tcW w:w="1283" w:type="dxa"/>
            <w:vAlign w:val="center"/>
          </w:tcPr>
          <w:p w:rsidR="00365612" w:rsidRPr="008C508D" w:rsidRDefault="00B5633A" w:rsidP="00416544">
            <w:pPr>
              <w:pStyle w:val="NoSpacing"/>
            </w:pPr>
            <w:r w:rsidRPr="008C508D">
              <w:t>64-68</w:t>
            </w:r>
          </w:p>
        </w:tc>
      </w:tr>
      <w:tr w:rsidR="00365612" w:rsidRPr="008C508D" w:rsidTr="0030014E">
        <w:trPr>
          <w:trHeight w:val="503"/>
        </w:trPr>
        <w:tc>
          <w:tcPr>
            <w:tcW w:w="2281" w:type="dxa"/>
            <w:vAlign w:val="center"/>
          </w:tcPr>
          <w:p w:rsidR="00365612" w:rsidRPr="008C508D" w:rsidRDefault="00365612" w:rsidP="00416544">
            <w:pPr>
              <w:pStyle w:val="NoSpacing"/>
            </w:pPr>
            <w:r w:rsidRPr="008C508D">
              <w:lastRenderedPageBreak/>
              <w:t>Section – 8</w:t>
            </w:r>
          </w:p>
        </w:tc>
        <w:tc>
          <w:tcPr>
            <w:tcW w:w="5828" w:type="dxa"/>
            <w:vAlign w:val="center"/>
          </w:tcPr>
          <w:p w:rsidR="00365612" w:rsidRPr="008C508D" w:rsidRDefault="00365612" w:rsidP="00416544">
            <w:pPr>
              <w:pStyle w:val="NoSpacing"/>
            </w:pPr>
            <w:r w:rsidRPr="008C508D">
              <w:t>Bidders Profile Questionnaire</w:t>
            </w:r>
          </w:p>
        </w:tc>
        <w:tc>
          <w:tcPr>
            <w:tcW w:w="1283" w:type="dxa"/>
            <w:vAlign w:val="center"/>
          </w:tcPr>
          <w:p w:rsidR="00365612" w:rsidRPr="008C508D" w:rsidRDefault="00B5633A" w:rsidP="00416544">
            <w:pPr>
              <w:pStyle w:val="NoSpacing"/>
            </w:pPr>
            <w:r w:rsidRPr="008C508D">
              <w:t>69-70</w:t>
            </w:r>
          </w:p>
          <w:p w:rsidR="003A0246" w:rsidRPr="008C508D" w:rsidRDefault="003A0246" w:rsidP="00416544">
            <w:pPr>
              <w:pStyle w:val="NoSpacing"/>
            </w:pPr>
          </w:p>
        </w:tc>
      </w:tr>
      <w:tr w:rsidR="00365612" w:rsidRPr="008C508D" w:rsidTr="0030014E">
        <w:trPr>
          <w:trHeight w:val="530"/>
        </w:trPr>
        <w:tc>
          <w:tcPr>
            <w:tcW w:w="2281" w:type="dxa"/>
            <w:vAlign w:val="center"/>
          </w:tcPr>
          <w:p w:rsidR="00365612" w:rsidRPr="008C508D" w:rsidRDefault="00365612" w:rsidP="00416544">
            <w:pPr>
              <w:pStyle w:val="NoSpacing"/>
            </w:pPr>
            <w:r w:rsidRPr="008C508D">
              <w:t>Section-9A</w:t>
            </w:r>
            <w:r w:rsidR="00C401BB" w:rsidRPr="008C508D">
              <w:t xml:space="preserve"> Part A</w:t>
            </w:r>
          </w:p>
        </w:tc>
        <w:tc>
          <w:tcPr>
            <w:tcW w:w="5828" w:type="dxa"/>
            <w:vAlign w:val="center"/>
          </w:tcPr>
          <w:p w:rsidR="00365612" w:rsidRPr="008C508D" w:rsidRDefault="00365612" w:rsidP="00416544">
            <w:pPr>
              <w:pStyle w:val="NoSpacing"/>
            </w:pPr>
            <w:r w:rsidRPr="008C508D">
              <w:t>Bid Form</w:t>
            </w:r>
          </w:p>
        </w:tc>
        <w:tc>
          <w:tcPr>
            <w:tcW w:w="1283" w:type="dxa"/>
            <w:vAlign w:val="center"/>
          </w:tcPr>
          <w:p w:rsidR="00365612" w:rsidRPr="008C508D" w:rsidRDefault="00B5633A" w:rsidP="00416544">
            <w:pPr>
              <w:pStyle w:val="NoSpacing"/>
            </w:pPr>
            <w:r w:rsidRPr="008C508D">
              <w:t>71</w:t>
            </w:r>
          </w:p>
        </w:tc>
      </w:tr>
      <w:tr w:rsidR="00365612" w:rsidRPr="008C508D" w:rsidTr="0030014E">
        <w:trPr>
          <w:trHeight w:val="530"/>
        </w:trPr>
        <w:tc>
          <w:tcPr>
            <w:tcW w:w="2281" w:type="dxa"/>
            <w:vAlign w:val="center"/>
          </w:tcPr>
          <w:p w:rsidR="00365612" w:rsidRPr="008C508D" w:rsidRDefault="00365612" w:rsidP="00416544">
            <w:pPr>
              <w:pStyle w:val="NoSpacing"/>
            </w:pPr>
            <w:r w:rsidRPr="008C508D">
              <w:t>Section-9B</w:t>
            </w:r>
          </w:p>
        </w:tc>
        <w:tc>
          <w:tcPr>
            <w:tcW w:w="5828" w:type="dxa"/>
            <w:vAlign w:val="center"/>
          </w:tcPr>
          <w:p w:rsidR="00365612" w:rsidRPr="008C508D" w:rsidRDefault="00365612" w:rsidP="00416544">
            <w:pPr>
              <w:pStyle w:val="NoSpacing"/>
            </w:pPr>
            <w:r w:rsidRPr="008C508D">
              <w:t>Price Schedule</w:t>
            </w:r>
          </w:p>
        </w:tc>
        <w:tc>
          <w:tcPr>
            <w:tcW w:w="1283" w:type="dxa"/>
            <w:vAlign w:val="center"/>
          </w:tcPr>
          <w:p w:rsidR="00365612" w:rsidRPr="008C508D" w:rsidRDefault="00B5633A" w:rsidP="00416544">
            <w:pPr>
              <w:pStyle w:val="NoSpacing"/>
            </w:pPr>
            <w:r w:rsidRPr="008C508D">
              <w:t>72-73</w:t>
            </w:r>
          </w:p>
        </w:tc>
      </w:tr>
      <w:tr w:rsidR="00365612" w:rsidRPr="008C508D" w:rsidTr="003C550A">
        <w:trPr>
          <w:trHeight w:val="480"/>
        </w:trPr>
        <w:tc>
          <w:tcPr>
            <w:tcW w:w="2281" w:type="dxa"/>
            <w:tcBorders>
              <w:bottom w:val="single" w:sz="4" w:space="0" w:color="auto"/>
            </w:tcBorders>
            <w:vAlign w:val="center"/>
          </w:tcPr>
          <w:p w:rsidR="003C550A" w:rsidRPr="008C508D" w:rsidRDefault="003C550A" w:rsidP="00416544">
            <w:pPr>
              <w:pStyle w:val="NoSpacing"/>
            </w:pPr>
          </w:p>
          <w:p w:rsidR="00365612" w:rsidRPr="008C508D" w:rsidRDefault="00365612" w:rsidP="00416544">
            <w:pPr>
              <w:pStyle w:val="NoSpacing"/>
            </w:pPr>
          </w:p>
        </w:tc>
        <w:tc>
          <w:tcPr>
            <w:tcW w:w="5828" w:type="dxa"/>
            <w:tcBorders>
              <w:bottom w:val="single" w:sz="4" w:space="0" w:color="auto"/>
            </w:tcBorders>
            <w:vAlign w:val="center"/>
          </w:tcPr>
          <w:p w:rsidR="003C550A" w:rsidRPr="008C508D" w:rsidRDefault="003C550A" w:rsidP="00416544">
            <w:pPr>
              <w:pStyle w:val="NoSpacing"/>
            </w:pPr>
          </w:p>
          <w:p w:rsidR="00365612" w:rsidRPr="008C508D" w:rsidRDefault="003C550A" w:rsidP="00416544">
            <w:pPr>
              <w:pStyle w:val="NoSpacing"/>
            </w:pPr>
            <w:r w:rsidRPr="008C508D">
              <w:t>Checklist for Bidders</w:t>
            </w:r>
          </w:p>
        </w:tc>
        <w:tc>
          <w:tcPr>
            <w:tcW w:w="1283" w:type="dxa"/>
            <w:tcBorders>
              <w:bottom w:val="single" w:sz="4" w:space="0" w:color="auto"/>
            </w:tcBorders>
            <w:vAlign w:val="center"/>
          </w:tcPr>
          <w:p w:rsidR="003C550A" w:rsidRPr="008C508D" w:rsidRDefault="003C550A" w:rsidP="003E3187">
            <w:pPr>
              <w:pStyle w:val="NoSpacing"/>
            </w:pPr>
          </w:p>
          <w:p w:rsidR="00365612" w:rsidRPr="008C508D" w:rsidRDefault="00B5633A" w:rsidP="003E3187">
            <w:pPr>
              <w:pStyle w:val="NoSpacing"/>
            </w:pPr>
            <w:r w:rsidRPr="008C508D">
              <w:t>74-75</w:t>
            </w:r>
          </w:p>
        </w:tc>
      </w:tr>
      <w:tr w:rsidR="003C550A" w:rsidRPr="008C508D" w:rsidTr="003C550A">
        <w:trPr>
          <w:trHeight w:val="607"/>
        </w:trPr>
        <w:tc>
          <w:tcPr>
            <w:tcW w:w="2281" w:type="dxa"/>
            <w:tcBorders>
              <w:top w:val="single" w:sz="4" w:space="0" w:color="auto"/>
            </w:tcBorders>
            <w:vAlign w:val="center"/>
          </w:tcPr>
          <w:p w:rsidR="003C550A" w:rsidRPr="008C508D" w:rsidRDefault="003C550A" w:rsidP="003C550A">
            <w:pPr>
              <w:pStyle w:val="NoSpacing"/>
            </w:pPr>
          </w:p>
          <w:p w:rsidR="003C550A" w:rsidRPr="008C508D" w:rsidRDefault="003C550A" w:rsidP="003C550A">
            <w:pPr>
              <w:pStyle w:val="NoSpacing"/>
            </w:pPr>
            <w:r w:rsidRPr="008C508D">
              <w:t>Section 10</w:t>
            </w:r>
          </w:p>
        </w:tc>
        <w:tc>
          <w:tcPr>
            <w:tcW w:w="5828" w:type="dxa"/>
            <w:tcBorders>
              <w:top w:val="single" w:sz="4" w:space="0" w:color="auto"/>
            </w:tcBorders>
            <w:vAlign w:val="center"/>
          </w:tcPr>
          <w:p w:rsidR="003C550A" w:rsidRPr="008C508D" w:rsidRDefault="003C550A" w:rsidP="003C550A">
            <w:pPr>
              <w:pStyle w:val="NoSpacing"/>
            </w:pPr>
            <w:r w:rsidRPr="008C508D">
              <w:t>Service Agreement</w:t>
            </w:r>
          </w:p>
        </w:tc>
        <w:tc>
          <w:tcPr>
            <w:tcW w:w="1283" w:type="dxa"/>
            <w:tcBorders>
              <w:top w:val="single" w:sz="4" w:space="0" w:color="auto"/>
            </w:tcBorders>
            <w:vAlign w:val="center"/>
          </w:tcPr>
          <w:p w:rsidR="003C550A" w:rsidRPr="008C508D" w:rsidRDefault="00B5633A" w:rsidP="003C550A">
            <w:pPr>
              <w:pStyle w:val="NoSpacing"/>
            </w:pPr>
            <w:r w:rsidRPr="008C508D">
              <w:t>76-80</w:t>
            </w:r>
          </w:p>
        </w:tc>
      </w:tr>
      <w:tr w:rsidR="00365612" w:rsidRPr="008C508D" w:rsidTr="0030014E">
        <w:trPr>
          <w:trHeight w:val="530"/>
        </w:trPr>
        <w:tc>
          <w:tcPr>
            <w:tcW w:w="2281" w:type="dxa"/>
            <w:vAlign w:val="center"/>
          </w:tcPr>
          <w:p w:rsidR="00365612" w:rsidRPr="008C508D" w:rsidRDefault="00365612" w:rsidP="00416544">
            <w:pPr>
              <w:pStyle w:val="NoSpacing"/>
            </w:pPr>
            <w:r w:rsidRPr="008C508D">
              <w:t>Annexure – 1</w:t>
            </w:r>
          </w:p>
        </w:tc>
        <w:tc>
          <w:tcPr>
            <w:tcW w:w="5828" w:type="dxa"/>
            <w:vAlign w:val="center"/>
          </w:tcPr>
          <w:p w:rsidR="00365612" w:rsidRPr="008C508D" w:rsidRDefault="00365612" w:rsidP="00416544">
            <w:pPr>
              <w:pStyle w:val="NoSpacing"/>
            </w:pPr>
            <w:r w:rsidRPr="008C508D">
              <w:t>No dues Certificate</w:t>
            </w:r>
          </w:p>
        </w:tc>
        <w:tc>
          <w:tcPr>
            <w:tcW w:w="1283" w:type="dxa"/>
            <w:vAlign w:val="center"/>
          </w:tcPr>
          <w:p w:rsidR="00365612" w:rsidRPr="008C508D" w:rsidRDefault="00B5633A" w:rsidP="00416544">
            <w:pPr>
              <w:pStyle w:val="NoSpacing"/>
            </w:pPr>
            <w:r w:rsidRPr="008C508D">
              <w:t>81</w:t>
            </w:r>
          </w:p>
        </w:tc>
      </w:tr>
      <w:tr w:rsidR="00365612" w:rsidRPr="008C508D" w:rsidTr="0030014E">
        <w:trPr>
          <w:trHeight w:val="530"/>
        </w:trPr>
        <w:tc>
          <w:tcPr>
            <w:tcW w:w="2281" w:type="dxa"/>
            <w:vAlign w:val="center"/>
          </w:tcPr>
          <w:p w:rsidR="00365612" w:rsidRPr="008C508D" w:rsidRDefault="00365612" w:rsidP="00416544">
            <w:pPr>
              <w:pStyle w:val="NoSpacing"/>
            </w:pPr>
            <w:r w:rsidRPr="008C508D">
              <w:t>Annexure-   2</w:t>
            </w:r>
            <w:r w:rsidR="00A547AA" w:rsidRPr="008C508D">
              <w:t xml:space="preserve"> &amp; 3</w:t>
            </w:r>
          </w:p>
        </w:tc>
        <w:tc>
          <w:tcPr>
            <w:tcW w:w="5828" w:type="dxa"/>
            <w:vAlign w:val="center"/>
          </w:tcPr>
          <w:p w:rsidR="00365612" w:rsidRPr="008C508D" w:rsidRDefault="00365612" w:rsidP="00416544">
            <w:pPr>
              <w:pStyle w:val="NoSpacing"/>
            </w:pPr>
            <w:r w:rsidRPr="008C508D">
              <w:t>No Modification certificate</w:t>
            </w:r>
            <w:r w:rsidR="00D50F65" w:rsidRPr="008C508D">
              <w:t xml:space="preserve"> &amp; Undertaking</w:t>
            </w:r>
          </w:p>
        </w:tc>
        <w:tc>
          <w:tcPr>
            <w:tcW w:w="1283" w:type="dxa"/>
            <w:vAlign w:val="center"/>
          </w:tcPr>
          <w:p w:rsidR="00365612" w:rsidRPr="008C508D" w:rsidRDefault="00B5633A" w:rsidP="00416544">
            <w:pPr>
              <w:pStyle w:val="NoSpacing"/>
            </w:pPr>
            <w:r w:rsidRPr="008C508D">
              <w:t>82</w:t>
            </w:r>
          </w:p>
        </w:tc>
      </w:tr>
      <w:tr w:rsidR="00365612" w:rsidRPr="008C508D" w:rsidTr="0030014E">
        <w:trPr>
          <w:trHeight w:val="530"/>
        </w:trPr>
        <w:tc>
          <w:tcPr>
            <w:tcW w:w="2281" w:type="dxa"/>
            <w:vAlign w:val="center"/>
          </w:tcPr>
          <w:p w:rsidR="00365612" w:rsidRPr="008C508D" w:rsidRDefault="00A547AA" w:rsidP="00416544">
            <w:pPr>
              <w:pStyle w:val="NoSpacing"/>
            </w:pPr>
            <w:r w:rsidRPr="008C508D">
              <w:t>Annexure-4</w:t>
            </w:r>
          </w:p>
        </w:tc>
        <w:tc>
          <w:tcPr>
            <w:tcW w:w="5828" w:type="dxa"/>
            <w:vAlign w:val="center"/>
          </w:tcPr>
          <w:p w:rsidR="00365612" w:rsidRPr="008C508D" w:rsidRDefault="00B5633A" w:rsidP="00416544">
            <w:pPr>
              <w:pStyle w:val="NoSpacing"/>
            </w:pPr>
            <w:r w:rsidRPr="008C508D">
              <w:t>Proforma for P</w:t>
            </w:r>
            <w:r w:rsidR="005E0503" w:rsidRPr="008C508D">
              <w:t>ower of Attorney</w:t>
            </w:r>
          </w:p>
        </w:tc>
        <w:tc>
          <w:tcPr>
            <w:tcW w:w="1283" w:type="dxa"/>
            <w:vAlign w:val="center"/>
          </w:tcPr>
          <w:p w:rsidR="00365612" w:rsidRPr="008C508D" w:rsidRDefault="00B5633A" w:rsidP="00416544">
            <w:pPr>
              <w:pStyle w:val="NoSpacing"/>
            </w:pPr>
            <w:r w:rsidRPr="008C508D">
              <w:t>83</w:t>
            </w:r>
          </w:p>
        </w:tc>
      </w:tr>
      <w:tr w:rsidR="00365612" w:rsidRPr="008C508D" w:rsidTr="0030014E">
        <w:trPr>
          <w:trHeight w:val="530"/>
        </w:trPr>
        <w:tc>
          <w:tcPr>
            <w:tcW w:w="2281" w:type="dxa"/>
            <w:vAlign w:val="center"/>
          </w:tcPr>
          <w:p w:rsidR="00365612" w:rsidRPr="008C508D" w:rsidRDefault="00A547AA" w:rsidP="00416544">
            <w:pPr>
              <w:pStyle w:val="NoSpacing"/>
            </w:pPr>
            <w:r w:rsidRPr="008C508D">
              <w:t>Annexure-5</w:t>
            </w:r>
          </w:p>
        </w:tc>
        <w:tc>
          <w:tcPr>
            <w:tcW w:w="5828" w:type="dxa"/>
            <w:vAlign w:val="center"/>
          </w:tcPr>
          <w:p w:rsidR="00365612" w:rsidRPr="008C508D" w:rsidRDefault="003638E5" w:rsidP="00416544">
            <w:pPr>
              <w:pStyle w:val="NoSpacing"/>
            </w:pPr>
            <w:r w:rsidRPr="008C508D">
              <w:t>Certificate to be given by the Bidder and its Technology Partner (If applicable)</w:t>
            </w:r>
          </w:p>
        </w:tc>
        <w:tc>
          <w:tcPr>
            <w:tcW w:w="1283" w:type="dxa"/>
            <w:vAlign w:val="center"/>
          </w:tcPr>
          <w:p w:rsidR="00365612" w:rsidRPr="008C508D" w:rsidRDefault="00B5633A" w:rsidP="00416544">
            <w:pPr>
              <w:pStyle w:val="NoSpacing"/>
            </w:pPr>
            <w:r w:rsidRPr="008C508D">
              <w:t>84</w:t>
            </w:r>
          </w:p>
        </w:tc>
      </w:tr>
      <w:tr w:rsidR="005E0503" w:rsidRPr="008C508D" w:rsidTr="0030014E">
        <w:trPr>
          <w:trHeight w:val="530"/>
        </w:trPr>
        <w:tc>
          <w:tcPr>
            <w:tcW w:w="2281" w:type="dxa"/>
            <w:vAlign w:val="center"/>
          </w:tcPr>
          <w:p w:rsidR="005E0503" w:rsidRPr="008C508D" w:rsidRDefault="00A547AA" w:rsidP="00416544">
            <w:pPr>
              <w:pStyle w:val="NoSpacing"/>
            </w:pPr>
            <w:r w:rsidRPr="008C508D">
              <w:t>Annexure-6</w:t>
            </w:r>
            <w:r w:rsidR="00B5633A" w:rsidRPr="008C508D">
              <w:t xml:space="preserve"> </w:t>
            </w:r>
          </w:p>
        </w:tc>
        <w:tc>
          <w:tcPr>
            <w:tcW w:w="5828" w:type="dxa"/>
            <w:vAlign w:val="center"/>
          </w:tcPr>
          <w:p w:rsidR="005E0503" w:rsidRPr="008C508D" w:rsidRDefault="005E0503" w:rsidP="00416544">
            <w:pPr>
              <w:pStyle w:val="NoSpacing"/>
            </w:pPr>
            <w:r w:rsidRPr="008C508D">
              <w:t>GST details of BSNL Karnataka Circle</w:t>
            </w:r>
          </w:p>
        </w:tc>
        <w:tc>
          <w:tcPr>
            <w:tcW w:w="1283" w:type="dxa"/>
            <w:vAlign w:val="center"/>
          </w:tcPr>
          <w:p w:rsidR="005E0503" w:rsidRPr="008C508D" w:rsidRDefault="00B5633A" w:rsidP="00416544">
            <w:pPr>
              <w:pStyle w:val="NoSpacing"/>
            </w:pPr>
            <w:r w:rsidRPr="008C508D">
              <w:t>85</w:t>
            </w:r>
          </w:p>
        </w:tc>
      </w:tr>
      <w:tr w:rsidR="001530C8" w:rsidRPr="008C508D" w:rsidTr="0030014E">
        <w:trPr>
          <w:trHeight w:val="530"/>
        </w:trPr>
        <w:tc>
          <w:tcPr>
            <w:tcW w:w="2281" w:type="dxa"/>
            <w:vAlign w:val="center"/>
          </w:tcPr>
          <w:p w:rsidR="001530C8" w:rsidRPr="008C508D" w:rsidRDefault="00B5633A" w:rsidP="001530C8">
            <w:pPr>
              <w:pStyle w:val="NoSpacing"/>
            </w:pPr>
            <w:r w:rsidRPr="008C508D">
              <w:t>Annexure -7&amp;8</w:t>
            </w:r>
          </w:p>
        </w:tc>
        <w:tc>
          <w:tcPr>
            <w:tcW w:w="5828" w:type="dxa"/>
            <w:vAlign w:val="center"/>
          </w:tcPr>
          <w:p w:rsidR="001530C8" w:rsidRPr="008C508D" w:rsidRDefault="001530C8" w:rsidP="001530C8">
            <w:pPr>
              <w:pStyle w:val="NoSpacing"/>
            </w:pPr>
            <w:r w:rsidRPr="008C508D">
              <w:t>Clause-by-Clause Compliance Statement &amp; No Deviation Statement</w:t>
            </w:r>
          </w:p>
        </w:tc>
        <w:tc>
          <w:tcPr>
            <w:tcW w:w="1283" w:type="dxa"/>
            <w:vAlign w:val="center"/>
          </w:tcPr>
          <w:p w:rsidR="001530C8" w:rsidRPr="008C508D" w:rsidRDefault="00B5633A" w:rsidP="001530C8">
            <w:pPr>
              <w:pStyle w:val="NoSpacing"/>
            </w:pPr>
            <w:r w:rsidRPr="008C508D">
              <w:t>86</w:t>
            </w:r>
          </w:p>
        </w:tc>
      </w:tr>
      <w:tr w:rsidR="00B5633A" w:rsidRPr="008C508D" w:rsidTr="0030014E">
        <w:trPr>
          <w:trHeight w:val="530"/>
        </w:trPr>
        <w:tc>
          <w:tcPr>
            <w:tcW w:w="2281" w:type="dxa"/>
            <w:vAlign w:val="center"/>
          </w:tcPr>
          <w:p w:rsidR="00B5633A" w:rsidRPr="008C508D" w:rsidRDefault="00B5633A" w:rsidP="001530C8">
            <w:pPr>
              <w:pStyle w:val="NoSpacing"/>
            </w:pPr>
            <w:r w:rsidRPr="008C508D">
              <w:t>Annexure-9</w:t>
            </w:r>
          </w:p>
        </w:tc>
        <w:tc>
          <w:tcPr>
            <w:tcW w:w="5828" w:type="dxa"/>
            <w:vAlign w:val="center"/>
          </w:tcPr>
          <w:p w:rsidR="00B5633A" w:rsidRPr="008C508D" w:rsidRDefault="00B5633A" w:rsidP="001530C8">
            <w:pPr>
              <w:pStyle w:val="NoSpacing"/>
            </w:pPr>
            <w:r w:rsidRPr="008C508D">
              <w:t>Deed of indemnity</w:t>
            </w:r>
          </w:p>
        </w:tc>
        <w:tc>
          <w:tcPr>
            <w:tcW w:w="1283" w:type="dxa"/>
            <w:vAlign w:val="center"/>
          </w:tcPr>
          <w:p w:rsidR="00B5633A" w:rsidRPr="008C508D" w:rsidRDefault="00B5633A" w:rsidP="001530C8">
            <w:pPr>
              <w:pStyle w:val="NoSpacing"/>
            </w:pPr>
            <w:r w:rsidRPr="008C508D">
              <w:t>87-88</w:t>
            </w:r>
          </w:p>
        </w:tc>
      </w:tr>
    </w:tbl>
    <w:p w:rsidR="00365612" w:rsidRPr="008C508D" w:rsidRDefault="00365612" w:rsidP="00492FA9">
      <w:pPr>
        <w:pStyle w:val="NoSpacing"/>
      </w:pPr>
    </w:p>
    <w:p w:rsidR="00492FA9" w:rsidRPr="008C508D" w:rsidRDefault="00492FA9" w:rsidP="00492FA9">
      <w:pPr>
        <w:pStyle w:val="NoSpacing"/>
      </w:pPr>
    </w:p>
    <w:p w:rsidR="00492FA9" w:rsidRPr="008C508D" w:rsidRDefault="00492FA9" w:rsidP="00492FA9">
      <w:pPr>
        <w:pStyle w:val="NoSpacing"/>
      </w:pPr>
      <w:r w:rsidRPr="008C508D">
        <w:t xml:space="preserve">If interested, kindly submit your Bid offers online on or before date &amp; time specified in Detailed NIT Section 1. </w:t>
      </w:r>
    </w:p>
    <w:p w:rsidR="00492FA9" w:rsidRPr="008C508D" w:rsidRDefault="00492FA9" w:rsidP="00492FA9">
      <w:pPr>
        <w:pStyle w:val="NoSpacing"/>
      </w:pPr>
    </w:p>
    <w:p w:rsidR="00976E65" w:rsidRPr="008C508D" w:rsidRDefault="00976E65" w:rsidP="00492FA9">
      <w:pPr>
        <w:pStyle w:val="NoSpacing"/>
      </w:pPr>
    </w:p>
    <w:p w:rsidR="00976E65" w:rsidRPr="008C508D" w:rsidRDefault="00976E65" w:rsidP="00492FA9">
      <w:pPr>
        <w:pStyle w:val="NoSpacing"/>
      </w:pPr>
    </w:p>
    <w:p w:rsidR="00976E65" w:rsidRPr="008C508D" w:rsidRDefault="00976E65" w:rsidP="00492FA9">
      <w:pPr>
        <w:pStyle w:val="NoSpacing"/>
      </w:pPr>
    </w:p>
    <w:p w:rsidR="00976E65" w:rsidRPr="008C508D" w:rsidRDefault="00976E65" w:rsidP="00492FA9">
      <w:pPr>
        <w:pStyle w:val="NoSpacing"/>
      </w:pPr>
    </w:p>
    <w:p w:rsidR="00492FA9" w:rsidRPr="008C508D" w:rsidRDefault="00492FA9" w:rsidP="00492FA9">
      <w:pPr>
        <w:pStyle w:val="NoSpacing"/>
      </w:pPr>
    </w:p>
    <w:p w:rsidR="005B3EF8" w:rsidRPr="008C508D" w:rsidRDefault="00492FA9" w:rsidP="005B3EF8">
      <w:pPr>
        <w:pStyle w:val="NoSpacing"/>
      </w:pPr>
      <w:r w:rsidRPr="008C508D">
        <w:t xml:space="preserve">                                                                                            </w:t>
      </w:r>
      <w:r w:rsidR="00976E65" w:rsidRPr="008C508D">
        <w:t xml:space="preserve">                          </w:t>
      </w:r>
      <w:r w:rsidRPr="008C508D">
        <w:t xml:space="preserve"> </w:t>
      </w:r>
      <w:r w:rsidR="005B3EF8" w:rsidRPr="008C508D">
        <w:t xml:space="preserve">  </w:t>
      </w:r>
      <w:r w:rsidRPr="008C508D">
        <w:t xml:space="preserve"> </w:t>
      </w:r>
      <w:r w:rsidR="005B3EF8" w:rsidRPr="008C508D">
        <w:t xml:space="preserve">AGM (MM) </w:t>
      </w:r>
      <w:r w:rsidR="005B3EF8" w:rsidRPr="008C508D">
        <w:tab/>
      </w:r>
      <w:r w:rsidR="005B3EF8" w:rsidRPr="008C508D">
        <w:tab/>
      </w:r>
      <w:r w:rsidR="005B3EF8" w:rsidRPr="008C508D">
        <w:tab/>
      </w:r>
      <w:r w:rsidR="005B3EF8" w:rsidRPr="008C508D">
        <w:tab/>
      </w:r>
      <w:r w:rsidR="005B3EF8" w:rsidRPr="008C508D">
        <w:tab/>
      </w:r>
      <w:r w:rsidR="005B3EF8" w:rsidRPr="008C508D">
        <w:tab/>
      </w:r>
      <w:r w:rsidR="005B3EF8" w:rsidRPr="008C508D">
        <w:tab/>
        <w:t xml:space="preserve">                                                  O/o CGMT,</w:t>
      </w:r>
    </w:p>
    <w:p w:rsidR="005B3EF8" w:rsidRPr="008C508D" w:rsidRDefault="005B3EF8" w:rsidP="005B3EF8">
      <w:pPr>
        <w:pStyle w:val="NoSpacing"/>
      </w:pPr>
      <w:r w:rsidRPr="008C508D">
        <w:t xml:space="preserve">                                                                                                            Karnataka Telecom Circle</w:t>
      </w:r>
    </w:p>
    <w:p w:rsidR="00492FA9" w:rsidRPr="008C508D" w:rsidRDefault="005B3EF8" w:rsidP="005B3EF8">
      <w:pPr>
        <w:pStyle w:val="NoSpacing"/>
        <w:jc w:val="right"/>
        <w:rPr>
          <w:rFonts w:ascii="Cambria" w:hAnsi="Cambria"/>
          <w:spacing w:val="-4"/>
        </w:rPr>
      </w:pPr>
      <w:r w:rsidRPr="008C508D">
        <w:t>Halasuru, Bengaluru-560008</w:t>
      </w:r>
    </w:p>
    <w:p w:rsidR="00492FA9" w:rsidRPr="008C508D" w:rsidRDefault="00492FA9" w:rsidP="00492FA9">
      <w:pPr>
        <w:pStyle w:val="NoSpacing"/>
      </w:pPr>
    </w:p>
    <w:p w:rsidR="00492FA9" w:rsidRPr="008C508D" w:rsidRDefault="00492FA9" w:rsidP="00492FA9">
      <w:pPr>
        <w:pStyle w:val="Default"/>
        <w:jc w:val="center"/>
        <w:rPr>
          <w:rFonts w:ascii="Calibri" w:hAnsi="Calibri" w:cs="Calibri"/>
        </w:rPr>
      </w:pPr>
    </w:p>
    <w:p w:rsidR="00492FA9" w:rsidRPr="008C508D" w:rsidRDefault="00492FA9" w:rsidP="00492FA9">
      <w:pPr>
        <w:pStyle w:val="Default"/>
        <w:jc w:val="center"/>
        <w:rPr>
          <w:rFonts w:ascii="Calibri" w:hAnsi="Calibri" w:cs="Calibri"/>
        </w:rPr>
      </w:pPr>
    </w:p>
    <w:p w:rsidR="00492FA9" w:rsidRPr="008C508D" w:rsidRDefault="00492FA9" w:rsidP="00492FA9">
      <w:pPr>
        <w:pStyle w:val="Default"/>
        <w:jc w:val="center"/>
        <w:rPr>
          <w:rFonts w:ascii="Calibri" w:hAnsi="Calibri" w:cs="Calibri"/>
        </w:rPr>
      </w:pPr>
    </w:p>
    <w:p w:rsidR="00492FA9" w:rsidRPr="008C508D" w:rsidRDefault="00492FA9" w:rsidP="00492FA9">
      <w:pPr>
        <w:pStyle w:val="Default"/>
        <w:jc w:val="center"/>
        <w:rPr>
          <w:rFonts w:ascii="Calibri" w:hAnsi="Calibri" w:cs="Calibri"/>
        </w:rPr>
      </w:pPr>
    </w:p>
    <w:p w:rsidR="00492FA9" w:rsidRPr="008C508D" w:rsidRDefault="00492FA9" w:rsidP="00492FA9">
      <w:pPr>
        <w:pStyle w:val="Default"/>
        <w:jc w:val="center"/>
        <w:rPr>
          <w:rFonts w:ascii="Calibri" w:hAnsi="Calibri" w:cs="Calibri"/>
        </w:rPr>
      </w:pPr>
    </w:p>
    <w:p w:rsidR="00492FA9" w:rsidRPr="008C508D" w:rsidRDefault="00492FA9" w:rsidP="00492FA9">
      <w:pPr>
        <w:pStyle w:val="Default"/>
        <w:jc w:val="center"/>
        <w:rPr>
          <w:rFonts w:ascii="Calibri" w:hAnsi="Calibri" w:cs="Calibri"/>
        </w:rPr>
      </w:pPr>
    </w:p>
    <w:p w:rsidR="00492FA9" w:rsidRPr="008C508D" w:rsidRDefault="00492FA9" w:rsidP="00492FA9">
      <w:pPr>
        <w:pStyle w:val="Default"/>
        <w:jc w:val="center"/>
        <w:rPr>
          <w:rFonts w:ascii="Calibri" w:hAnsi="Calibri" w:cs="Calibri"/>
        </w:rPr>
      </w:pPr>
    </w:p>
    <w:p w:rsidR="00492FA9" w:rsidRPr="008C508D" w:rsidRDefault="00492FA9" w:rsidP="00492FA9">
      <w:pPr>
        <w:pStyle w:val="Default"/>
        <w:jc w:val="center"/>
        <w:rPr>
          <w:rFonts w:ascii="Calibri" w:hAnsi="Calibri" w:cs="Calibri"/>
        </w:rPr>
      </w:pPr>
    </w:p>
    <w:p w:rsidR="005B3EF8" w:rsidRPr="008C508D" w:rsidRDefault="005B3EF8" w:rsidP="00492FA9">
      <w:pPr>
        <w:pStyle w:val="Default"/>
        <w:jc w:val="center"/>
        <w:rPr>
          <w:rFonts w:ascii="Calibri" w:hAnsi="Calibri" w:cs="Calibri"/>
        </w:rPr>
      </w:pPr>
    </w:p>
    <w:p w:rsidR="005B3EF8" w:rsidRPr="008C508D" w:rsidRDefault="005B3EF8" w:rsidP="00492FA9">
      <w:pPr>
        <w:pStyle w:val="Default"/>
        <w:jc w:val="center"/>
        <w:rPr>
          <w:rFonts w:ascii="Calibri" w:hAnsi="Calibri" w:cs="Calibri"/>
        </w:rPr>
      </w:pPr>
    </w:p>
    <w:p w:rsidR="005B3EF8" w:rsidRPr="008C508D" w:rsidRDefault="005B3EF8" w:rsidP="00492FA9">
      <w:pPr>
        <w:pStyle w:val="Default"/>
        <w:jc w:val="center"/>
        <w:rPr>
          <w:rFonts w:ascii="Calibri" w:hAnsi="Calibri" w:cs="Calibri"/>
        </w:rPr>
      </w:pPr>
    </w:p>
    <w:p w:rsidR="00492FA9" w:rsidRPr="008C508D" w:rsidRDefault="00492FA9" w:rsidP="00492FA9">
      <w:pPr>
        <w:pStyle w:val="Default"/>
        <w:jc w:val="center"/>
        <w:rPr>
          <w:rFonts w:ascii="Calibri" w:hAnsi="Calibri" w:cs="Calibri"/>
        </w:rPr>
      </w:pPr>
    </w:p>
    <w:p w:rsidR="00492FA9" w:rsidRPr="008C508D" w:rsidRDefault="00492FA9" w:rsidP="00492FA9">
      <w:pPr>
        <w:pStyle w:val="Default"/>
        <w:jc w:val="center"/>
        <w:rPr>
          <w:rFonts w:ascii="Calibri" w:hAnsi="Calibri" w:cs="Calibri"/>
        </w:rPr>
      </w:pPr>
    </w:p>
    <w:p w:rsidR="00492FA9" w:rsidRPr="008C508D" w:rsidRDefault="00492FA9" w:rsidP="00492FA9">
      <w:pPr>
        <w:pStyle w:val="Default"/>
        <w:jc w:val="center"/>
        <w:rPr>
          <w:rFonts w:ascii="Calibri" w:hAnsi="Calibri" w:cs="Calibri"/>
        </w:rPr>
      </w:pPr>
    </w:p>
    <w:p w:rsidR="00492FA9" w:rsidRPr="008C508D" w:rsidRDefault="00492FA9" w:rsidP="00492FA9">
      <w:pPr>
        <w:pStyle w:val="Default"/>
        <w:jc w:val="center"/>
        <w:rPr>
          <w:rFonts w:ascii="Calibri" w:hAnsi="Calibri" w:cs="Calibri"/>
        </w:rPr>
      </w:pPr>
    </w:p>
    <w:p w:rsidR="00780B97" w:rsidRPr="008C508D" w:rsidRDefault="00780B97" w:rsidP="00492FA9">
      <w:pPr>
        <w:pStyle w:val="Default"/>
        <w:jc w:val="center"/>
        <w:rPr>
          <w:rFonts w:ascii="Calibri" w:hAnsi="Calibri" w:cs="Calibri"/>
        </w:rPr>
      </w:pPr>
    </w:p>
    <w:p w:rsidR="00492FA9" w:rsidRPr="008C508D" w:rsidRDefault="00492FA9" w:rsidP="00492FA9">
      <w:pPr>
        <w:pStyle w:val="Default"/>
        <w:jc w:val="center"/>
        <w:rPr>
          <w:rFonts w:ascii="Calibri" w:hAnsi="Calibri" w:cs="Calibri"/>
          <w:b/>
          <w:bCs/>
        </w:rPr>
      </w:pPr>
      <w:r w:rsidRPr="008C508D">
        <w:rPr>
          <w:rFonts w:ascii="Calibri" w:hAnsi="Calibri" w:cs="Calibri"/>
          <w:b/>
          <w:bCs/>
        </w:rPr>
        <w:t>SECTION-1 PART A</w:t>
      </w:r>
    </w:p>
    <w:p w:rsidR="00492FA9" w:rsidRPr="008C508D" w:rsidRDefault="00492FA9" w:rsidP="0084583D">
      <w:pPr>
        <w:pStyle w:val="Default"/>
        <w:jc w:val="center"/>
        <w:rPr>
          <w:rFonts w:ascii="Calibri" w:hAnsi="Calibri" w:cs="Calibri"/>
          <w:b/>
          <w:bCs/>
        </w:rPr>
      </w:pPr>
      <w:r w:rsidRPr="008C508D">
        <w:rPr>
          <w:rFonts w:ascii="Calibri" w:hAnsi="Calibri" w:cs="Calibri"/>
          <w:b/>
          <w:bCs/>
        </w:rPr>
        <w:t>DETAILED NOTICE INVITING TENDER (DNIT)</w:t>
      </w:r>
    </w:p>
    <w:p w:rsidR="00492FA9" w:rsidRPr="008C508D" w:rsidRDefault="00492FA9" w:rsidP="00492FA9">
      <w:pPr>
        <w:pStyle w:val="Default"/>
        <w:jc w:val="center"/>
        <w:rPr>
          <w:rFonts w:ascii="Calibri" w:hAnsi="Calibri" w:cs="Calibri"/>
          <w:b/>
          <w:bCs/>
        </w:rPr>
      </w:pPr>
      <w:r w:rsidRPr="008C508D">
        <w:rPr>
          <w:rFonts w:ascii="Calibri" w:hAnsi="Calibri" w:cs="Calibri"/>
          <w:b/>
          <w:bCs/>
        </w:rPr>
        <w:t>BHARAT SANCHAR NIGAM LIMITED</w:t>
      </w:r>
    </w:p>
    <w:p w:rsidR="00492FA9" w:rsidRPr="008C508D" w:rsidRDefault="00492FA9" w:rsidP="00492FA9">
      <w:pPr>
        <w:pStyle w:val="Default"/>
        <w:jc w:val="center"/>
        <w:rPr>
          <w:rFonts w:ascii="Calibri" w:hAnsi="Calibri" w:cs="Calibri"/>
          <w:b/>
          <w:bCs/>
        </w:rPr>
      </w:pPr>
      <w:r w:rsidRPr="008C508D">
        <w:rPr>
          <w:rFonts w:ascii="Calibri" w:hAnsi="Calibri" w:cs="Calibri"/>
          <w:b/>
          <w:bCs/>
        </w:rPr>
        <w:t>(A Government of India Enterprise)</w:t>
      </w:r>
    </w:p>
    <w:p w:rsidR="00492FA9" w:rsidRPr="008C508D" w:rsidRDefault="00492FA9" w:rsidP="002965DF">
      <w:pPr>
        <w:pStyle w:val="Default"/>
        <w:jc w:val="both"/>
        <w:rPr>
          <w:rFonts w:ascii="Calibri" w:hAnsi="Calibri" w:cs="Calibri"/>
          <w:b/>
          <w:bCs/>
        </w:rPr>
      </w:pPr>
      <w:r w:rsidRPr="008C508D">
        <w:rPr>
          <w:rFonts w:ascii="Calibri" w:hAnsi="Calibri" w:cs="Calibri"/>
          <w:b/>
          <w:bCs/>
        </w:rPr>
        <w:t xml:space="preserve">                                                             Karnataka Telecom Circle, </w:t>
      </w:r>
    </w:p>
    <w:p w:rsidR="002965DF" w:rsidRPr="008C508D" w:rsidRDefault="002965DF" w:rsidP="002965DF">
      <w:pPr>
        <w:pStyle w:val="Default"/>
        <w:jc w:val="both"/>
        <w:rPr>
          <w:rFonts w:ascii="Calibri" w:hAnsi="Calibri" w:cs="Calibri"/>
          <w:b/>
          <w:bCs/>
        </w:rPr>
      </w:pPr>
      <w:r w:rsidRPr="008C508D">
        <w:rPr>
          <w:rFonts w:ascii="Calibri" w:hAnsi="Calibri" w:cs="Calibri"/>
          <w:b/>
          <w:bCs/>
        </w:rPr>
        <w:t xml:space="preserve">                                                          </w:t>
      </w:r>
      <w:r w:rsidRPr="008C508D">
        <w:rPr>
          <w:rFonts w:asciiTheme="minorHAnsi" w:hAnsiTheme="minorHAnsi" w:cstheme="minorHAnsi"/>
          <w:b/>
          <w:bCs/>
        </w:rPr>
        <w:t>O/o CGMT Bengaluru- 560008</w:t>
      </w:r>
    </w:p>
    <w:p w:rsidR="00492FA9" w:rsidRPr="008C508D" w:rsidRDefault="00492FA9" w:rsidP="00492FA9">
      <w:pPr>
        <w:pStyle w:val="Default"/>
        <w:jc w:val="both"/>
        <w:rPr>
          <w:rFonts w:ascii="Calibri" w:hAnsi="Calibri" w:cs="Calibri"/>
        </w:rPr>
      </w:pPr>
    </w:p>
    <w:p w:rsidR="00575B98" w:rsidRPr="008C508D" w:rsidRDefault="00575B98" w:rsidP="00575B98">
      <w:pPr>
        <w:pStyle w:val="Header"/>
        <w:tabs>
          <w:tab w:val="clear" w:pos="4513"/>
          <w:tab w:val="clear" w:pos="9026"/>
          <w:tab w:val="left" w:pos="1050"/>
        </w:tabs>
        <w:rPr>
          <w:rFonts w:ascii="Times New Roman" w:hAnsi="Times New Roman"/>
          <w:i/>
          <w:iCs/>
          <w:color w:val="000000" w:themeColor="text1"/>
          <w:sz w:val="24"/>
          <w:szCs w:val="24"/>
        </w:rPr>
      </w:pPr>
      <w:r w:rsidRPr="008C508D">
        <w:rPr>
          <w:rFonts w:ascii="Times New Roman" w:hAnsi="Times New Roman"/>
          <w:i/>
          <w:iCs/>
        </w:rPr>
        <w:t xml:space="preserve">No  </w:t>
      </w:r>
      <w:hyperlink r:id="rId15" w:history="1">
        <w:r w:rsidR="00025720" w:rsidRPr="008C508D">
          <w:rPr>
            <w:rStyle w:val="Hyperlink"/>
            <w:rFonts w:ascii="Times New Roman" w:hAnsi="Times New Roman"/>
            <w:i/>
            <w:iCs/>
            <w:color w:val="000000" w:themeColor="text1"/>
            <w:sz w:val="24"/>
            <w:szCs w:val="24"/>
          </w:rPr>
          <w:t>KTKCO-19/14(12)/</w:t>
        </w:r>
        <w:r w:rsidR="00983A3F" w:rsidRPr="008C508D">
          <w:rPr>
            <w:rStyle w:val="Hyperlink"/>
            <w:rFonts w:ascii="Times New Roman" w:hAnsi="Times New Roman"/>
            <w:i/>
            <w:iCs/>
            <w:color w:val="000000" w:themeColor="text1"/>
            <w:sz w:val="24"/>
            <w:szCs w:val="24"/>
          </w:rPr>
          <w:t>3</w:t>
        </w:r>
        <w:r w:rsidR="00976E65" w:rsidRPr="008C508D">
          <w:rPr>
            <w:rStyle w:val="Hyperlink"/>
            <w:rFonts w:ascii="Times New Roman" w:hAnsi="Times New Roman"/>
            <w:i/>
            <w:iCs/>
            <w:color w:val="000000" w:themeColor="text1"/>
            <w:sz w:val="24"/>
            <w:szCs w:val="24"/>
          </w:rPr>
          <w:t xml:space="preserve">/ </w:t>
        </w:r>
        <w:r w:rsidR="00025720" w:rsidRPr="008C508D">
          <w:rPr>
            <w:rStyle w:val="Hyperlink"/>
            <w:rFonts w:ascii="Times New Roman" w:hAnsi="Times New Roman"/>
            <w:i/>
            <w:iCs/>
            <w:color w:val="000000" w:themeColor="text1"/>
            <w:sz w:val="24"/>
            <w:szCs w:val="24"/>
          </w:rPr>
          <w:t>202</w:t>
        </w:r>
        <w:r w:rsidR="00C577E8" w:rsidRPr="008C508D">
          <w:rPr>
            <w:rStyle w:val="Hyperlink"/>
            <w:rFonts w:ascii="Times New Roman" w:hAnsi="Times New Roman"/>
            <w:i/>
            <w:iCs/>
            <w:color w:val="000000" w:themeColor="text1"/>
            <w:sz w:val="24"/>
            <w:szCs w:val="24"/>
          </w:rPr>
          <w:t>3</w:t>
        </w:r>
        <w:r w:rsidR="00025720" w:rsidRPr="008C508D">
          <w:rPr>
            <w:rStyle w:val="Hyperlink"/>
            <w:rFonts w:ascii="Times New Roman" w:hAnsi="Times New Roman"/>
            <w:i/>
            <w:iCs/>
            <w:color w:val="000000" w:themeColor="text1"/>
            <w:sz w:val="24"/>
            <w:szCs w:val="24"/>
          </w:rPr>
          <w:t>-CM OPN</w:t>
        </w:r>
      </w:hyperlink>
      <w:r w:rsidR="00983A3F" w:rsidRPr="008C508D">
        <w:rPr>
          <w:rFonts w:ascii="Times New Roman" w:hAnsi="Times New Roman"/>
          <w:i/>
          <w:iCs/>
          <w:color w:val="000000" w:themeColor="text1"/>
          <w:sz w:val="24"/>
          <w:szCs w:val="24"/>
        </w:rPr>
        <w:t>/</w:t>
      </w:r>
      <w:r w:rsidR="003473B1" w:rsidRPr="008C508D">
        <w:rPr>
          <w:rFonts w:ascii="Times New Roman" w:hAnsi="Times New Roman"/>
          <w:i/>
          <w:iCs/>
          <w:color w:val="000000" w:themeColor="text1"/>
          <w:sz w:val="24"/>
          <w:szCs w:val="24"/>
        </w:rPr>
        <w:t>1</w:t>
      </w:r>
      <w:r w:rsidR="00025720" w:rsidRPr="008C508D">
        <w:rPr>
          <w:rFonts w:ascii="Times New Roman" w:hAnsi="Times New Roman"/>
          <w:i/>
          <w:iCs/>
          <w:color w:val="000000" w:themeColor="text1"/>
          <w:sz w:val="24"/>
          <w:szCs w:val="24"/>
        </w:rPr>
        <w:t xml:space="preserve">      DATED  </w:t>
      </w:r>
      <w:r w:rsidR="00010F2F" w:rsidRPr="008C508D">
        <w:rPr>
          <w:rFonts w:ascii="Times New Roman" w:hAnsi="Times New Roman"/>
          <w:i/>
          <w:iCs/>
          <w:color w:val="000000" w:themeColor="text1"/>
          <w:sz w:val="24"/>
          <w:szCs w:val="24"/>
        </w:rPr>
        <w:t>27-05</w:t>
      </w:r>
      <w:r w:rsidR="00025720" w:rsidRPr="008C508D">
        <w:rPr>
          <w:rFonts w:ascii="Times New Roman" w:hAnsi="Times New Roman"/>
          <w:i/>
          <w:iCs/>
          <w:color w:val="000000" w:themeColor="text1"/>
          <w:sz w:val="24"/>
          <w:szCs w:val="24"/>
        </w:rPr>
        <w:t>-202</w:t>
      </w:r>
      <w:r w:rsidR="003473B1" w:rsidRPr="008C508D">
        <w:rPr>
          <w:rFonts w:ascii="Times New Roman" w:hAnsi="Times New Roman"/>
          <w:i/>
          <w:iCs/>
          <w:color w:val="000000" w:themeColor="text1"/>
          <w:sz w:val="24"/>
          <w:szCs w:val="24"/>
        </w:rPr>
        <w:t>3</w:t>
      </w:r>
    </w:p>
    <w:p w:rsidR="00C47B55" w:rsidRPr="008C508D" w:rsidRDefault="00C47B55" w:rsidP="00575B98">
      <w:pPr>
        <w:pStyle w:val="Header"/>
        <w:tabs>
          <w:tab w:val="clear" w:pos="4513"/>
          <w:tab w:val="clear" w:pos="9026"/>
          <w:tab w:val="left" w:pos="1050"/>
        </w:tabs>
        <w:rPr>
          <w:rFonts w:ascii="Times New Roman" w:hAnsi="Times New Roman"/>
          <w:i/>
          <w:iCs/>
          <w:u w:val="single"/>
        </w:rPr>
      </w:pPr>
    </w:p>
    <w:p w:rsidR="00492FA9" w:rsidRPr="008C508D" w:rsidRDefault="00492FA9" w:rsidP="00341FDA">
      <w:pPr>
        <w:pStyle w:val="Default"/>
        <w:jc w:val="center"/>
        <w:rPr>
          <w:rFonts w:ascii="Cambria" w:hAnsi="Cambria"/>
          <w:b/>
          <w:bCs/>
          <w:color w:val="auto"/>
        </w:rPr>
      </w:pPr>
      <w:r w:rsidRPr="008C508D">
        <w:rPr>
          <w:rFonts w:ascii="Cambria" w:hAnsi="Cambria"/>
          <w:b/>
          <w:bCs/>
          <w:color w:val="auto"/>
          <w:u w:val="single"/>
        </w:rPr>
        <w:t>Notice Inviting E-tender</w:t>
      </w:r>
    </w:p>
    <w:p w:rsidR="00492FA9" w:rsidRPr="008C508D" w:rsidRDefault="00341FDA" w:rsidP="00341FDA">
      <w:pPr>
        <w:spacing w:after="0" w:line="240" w:lineRule="auto"/>
        <w:ind w:right="-630"/>
        <w:rPr>
          <w:rFonts w:ascii="Cambria" w:hAnsi="Cambria"/>
          <w:b/>
          <w:bCs/>
          <w:sz w:val="24"/>
          <w:szCs w:val="24"/>
        </w:rPr>
      </w:pPr>
      <w:r w:rsidRPr="008C508D">
        <w:rPr>
          <w:rFonts w:ascii="Cambria" w:hAnsi="Cambria"/>
          <w:b/>
          <w:bCs/>
          <w:sz w:val="24"/>
          <w:szCs w:val="24"/>
        </w:rPr>
        <w:t xml:space="preserve">                                                </w:t>
      </w:r>
      <w:r w:rsidR="00492FA9" w:rsidRPr="008C508D">
        <w:rPr>
          <w:rFonts w:ascii="Cambria" w:hAnsi="Cambria"/>
          <w:b/>
          <w:bCs/>
          <w:sz w:val="24"/>
          <w:szCs w:val="24"/>
        </w:rPr>
        <w:t>(THROUGH E-ETENDERING MODE)</w:t>
      </w:r>
    </w:p>
    <w:p w:rsidR="00492FA9" w:rsidRPr="008C508D" w:rsidRDefault="00492FA9" w:rsidP="00492FA9">
      <w:pPr>
        <w:spacing w:after="0" w:line="240" w:lineRule="auto"/>
        <w:ind w:right="-630"/>
        <w:rPr>
          <w:rFonts w:ascii="Cambria" w:hAnsi="Cambria"/>
          <w:sz w:val="24"/>
          <w:szCs w:val="24"/>
        </w:rPr>
      </w:pPr>
    </w:p>
    <w:p w:rsidR="005B3EF8" w:rsidRPr="008C508D" w:rsidRDefault="007A459F" w:rsidP="005B3EF8">
      <w:pPr>
        <w:tabs>
          <w:tab w:val="left" w:pos="0"/>
        </w:tabs>
        <w:spacing w:after="0" w:line="240" w:lineRule="auto"/>
        <w:jc w:val="both"/>
        <w:rPr>
          <w:rFonts w:ascii="Cambria" w:hAnsi="Cambria" w:cs="Arial"/>
          <w:sz w:val="24"/>
          <w:szCs w:val="24"/>
        </w:rPr>
      </w:pPr>
      <w:r w:rsidRPr="008C508D">
        <w:rPr>
          <w:rFonts w:asciiTheme="minorHAnsi" w:hAnsiTheme="minorHAnsi" w:cstheme="minorHAnsi"/>
          <w:sz w:val="24"/>
          <w:szCs w:val="24"/>
        </w:rPr>
        <w:t xml:space="preserve">Digitally sealed E-Tender is invited by </w:t>
      </w:r>
      <w:r w:rsidR="00492FA9" w:rsidRPr="008C508D">
        <w:rPr>
          <w:rFonts w:ascii="Cambria" w:hAnsi="Cambria" w:cs="Arial"/>
          <w:sz w:val="24"/>
          <w:szCs w:val="24"/>
        </w:rPr>
        <w:t xml:space="preserve"> </w:t>
      </w:r>
      <w:r w:rsidR="002965DF" w:rsidRPr="008C508D">
        <w:rPr>
          <w:rFonts w:asciiTheme="minorHAnsi" w:hAnsiTheme="minorHAnsi" w:cstheme="minorHAnsi"/>
          <w:sz w:val="24"/>
          <w:szCs w:val="24"/>
        </w:rPr>
        <w:t xml:space="preserve">Chief General Manager, Karnataka Telecom Circle, Bengaluru -08 </w:t>
      </w:r>
      <w:r w:rsidR="00492FA9" w:rsidRPr="008C508D">
        <w:rPr>
          <w:rFonts w:ascii="Cambria" w:hAnsi="Cambria" w:cs="Arial"/>
          <w:sz w:val="24"/>
          <w:szCs w:val="24"/>
        </w:rPr>
        <w:t xml:space="preserve">for </w:t>
      </w:r>
      <w:r w:rsidR="000D208B" w:rsidRPr="008C508D">
        <w:rPr>
          <w:rFonts w:ascii="Cambria" w:eastAsia="Cambria" w:hAnsi="Cambria"/>
          <w:sz w:val="24"/>
        </w:rPr>
        <w:t xml:space="preserve">Transportation of Telecom equipments </w:t>
      </w:r>
      <w:r w:rsidR="00492FA9" w:rsidRPr="008C508D">
        <w:rPr>
          <w:rFonts w:ascii="Cambria" w:hAnsi="Cambria" w:cs="Arial"/>
          <w:sz w:val="24"/>
          <w:szCs w:val="24"/>
        </w:rPr>
        <w:t xml:space="preserve">in Mobile service in Karnataka Telecom Circle area from   eligible bidders.  The interested registered Indian agencies/firms/companies can visit our website </w:t>
      </w:r>
      <w:hyperlink r:id="rId16" w:history="1">
        <w:r w:rsidR="00492FA9" w:rsidRPr="008C508D">
          <w:rPr>
            <w:rStyle w:val="Hyperlink"/>
            <w:rFonts w:ascii="Cambria" w:hAnsi="Cambria" w:cs="Arial"/>
            <w:color w:val="8496B0"/>
          </w:rPr>
          <w:t>www.karnataka.bsnl.co.in</w:t>
        </w:r>
      </w:hyperlink>
      <w:r w:rsidR="00492FA9" w:rsidRPr="008C508D">
        <w:rPr>
          <w:rFonts w:ascii="Cambria" w:hAnsi="Cambria" w:cs="Arial"/>
          <w:color w:val="8496B0"/>
          <w:sz w:val="24"/>
          <w:szCs w:val="24"/>
        </w:rPr>
        <w:t xml:space="preserve"> or </w:t>
      </w:r>
      <w:r w:rsidR="0084583D" w:rsidRPr="008C508D">
        <w:rPr>
          <w:rFonts w:asciiTheme="minorHAnsi" w:hAnsiTheme="minorHAnsi" w:cstheme="minorHAnsi"/>
          <w:sz w:val="24"/>
          <w:szCs w:val="24"/>
        </w:rPr>
        <w:t xml:space="preserve">https://etenders.gov.in/eprocure/app   </w:t>
      </w:r>
      <w:r w:rsidR="00492FA9" w:rsidRPr="008C508D">
        <w:rPr>
          <w:rFonts w:ascii="Cambria" w:hAnsi="Cambria" w:cs="Arial"/>
          <w:sz w:val="24"/>
          <w:szCs w:val="24"/>
        </w:rPr>
        <w:t>for E-Tenders</w:t>
      </w:r>
      <w:r w:rsidR="00065A1F" w:rsidRPr="008C508D">
        <w:rPr>
          <w:rFonts w:ascii="Cambria" w:hAnsi="Cambria" w:cs="Arial"/>
          <w:sz w:val="24"/>
          <w:szCs w:val="24"/>
        </w:rPr>
        <w:t xml:space="preserve">  by BSNL. </w:t>
      </w:r>
      <w:r w:rsidR="005B3EF8" w:rsidRPr="008C508D">
        <w:rPr>
          <w:rFonts w:ascii="Cambria" w:hAnsi="Cambria" w:cs="Arial"/>
          <w:sz w:val="24"/>
          <w:szCs w:val="24"/>
        </w:rPr>
        <w:t>Contact No :</w:t>
      </w:r>
      <w:r w:rsidR="005B3EF8" w:rsidRPr="008C508D">
        <w:rPr>
          <w:b/>
          <w:color w:val="000000"/>
        </w:rPr>
        <w:t xml:space="preserve"> 9449017027</w:t>
      </w:r>
    </w:p>
    <w:p w:rsidR="00492FA9" w:rsidRPr="008C508D" w:rsidRDefault="00492FA9" w:rsidP="005B3EF8">
      <w:pPr>
        <w:tabs>
          <w:tab w:val="left" w:pos="0"/>
        </w:tabs>
        <w:spacing w:after="0" w:line="240" w:lineRule="auto"/>
        <w:jc w:val="both"/>
        <w:rPr>
          <w:rFonts w:ascii="Cambria" w:hAnsi="Cambria"/>
          <w:i/>
          <w:sz w:val="24"/>
          <w:szCs w:val="24"/>
        </w:rPr>
      </w:pPr>
      <w:r w:rsidRPr="008C508D">
        <w:rPr>
          <w:rFonts w:ascii="Cambria" w:hAnsi="Cambria"/>
          <w:sz w:val="24"/>
          <w:szCs w:val="24"/>
        </w:rPr>
        <w:tab/>
      </w:r>
      <w:r w:rsidRPr="008C508D">
        <w:rPr>
          <w:rFonts w:ascii="Cambria" w:hAnsi="Cambria"/>
          <w:sz w:val="24"/>
          <w:szCs w:val="24"/>
        </w:rPr>
        <w:tab/>
      </w:r>
      <w:r w:rsidRPr="008C508D">
        <w:rPr>
          <w:rFonts w:ascii="Cambria" w:hAnsi="Cambria"/>
          <w:sz w:val="24"/>
          <w:szCs w:val="24"/>
        </w:rPr>
        <w:tab/>
      </w:r>
      <w:r w:rsidRPr="008C508D">
        <w:rPr>
          <w:rFonts w:ascii="Cambria" w:hAnsi="Cambria"/>
          <w:sz w:val="24"/>
          <w:szCs w:val="24"/>
        </w:rPr>
        <w:tab/>
      </w:r>
      <w:r w:rsidRPr="008C508D">
        <w:rPr>
          <w:rFonts w:ascii="Cambria" w:hAnsi="Cambria"/>
          <w:sz w:val="24"/>
          <w:szCs w:val="24"/>
        </w:rPr>
        <w:tab/>
      </w:r>
      <w:r w:rsidRPr="008C508D">
        <w:rPr>
          <w:rFonts w:ascii="Cambria" w:hAnsi="Cambria"/>
          <w:sz w:val="24"/>
          <w:szCs w:val="24"/>
        </w:rPr>
        <w:tab/>
      </w:r>
      <w:r w:rsidRPr="008C508D">
        <w:rPr>
          <w:rFonts w:ascii="Cambria" w:hAnsi="Cambria"/>
          <w:sz w:val="24"/>
          <w:szCs w:val="24"/>
        </w:rPr>
        <w:tab/>
      </w:r>
      <w:r w:rsidRPr="008C508D">
        <w:rPr>
          <w:rFonts w:ascii="Cambria" w:hAnsi="Cambria"/>
          <w:sz w:val="24"/>
          <w:szCs w:val="24"/>
        </w:rPr>
        <w:tab/>
      </w:r>
      <w:r w:rsidRPr="008C508D">
        <w:rPr>
          <w:rFonts w:ascii="Cambria" w:hAnsi="Cambria"/>
          <w:sz w:val="24"/>
          <w:szCs w:val="24"/>
        </w:rPr>
        <w:tab/>
      </w:r>
      <w:r w:rsidRPr="008C508D">
        <w:rPr>
          <w:rFonts w:ascii="Cambria" w:hAnsi="Cambria"/>
          <w:i/>
          <w:sz w:val="24"/>
          <w:szCs w:val="24"/>
        </w:rPr>
        <w:t>Sd/-</w:t>
      </w:r>
    </w:p>
    <w:p w:rsidR="00492FA9" w:rsidRPr="008C508D" w:rsidRDefault="00492FA9" w:rsidP="00492FA9">
      <w:pPr>
        <w:spacing w:after="0" w:line="240" w:lineRule="auto"/>
        <w:ind w:right="-630"/>
        <w:rPr>
          <w:rFonts w:ascii="Cambria" w:hAnsi="Cambria" w:cs="Arial"/>
          <w:i/>
          <w:sz w:val="24"/>
          <w:szCs w:val="24"/>
        </w:rPr>
      </w:pPr>
      <w:r w:rsidRPr="008C508D">
        <w:rPr>
          <w:rFonts w:ascii="Cambria" w:hAnsi="Cambria" w:cs="Arial"/>
          <w:i/>
          <w:sz w:val="24"/>
          <w:szCs w:val="24"/>
        </w:rPr>
        <w:t xml:space="preserve">                                                                                                                AGM (</w:t>
      </w:r>
      <w:r w:rsidR="005B3EF8" w:rsidRPr="008C508D">
        <w:rPr>
          <w:rFonts w:ascii="Cambria" w:hAnsi="Cambria" w:cs="Arial"/>
          <w:i/>
          <w:sz w:val="24"/>
          <w:szCs w:val="24"/>
        </w:rPr>
        <w:t>MM</w:t>
      </w:r>
      <w:r w:rsidRPr="008C508D">
        <w:rPr>
          <w:rFonts w:ascii="Cambria" w:hAnsi="Cambria" w:cs="Arial"/>
          <w:i/>
          <w:sz w:val="24"/>
          <w:szCs w:val="24"/>
        </w:rPr>
        <w:t xml:space="preserve">) </w:t>
      </w:r>
    </w:p>
    <w:p w:rsidR="00492FA9" w:rsidRPr="008C508D" w:rsidRDefault="00492FA9" w:rsidP="00492FA9">
      <w:pPr>
        <w:spacing w:after="0" w:line="240" w:lineRule="auto"/>
        <w:ind w:right="-630"/>
        <w:rPr>
          <w:rFonts w:ascii="Cambria" w:hAnsi="Cambria" w:cs="Arial"/>
          <w:i/>
          <w:sz w:val="24"/>
          <w:szCs w:val="24"/>
        </w:rPr>
      </w:pPr>
      <w:r w:rsidRPr="008C508D">
        <w:rPr>
          <w:rFonts w:ascii="Cambria" w:hAnsi="Cambria" w:cs="Arial"/>
          <w:i/>
          <w:sz w:val="24"/>
          <w:szCs w:val="24"/>
        </w:rPr>
        <w:t xml:space="preserve">                                                                                                        Halasuru Bangalore-8</w:t>
      </w:r>
    </w:p>
    <w:tbl>
      <w:tblPr>
        <w:tblW w:w="10600" w:type="dxa"/>
        <w:tblInd w:w="-907" w:type="dxa"/>
        <w:tblLayout w:type="fixed"/>
        <w:tblLook w:val="0000" w:firstRow="0" w:lastRow="0" w:firstColumn="0" w:lastColumn="0" w:noHBand="0" w:noVBand="0"/>
      </w:tblPr>
      <w:tblGrid>
        <w:gridCol w:w="51"/>
        <w:gridCol w:w="2836"/>
        <w:gridCol w:w="3969"/>
        <w:gridCol w:w="3685"/>
        <w:gridCol w:w="59"/>
      </w:tblGrid>
      <w:tr w:rsidR="00492FA9" w:rsidRPr="008C508D" w:rsidTr="002965DF">
        <w:trPr>
          <w:trHeight w:val="503"/>
        </w:trPr>
        <w:tc>
          <w:tcPr>
            <w:tcW w:w="2887" w:type="dxa"/>
            <w:gridSpan w:val="2"/>
            <w:tcBorders>
              <w:top w:val="single" w:sz="4" w:space="0" w:color="000000"/>
              <w:left w:val="single" w:sz="4" w:space="0" w:color="000000"/>
              <w:bottom w:val="single" w:sz="4" w:space="0" w:color="000000"/>
            </w:tcBorders>
            <w:shd w:val="clear" w:color="auto" w:fill="auto"/>
            <w:vAlign w:val="center"/>
          </w:tcPr>
          <w:p w:rsidR="00492FA9" w:rsidRPr="008C508D" w:rsidRDefault="00492FA9" w:rsidP="00A8204D">
            <w:pPr>
              <w:pStyle w:val="Heading4"/>
              <w:ind w:left="2862" w:hanging="2862"/>
              <w:jc w:val="both"/>
              <w:rPr>
                <w:rFonts w:ascii="Calibri" w:hAnsi="Calibri" w:cs="Calibri"/>
                <w:sz w:val="24"/>
                <w:szCs w:val="24"/>
              </w:rPr>
            </w:pPr>
            <w:r w:rsidRPr="008C508D">
              <w:rPr>
                <w:rFonts w:ascii="Calibri" w:hAnsi="Calibri" w:cs="Calibri"/>
                <w:i w:val="0"/>
                <w:color w:val="000000"/>
                <w:sz w:val="24"/>
                <w:szCs w:val="24"/>
              </w:rPr>
              <w:t>Name of the Item</w:t>
            </w:r>
          </w:p>
        </w:tc>
        <w:tc>
          <w:tcPr>
            <w:tcW w:w="771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92FA9" w:rsidRPr="008C508D" w:rsidRDefault="000D208B" w:rsidP="00A8204D">
            <w:pPr>
              <w:tabs>
                <w:tab w:val="left" w:pos="1090"/>
              </w:tabs>
              <w:snapToGrid w:val="0"/>
              <w:spacing w:before="200"/>
              <w:ind w:left="455"/>
              <w:rPr>
                <w:rFonts w:cs="Calibri"/>
                <w:sz w:val="24"/>
                <w:szCs w:val="24"/>
              </w:rPr>
            </w:pPr>
            <w:r w:rsidRPr="008C508D">
              <w:rPr>
                <w:sz w:val="24"/>
              </w:rPr>
              <w:t>E-TENDER FOR TRANSPORTATION WORKS IN MOBILE SERVICES, KARNATAKA TELECOM CIRCLE.</w:t>
            </w:r>
          </w:p>
        </w:tc>
      </w:tr>
      <w:tr w:rsidR="00492FA9" w:rsidRPr="008C508D" w:rsidTr="002965DF">
        <w:trPr>
          <w:trHeight w:val="530"/>
        </w:trPr>
        <w:tc>
          <w:tcPr>
            <w:tcW w:w="2887" w:type="dxa"/>
            <w:gridSpan w:val="2"/>
            <w:tcBorders>
              <w:top w:val="single" w:sz="4" w:space="0" w:color="000000"/>
              <w:left w:val="single" w:sz="4" w:space="0" w:color="000000"/>
              <w:bottom w:val="single" w:sz="4" w:space="0" w:color="000000"/>
            </w:tcBorders>
            <w:shd w:val="clear" w:color="auto" w:fill="auto"/>
            <w:vAlign w:val="center"/>
          </w:tcPr>
          <w:p w:rsidR="00492FA9" w:rsidRPr="008C508D" w:rsidRDefault="00492FA9" w:rsidP="002965DF">
            <w:pPr>
              <w:pStyle w:val="Heading5"/>
              <w:snapToGrid w:val="0"/>
              <w:jc w:val="both"/>
              <w:rPr>
                <w:rFonts w:ascii="Calibri" w:hAnsi="Calibri" w:cs="Calibri"/>
                <w:szCs w:val="24"/>
              </w:rPr>
            </w:pPr>
            <w:r w:rsidRPr="008C508D">
              <w:rPr>
                <w:rFonts w:ascii="Calibri" w:hAnsi="Calibri" w:cs="Calibri"/>
                <w:color w:val="000000"/>
                <w:szCs w:val="24"/>
              </w:rPr>
              <w:t>Tender Notice No. / Date</w:t>
            </w:r>
          </w:p>
        </w:tc>
        <w:tc>
          <w:tcPr>
            <w:tcW w:w="771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92FA9" w:rsidRPr="008C508D" w:rsidRDefault="00065A1F" w:rsidP="00010F2F">
            <w:pPr>
              <w:ind w:right="-630"/>
              <w:rPr>
                <w:rFonts w:cs="Calibri"/>
              </w:rPr>
            </w:pPr>
            <w:r w:rsidRPr="008C508D">
              <w:rPr>
                <w:sz w:val="20"/>
                <w:szCs w:val="20"/>
              </w:rPr>
              <w:t xml:space="preserve">No  </w:t>
            </w:r>
            <w:hyperlink r:id="rId17" w:history="1">
              <w:r w:rsidR="00025720" w:rsidRPr="008C508D">
                <w:rPr>
                  <w:rStyle w:val="Hyperlink"/>
                  <w:color w:val="000000" w:themeColor="text1"/>
                  <w:sz w:val="24"/>
                  <w:szCs w:val="24"/>
                </w:rPr>
                <w:t>KTKCO-19/14(12)/</w:t>
              </w:r>
              <w:r w:rsidR="00983A3F" w:rsidRPr="008C508D">
                <w:rPr>
                  <w:rStyle w:val="Hyperlink"/>
                  <w:color w:val="000000" w:themeColor="text1"/>
                  <w:sz w:val="24"/>
                  <w:szCs w:val="24"/>
                </w:rPr>
                <w:t>3</w:t>
              </w:r>
              <w:r w:rsidR="00025720" w:rsidRPr="008C508D">
                <w:rPr>
                  <w:rStyle w:val="Hyperlink"/>
                  <w:color w:val="000000" w:themeColor="text1"/>
                  <w:sz w:val="24"/>
                  <w:szCs w:val="24"/>
                </w:rPr>
                <w:t>/202</w:t>
              </w:r>
              <w:r w:rsidR="00C577E8" w:rsidRPr="008C508D">
                <w:rPr>
                  <w:rStyle w:val="Hyperlink"/>
                  <w:color w:val="000000" w:themeColor="text1"/>
                  <w:sz w:val="24"/>
                  <w:szCs w:val="24"/>
                </w:rPr>
                <w:t>3</w:t>
              </w:r>
              <w:r w:rsidR="00025720" w:rsidRPr="008C508D">
                <w:rPr>
                  <w:rStyle w:val="Hyperlink"/>
                  <w:color w:val="000000" w:themeColor="text1"/>
                  <w:sz w:val="24"/>
                  <w:szCs w:val="24"/>
                </w:rPr>
                <w:t>-CM OPN</w:t>
              </w:r>
            </w:hyperlink>
            <w:r w:rsidR="00983A3F" w:rsidRPr="008C508D">
              <w:rPr>
                <w:color w:val="000000" w:themeColor="text1"/>
                <w:sz w:val="24"/>
                <w:szCs w:val="24"/>
              </w:rPr>
              <w:t>/</w:t>
            </w:r>
            <w:r w:rsidR="00025720" w:rsidRPr="008C508D">
              <w:rPr>
                <w:color w:val="000000" w:themeColor="text1"/>
                <w:sz w:val="24"/>
                <w:szCs w:val="24"/>
              </w:rPr>
              <w:t xml:space="preserve">      DATED  </w:t>
            </w:r>
            <w:r w:rsidR="00010F2F" w:rsidRPr="008C508D">
              <w:rPr>
                <w:color w:val="000000" w:themeColor="text1"/>
                <w:sz w:val="24"/>
                <w:szCs w:val="24"/>
              </w:rPr>
              <w:t>27-05</w:t>
            </w:r>
            <w:r w:rsidR="00025720" w:rsidRPr="008C508D">
              <w:rPr>
                <w:color w:val="000000" w:themeColor="text1"/>
                <w:sz w:val="24"/>
                <w:szCs w:val="24"/>
              </w:rPr>
              <w:t>-202</w:t>
            </w:r>
            <w:r w:rsidR="008B756C" w:rsidRPr="008C508D">
              <w:rPr>
                <w:color w:val="000000" w:themeColor="text1"/>
                <w:sz w:val="24"/>
                <w:szCs w:val="24"/>
              </w:rPr>
              <w:t>3</w:t>
            </w:r>
          </w:p>
        </w:tc>
      </w:tr>
      <w:tr w:rsidR="00492FA9" w:rsidRPr="008C508D" w:rsidTr="002965DF">
        <w:trPr>
          <w:trHeight w:val="440"/>
        </w:trPr>
        <w:tc>
          <w:tcPr>
            <w:tcW w:w="2887" w:type="dxa"/>
            <w:gridSpan w:val="2"/>
            <w:tcBorders>
              <w:top w:val="single" w:sz="4" w:space="0" w:color="000000"/>
              <w:left w:val="single" w:sz="4" w:space="0" w:color="000000"/>
              <w:bottom w:val="single" w:sz="4" w:space="0" w:color="000000"/>
            </w:tcBorders>
            <w:shd w:val="clear" w:color="auto" w:fill="auto"/>
            <w:vAlign w:val="center"/>
          </w:tcPr>
          <w:p w:rsidR="00492FA9" w:rsidRPr="008C508D" w:rsidRDefault="00492FA9" w:rsidP="00A8204D">
            <w:pPr>
              <w:pStyle w:val="Heading6"/>
              <w:snapToGrid w:val="0"/>
              <w:jc w:val="both"/>
              <w:rPr>
                <w:rFonts w:ascii="Calibri" w:hAnsi="Calibri" w:cs="Calibri"/>
                <w:sz w:val="24"/>
                <w:szCs w:val="24"/>
              </w:rPr>
            </w:pPr>
            <w:r w:rsidRPr="008C508D">
              <w:rPr>
                <w:rFonts w:ascii="Calibri" w:hAnsi="Calibri" w:cs="Calibri"/>
                <w:color w:val="000000"/>
                <w:sz w:val="24"/>
                <w:szCs w:val="24"/>
              </w:rPr>
              <w:t xml:space="preserve">Estimated Quantity </w:t>
            </w:r>
          </w:p>
        </w:tc>
        <w:tc>
          <w:tcPr>
            <w:tcW w:w="771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92FA9" w:rsidRPr="008C508D" w:rsidRDefault="00492FA9" w:rsidP="00FB1E3A">
            <w:pPr>
              <w:pStyle w:val="Heading7"/>
              <w:snapToGrid w:val="0"/>
              <w:ind w:left="1080" w:hanging="1080"/>
              <w:jc w:val="both"/>
              <w:rPr>
                <w:rFonts w:cs="Calibri"/>
              </w:rPr>
            </w:pPr>
            <w:r w:rsidRPr="008C508D">
              <w:rPr>
                <w:rFonts w:cs="Calibri"/>
              </w:rPr>
              <w:t xml:space="preserve">As per section 3 Part </w:t>
            </w:r>
            <w:r w:rsidR="00FB1E3A" w:rsidRPr="008C508D">
              <w:rPr>
                <w:rFonts w:cs="Calibri"/>
              </w:rPr>
              <w:t>B</w:t>
            </w:r>
            <w:r w:rsidRPr="008C508D">
              <w:rPr>
                <w:rFonts w:cs="Calibri"/>
              </w:rPr>
              <w:t xml:space="preserve"> Clause 7</w:t>
            </w:r>
          </w:p>
        </w:tc>
      </w:tr>
      <w:tr w:rsidR="00492FA9" w:rsidRPr="008C508D" w:rsidTr="002965DF">
        <w:trPr>
          <w:trHeight w:val="440"/>
        </w:trPr>
        <w:tc>
          <w:tcPr>
            <w:tcW w:w="2887" w:type="dxa"/>
            <w:gridSpan w:val="2"/>
            <w:tcBorders>
              <w:top w:val="single" w:sz="4" w:space="0" w:color="000000"/>
              <w:left w:val="single" w:sz="4" w:space="0" w:color="000000"/>
              <w:bottom w:val="single" w:sz="4" w:space="0" w:color="000000"/>
            </w:tcBorders>
            <w:shd w:val="clear" w:color="auto" w:fill="auto"/>
            <w:vAlign w:val="center"/>
          </w:tcPr>
          <w:p w:rsidR="00492FA9" w:rsidRPr="008C508D" w:rsidRDefault="00492FA9" w:rsidP="00A8204D">
            <w:pPr>
              <w:pStyle w:val="Heading6"/>
              <w:snapToGrid w:val="0"/>
              <w:ind w:left="89"/>
              <w:rPr>
                <w:rFonts w:ascii="Calibri" w:hAnsi="Calibri" w:cs="Calibri"/>
                <w:sz w:val="24"/>
                <w:szCs w:val="24"/>
              </w:rPr>
            </w:pPr>
            <w:r w:rsidRPr="008C508D">
              <w:rPr>
                <w:rFonts w:ascii="Calibri" w:hAnsi="Calibri" w:cs="Calibri"/>
                <w:color w:val="000000"/>
                <w:sz w:val="24"/>
                <w:szCs w:val="24"/>
              </w:rPr>
              <w:t>Approximate Estimated Cost of Tender</w:t>
            </w:r>
          </w:p>
        </w:tc>
        <w:tc>
          <w:tcPr>
            <w:tcW w:w="771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92FA9" w:rsidRPr="008C508D" w:rsidRDefault="00A8204D" w:rsidP="005D6AEE">
            <w:pPr>
              <w:pStyle w:val="Heading7"/>
              <w:snapToGrid w:val="0"/>
              <w:jc w:val="both"/>
              <w:rPr>
                <w:rFonts w:ascii="Times New Roman" w:hAnsi="Times New Roman"/>
                <w:color w:val="auto"/>
                <w:sz w:val="24"/>
                <w:szCs w:val="24"/>
              </w:rPr>
            </w:pPr>
            <w:r w:rsidRPr="008C508D">
              <w:rPr>
                <w:rFonts w:ascii="Times New Roman" w:hAnsi="Times New Roman"/>
                <w:color w:val="auto"/>
                <w:sz w:val="24"/>
                <w:szCs w:val="24"/>
              </w:rPr>
              <w:t>Rs.</w:t>
            </w:r>
            <w:r w:rsidR="00C577E8" w:rsidRPr="008C508D">
              <w:rPr>
                <w:rFonts w:ascii="Times New Roman" w:hAnsi="Times New Roman"/>
                <w:sz w:val="24"/>
                <w:szCs w:val="24"/>
              </w:rPr>
              <w:t xml:space="preserve"> </w:t>
            </w:r>
            <w:r w:rsidR="00D071FD" w:rsidRPr="008C508D">
              <w:rPr>
                <w:rStyle w:val="Strong"/>
                <w:rFonts w:ascii="Times New Roman" w:hAnsi="Times New Roman"/>
                <w:b w:val="0"/>
                <w:bCs w:val="0"/>
                <w:color w:val="222222"/>
                <w:sz w:val="24"/>
                <w:szCs w:val="24"/>
              </w:rPr>
              <w:t>29,07,302</w:t>
            </w:r>
            <w:r w:rsidR="005E312F" w:rsidRPr="008C508D">
              <w:rPr>
                <w:rStyle w:val="Strong"/>
                <w:rFonts w:ascii="Times New Roman" w:hAnsi="Times New Roman"/>
                <w:b w:val="0"/>
                <w:bCs w:val="0"/>
                <w:color w:val="222222"/>
                <w:sz w:val="24"/>
                <w:szCs w:val="24"/>
              </w:rPr>
              <w:t>/-</w:t>
            </w:r>
          </w:p>
        </w:tc>
      </w:tr>
      <w:tr w:rsidR="00492FA9" w:rsidRPr="008C508D" w:rsidTr="002965DF">
        <w:trPr>
          <w:trHeight w:val="548"/>
        </w:trPr>
        <w:tc>
          <w:tcPr>
            <w:tcW w:w="2887" w:type="dxa"/>
            <w:gridSpan w:val="2"/>
            <w:tcBorders>
              <w:top w:val="single" w:sz="4" w:space="0" w:color="000000"/>
              <w:left w:val="single" w:sz="4" w:space="0" w:color="000000"/>
              <w:bottom w:val="single" w:sz="4" w:space="0" w:color="000000"/>
            </w:tcBorders>
            <w:shd w:val="clear" w:color="auto" w:fill="auto"/>
            <w:vAlign w:val="center"/>
          </w:tcPr>
          <w:p w:rsidR="00492FA9" w:rsidRPr="008C508D" w:rsidRDefault="00492FA9" w:rsidP="00A8204D">
            <w:pPr>
              <w:snapToGrid w:val="0"/>
              <w:jc w:val="both"/>
              <w:rPr>
                <w:rFonts w:cs="Calibri"/>
                <w:sz w:val="24"/>
                <w:szCs w:val="24"/>
              </w:rPr>
            </w:pPr>
            <w:r w:rsidRPr="008C508D">
              <w:rPr>
                <w:rFonts w:cs="Calibri"/>
                <w:sz w:val="24"/>
                <w:szCs w:val="24"/>
              </w:rPr>
              <w:t xml:space="preserve">Amount of Total Bid Security /EMD (in  </w:t>
            </w:r>
            <w:r w:rsidRPr="008C508D">
              <w:rPr>
                <w:rFonts w:cs="Calibri"/>
                <w:noProof/>
                <w:sz w:val="24"/>
                <w:szCs w:val="24"/>
                <w:lang w:bidi="hi-IN"/>
              </w:rPr>
              <w:drawing>
                <wp:inline distT="0" distB="0" distL="0" distR="0">
                  <wp:extent cx="114300" cy="114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solidFill>
                            <a:srgbClr val="FFFFFF"/>
                          </a:solidFill>
                          <a:ln>
                            <a:noFill/>
                          </a:ln>
                        </pic:spPr>
                      </pic:pic>
                    </a:graphicData>
                  </a:graphic>
                </wp:inline>
              </w:drawing>
            </w:r>
            <w:r w:rsidRPr="008C508D">
              <w:rPr>
                <w:rFonts w:cs="Calibri"/>
                <w:sz w:val="24"/>
                <w:szCs w:val="24"/>
              </w:rPr>
              <w:t>.)</w:t>
            </w:r>
          </w:p>
        </w:tc>
        <w:tc>
          <w:tcPr>
            <w:tcW w:w="771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92FA9" w:rsidRPr="008C508D" w:rsidRDefault="005E312F" w:rsidP="005E312F">
            <w:pPr>
              <w:pStyle w:val="Heading7"/>
              <w:tabs>
                <w:tab w:val="left" w:pos="1080"/>
              </w:tabs>
              <w:snapToGrid w:val="0"/>
              <w:ind w:left="360" w:hanging="360"/>
              <w:jc w:val="both"/>
              <w:rPr>
                <w:rFonts w:ascii="Times New Roman" w:hAnsi="Times New Roman"/>
                <w:sz w:val="24"/>
                <w:szCs w:val="24"/>
              </w:rPr>
            </w:pPr>
            <w:r w:rsidRPr="008C508D">
              <w:rPr>
                <w:rFonts w:ascii="Times New Roman" w:hAnsi="Times New Roman"/>
                <w:sz w:val="24"/>
                <w:szCs w:val="24"/>
              </w:rPr>
              <w:t>Rs.</w:t>
            </w:r>
            <w:r w:rsidR="00D071FD" w:rsidRPr="008C508D">
              <w:rPr>
                <w:rFonts w:ascii="Times New Roman" w:hAnsi="Times New Roman"/>
                <w:sz w:val="24"/>
                <w:szCs w:val="24"/>
              </w:rPr>
              <w:t xml:space="preserve"> 58146/-</w:t>
            </w:r>
          </w:p>
        </w:tc>
      </w:tr>
      <w:tr w:rsidR="00492FA9" w:rsidRPr="008C508D" w:rsidTr="002965DF">
        <w:trPr>
          <w:trHeight w:val="377"/>
        </w:trPr>
        <w:tc>
          <w:tcPr>
            <w:tcW w:w="2887" w:type="dxa"/>
            <w:gridSpan w:val="2"/>
            <w:tcBorders>
              <w:top w:val="single" w:sz="4" w:space="0" w:color="000000"/>
              <w:left w:val="single" w:sz="4" w:space="0" w:color="000000"/>
              <w:bottom w:val="single" w:sz="4" w:space="0" w:color="000000"/>
            </w:tcBorders>
            <w:shd w:val="clear" w:color="auto" w:fill="auto"/>
            <w:vAlign w:val="center"/>
          </w:tcPr>
          <w:p w:rsidR="00492FA9" w:rsidRPr="008C508D" w:rsidRDefault="00492FA9" w:rsidP="00A8204D">
            <w:pPr>
              <w:snapToGrid w:val="0"/>
              <w:rPr>
                <w:rFonts w:cs="Calibri"/>
                <w:sz w:val="24"/>
                <w:szCs w:val="24"/>
              </w:rPr>
            </w:pPr>
            <w:r w:rsidRPr="008C508D">
              <w:rPr>
                <w:rFonts w:cs="Calibri"/>
                <w:sz w:val="24"/>
                <w:szCs w:val="24"/>
              </w:rPr>
              <w:t xml:space="preserve">Cost of Tender document (in </w:t>
            </w:r>
            <w:r w:rsidRPr="008C508D">
              <w:rPr>
                <w:rFonts w:cs="Calibri"/>
                <w:noProof/>
                <w:sz w:val="24"/>
                <w:szCs w:val="24"/>
                <w:lang w:bidi="hi-IN"/>
              </w:rPr>
              <w:drawing>
                <wp:inline distT="0" distB="0" distL="0" distR="0">
                  <wp:extent cx="114300" cy="114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solidFill>
                            <a:srgbClr val="FFFFFF"/>
                          </a:solidFill>
                          <a:ln>
                            <a:noFill/>
                          </a:ln>
                        </pic:spPr>
                      </pic:pic>
                    </a:graphicData>
                  </a:graphic>
                </wp:inline>
              </w:drawing>
            </w:r>
            <w:r w:rsidRPr="008C508D">
              <w:rPr>
                <w:rFonts w:cs="Calibri"/>
                <w:sz w:val="24"/>
                <w:szCs w:val="24"/>
              </w:rPr>
              <w:t>)</w:t>
            </w:r>
          </w:p>
        </w:tc>
        <w:tc>
          <w:tcPr>
            <w:tcW w:w="771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92FA9" w:rsidRPr="008C508D" w:rsidRDefault="00492FA9" w:rsidP="00FB1E3A">
            <w:pPr>
              <w:pStyle w:val="Heading7"/>
              <w:snapToGrid w:val="0"/>
              <w:rPr>
                <w:rFonts w:cs="Calibri"/>
              </w:rPr>
            </w:pPr>
            <w:r w:rsidRPr="008C508D">
              <w:rPr>
                <w:rFonts w:cs="Calibri"/>
                <w:i w:val="0"/>
                <w:color w:val="000000"/>
              </w:rPr>
              <w:t>`</w:t>
            </w:r>
            <w:r w:rsidRPr="008C508D">
              <w:rPr>
                <w:rFonts w:cs="Calibri"/>
                <w:noProof/>
                <w:lang w:bidi="hi-IN"/>
              </w:rPr>
              <w:drawing>
                <wp:inline distT="0" distB="0" distL="0" distR="0">
                  <wp:extent cx="114300" cy="114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solidFill>
                            <a:srgbClr val="FFFFFF"/>
                          </a:solidFill>
                          <a:ln>
                            <a:noFill/>
                          </a:ln>
                        </pic:spPr>
                      </pic:pic>
                    </a:graphicData>
                  </a:graphic>
                </wp:inline>
              </w:drawing>
            </w:r>
            <w:r w:rsidRPr="008C508D">
              <w:rPr>
                <w:rFonts w:cs="Calibri"/>
                <w:i w:val="0"/>
                <w:color w:val="000000"/>
              </w:rPr>
              <w:t xml:space="preserve">: </w:t>
            </w:r>
            <w:r w:rsidR="00FB1E3A" w:rsidRPr="008C508D">
              <w:rPr>
                <w:rFonts w:cs="Calibri"/>
                <w:i w:val="0"/>
                <w:color w:val="000000"/>
              </w:rPr>
              <w:t>590</w:t>
            </w:r>
            <w:r w:rsidRPr="008C508D">
              <w:rPr>
                <w:rFonts w:cs="Calibri"/>
                <w:i w:val="0"/>
                <w:color w:val="000000"/>
              </w:rPr>
              <w:t>/- [</w:t>
            </w:r>
            <w:r w:rsidRPr="008C508D">
              <w:rPr>
                <w:rFonts w:cs="Calibri"/>
                <w:noProof/>
                <w:lang w:bidi="hi-IN"/>
              </w:rPr>
              <w:drawing>
                <wp:inline distT="0" distB="0" distL="0" distR="0">
                  <wp:extent cx="114300" cy="114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solidFill>
                            <a:srgbClr val="FFFFFF"/>
                          </a:solidFill>
                          <a:ln>
                            <a:noFill/>
                          </a:ln>
                        </pic:spPr>
                      </pic:pic>
                    </a:graphicData>
                  </a:graphic>
                </wp:inline>
              </w:drawing>
            </w:r>
            <w:r w:rsidR="00FB1E3A" w:rsidRPr="008C508D">
              <w:rPr>
                <w:rFonts w:cs="Calibri"/>
                <w:i w:val="0"/>
                <w:color w:val="000000"/>
              </w:rPr>
              <w:t>500</w:t>
            </w:r>
            <w:r w:rsidR="00B94414" w:rsidRPr="008C508D">
              <w:rPr>
                <w:rFonts w:cs="Calibri"/>
                <w:i w:val="0"/>
                <w:color w:val="000000"/>
              </w:rPr>
              <w:t>/-</w:t>
            </w:r>
            <w:r w:rsidRPr="008C508D">
              <w:rPr>
                <w:rFonts w:cs="Calibri"/>
                <w:i w:val="0"/>
                <w:color w:val="000000"/>
              </w:rPr>
              <w:t xml:space="preserve"> +18% GST  </w:t>
            </w:r>
            <w:r w:rsidRPr="008C508D">
              <w:rPr>
                <w:rFonts w:cs="Calibri"/>
                <w:noProof/>
                <w:lang w:bidi="hi-IN"/>
              </w:rPr>
              <w:drawing>
                <wp:inline distT="0" distB="0" distL="0" distR="0">
                  <wp:extent cx="114300" cy="114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solidFill>
                            <a:srgbClr val="FFFFFF"/>
                          </a:solidFill>
                          <a:ln>
                            <a:noFill/>
                          </a:ln>
                        </pic:spPr>
                      </pic:pic>
                    </a:graphicData>
                  </a:graphic>
                </wp:inline>
              </w:drawing>
            </w:r>
            <w:r w:rsidR="00FB1E3A" w:rsidRPr="008C508D">
              <w:rPr>
                <w:rFonts w:cs="Calibri"/>
                <w:i w:val="0"/>
                <w:color w:val="000000"/>
              </w:rPr>
              <w:t>90</w:t>
            </w:r>
            <w:r w:rsidRPr="008C508D">
              <w:rPr>
                <w:rFonts w:cs="Calibri"/>
                <w:i w:val="0"/>
                <w:color w:val="000000"/>
              </w:rPr>
              <w:t>/-]   (Non Refundable)</w:t>
            </w:r>
          </w:p>
        </w:tc>
      </w:tr>
      <w:tr w:rsidR="002965DF" w:rsidRPr="008C508D" w:rsidTr="002965DF">
        <w:trPr>
          <w:trHeight w:val="872"/>
        </w:trPr>
        <w:tc>
          <w:tcPr>
            <w:tcW w:w="2887" w:type="dxa"/>
            <w:gridSpan w:val="2"/>
            <w:tcBorders>
              <w:top w:val="single" w:sz="4" w:space="0" w:color="000000"/>
              <w:left w:val="single" w:sz="4" w:space="0" w:color="000000"/>
              <w:bottom w:val="single" w:sz="4" w:space="0" w:color="000000"/>
            </w:tcBorders>
            <w:shd w:val="clear" w:color="auto" w:fill="auto"/>
            <w:vAlign w:val="center"/>
          </w:tcPr>
          <w:p w:rsidR="002965DF" w:rsidRPr="008C508D" w:rsidRDefault="002965DF" w:rsidP="002965DF">
            <w:pPr>
              <w:snapToGrid w:val="0"/>
              <w:spacing w:after="0"/>
              <w:rPr>
                <w:rFonts w:asciiTheme="minorHAnsi" w:hAnsiTheme="minorHAnsi" w:cstheme="minorHAnsi"/>
              </w:rPr>
            </w:pPr>
            <w:r w:rsidRPr="008C508D">
              <w:rPr>
                <w:rFonts w:asciiTheme="minorHAnsi" w:hAnsiTheme="minorHAnsi" w:cstheme="minorHAnsi"/>
              </w:rPr>
              <w:t>Online Tender Document Availability for Downloading</w:t>
            </w:r>
          </w:p>
        </w:tc>
        <w:tc>
          <w:tcPr>
            <w:tcW w:w="3969" w:type="dxa"/>
            <w:tcBorders>
              <w:top w:val="single" w:sz="4" w:space="0" w:color="000000"/>
              <w:left w:val="single" w:sz="4" w:space="0" w:color="000000"/>
              <w:bottom w:val="single" w:sz="4" w:space="0" w:color="000000"/>
            </w:tcBorders>
            <w:shd w:val="clear" w:color="auto" w:fill="auto"/>
            <w:vAlign w:val="center"/>
          </w:tcPr>
          <w:p w:rsidR="005E312F" w:rsidRPr="008C508D" w:rsidRDefault="002965DF" w:rsidP="005E312F">
            <w:pPr>
              <w:pStyle w:val="Heading7"/>
              <w:snapToGrid w:val="0"/>
              <w:spacing w:before="0"/>
              <w:ind w:left="1296" w:hanging="1296"/>
              <w:rPr>
                <w:rFonts w:asciiTheme="minorHAnsi" w:hAnsiTheme="minorHAnsi" w:cstheme="minorHAnsi"/>
                <w:i w:val="0"/>
                <w:iCs w:val="0"/>
                <w:color w:val="auto"/>
              </w:rPr>
            </w:pPr>
            <w:r w:rsidRPr="008C508D">
              <w:rPr>
                <w:rFonts w:asciiTheme="minorHAnsi" w:hAnsiTheme="minorHAnsi" w:cstheme="minorHAnsi"/>
                <w:i w:val="0"/>
                <w:iCs w:val="0"/>
                <w:color w:val="auto"/>
              </w:rPr>
              <w:t xml:space="preserve">From </w:t>
            </w:r>
            <w:r w:rsidR="00010F2F" w:rsidRPr="008C508D">
              <w:rPr>
                <w:rFonts w:asciiTheme="minorHAnsi" w:hAnsiTheme="minorHAnsi" w:cstheme="minorHAnsi"/>
                <w:i w:val="0"/>
                <w:iCs w:val="0"/>
                <w:color w:val="auto"/>
              </w:rPr>
              <w:t>1</w:t>
            </w:r>
            <w:r w:rsidR="005E312F" w:rsidRPr="008C508D">
              <w:rPr>
                <w:rFonts w:asciiTheme="minorHAnsi" w:hAnsiTheme="minorHAnsi" w:cstheme="minorHAnsi"/>
                <w:i w:val="0"/>
                <w:iCs w:val="0"/>
                <w:color w:val="auto"/>
              </w:rPr>
              <w:t>0</w:t>
            </w:r>
            <w:r w:rsidRPr="008C508D">
              <w:rPr>
                <w:rFonts w:asciiTheme="minorHAnsi" w:hAnsiTheme="minorHAnsi" w:cstheme="minorHAnsi"/>
                <w:i w:val="0"/>
                <w:iCs w:val="0"/>
                <w:color w:val="auto"/>
              </w:rPr>
              <w:t xml:space="preserve">:00 Hrs on </w:t>
            </w:r>
            <w:r w:rsidR="005E312F" w:rsidRPr="008C508D">
              <w:rPr>
                <w:rFonts w:asciiTheme="minorHAnsi" w:hAnsiTheme="minorHAnsi" w:cstheme="minorHAnsi"/>
                <w:i w:val="0"/>
                <w:iCs w:val="0"/>
                <w:color w:val="auto"/>
              </w:rPr>
              <w:t>30</w:t>
            </w:r>
            <w:r w:rsidR="00010F2F" w:rsidRPr="008C508D">
              <w:rPr>
                <w:rFonts w:asciiTheme="minorHAnsi" w:hAnsiTheme="minorHAnsi" w:cstheme="minorHAnsi"/>
                <w:i w:val="0"/>
                <w:iCs w:val="0"/>
                <w:color w:val="auto"/>
              </w:rPr>
              <w:t>-05</w:t>
            </w:r>
            <w:r w:rsidRPr="008C508D">
              <w:rPr>
                <w:rFonts w:asciiTheme="minorHAnsi" w:hAnsiTheme="minorHAnsi" w:cstheme="minorHAnsi"/>
                <w:i w:val="0"/>
                <w:iCs w:val="0"/>
                <w:color w:val="auto"/>
              </w:rPr>
              <w:t>-202</w:t>
            </w:r>
            <w:r w:rsidR="003473B1" w:rsidRPr="008C508D">
              <w:rPr>
                <w:rFonts w:asciiTheme="minorHAnsi" w:hAnsiTheme="minorHAnsi" w:cstheme="minorHAnsi"/>
                <w:i w:val="0"/>
                <w:iCs w:val="0"/>
                <w:color w:val="auto"/>
              </w:rPr>
              <w:t>3</w:t>
            </w:r>
            <w:r w:rsidRPr="008C508D">
              <w:rPr>
                <w:rFonts w:asciiTheme="minorHAnsi" w:hAnsiTheme="minorHAnsi" w:cstheme="minorHAnsi"/>
                <w:i w:val="0"/>
                <w:iCs w:val="0"/>
                <w:color w:val="auto"/>
              </w:rPr>
              <w:t xml:space="preserve"> to</w:t>
            </w:r>
          </w:p>
          <w:p w:rsidR="002965DF" w:rsidRPr="008C508D" w:rsidRDefault="005E312F" w:rsidP="005E312F">
            <w:pPr>
              <w:pStyle w:val="Heading7"/>
              <w:snapToGrid w:val="0"/>
              <w:spacing w:before="0"/>
              <w:ind w:left="1296" w:hanging="1296"/>
              <w:rPr>
                <w:rFonts w:asciiTheme="minorHAnsi" w:hAnsiTheme="minorHAnsi" w:cstheme="minorHAnsi"/>
                <w:i w:val="0"/>
                <w:iCs w:val="0"/>
                <w:color w:val="auto"/>
              </w:rPr>
            </w:pPr>
            <w:r w:rsidRPr="008C508D">
              <w:rPr>
                <w:rFonts w:asciiTheme="minorHAnsi" w:hAnsiTheme="minorHAnsi" w:cstheme="minorHAnsi"/>
                <w:i w:val="0"/>
                <w:iCs w:val="0"/>
                <w:color w:val="auto"/>
              </w:rPr>
              <w:t xml:space="preserve">          </w:t>
            </w:r>
            <w:r w:rsidR="002965DF" w:rsidRPr="008C508D">
              <w:rPr>
                <w:rFonts w:asciiTheme="minorHAnsi" w:hAnsiTheme="minorHAnsi" w:cstheme="minorHAnsi"/>
                <w:i w:val="0"/>
                <w:iCs w:val="0"/>
                <w:color w:val="auto"/>
              </w:rPr>
              <w:t xml:space="preserve"> </w:t>
            </w:r>
            <w:r w:rsidRPr="008C508D">
              <w:rPr>
                <w:rFonts w:asciiTheme="minorHAnsi" w:hAnsiTheme="minorHAnsi" w:cstheme="minorHAnsi"/>
                <w:i w:val="0"/>
                <w:iCs w:val="0"/>
                <w:color w:val="auto"/>
              </w:rPr>
              <w:t>10:55</w:t>
            </w:r>
            <w:r w:rsidR="002965DF" w:rsidRPr="008C508D">
              <w:rPr>
                <w:rFonts w:asciiTheme="minorHAnsi" w:hAnsiTheme="minorHAnsi" w:cstheme="minorHAnsi"/>
                <w:i w:val="0"/>
                <w:iCs w:val="0"/>
                <w:color w:val="auto"/>
              </w:rPr>
              <w:t xml:space="preserve"> Hrs on </w:t>
            </w:r>
            <w:r w:rsidRPr="008C508D">
              <w:rPr>
                <w:rFonts w:asciiTheme="minorHAnsi" w:hAnsiTheme="minorHAnsi" w:cstheme="minorHAnsi"/>
                <w:i w:val="0"/>
                <w:iCs w:val="0"/>
                <w:color w:val="auto"/>
              </w:rPr>
              <w:t>20</w:t>
            </w:r>
            <w:r w:rsidR="00010F2F" w:rsidRPr="008C508D">
              <w:rPr>
                <w:rFonts w:asciiTheme="minorHAnsi" w:hAnsiTheme="minorHAnsi" w:cstheme="minorHAnsi"/>
                <w:i w:val="0"/>
                <w:iCs w:val="0"/>
                <w:color w:val="auto"/>
              </w:rPr>
              <w:t>-06</w:t>
            </w:r>
            <w:r w:rsidR="002965DF" w:rsidRPr="008C508D">
              <w:rPr>
                <w:rFonts w:asciiTheme="minorHAnsi" w:hAnsiTheme="minorHAnsi" w:cstheme="minorHAnsi"/>
                <w:i w:val="0"/>
                <w:iCs w:val="0"/>
                <w:color w:val="auto"/>
              </w:rPr>
              <w:t>-202</w:t>
            </w:r>
            <w:r w:rsidR="003473B1" w:rsidRPr="008C508D">
              <w:rPr>
                <w:rFonts w:asciiTheme="minorHAnsi" w:hAnsiTheme="minorHAnsi" w:cstheme="minorHAnsi"/>
                <w:i w:val="0"/>
                <w:iCs w:val="0"/>
                <w:color w:val="auto"/>
              </w:rPr>
              <w:t>3</w:t>
            </w:r>
            <w:r w:rsidR="002965DF" w:rsidRPr="008C508D">
              <w:rPr>
                <w:rFonts w:asciiTheme="minorHAnsi" w:hAnsiTheme="minorHAnsi" w:cstheme="minorHAnsi"/>
                <w:i w:val="0"/>
                <w:iCs w:val="0"/>
                <w:color w:val="auto"/>
              </w:rPr>
              <w:t xml:space="preserve">        . </w:t>
            </w:r>
          </w:p>
        </w:tc>
        <w:tc>
          <w:tcPr>
            <w:tcW w:w="37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965DF" w:rsidRPr="008C508D" w:rsidRDefault="002965DF" w:rsidP="002965DF">
            <w:pPr>
              <w:snapToGrid w:val="0"/>
              <w:spacing w:after="0"/>
              <w:rPr>
                <w:rFonts w:asciiTheme="minorHAnsi" w:hAnsiTheme="minorHAnsi" w:cstheme="minorHAnsi"/>
              </w:rPr>
            </w:pPr>
            <w:r w:rsidRPr="008C508D">
              <w:rPr>
                <w:rFonts w:asciiTheme="minorHAnsi" w:hAnsiTheme="minorHAnsi" w:cstheme="minorHAnsi"/>
              </w:rPr>
              <w:t>Online Tender Document Availability for Downloading</w:t>
            </w:r>
          </w:p>
        </w:tc>
      </w:tr>
      <w:tr w:rsidR="002965DF" w:rsidRPr="008C508D" w:rsidTr="002965DF">
        <w:trPr>
          <w:trHeight w:val="779"/>
        </w:trPr>
        <w:tc>
          <w:tcPr>
            <w:tcW w:w="2887" w:type="dxa"/>
            <w:gridSpan w:val="2"/>
            <w:tcBorders>
              <w:top w:val="single" w:sz="4" w:space="0" w:color="000000"/>
              <w:left w:val="single" w:sz="4" w:space="0" w:color="000000"/>
              <w:bottom w:val="single" w:sz="4" w:space="0" w:color="000000"/>
            </w:tcBorders>
            <w:shd w:val="clear" w:color="auto" w:fill="auto"/>
            <w:vAlign w:val="center"/>
          </w:tcPr>
          <w:p w:rsidR="002965DF" w:rsidRPr="008C508D" w:rsidRDefault="002965DF" w:rsidP="007F7952">
            <w:pPr>
              <w:snapToGrid w:val="0"/>
              <w:spacing w:after="0"/>
              <w:rPr>
                <w:rFonts w:asciiTheme="minorHAnsi" w:hAnsiTheme="minorHAnsi" w:cstheme="minorHAnsi"/>
              </w:rPr>
            </w:pPr>
            <w:r w:rsidRPr="008C508D">
              <w:rPr>
                <w:rFonts w:asciiTheme="minorHAnsi" w:hAnsiTheme="minorHAnsi" w:cstheme="minorHAnsi"/>
              </w:rPr>
              <w:t>Date of Submission/ Opening of E-BID.</w:t>
            </w:r>
          </w:p>
        </w:tc>
        <w:tc>
          <w:tcPr>
            <w:tcW w:w="3969" w:type="dxa"/>
            <w:tcBorders>
              <w:top w:val="single" w:sz="4" w:space="0" w:color="000000"/>
              <w:left w:val="single" w:sz="4" w:space="0" w:color="000000"/>
              <w:bottom w:val="single" w:sz="4" w:space="0" w:color="000000"/>
            </w:tcBorders>
            <w:shd w:val="clear" w:color="auto" w:fill="auto"/>
            <w:vAlign w:val="center"/>
          </w:tcPr>
          <w:p w:rsidR="002965DF" w:rsidRPr="008C508D" w:rsidRDefault="002965DF" w:rsidP="002965DF">
            <w:pPr>
              <w:pStyle w:val="Heading7"/>
              <w:ind w:left="1296" w:hanging="1296"/>
              <w:rPr>
                <w:rFonts w:asciiTheme="minorHAnsi" w:hAnsiTheme="minorHAnsi" w:cstheme="minorHAnsi"/>
                <w:i w:val="0"/>
                <w:iCs w:val="0"/>
                <w:color w:val="auto"/>
              </w:rPr>
            </w:pPr>
            <w:r w:rsidRPr="008C508D">
              <w:rPr>
                <w:rFonts w:asciiTheme="minorHAnsi" w:hAnsiTheme="minorHAnsi" w:cstheme="minorHAnsi"/>
                <w:i w:val="0"/>
                <w:iCs w:val="0"/>
                <w:color w:val="auto"/>
              </w:rPr>
              <w:t>ONLINE  SUBMISSION OF BID</w:t>
            </w:r>
          </w:p>
          <w:p w:rsidR="005E312F" w:rsidRPr="008C508D" w:rsidRDefault="002965DF" w:rsidP="005E312F">
            <w:pPr>
              <w:pStyle w:val="Heading7"/>
              <w:ind w:left="1296" w:hanging="1296"/>
              <w:rPr>
                <w:rFonts w:asciiTheme="minorHAnsi" w:hAnsiTheme="minorHAnsi" w:cstheme="minorHAnsi"/>
                <w:i w:val="0"/>
                <w:iCs w:val="0"/>
                <w:color w:val="auto"/>
              </w:rPr>
            </w:pPr>
            <w:r w:rsidRPr="008C508D">
              <w:rPr>
                <w:rFonts w:asciiTheme="minorHAnsi" w:hAnsiTheme="minorHAnsi" w:cstheme="minorHAnsi"/>
                <w:i w:val="0"/>
                <w:iCs w:val="0"/>
                <w:color w:val="auto"/>
              </w:rPr>
              <w:t xml:space="preserve">From </w:t>
            </w:r>
            <w:r w:rsidR="005E312F" w:rsidRPr="008C508D">
              <w:rPr>
                <w:rFonts w:asciiTheme="minorHAnsi" w:hAnsiTheme="minorHAnsi" w:cstheme="minorHAnsi"/>
                <w:i w:val="0"/>
                <w:iCs w:val="0"/>
                <w:color w:val="auto"/>
              </w:rPr>
              <w:t>10</w:t>
            </w:r>
            <w:r w:rsidRPr="008C508D">
              <w:rPr>
                <w:rFonts w:asciiTheme="minorHAnsi" w:hAnsiTheme="minorHAnsi" w:cstheme="minorHAnsi"/>
                <w:i w:val="0"/>
                <w:iCs w:val="0"/>
                <w:color w:val="auto"/>
              </w:rPr>
              <w:t xml:space="preserve">:00 Hrs  on   </w:t>
            </w:r>
            <w:r w:rsidR="005E312F" w:rsidRPr="008C508D">
              <w:rPr>
                <w:rFonts w:asciiTheme="minorHAnsi" w:hAnsiTheme="minorHAnsi" w:cstheme="minorHAnsi"/>
                <w:i w:val="0"/>
                <w:iCs w:val="0"/>
                <w:color w:val="auto"/>
              </w:rPr>
              <w:t>30</w:t>
            </w:r>
            <w:r w:rsidR="00010F2F" w:rsidRPr="008C508D">
              <w:rPr>
                <w:rFonts w:asciiTheme="minorHAnsi" w:hAnsiTheme="minorHAnsi" w:cstheme="minorHAnsi"/>
                <w:i w:val="0"/>
                <w:iCs w:val="0"/>
                <w:color w:val="auto"/>
              </w:rPr>
              <w:t>-05</w:t>
            </w:r>
            <w:r w:rsidRPr="008C508D">
              <w:rPr>
                <w:rFonts w:asciiTheme="minorHAnsi" w:hAnsiTheme="minorHAnsi" w:cstheme="minorHAnsi"/>
                <w:i w:val="0"/>
                <w:iCs w:val="0"/>
                <w:color w:val="auto"/>
              </w:rPr>
              <w:t>-202</w:t>
            </w:r>
            <w:r w:rsidR="00C577E8" w:rsidRPr="008C508D">
              <w:rPr>
                <w:rFonts w:asciiTheme="minorHAnsi" w:hAnsiTheme="minorHAnsi" w:cstheme="minorHAnsi"/>
                <w:i w:val="0"/>
                <w:iCs w:val="0"/>
                <w:color w:val="auto"/>
              </w:rPr>
              <w:t>3</w:t>
            </w:r>
            <w:r w:rsidRPr="008C508D">
              <w:rPr>
                <w:rFonts w:asciiTheme="minorHAnsi" w:hAnsiTheme="minorHAnsi" w:cstheme="minorHAnsi"/>
                <w:i w:val="0"/>
                <w:iCs w:val="0"/>
                <w:color w:val="auto"/>
              </w:rPr>
              <w:t xml:space="preserve">   to   </w:t>
            </w:r>
          </w:p>
          <w:p w:rsidR="002965DF" w:rsidRPr="008C508D" w:rsidRDefault="005E312F" w:rsidP="005E312F">
            <w:pPr>
              <w:pStyle w:val="Heading7"/>
              <w:ind w:left="1296" w:hanging="1296"/>
              <w:rPr>
                <w:rFonts w:asciiTheme="minorHAnsi" w:hAnsiTheme="minorHAnsi" w:cstheme="minorHAnsi"/>
                <w:i w:val="0"/>
                <w:iCs w:val="0"/>
                <w:color w:val="auto"/>
              </w:rPr>
            </w:pPr>
            <w:r w:rsidRPr="008C508D">
              <w:rPr>
                <w:rFonts w:asciiTheme="minorHAnsi" w:hAnsiTheme="minorHAnsi" w:cstheme="minorHAnsi"/>
                <w:i w:val="0"/>
                <w:iCs w:val="0"/>
                <w:color w:val="auto"/>
              </w:rPr>
              <w:t xml:space="preserve">           11:00</w:t>
            </w:r>
            <w:r w:rsidR="002965DF" w:rsidRPr="008C508D">
              <w:rPr>
                <w:rFonts w:asciiTheme="minorHAnsi" w:hAnsiTheme="minorHAnsi" w:cstheme="minorHAnsi"/>
                <w:i w:val="0"/>
                <w:iCs w:val="0"/>
                <w:color w:val="auto"/>
              </w:rPr>
              <w:t xml:space="preserve"> Hrs on</w:t>
            </w:r>
            <w:r w:rsidRPr="008C508D">
              <w:rPr>
                <w:rFonts w:asciiTheme="minorHAnsi" w:hAnsiTheme="minorHAnsi" w:cstheme="minorHAnsi"/>
                <w:i w:val="0"/>
                <w:iCs w:val="0"/>
                <w:color w:val="auto"/>
              </w:rPr>
              <w:t xml:space="preserve"> 20</w:t>
            </w:r>
            <w:r w:rsidR="002965DF" w:rsidRPr="008C508D">
              <w:rPr>
                <w:rFonts w:asciiTheme="minorHAnsi" w:hAnsiTheme="minorHAnsi" w:cstheme="minorHAnsi"/>
                <w:i w:val="0"/>
                <w:iCs w:val="0"/>
                <w:color w:val="auto"/>
              </w:rPr>
              <w:t xml:space="preserve"> </w:t>
            </w:r>
            <w:r w:rsidR="00010F2F" w:rsidRPr="008C508D">
              <w:rPr>
                <w:rFonts w:asciiTheme="minorHAnsi" w:hAnsiTheme="minorHAnsi" w:cstheme="minorHAnsi"/>
                <w:i w:val="0"/>
                <w:iCs w:val="0"/>
                <w:color w:val="auto"/>
              </w:rPr>
              <w:t>-06</w:t>
            </w:r>
            <w:r w:rsidR="002965DF" w:rsidRPr="008C508D">
              <w:rPr>
                <w:rFonts w:asciiTheme="minorHAnsi" w:hAnsiTheme="minorHAnsi" w:cstheme="minorHAnsi"/>
                <w:i w:val="0"/>
                <w:iCs w:val="0"/>
                <w:color w:val="auto"/>
              </w:rPr>
              <w:t>-202</w:t>
            </w:r>
            <w:r w:rsidR="00C577E8" w:rsidRPr="008C508D">
              <w:rPr>
                <w:rFonts w:asciiTheme="minorHAnsi" w:hAnsiTheme="minorHAnsi" w:cstheme="minorHAnsi"/>
                <w:i w:val="0"/>
                <w:iCs w:val="0"/>
                <w:color w:val="auto"/>
              </w:rPr>
              <w:t>3</w:t>
            </w:r>
            <w:r w:rsidR="002965DF" w:rsidRPr="008C508D">
              <w:rPr>
                <w:rFonts w:asciiTheme="minorHAnsi" w:hAnsiTheme="minorHAnsi" w:cstheme="minorHAnsi"/>
                <w:i w:val="0"/>
                <w:iCs w:val="0"/>
                <w:color w:val="auto"/>
              </w:rPr>
              <w:t xml:space="preserve">        </w:t>
            </w:r>
          </w:p>
        </w:tc>
        <w:tc>
          <w:tcPr>
            <w:tcW w:w="37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965DF" w:rsidRPr="008C508D" w:rsidRDefault="002965DF" w:rsidP="002965DF">
            <w:pPr>
              <w:rPr>
                <w:rFonts w:asciiTheme="minorHAnsi" w:hAnsiTheme="minorHAnsi" w:cstheme="minorHAnsi"/>
              </w:rPr>
            </w:pPr>
            <w:r w:rsidRPr="008C508D">
              <w:rPr>
                <w:rFonts w:asciiTheme="minorHAnsi" w:hAnsiTheme="minorHAnsi" w:cstheme="minorHAnsi"/>
              </w:rPr>
              <w:t xml:space="preserve"> ONLINE OPENING </w:t>
            </w:r>
          </w:p>
          <w:p w:rsidR="002965DF" w:rsidRPr="008C508D" w:rsidRDefault="002965DF" w:rsidP="002965DF">
            <w:pPr>
              <w:rPr>
                <w:rFonts w:asciiTheme="minorHAnsi" w:hAnsiTheme="minorHAnsi" w:cstheme="minorHAnsi"/>
              </w:rPr>
            </w:pPr>
            <w:r w:rsidRPr="008C508D">
              <w:rPr>
                <w:rFonts w:asciiTheme="minorHAnsi" w:hAnsiTheme="minorHAnsi" w:cstheme="minorHAnsi"/>
              </w:rPr>
              <w:t xml:space="preserve">(Tech. Coml. Bid) </w:t>
            </w:r>
          </w:p>
          <w:p w:rsidR="002965DF" w:rsidRPr="008C508D" w:rsidRDefault="002965DF" w:rsidP="008128D3">
            <w:pPr>
              <w:rPr>
                <w:rFonts w:asciiTheme="minorHAnsi" w:hAnsiTheme="minorHAnsi" w:cstheme="minorHAnsi"/>
              </w:rPr>
            </w:pPr>
            <w:r w:rsidRPr="008C508D">
              <w:rPr>
                <w:rFonts w:asciiTheme="minorHAnsi" w:hAnsiTheme="minorHAnsi" w:cstheme="minorHAnsi"/>
              </w:rPr>
              <w:t xml:space="preserve"> At </w:t>
            </w:r>
            <w:r w:rsidR="008128D3" w:rsidRPr="008C508D">
              <w:rPr>
                <w:rFonts w:asciiTheme="minorHAnsi" w:hAnsiTheme="minorHAnsi" w:cstheme="minorHAnsi"/>
              </w:rPr>
              <w:t>12:00</w:t>
            </w:r>
            <w:r w:rsidRPr="008C508D">
              <w:rPr>
                <w:rFonts w:asciiTheme="minorHAnsi" w:hAnsiTheme="minorHAnsi" w:cstheme="minorHAnsi"/>
              </w:rPr>
              <w:t xml:space="preserve"> Hrs. on  </w:t>
            </w:r>
            <w:r w:rsidR="005E312F" w:rsidRPr="008C508D">
              <w:rPr>
                <w:rFonts w:asciiTheme="minorHAnsi" w:hAnsiTheme="minorHAnsi" w:cstheme="minorHAnsi"/>
              </w:rPr>
              <w:t>21</w:t>
            </w:r>
            <w:r w:rsidR="00010F2F" w:rsidRPr="008C508D">
              <w:rPr>
                <w:rFonts w:asciiTheme="minorHAnsi" w:hAnsiTheme="minorHAnsi" w:cstheme="minorHAnsi"/>
              </w:rPr>
              <w:t>-06</w:t>
            </w:r>
            <w:r w:rsidRPr="008C508D">
              <w:rPr>
                <w:rFonts w:asciiTheme="minorHAnsi" w:hAnsiTheme="minorHAnsi" w:cstheme="minorHAnsi"/>
              </w:rPr>
              <w:t>-202</w:t>
            </w:r>
            <w:r w:rsidR="00C577E8" w:rsidRPr="008C508D">
              <w:rPr>
                <w:rFonts w:asciiTheme="minorHAnsi" w:hAnsiTheme="minorHAnsi" w:cstheme="minorHAnsi"/>
              </w:rPr>
              <w:t>3</w:t>
            </w:r>
            <w:r w:rsidRPr="008C508D">
              <w:rPr>
                <w:rFonts w:asciiTheme="minorHAnsi" w:hAnsiTheme="minorHAnsi" w:cstheme="minorHAnsi"/>
              </w:rPr>
              <w:t xml:space="preserve">     </w:t>
            </w:r>
          </w:p>
        </w:tc>
      </w:tr>
      <w:tr w:rsidR="002965DF" w:rsidRPr="008C508D" w:rsidTr="002965DF">
        <w:trPr>
          <w:gridBefore w:val="1"/>
          <w:gridAfter w:val="1"/>
          <w:wBefore w:w="51" w:type="dxa"/>
          <w:wAfter w:w="59" w:type="dxa"/>
          <w:trHeight w:val="413"/>
        </w:trPr>
        <w:tc>
          <w:tcPr>
            <w:tcW w:w="2836" w:type="dxa"/>
            <w:tcBorders>
              <w:top w:val="single" w:sz="4" w:space="0" w:color="000000"/>
              <w:left w:val="single" w:sz="4" w:space="0" w:color="000000"/>
              <w:bottom w:val="single" w:sz="4" w:space="0" w:color="000000"/>
              <w:right w:val="nil"/>
            </w:tcBorders>
            <w:shd w:val="clear" w:color="auto" w:fill="auto"/>
            <w:vAlign w:val="center"/>
          </w:tcPr>
          <w:p w:rsidR="002965DF" w:rsidRPr="008C508D" w:rsidRDefault="002965DF" w:rsidP="007F7952">
            <w:pPr>
              <w:snapToGrid w:val="0"/>
              <w:spacing w:after="0"/>
              <w:rPr>
                <w:rFonts w:asciiTheme="minorHAnsi" w:hAnsiTheme="minorHAnsi" w:cstheme="minorHAnsi"/>
              </w:rPr>
            </w:pPr>
            <w:r w:rsidRPr="008C508D">
              <w:rPr>
                <w:rFonts w:asciiTheme="minorHAnsi" w:hAnsiTheme="minorHAnsi" w:cstheme="minorHAnsi"/>
              </w:rPr>
              <w:t>Last date for seeking Clarification if any by Bidder</w:t>
            </w:r>
          </w:p>
        </w:tc>
        <w:tc>
          <w:tcPr>
            <w:tcW w:w="76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965DF" w:rsidRPr="008C508D" w:rsidRDefault="002965DF" w:rsidP="005E312F">
            <w:pPr>
              <w:pStyle w:val="Heading2"/>
              <w:snapToGrid w:val="0"/>
              <w:spacing w:line="240" w:lineRule="auto"/>
              <w:rPr>
                <w:rFonts w:asciiTheme="minorHAnsi" w:hAnsiTheme="minorHAnsi" w:cstheme="minorHAnsi"/>
                <w:sz w:val="22"/>
                <w:szCs w:val="22"/>
              </w:rPr>
            </w:pPr>
            <w:r w:rsidRPr="008C508D">
              <w:rPr>
                <w:rFonts w:asciiTheme="minorHAnsi" w:hAnsiTheme="minorHAnsi" w:cstheme="minorHAnsi"/>
                <w:sz w:val="22"/>
                <w:szCs w:val="22"/>
              </w:rPr>
              <w:t xml:space="preserve">Up to </w:t>
            </w:r>
            <w:r w:rsidR="005E312F" w:rsidRPr="008C508D">
              <w:rPr>
                <w:rFonts w:asciiTheme="minorHAnsi" w:hAnsiTheme="minorHAnsi" w:cstheme="minorHAnsi"/>
                <w:sz w:val="22"/>
                <w:szCs w:val="22"/>
              </w:rPr>
              <w:t>12:00</w:t>
            </w:r>
            <w:r w:rsidRPr="008C508D">
              <w:rPr>
                <w:rFonts w:asciiTheme="minorHAnsi" w:hAnsiTheme="minorHAnsi" w:cstheme="minorHAnsi"/>
                <w:sz w:val="22"/>
                <w:szCs w:val="22"/>
              </w:rPr>
              <w:t xml:space="preserve"> Hrs on     </w:t>
            </w:r>
            <w:r w:rsidR="005E312F" w:rsidRPr="008C508D">
              <w:rPr>
                <w:rFonts w:asciiTheme="minorHAnsi" w:hAnsiTheme="minorHAnsi" w:cstheme="minorHAnsi"/>
                <w:sz w:val="22"/>
                <w:szCs w:val="22"/>
              </w:rPr>
              <w:t>13</w:t>
            </w:r>
            <w:r w:rsidR="00010F2F" w:rsidRPr="008C508D">
              <w:rPr>
                <w:rFonts w:asciiTheme="minorHAnsi" w:hAnsiTheme="minorHAnsi" w:cstheme="minorHAnsi"/>
                <w:sz w:val="22"/>
                <w:szCs w:val="22"/>
              </w:rPr>
              <w:t>-06-</w:t>
            </w:r>
            <w:r w:rsidRPr="008C508D">
              <w:rPr>
                <w:rFonts w:asciiTheme="minorHAnsi" w:hAnsiTheme="minorHAnsi" w:cstheme="minorHAnsi"/>
                <w:sz w:val="22"/>
                <w:szCs w:val="22"/>
              </w:rPr>
              <w:t>202</w:t>
            </w:r>
            <w:r w:rsidR="00C577E8" w:rsidRPr="008C508D">
              <w:rPr>
                <w:rFonts w:asciiTheme="minorHAnsi" w:hAnsiTheme="minorHAnsi" w:cstheme="minorHAnsi"/>
                <w:sz w:val="22"/>
                <w:szCs w:val="22"/>
              </w:rPr>
              <w:t>3</w:t>
            </w:r>
            <w:r w:rsidRPr="008C508D">
              <w:rPr>
                <w:rFonts w:asciiTheme="minorHAnsi" w:hAnsiTheme="minorHAnsi" w:cstheme="minorHAnsi"/>
                <w:sz w:val="22"/>
                <w:szCs w:val="22"/>
              </w:rPr>
              <w:t xml:space="preserve"> </w:t>
            </w:r>
          </w:p>
        </w:tc>
      </w:tr>
    </w:tbl>
    <w:p w:rsidR="00976E65" w:rsidRPr="008C508D" w:rsidRDefault="00976E65" w:rsidP="00492FA9">
      <w:pPr>
        <w:tabs>
          <w:tab w:val="left" w:pos="1440"/>
        </w:tabs>
        <w:ind w:left="720" w:hanging="720"/>
        <w:jc w:val="both"/>
        <w:rPr>
          <w:rFonts w:cs="Calibri"/>
          <w:sz w:val="24"/>
          <w:szCs w:val="24"/>
        </w:rPr>
      </w:pPr>
    </w:p>
    <w:p w:rsidR="00976E65" w:rsidRPr="008C508D" w:rsidRDefault="00976E65" w:rsidP="003473B1">
      <w:pPr>
        <w:tabs>
          <w:tab w:val="left" w:pos="1440"/>
        </w:tabs>
        <w:ind w:left="720" w:hanging="720"/>
        <w:jc w:val="center"/>
        <w:rPr>
          <w:rFonts w:cs="Calibri"/>
          <w:sz w:val="24"/>
          <w:szCs w:val="24"/>
        </w:rPr>
      </w:pPr>
    </w:p>
    <w:p w:rsidR="00492FA9" w:rsidRPr="008C508D" w:rsidRDefault="00492FA9" w:rsidP="00492FA9">
      <w:pPr>
        <w:tabs>
          <w:tab w:val="left" w:pos="1440"/>
        </w:tabs>
        <w:ind w:left="720" w:hanging="720"/>
        <w:jc w:val="both"/>
        <w:rPr>
          <w:rFonts w:cs="Calibri"/>
          <w:sz w:val="24"/>
          <w:szCs w:val="24"/>
        </w:rPr>
      </w:pPr>
      <w:r w:rsidRPr="008C508D">
        <w:rPr>
          <w:rFonts w:cs="Calibri"/>
          <w:sz w:val="24"/>
          <w:szCs w:val="24"/>
        </w:rPr>
        <w:lastRenderedPageBreak/>
        <w:t>Note-1: The quantity stated above are estimated and BSNL reserves the right to vary the quantity to the extent of +25 % to -25 % of specified quantity at the time of award of the contract i.e. APO without any change in unit price or other terms &amp; conditions.</w:t>
      </w:r>
    </w:p>
    <w:p w:rsidR="00492FA9" w:rsidRPr="008C508D" w:rsidRDefault="00492FA9" w:rsidP="00492FA9">
      <w:pPr>
        <w:tabs>
          <w:tab w:val="left" w:pos="1440"/>
        </w:tabs>
        <w:ind w:left="720" w:hanging="720"/>
        <w:jc w:val="both"/>
        <w:rPr>
          <w:rFonts w:cs="Calibri"/>
          <w:color w:val="000000"/>
          <w:sz w:val="24"/>
          <w:szCs w:val="24"/>
        </w:rPr>
      </w:pPr>
      <w:r w:rsidRPr="008C508D">
        <w:rPr>
          <w:rFonts w:cs="Calibri"/>
          <w:sz w:val="24"/>
          <w:szCs w:val="24"/>
        </w:rPr>
        <w:t xml:space="preserve">Note 2: </w:t>
      </w:r>
      <w:r w:rsidR="002965DF" w:rsidRPr="008C508D">
        <w:rPr>
          <w:rFonts w:asciiTheme="minorHAnsi" w:hAnsiTheme="minorHAnsi" w:cstheme="minorHAnsi"/>
          <w:color w:val="000000" w:themeColor="text1"/>
          <w:sz w:val="24"/>
          <w:szCs w:val="24"/>
        </w:rPr>
        <w:t xml:space="preserve">25 % of the Estimated Quantity/requirement in this tender Enquiry is earmarked for </w:t>
      </w:r>
      <w:r w:rsidR="003E73B2" w:rsidRPr="008C508D">
        <w:rPr>
          <w:rFonts w:asciiTheme="minorHAnsi" w:hAnsiTheme="minorHAnsi" w:cstheme="minorHAnsi"/>
          <w:color w:val="000000" w:themeColor="text1"/>
          <w:sz w:val="24"/>
          <w:szCs w:val="24"/>
        </w:rPr>
        <w:t xml:space="preserve">service </w:t>
      </w:r>
      <w:r w:rsidR="002965DF" w:rsidRPr="008C508D">
        <w:rPr>
          <w:rFonts w:asciiTheme="minorHAnsi" w:hAnsiTheme="minorHAnsi" w:cstheme="minorHAnsi"/>
          <w:color w:val="000000" w:themeColor="text1"/>
          <w:sz w:val="24"/>
          <w:szCs w:val="24"/>
        </w:rPr>
        <w:t xml:space="preserve"> from the eligible Micro &amp; Small Enterprises (MSEs) having UAM number. </w:t>
      </w:r>
      <w:bookmarkStart w:id="1" w:name="_Hlk71114003"/>
      <w:r w:rsidR="002965DF" w:rsidRPr="008C508D">
        <w:rPr>
          <w:rFonts w:asciiTheme="minorHAnsi" w:hAnsiTheme="minorHAnsi" w:cstheme="minorHAnsi"/>
          <w:color w:val="000000" w:themeColor="text1"/>
          <w:sz w:val="24"/>
          <w:szCs w:val="24"/>
        </w:rPr>
        <w:t>The above earmarked        25 % of quantity includes 3% reservation for women owned MSEs and also includes a subtarget of 5% procurement from the MSEs owned by SC/ST entrepreneurs as described vide the DPE OM No PP-7(4)/2007-Fin dated 14.11.2018 &amp; DPE OM No DPE-7(4)/2007-Fin Dated 08-01-2019 respectively.</w:t>
      </w:r>
      <w:bookmarkEnd w:id="1"/>
      <w:r w:rsidR="002965DF" w:rsidRPr="008C508D">
        <w:rPr>
          <w:rFonts w:asciiTheme="minorHAnsi" w:hAnsiTheme="minorHAnsi" w:cstheme="minorHAnsi"/>
          <w:color w:val="000000" w:themeColor="text1"/>
          <w:sz w:val="24"/>
          <w:szCs w:val="24"/>
        </w:rPr>
        <w:t xml:space="preserve"> However, in case eligible Micro &amp; Small Enterprises (MSEs) bidder(s) are not available then this quantity would be de-reserved &amp; procured from participating bidders.</w:t>
      </w:r>
      <w:r w:rsidRPr="008C508D">
        <w:rPr>
          <w:rFonts w:cs="Calibri"/>
          <w:sz w:val="24"/>
          <w:szCs w:val="24"/>
        </w:rPr>
        <w:t>.</w:t>
      </w:r>
    </w:p>
    <w:p w:rsidR="00492FA9" w:rsidRPr="008C508D" w:rsidRDefault="00492FA9" w:rsidP="00492FA9">
      <w:pPr>
        <w:pStyle w:val="Default"/>
        <w:ind w:left="720" w:hanging="720"/>
        <w:jc w:val="both"/>
        <w:rPr>
          <w:rFonts w:ascii="Calibri" w:hAnsi="Calibri" w:cs="Calibri"/>
        </w:rPr>
      </w:pPr>
      <w:r w:rsidRPr="008C508D">
        <w:rPr>
          <w:rFonts w:ascii="Calibri" w:hAnsi="Calibri" w:cs="Calibri"/>
        </w:rPr>
        <w:t xml:space="preserve">2. </w:t>
      </w:r>
      <w:r w:rsidRPr="008C508D">
        <w:rPr>
          <w:rFonts w:ascii="Calibri" w:hAnsi="Calibri" w:cs="Calibri"/>
        </w:rPr>
        <w:tab/>
        <w:t xml:space="preserve">Purchase of Tender Document: Tender document can be obtained by downloading it from the websites </w:t>
      </w:r>
      <w:hyperlink r:id="rId19" w:history="1">
        <w:r w:rsidR="002965DF" w:rsidRPr="008C508D">
          <w:rPr>
            <w:rStyle w:val="Hyperlink"/>
            <w:rFonts w:cs="Calibri"/>
          </w:rPr>
          <w:t>www.etenders.gov.in/eprocure/app</w:t>
        </w:r>
      </w:hyperlink>
      <w:r w:rsidR="002965DF" w:rsidRPr="008C508D">
        <w:rPr>
          <w:rStyle w:val="Hyperlink"/>
          <w:rFonts w:cs="Calibri"/>
        </w:rPr>
        <w:t xml:space="preserve"> </w:t>
      </w:r>
      <w:r w:rsidRPr="008C508D">
        <w:rPr>
          <w:rFonts w:ascii="Calibri" w:hAnsi="Calibri" w:cs="Calibri"/>
        </w:rPr>
        <w:t xml:space="preserve">and  </w:t>
      </w:r>
      <w:hyperlink r:id="rId20" w:history="1">
        <w:r w:rsidRPr="008C508D">
          <w:rPr>
            <w:rStyle w:val="Hyperlink"/>
            <w:rFonts w:cs="Calibri"/>
          </w:rPr>
          <w:t>www.karnataka.bsnl.co.in</w:t>
        </w:r>
      </w:hyperlink>
      <w:r w:rsidRPr="008C508D">
        <w:rPr>
          <w:rFonts w:ascii="Calibri" w:hAnsi="Calibri" w:cs="Calibri"/>
        </w:rPr>
        <w:t xml:space="preserve"> following ‘Link for E-tenders by BSNL” </w:t>
      </w:r>
    </w:p>
    <w:p w:rsidR="00492FA9" w:rsidRPr="008C508D" w:rsidRDefault="00492FA9" w:rsidP="00492FA9">
      <w:pPr>
        <w:pStyle w:val="Default"/>
        <w:jc w:val="both"/>
        <w:rPr>
          <w:rFonts w:ascii="Calibri" w:hAnsi="Calibri" w:cs="Calibri"/>
        </w:rPr>
      </w:pPr>
    </w:p>
    <w:p w:rsidR="001B6332" w:rsidRPr="008C508D" w:rsidRDefault="00492FA9" w:rsidP="0084583D">
      <w:pPr>
        <w:ind w:left="630" w:hanging="630"/>
        <w:jc w:val="both"/>
        <w:rPr>
          <w:rFonts w:asciiTheme="minorHAnsi" w:hAnsiTheme="minorHAnsi" w:cstheme="minorHAnsi"/>
          <w:sz w:val="24"/>
          <w:szCs w:val="24"/>
        </w:rPr>
      </w:pPr>
      <w:r w:rsidRPr="008C508D">
        <w:rPr>
          <w:rFonts w:cs="Calibri"/>
          <w:sz w:val="24"/>
          <w:szCs w:val="24"/>
        </w:rPr>
        <w:t xml:space="preserve">2.1. </w:t>
      </w:r>
      <w:r w:rsidRPr="008C508D">
        <w:rPr>
          <w:rFonts w:cs="Calibri"/>
          <w:sz w:val="24"/>
          <w:szCs w:val="24"/>
        </w:rPr>
        <w:tab/>
        <w:t>The bidders downloading the tender document are required to submit the tender fee amount  (</w:t>
      </w:r>
      <w:r w:rsidRPr="008C508D">
        <w:rPr>
          <w:rFonts w:cs="Calibri"/>
          <w:noProof/>
          <w:sz w:val="24"/>
          <w:szCs w:val="24"/>
          <w:lang w:bidi="hi-IN"/>
        </w:rPr>
        <w:drawing>
          <wp:inline distT="0" distB="0" distL="0" distR="0">
            <wp:extent cx="114300" cy="114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solidFill>
                      <a:srgbClr val="FFFFFF"/>
                    </a:solidFill>
                    <a:ln>
                      <a:noFill/>
                    </a:ln>
                  </pic:spPr>
                </pic:pic>
              </a:graphicData>
            </a:graphic>
          </wp:inline>
        </w:drawing>
      </w:r>
      <w:r w:rsidRPr="008C508D">
        <w:rPr>
          <w:rFonts w:cs="Calibri"/>
          <w:sz w:val="24"/>
          <w:szCs w:val="24"/>
        </w:rPr>
        <w:t>:</w:t>
      </w:r>
      <w:r w:rsidR="00FB1E3A" w:rsidRPr="008C508D">
        <w:rPr>
          <w:rFonts w:cs="Calibri"/>
          <w:sz w:val="24"/>
          <w:szCs w:val="24"/>
        </w:rPr>
        <w:t>590</w:t>
      </w:r>
      <w:r w:rsidRPr="008C508D">
        <w:rPr>
          <w:rFonts w:cs="Calibri"/>
          <w:sz w:val="24"/>
          <w:szCs w:val="24"/>
        </w:rPr>
        <w:t xml:space="preserve">/-  including GST at 18% ) through DD/ Banker’s cheque along with their tender bid failing which the tender bid shall be left archived unopened / rejected. The DD/ banker’s cheque shall be drawn from any Nationalized / Scheduled Bank in favour of </w:t>
      </w:r>
      <w:r w:rsidR="001B6332" w:rsidRPr="008C508D">
        <w:rPr>
          <w:rFonts w:cs="Calibri"/>
          <w:sz w:val="24"/>
          <w:szCs w:val="24"/>
        </w:rPr>
        <w:t>“</w:t>
      </w:r>
      <w:r w:rsidR="001B6332" w:rsidRPr="008C508D">
        <w:rPr>
          <w:rFonts w:asciiTheme="minorHAnsi" w:hAnsiTheme="minorHAnsi" w:cstheme="minorHAnsi"/>
          <w:sz w:val="24"/>
          <w:szCs w:val="24"/>
        </w:rPr>
        <w:t>AO(Cash),  O/o CGMT, BSNL, Bengaluru-08 and payable at Bengaluru.</w:t>
      </w:r>
    </w:p>
    <w:p w:rsidR="00492FA9" w:rsidRPr="008C508D" w:rsidRDefault="00492FA9" w:rsidP="00B97599">
      <w:pPr>
        <w:widowControl w:val="0"/>
        <w:numPr>
          <w:ilvl w:val="0"/>
          <w:numId w:val="24"/>
        </w:numPr>
        <w:tabs>
          <w:tab w:val="clear" w:pos="720"/>
          <w:tab w:val="num" w:pos="630"/>
        </w:tabs>
        <w:overflowPunct w:val="0"/>
        <w:autoSpaceDE w:val="0"/>
        <w:autoSpaceDN w:val="0"/>
        <w:adjustRightInd w:val="0"/>
        <w:spacing w:after="0" w:line="303" w:lineRule="auto"/>
        <w:ind w:left="900" w:right="320" w:hanging="810"/>
        <w:jc w:val="both"/>
        <w:rPr>
          <w:rFonts w:cs="Calibri"/>
          <w:color w:val="000000"/>
          <w:sz w:val="24"/>
          <w:szCs w:val="24"/>
        </w:rPr>
      </w:pPr>
      <w:r w:rsidRPr="008C508D">
        <w:rPr>
          <w:rFonts w:cs="Calibri"/>
          <w:sz w:val="24"/>
          <w:szCs w:val="24"/>
        </w:rPr>
        <w:tab/>
        <w:t xml:space="preserve">The tender documents shall be issued free of cost to MSE bidders on production of </w:t>
      </w:r>
      <w:r w:rsidR="001B6332" w:rsidRPr="008C508D">
        <w:rPr>
          <w:rFonts w:cs="Calibri"/>
          <w:sz w:val="24"/>
          <w:szCs w:val="24"/>
        </w:rPr>
        <w:t xml:space="preserve">   </w:t>
      </w:r>
      <w:r w:rsidRPr="008C508D">
        <w:rPr>
          <w:rFonts w:cs="Calibri"/>
          <w:sz w:val="24"/>
          <w:szCs w:val="24"/>
        </w:rPr>
        <w:t xml:space="preserve">requisite proof in respect of valid certification </w:t>
      </w:r>
      <w:r w:rsidR="007F7952" w:rsidRPr="008C508D">
        <w:rPr>
          <w:rFonts w:cs="Calibri"/>
          <w:sz w:val="24"/>
          <w:szCs w:val="24"/>
        </w:rPr>
        <w:t xml:space="preserve">from MSME for the tendered item </w:t>
      </w:r>
      <w:r w:rsidR="007F7952" w:rsidRPr="008C508D">
        <w:rPr>
          <w:rFonts w:asciiTheme="minorHAnsi" w:hAnsiTheme="minorHAnsi" w:cstheme="minorHAnsi"/>
          <w:sz w:val="24"/>
          <w:szCs w:val="24"/>
        </w:rPr>
        <w:t>as per Section 4 Part A Clause 37.1.</w:t>
      </w:r>
    </w:p>
    <w:p w:rsidR="00492FA9" w:rsidRPr="008C508D" w:rsidRDefault="00492FA9" w:rsidP="00492FA9">
      <w:pPr>
        <w:pStyle w:val="Default"/>
        <w:ind w:left="720" w:hanging="720"/>
        <w:jc w:val="both"/>
        <w:rPr>
          <w:rFonts w:ascii="Calibri" w:hAnsi="Calibri" w:cs="Calibri"/>
        </w:rPr>
      </w:pPr>
    </w:p>
    <w:p w:rsidR="00E51F05" w:rsidRPr="008C508D" w:rsidRDefault="00492FA9" w:rsidP="00E51F05">
      <w:pPr>
        <w:ind w:left="629" w:hanging="630"/>
        <w:jc w:val="both"/>
        <w:rPr>
          <w:rFonts w:cs="Calibri"/>
          <w:sz w:val="24"/>
          <w:szCs w:val="24"/>
        </w:rPr>
      </w:pPr>
      <w:r w:rsidRPr="008C508D">
        <w:rPr>
          <w:rFonts w:cs="Calibri"/>
          <w:sz w:val="24"/>
          <w:szCs w:val="24"/>
        </w:rPr>
        <w:t xml:space="preserve">3. </w:t>
      </w:r>
      <w:r w:rsidRPr="008C508D">
        <w:rPr>
          <w:rFonts w:cs="Calibri"/>
          <w:sz w:val="24"/>
          <w:szCs w:val="24"/>
        </w:rPr>
        <w:tab/>
        <w:t xml:space="preserve">Availability of tender Document: </w:t>
      </w:r>
      <w:r w:rsidR="001B6332" w:rsidRPr="008C508D">
        <w:rPr>
          <w:rFonts w:asciiTheme="minorHAnsi" w:hAnsiTheme="minorHAnsi" w:cstheme="minorHAnsi"/>
          <w:sz w:val="24"/>
          <w:szCs w:val="24"/>
        </w:rPr>
        <w:t xml:space="preserve">The tender document shall be available for downloading from </w:t>
      </w:r>
      <w:r w:rsidR="009E3530" w:rsidRPr="008C508D">
        <w:rPr>
          <w:rFonts w:asciiTheme="minorHAnsi" w:hAnsiTheme="minorHAnsi" w:cstheme="minorHAnsi"/>
          <w:sz w:val="24"/>
          <w:szCs w:val="24"/>
        </w:rPr>
        <w:t>30</w:t>
      </w:r>
      <w:r w:rsidR="00010F2F" w:rsidRPr="008C508D">
        <w:rPr>
          <w:rFonts w:asciiTheme="minorHAnsi" w:hAnsiTheme="minorHAnsi" w:cstheme="minorHAnsi"/>
          <w:sz w:val="24"/>
          <w:szCs w:val="24"/>
        </w:rPr>
        <w:t>-05</w:t>
      </w:r>
      <w:r w:rsidR="001B6332" w:rsidRPr="008C508D">
        <w:rPr>
          <w:rFonts w:asciiTheme="minorHAnsi" w:hAnsiTheme="minorHAnsi" w:cstheme="minorHAnsi"/>
          <w:sz w:val="24"/>
          <w:szCs w:val="24"/>
        </w:rPr>
        <w:t>-202</w:t>
      </w:r>
      <w:r w:rsidR="003473B1" w:rsidRPr="008C508D">
        <w:rPr>
          <w:rFonts w:asciiTheme="minorHAnsi" w:hAnsiTheme="minorHAnsi" w:cstheme="minorHAnsi"/>
          <w:sz w:val="24"/>
          <w:szCs w:val="24"/>
        </w:rPr>
        <w:t>3</w:t>
      </w:r>
      <w:r w:rsidR="001B6332" w:rsidRPr="008C508D">
        <w:rPr>
          <w:rFonts w:asciiTheme="minorHAnsi" w:hAnsiTheme="minorHAnsi" w:cstheme="minorHAnsi"/>
          <w:sz w:val="24"/>
          <w:szCs w:val="24"/>
        </w:rPr>
        <w:t xml:space="preserve">  from </w:t>
      </w:r>
      <w:r w:rsidR="00010F2F" w:rsidRPr="008C508D">
        <w:rPr>
          <w:rFonts w:asciiTheme="minorHAnsi" w:hAnsiTheme="minorHAnsi" w:cstheme="minorHAnsi"/>
          <w:sz w:val="24"/>
          <w:szCs w:val="24"/>
        </w:rPr>
        <w:t>1</w:t>
      </w:r>
      <w:r w:rsidR="009E3530" w:rsidRPr="008C508D">
        <w:rPr>
          <w:rFonts w:asciiTheme="minorHAnsi" w:hAnsiTheme="minorHAnsi" w:cstheme="minorHAnsi"/>
          <w:sz w:val="24"/>
          <w:szCs w:val="24"/>
        </w:rPr>
        <w:t>0</w:t>
      </w:r>
      <w:r w:rsidR="001B6332" w:rsidRPr="008C508D">
        <w:rPr>
          <w:rFonts w:asciiTheme="minorHAnsi" w:hAnsiTheme="minorHAnsi" w:cstheme="minorHAnsi"/>
          <w:sz w:val="24"/>
          <w:szCs w:val="24"/>
        </w:rPr>
        <w:t xml:space="preserve">:00 Hrs onwards up to </w:t>
      </w:r>
      <w:r w:rsidR="009E3530" w:rsidRPr="008C508D">
        <w:rPr>
          <w:rFonts w:asciiTheme="minorHAnsi" w:hAnsiTheme="minorHAnsi" w:cstheme="minorHAnsi"/>
          <w:sz w:val="24"/>
          <w:szCs w:val="24"/>
        </w:rPr>
        <w:t>20</w:t>
      </w:r>
      <w:r w:rsidR="00010F2F" w:rsidRPr="008C508D">
        <w:rPr>
          <w:rFonts w:asciiTheme="minorHAnsi" w:hAnsiTheme="minorHAnsi" w:cstheme="minorHAnsi"/>
          <w:sz w:val="24"/>
          <w:szCs w:val="24"/>
        </w:rPr>
        <w:t>-06</w:t>
      </w:r>
      <w:r w:rsidR="001B6332" w:rsidRPr="008C508D">
        <w:rPr>
          <w:rFonts w:asciiTheme="minorHAnsi" w:hAnsiTheme="minorHAnsi" w:cstheme="minorHAnsi"/>
          <w:sz w:val="24"/>
          <w:szCs w:val="24"/>
        </w:rPr>
        <w:t>-202</w:t>
      </w:r>
      <w:r w:rsidR="003473B1" w:rsidRPr="008C508D">
        <w:rPr>
          <w:rFonts w:asciiTheme="minorHAnsi" w:hAnsiTheme="minorHAnsi" w:cstheme="minorHAnsi"/>
          <w:sz w:val="24"/>
          <w:szCs w:val="24"/>
        </w:rPr>
        <w:t>3</w:t>
      </w:r>
      <w:r w:rsidR="001B6332" w:rsidRPr="008C508D">
        <w:rPr>
          <w:rFonts w:asciiTheme="minorHAnsi" w:hAnsiTheme="minorHAnsi" w:cstheme="minorHAnsi"/>
          <w:sz w:val="24"/>
          <w:szCs w:val="24"/>
        </w:rPr>
        <w:t xml:space="preserve"> up to </w:t>
      </w:r>
      <w:r w:rsidR="00010F2F" w:rsidRPr="008C508D">
        <w:rPr>
          <w:rFonts w:asciiTheme="minorHAnsi" w:hAnsiTheme="minorHAnsi" w:cstheme="minorHAnsi"/>
          <w:sz w:val="24"/>
          <w:szCs w:val="24"/>
        </w:rPr>
        <w:t>1</w:t>
      </w:r>
      <w:r w:rsidR="009E3530" w:rsidRPr="008C508D">
        <w:rPr>
          <w:rFonts w:asciiTheme="minorHAnsi" w:hAnsiTheme="minorHAnsi" w:cstheme="minorHAnsi"/>
          <w:sz w:val="24"/>
          <w:szCs w:val="24"/>
        </w:rPr>
        <w:t>0</w:t>
      </w:r>
      <w:r w:rsidR="00010F2F" w:rsidRPr="008C508D">
        <w:rPr>
          <w:rFonts w:asciiTheme="minorHAnsi" w:hAnsiTheme="minorHAnsi" w:cstheme="minorHAnsi"/>
          <w:sz w:val="24"/>
          <w:szCs w:val="24"/>
        </w:rPr>
        <w:t>:55</w:t>
      </w:r>
      <w:r w:rsidR="001B6332" w:rsidRPr="008C508D">
        <w:rPr>
          <w:rFonts w:asciiTheme="minorHAnsi" w:hAnsiTheme="minorHAnsi" w:cstheme="minorHAnsi"/>
          <w:sz w:val="24"/>
          <w:szCs w:val="24"/>
        </w:rPr>
        <w:t xml:space="preserve"> Hrs</w:t>
      </w:r>
      <w:r w:rsidRPr="008C508D">
        <w:rPr>
          <w:rFonts w:cs="Calibri"/>
          <w:sz w:val="24"/>
          <w:szCs w:val="24"/>
        </w:rPr>
        <w:t>.</w:t>
      </w:r>
      <w:r w:rsidR="00BB5D25" w:rsidRPr="008C508D">
        <w:rPr>
          <w:rFonts w:cs="Calibri"/>
          <w:sz w:val="24"/>
          <w:szCs w:val="24"/>
        </w:rPr>
        <w:t xml:space="preserve"> The closure time/date of downloading of tender  document (by bidder) from the e-tender portal will be 05 minutes before the last time/date of bid submission.</w:t>
      </w:r>
    </w:p>
    <w:p w:rsidR="00E51F05" w:rsidRPr="008C508D" w:rsidRDefault="00492FA9" w:rsidP="00C969E1">
      <w:pPr>
        <w:ind w:left="629" w:hanging="630"/>
        <w:jc w:val="both"/>
        <w:rPr>
          <w:rFonts w:eastAsia="Arial" w:cs="Calibri"/>
          <w:sz w:val="24"/>
          <w:szCs w:val="24"/>
        </w:rPr>
      </w:pPr>
      <w:r w:rsidRPr="008C508D">
        <w:rPr>
          <w:rFonts w:cs="Calibri"/>
          <w:sz w:val="24"/>
          <w:szCs w:val="24"/>
        </w:rPr>
        <w:t>3.1</w:t>
      </w:r>
      <w:r w:rsidRPr="008C508D">
        <w:rPr>
          <w:rFonts w:cs="Calibri"/>
          <w:sz w:val="24"/>
          <w:szCs w:val="24"/>
        </w:rPr>
        <w:tab/>
        <w:t>Since Tenders are invited through e-tendering process, physical copy of the tender document would not be available for sale.</w:t>
      </w:r>
    </w:p>
    <w:p w:rsidR="00FB1E3A" w:rsidRPr="008C508D" w:rsidRDefault="00492FA9" w:rsidP="00E51F05">
      <w:pPr>
        <w:spacing w:line="297" w:lineRule="auto"/>
        <w:ind w:left="360" w:right="20" w:hanging="360"/>
        <w:rPr>
          <w:rFonts w:eastAsia="Arial" w:cs="Calibri"/>
          <w:sz w:val="24"/>
          <w:szCs w:val="24"/>
        </w:rPr>
      </w:pPr>
      <w:r w:rsidRPr="008C508D">
        <w:rPr>
          <w:rFonts w:eastAsia="Arial" w:cs="Calibri"/>
          <w:sz w:val="24"/>
          <w:szCs w:val="24"/>
        </w:rPr>
        <w:t xml:space="preserve">Note 3: </w:t>
      </w:r>
      <w:r w:rsidR="001B6332" w:rsidRPr="008C508D">
        <w:rPr>
          <w:rFonts w:eastAsia="Arial" w:cs="Calibri"/>
          <w:sz w:val="24"/>
          <w:szCs w:val="24"/>
        </w:rPr>
        <w:t>Deleted</w:t>
      </w:r>
    </w:p>
    <w:p w:rsidR="00C969E1" w:rsidRPr="008C508D" w:rsidRDefault="00492FA9" w:rsidP="00BB5D25">
      <w:pPr>
        <w:spacing w:line="297" w:lineRule="auto"/>
        <w:ind w:left="360" w:right="20" w:hanging="360"/>
        <w:rPr>
          <w:rFonts w:cs="Calibri"/>
          <w:sz w:val="24"/>
          <w:szCs w:val="24"/>
        </w:rPr>
      </w:pPr>
      <w:r w:rsidRPr="008C508D">
        <w:rPr>
          <w:rFonts w:cs="Calibri"/>
          <w:sz w:val="24"/>
          <w:szCs w:val="24"/>
        </w:rPr>
        <w:t xml:space="preserve">4.  </w:t>
      </w:r>
      <w:r w:rsidRPr="008C508D">
        <w:rPr>
          <w:rFonts w:cs="Calibri"/>
          <w:b/>
          <w:bCs/>
          <w:sz w:val="24"/>
          <w:szCs w:val="24"/>
        </w:rPr>
        <w:t>ELIGIBILITY CRITERIA:</w:t>
      </w:r>
    </w:p>
    <w:p w:rsidR="00492FA9" w:rsidRPr="008C508D" w:rsidRDefault="00492FA9" w:rsidP="00BB5D25">
      <w:pPr>
        <w:spacing w:line="297" w:lineRule="auto"/>
        <w:ind w:left="360" w:right="20" w:hanging="360"/>
        <w:rPr>
          <w:rFonts w:ascii="Cambria" w:hAnsi="Cambria"/>
          <w:sz w:val="24"/>
          <w:szCs w:val="24"/>
        </w:rPr>
      </w:pPr>
      <w:r w:rsidRPr="008C508D">
        <w:rPr>
          <w:rFonts w:ascii="Cambria" w:hAnsi="Cambria"/>
          <w:sz w:val="24"/>
          <w:szCs w:val="24"/>
        </w:rPr>
        <w:t xml:space="preserve">The following conditions must be fulfilled by the bidder to be eligible for this tender </w:t>
      </w:r>
      <w:r w:rsidR="00976E65" w:rsidRPr="008C508D">
        <w:rPr>
          <w:rFonts w:ascii="Cambria" w:hAnsi="Cambria"/>
          <w:sz w:val="24"/>
          <w:szCs w:val="24"/>
        </w:rPr>
        <w:t>:</w:t>
      </w:r>
    </w:p>
    <w:p w:rsidR="00A31590" w:rsidRPr="008C508D" w:rsidRDefault="00A31590" w:rsidP="00A31590">
      <w:pPr>
        <w:numPr>
          <w:ilvl w:val="1"/>
          <w:numId w:val="3"/>
        </w:numPr>
        <w:tabs>
          <w:tab w:val="num" w:pos="450"/>
          <w:tab w:val="num" w:pos="720"/>
        </w:tabs>
        <w:spacing w:after="0" w:line="240" w:lineRule="auto"/>
        <w:ind w:left="540" w:hanging="270"/>
        <w:rPr>
          <w:rFonts w:ascii="Times New Roman" w:hAnsi="Times New Roman"/>
          <w:sz w:val="24"/>
          <w:szCs w:val="24"/>
        </w:rPr>
      </w:pPr>
      <w:r w:rsidRPr="008C508D">
        <w:rPr>
          <w:rFonts w:ascii="Times New Roman" w:hAnsi="Times New Roman"/>
          <w:sz w:val="24"/>
          <w:szCs w:val="24"/>
        </w:rPr>
        <w:t xml:space="preserve"> The firm/company </w:t>
      </w:r>
      <w:r w:rsidRPr="008C508D">
        <w:rPr>
          <w:rFonts w:ascii="Times New Roman" w:hAnsi="Times New Roman"/>
        </w:rPr>
        <w:t xml:space="preserve">must be an Indian registered Company  under Companies Act 1956 / 2013 or an LLP (Limited Liability Partnership) or a Firm registered under applicable Acts. The firm /company </w:t>
      </w:r>
      <w:r w:rsidRPr="008C508D">
        <w:rPr>
          <w:rFonts w:ascii="Times New Roman" w:hAnsi="Times New Roman"/>
          <w:sz w:val="24"/>
          <w:szCs w:val="24"/>
        </w:rPr>
        <w:t>shall have valid registration certificate under contract labour (R&amp;A) act 1970,</w:t>
      </w:r>
      <w:r w:rsidR="00641C8F" w:rsidRPr="008C508D">
        <w:rPr>
          <w:rFonts w:ascii="Times New Roman" w:hAnsi="Times New Roman"/>
          <w:sz w:val="24"/>
          <w:szCs w:val="24"/>
        </w:rPr>
        <w:t xml:space="preserve"> or any other applicable labour Act. </w:t>
      </w:r>
    </w:p>
    <w:p w:rsidR="00424184" w:rsidRPr="008C508D" w:rsidRDefault="00492FA9" w:rsidP="00A31590">
      <w:pPr>
        <w:numPr>
          <w:ilvl w:val="1"/>
          <w:numId w:val="3"/>
        </w:numPr>
        <w:spacing w:after="100" w:afterAutospacing="1" w:line="240" w:lineRule="auto"/>
        <w:ind w:left="720" w:hanging="270"/>
        <w:rPr>
          <w:rFonts w:ascii="Cambria" w:hAnsi="Cambria"/>
          <w:sz w:val="24"/>
          <w:szCs w:val="24"/>
        </w:rPr>
      </w:pPr>
      <w:r w:rsidRPr="008C508D">
        <w:rPr>
          <w:rFonts w:ascii="Cambria" w:hAnsi="Cambria"/>
          <w:sz w:val="24"/>
          <w:szCs w:val="24"/>
        </w:rPr>
        <w:t xml:space="preserve">The firm/company should have partnership deed in case of partnership firm and power of attorney to the representative of the firm/company.  The Bidder should have Certificate of incorporation, Articles of </w:t>
      </w:r>
      <w:r w:rsidR="00A91C76" w:rsidRPr="008C508D">
        <w:rPr>
          <w:rFonts w:ascii="Cambria" w:hAnsi="Cambria"/>
          <w:sz w:val="24"/>
          <w:szCs w:val="24"/>
        </w:rPr>
        <w:t xml:space="preserve">Association and </w:t>
      </w:r>
      <w:r w:rsidRPr="008C508D">
        <w:rPr>
          <w:rFonts w:ascii="Cambria" w:hAnsi="Cambria"/>
          <w:sz w:val="24"/>
          <w:szCs w:val="24"/>
        </w:rPr>
        <w:t xml:space="preserve">memorandum of </w:t>
      </w:r>
      <w:r w:rsidR="00A91C76" w:rsidRPr="008C508D">
        <w:rPr>
          <w:rFonts w:ascii="Cambria" w:hAnsi="Cambria"/>
          <w:sz w:val="24"/>
          <w:szCs w:val="24"/>
        </w:rPr>
        <w:t>A</w:t>
      </w:r>
      <w:r w:rsidRPr="008C508D">
        <w:rPr>
          <w:rFonts w:ascii="Cambria" w:hAnsi="Cambria"/>
          <w:sz w:val="24"/>
          <w:szCs w:val="24"/>
        </w:rPr>
        <w:t>ssociation</w:t>
      </w:r>
      <w:r w:rsidR="00A91C76" w:rsidRPr="008C508D">
        <w:rPr>
          <w:rFonts w:ascii="Cambria" w:hAnsi="Cambria"/>
          <w:sz w:val="24"/>
          <w:szCs w:val="24"/>
        </w:rPr>
        <w:t>.</w:t>
      </w:r>
    </w:p>
    <w:p w:rsidR="00976E65" w:rsidRPr="008C508D" w:rsidRDefault="00492FA9" w:rsidP="002D3CC5">
      <w:pPr>
        <w:numPr>
          <w:ilvl w:val="1"/>
          <w:numId w:val="3"/>
        </w:numPr>
        <w:tabs>
          <w:tab w:val="num" w:pos="810"/>
        </w:tabs>
        <w:spacing w:after="0" w:afterAutospacing="1" w:line="240" w:lineRule="auto"/>
        <w:ind w:left="540" w:hanging="270"/>
        <w:rPr>
          <w:rFonts w:ascii="Cambria" w:hAnsi="Cambria"/>
          <w:sz w:val="24"/>
          <w:szCs w:val="24"/>
        </w:rPr>
      </w:pPr>
      <w:r w:rsidRPr="008C508D">
        <w:rPr>
          <w:rFonts w:ascii="Cambria" w:hAnsi="Cambria"/>
          <w:sz w:val="24"/>
          <w:szCs w:val="24"/>
        </w:rPr>
        <w:lastRenderedPageBreak/>
        <w:t>The firm/company should have no dues to be paid to law enforcement authorities like EPF/ESI and the firm/company should not have violated labour R&amp;A act 1970 amended from time to time. In this respect the firm/company shall submit declaration as per Annexure 1.</w:t>
      </w:r>
      <w:r w:rsidR="00A31590" w:rsidRPr="008C508D">
        <w:rPr>
          <w:rFonts w:ascii="Cambria" w:hAnsi="Cambria"/>
          <w:sz w:val="24"/>
          <w:szCs w:val="24"/>
        </w:rPr>
        <w:t>( if applicable)</w:t>
      </w:r>
    </w:p>
    <w:p w:rsidR="00492FA9" w:rsidRPr="008C508D" w:rsidRDefault="00492FA9" w:rsidP="00492FA9">
      <w:pPr>
        <w:numPr>
          <w:ilvl w:val="1"/>
          <w:numId w:val="3"/>
        </w:numPr>
        <w:spacing w:after="0" w:line="240" w:lineRule="auto"/>
        <w:ind w:left="540" w:hanging="270"/>
        <w:jc w:val="both"/>
        <w:rPr>
          <w:rFonts w:ascii="Cambria" w:hAnsi="Cambria"/>
          <w:sz w:val="24"/>
          <w:szCs w:val="24"/>
        </w:rPr>
      </w:pPr>
      <w:r w:rsidRPr="008C508D">
        <w:rPr>
          <w:rFonts w:ascii="Cambria" w:hAnsi="Cambria"/>
          <w:sz w:val="24"/>
          <w:szCs w:val="24"/>
        </w:rPr>
        <w:t xml:space="preserve">The bidder must have minimum of two years’ experience </w:t>
      </w:r>
      <w:r w:rsidR="00BB5D25" w:rsidRPr="008C508D">
        <w:rPr>
          <w:rFonts w:ascii="Cambria" w:hAnsi="Cambria"/>
          <w:sz w:val="24"/>
          <w:szCs w:val="24"/>
        </w:rPr>
        <w:t xml:space="preserve">, for the years </w:t>
      </w:r>
      <w:r w:rsidR="003473B1" w:rsidRPr="008C508D">
        <w:rPr>
          <w:rFonts w:ascii="Cambria" w:hAnsi="Cambria"/>
          <w:sz w:val="24"/>
          <w:szCs w:val="24"/>
        </w:rPr>
        <w:t>2020-21 and 2021-22</w:t>
      </w:r>
      <w:r w:rsidR="00BB5D25" w:rsidRPr="008C508D">
        <w:rPr>
          <w:rFonts w:ascii="Cambria" w:hAnsi="Cambria"/>
          <w:sz w:val="24"/>
          <w:szCs w:val="24"/>
        </w:rPr>
        <w:t xml:space="preserve">, </w:t>
      </w:r>
      <w:r w:rsidRPr="008C508D">
        <w:rPr>
          <w:rFonts w:ascii="Cambria" w:hAnsi="Cambria"/>
          <w:sz w:val="24"/>
          <w:szCs w:val="24"/>
        </w:rPr>
        <w:t xml:space="preserve">in </w:t>
      </w:r>
      <w:r w:rsidR="000D208B" w:rsidRPr="008C508D">
        <w:rPr>
          <w:rFonts w:ascii="Cambria" w:eastAsia="Cambria" w:hAnsi="Cambria"/>
          <w:sz w:val="24"/>
        </w:rPr>
        <w:t>transportation of telecom stores, field experience in BSNL/MTNL or with any of the other Telecom operators OR any other infrastructure providers to mobile operators</w:t>
      </w:r>
      <w:r w:rsidR="00C533C5" w:rsidRPr="008C508D">
        <w:rPr>
          <w:rFonts w:ascii="Cambria" w:hAnsi="Cambria"/>
          <w:sz w:val="24"/>
          <w:szCs w:val="24"/>
        </w:rPr>
        <w:t xml:space="preserve"> and the experience certificate may be produced in this regard. </w:t>
      </w:r>
      <w:r w:rsidRPr="008C508D">
        <w:rPr>
          <w:rFonts w:ascii="Cambria" w:hAnsi="Cambria"/>
          <w:sz w:val="24"/>
          <w:szCs w:val="24"/>
        </w:rPr>
        <w:t>The Tenderer’s credentials regarding experience in carrying out similar works to Government/Semi Govt. or other reputed Corporate establishments should accompany the Tender in proper letter heads.</w:t>
      </w:r>
    </w:p>
    <w:p w:rsidR="001F021F" w:rsidRPr="008C508D" w:rsidRDefault="001F021F" w:rsidP="006A36E2">
      <w:pPr>
        <w:numPr>
          <w:ilvl w:val="1"/>
          <w:numId w:val="3"/>
        </w:numPr>
        <w:spacing w:after="0" w:line="240" w:lineRule="auto"/>
        <w:ind w:left="540" w:hanging="270"/>
        <w:jc w:val="both"/>
        <w:rPr>
          <w:rFonts w:ascii="Cambria" w:hAnsi="Cambria"/>
          <w:sz w:val="24"/>
          <w:szCs w:val="24"/>
        </w:rPr>
      </w:pPr>
      <w:r w:rsidRPr="008C508D">
        <w:rPr>
          <w:rFonts w:ascii="Cambria" w:hAnsi="Cambria"/>
        </w:rPr>
        <w:t xml:space="preserve">The bidder shall furnish latest annual report showing </w:t>
      </w:r>
      <w:r w:rsidR="00A547AA" w:rsidRPr="008C508D">
        <w:rPr>
          <w:rFonts w:ascii="Arial" w:hAnsi="Arial" w:cs="Arial"/>
        </w:rPr>
        <w:t>minimum annual turnover of 30% of annual estimated cost of tender, during each of the consecutive financial years</w:t>
      </w:r>
      <w:r w:rsidR="00A547AA" w:rsidRPr="008C508D">
        <w:rPr>
          <w:rFonts w:ascii="Arial" w:hAnsi="Arial" w:cs="Arial"/>
          <w:lang w:val="en-IN"/>
        </w:rPr>
        <w:t xml:space="preserve"> </w:t>
      </w:r>
      <w:r w:rsidR="003473B1" w:rsidRPr="008C508D">
        <w:rPr>
          <w:rFonts w:ascii="Arial" w:hAnsi="Arial" w:cs="Arial"/>
          <w:lang w:val="en-IN"/>
        </w:rPr>
        <w:t>2020-21 and 2021-22</w:t>
      </w:r>
      <w:r w:rsidR="00A547AA" w:rsidRPr="008C508D">
        <w:rPr>
          <w:rFonts w:ascii="Arial" w:hAnsi="Arial" w:cs="Arial"/>
        </w:rPr>
        <w:t xml:space="preserve"> from telecom business</w:t>
      </w:r>
      <w:r w:rsidRPr="008C508D">
        <w:rPr>
          <w:rFonts w:ascii="Cambria" w:hAnsi="Cambria"/>
        </w:rPr>
        <w:t xml:space="preserve"> /or a certificate from its bankers as evidence that he has financial capability to perform any contract of the value to the extent of </w:t>
      </w:r>
      <w:r w:rsidR="00D50F65" w:rsidRPr="008C508D">
        <w:rPr>
          <w:rFonts w:ascii="Cambria" w:hAnsi="Cambria"/>
        </w:rPr>
        <w:t xml:space="preserve">the above mentioned Turn Over. </w:t>
      </w:r>
      <w:r w:rsidRPr="008C508D">
        <w:rPr>
          <w:rFonts w:ascii="Cambria" w:hAnsi="Cambria"/>
          <w:i/>
          <w:shd w:val="clear" w:color="auto" w:fill="FFFFFF"/>
        </w:rPr>
        <w:t xml:space="preserve">The bidder shall furnish audited annual report </w:t>
      </w:r>
      <w:r w:rsidR="008E3BD6" w:rsidRPr="008C508D">
        <w:rPr>
          <w:rFonts w:ascii="Cambria" w:hAnsi="Cambria"/>
          <w:i/>
          <w:shd w:val="clear" w:color="auto" w:fill="FFFFFF"/>
        </w:rPr>
        <w:t>or a</w:t>
      </w:r>
      <w:r w:rsidR="00C85B8B" w:rsidRPr="008C508D">
        <w:rPr>
          <w:rFonts w:ascii="Cambria" w:hAnsi="Cambria"/>
          <w:i/>
          <w:shd w:val="clear" w:color="auto" w:fill="FFFFFF"/>
        </w:rPr>
        <w:t xml:space="preserve"> certificate from its bankers to assess its solvency/financial capability</w:t>
      </w:r>
    </w:p>
    <w:p w:rsidR="00492FA9" w:rsidRPr="008C508D" w:rsidRDefault="00492FA9" w:rsidP="00492FA9">
      <w:pPr>
        <w:numPr>
          <w:ilvl w:val="1"/>
          <w:numId w:val="3"/>
        </w:numPr>
        <w:spacing w:after="0" w:line="240" w:lineRule="auto"/>
        <w:ind w:left="540" w:hanging="270"/>
        <w:rPr>
          <w:rFonts w:ascii="Cambria" w:hAnsi="Cambria"/>
          <w:sz w:val="24"/>
          <w:szCs w:val="24"/>
        </w:rPr>
      </w:pPr>
      <w:r w:rsidRPr="008C508D">
        <w:rPr>
          <w:rFonts w:ascii="Cambria" w:hAnsi="Cambria"/>
          <w:sz w:val="24"/>
          <w:szCs w:val="24"/>
        </w:rPr>
        <w:t>The bidder must have a valid PAN.</w:t>
      </w:r>
    </w:p>
    <w:p w:rsidR="00492FA9" w:rsidRPr="008C508D" w:rsidRDefault="00492FA9" w:rsidP="00492FA9">
      <w:pPr>
        <w:numPr>
          <w:ilvl w:val="1"/>
          <w:numId w:val="3"/>
        </w:numPr>
        <w:spacing w:after="0" w:line="240" w:lineRule="auto"/>
        <w:ind w:left="540" w:hanging="270"/>
        <w:rPr>
          <w:rFonts w:ascii="Cambria" w:hAnsi="Cambria"/>
          <w:sz w:val="24"/>
          <w:szCs w:val="24"/>
        </w:rPr>
      </w:pPr>
      <w:r w:rsidRPr="008C508D">
        <w:rPr>
          <w:rFonts w:ascii="Cambria" w:hAnsi="Cambria"/>
          <w:sz w:val="24"/>
          <w:szCs w:val="24"/>
        </w:rPr>
        <w:t xml:space="preserve">The bidder must have </w:t>
      </w:r>
      <w:r w:rsidR="00A31590" w:rsidRPr="008C508D">
        <w:rPr>
          <w:rFonts w:ascii="Cambria" w:hAnsi="Cambria"/>
          <w:sz w:val="24"/>
          <w:szCs w:val="24"/>
        </w:rPr>
        <w:t>a valid ESI and EPF registration, if applicable.</w:t>
      </w:r>
    </w:p>
    <w:p w:rsidR="00492FA9" w:rsidRPr="008C508D" w:rsidRDefault="00492FA9" w:rsidP="00492FA9">
      <w:pPr>
        <w:numPr>
          <w:ilvl w:val="1"/>
          <w:numId w:val="3"/>
        </w:numPr>
        <w:tabs>
          <w:tab w:val="left" w:pos="1530"/>
        </w:tabs>
        <w:spacing w:after="0" w:line="240" w:lineRule="auto"/>
        <w:rPr>
          <w:rFonts w:ascii="Cambria" w:hAnsi="Cambria"/>
          <w:sz w:val="24"/>
          <w:szCs w:val="24"/>
        </w:rPr>
      </w:pPr>
      <w:r w:rsidRPr="008C508D">
        <w:rPr>
          <w:rFonts w:ascii="Cambria" w:hAnsi="Cambria"/>
          <w:sz w:val="24"/>
          <w:szCs w:val="24"/>
        </w:rPr>
        <w:t xml:space="preserve">Valid Goods and Services Tax Registration Certificate No(s). </w:t>
      </w:r>
    </w:p>
    <w:p w:rsidR="00492FA9" w:rsidRPr="008C508D" w:rsidRDefault="00492FA9" w:rsidP="00492FA9">
      <w:pPr>
        <w:numPr>
          <w:ilvl w:val="1"/>
          <w:numId w:val="3"/>
        </w:numPr>
        <w:tabs>
          <w:tab w:val="left" w:pos="1530"/>
        </w:tabs>
        <w:spacing w:after="0" w:line="240" w:lineRule="auto"/>
        <w:rPr>
          <w:rFonts w:ascii="Cambria" w:hAnsi="Cambria"/>
          <w:sz w:val="24"/>
          <w:szCs w:val="24"/>
        </w:rPr>
      </w:pPr>
      <w:r w:rsidRPr="008C508D">
        <w:rPr>
          <w:rFonts w:ascii="Cambria" w:hAnsi="Cambria"/>
          <w:sz w:val="24"/>
          <w:szCs w:val="24"/>
        </w:rPr>
        <w:t xml:space="preserve"> A self-declaration along with the evidence that the bidder is not black listed by GST authorities/Central Govt./State Govt./PSU.</w:t>
      </w:r>
    </w:p>
    <w:p w:rsidR="00492FA9" w:rsidRPr="008C508D" w:rsidRDefault="00BB5D25" w:rsidP="00492FA9">
      <w:pPr>
        <w:numPr>
          <w:ilvl w:val="1"/>
          <w:numId w:val="3"/>
        </w:numPr>
        <w:tabs>
          <w:tab w:val="left" w:pos="1530"/>
        </w:tabs>
        <w:spacing w:after="0" w:line="240" w:lineRule="auto"/>
        <w:rPr>
          <w:rFonts w:ascii="Cambria" w:hAnsi="Cambria"/>
          <w:sz w:val="24"/>
          <w:szCs w:val="24"/>
        </w:rPr>
      </w:pPr>
      <w:r w:rsidRPr="008C508D">
        <w:rPr>
          <w:rFonts w:ascii="Cambria" w:hAnsi="Cambria"/>
          <w:sz w:val="24"/>
          <w:szCs w:val="24"/>
        </w:rPr>
        <w:t>“The contractor shall indemnify that in the event of black-listing by BSNL during the tenure of the contract, the contractor shall reimburse the loss of Input Tax Credit due to failure of the contractor. The Contractor shall also indemnify that BSNL has got the right to recover input tax credit loss suffered by it due to mis declaration on invoice by the Contractor</w:t>
      </w:r>
      <w:r w:rsidR="00492FA9" w:rsidRPr="008C508D">
        <w:rPr>
          <w:rFonts w:ascii="Cambria" w:hAnsi="Cambria"/>
          <w:sz w:val="24"/>
          <w:szCs w:val="24"/>
        </w:rPr>
        <w:t>.</w:t>
      </w:r>
    </w:p>
    <w:p w:rsidR="00492FA9" w:rsidRPr="008C508D" w:rsidRDefault="00492FA9" w:rsidP="00492FA9">
      <w:pPr>
        <w:numPr>
          <w:ilvl w:val="1"/>
          <w:numId w:val="3"/>
        </w:numPr>
        <w:tabs>
          <w:tab w:val="left" w:pos="1530"/>
        </w:tabs>
        <w:spacing w:after="0" w:line="240" w:lineRule="auto"/>
        <w:rPr>
          <w:rFonts w:ascii="Cambria" w:hAnsi="Cambria"/>
          <w:sz w:val="24"/>
          <w:szCs w:val="24"/>
        </w:rPr>
      </w:pPr>
      <w:r w:rsidRPr="008C508D">
        <w:rPr>
          <w:rFonts w:ascii="Cambria" w:hAnsi="Cambria"/>
          <w:sz w:val="24"/>
          <w:szCs w:val="24"/>
        </w:rPr>
        <w:t>In case of multiple GST numbers, all the numbers can be provided as Annexure</w:t>
      </w:r>
    </w:p>
    <w:p w:rsidR="00492FA9" w:rsidRPr="008C508D" w:rsidRDefault="00492FA9" w:rsidP="00492FA9">
      <w:pPr>
        <w:numPr>
          <w:ilvl w:val="1"/>
          <w:numId w:val="3"/>
        </w:numPr>
        <w:tabs>
          <w:tab w:val="left" w:pos="1530"/>
        </w:tabs>
        <w:spacing w:after="0" w:line="240" w:lineRule="auto"/>
        <w:ind w:left="540" w:hanging="270"/>
        <w:rPr>
          <w:rFonts w:ascii="Cambria" w:hAnsi="Cambria"/>
          <w:sz w:val="24"/>
          <w:szCs w:val="24"/>
        </w:rPr>
      </w:pPr>
      <w:r w:rsidRPr="008C508D">
        <w:rPr>
          <w:rFonts w:ascii="Cambria" w:hAnsi="Cambria"/>
          <w:sz w:val="24"/>
          <w:szCs w:val="24"/>
        </w:rPr>
        <w:t>Bidder must submit duly filled Bidder’s profile as per section 8</w:t>
      </w:r>
    </w:p>
    <w:p w:rsidR="00492FA9" w:rsidRPr="008C508D" w:rsidRDefault="00492FA9" w:rsidP="00492FA9">
      <w:pPr>
        <w:pStyle w:val="BodyText"/>
        <w:numPr>
          <w:ilvl w:val="1"/>
          <w:numId w:val="3"/>
        </w:numPr>
        <w:tabs>
          <w:tab w:val="clear" w:pos="643"/>
        </w:tabs>
        <w:spacing w:after="0" w:line="240" w:lineRule="auto"/>
        <w:rPr>
          <w:rFonts w:ascii="Cambria" w:hAnsi="Cambria"/>
          <w:sz w:val="24"/>
          <w:szCs w:val="24"/>
        </w:rPr>
      </w:pPr>
      <w:r w:rsidRPr="008C508D">
        <w:rPr>
          <w:rFonts w:ascii="Cambria" w:hAnsi="Cambria" w:cs="Arial"/>
          <w:sz w:val="24"/>
          <w:szCs w:val="24"/>
        </w:rPr>
        <w:t>Copy of valid labour license under Labour (Regulation and Abolition) Act 1970</w:t>
      </w:r>
      <w:r w:rsidR="00641C8F" w:rsidRPr="008C508D">
        <w:rPr>
          <w:rFonts w:ascii="Cambria" w:hAnsi="Cambria" w:cs="Arial"/>
          <w:sz w:val="24"/>
          <w:szCs w:val="24"/>
        </w:rPr>
        <w:t xml:space="preserve"> or any other applicable labour Act. </w:t>
      </w:r>
    </w:p>
    <w:p w:rsidR="00251057" w:rsidRPr="008C508D" w:rsidRDefault="00C533C5" w:rsidP="00A31590">
      <w:pPr>
        <w:pStyle w:val="BodyText"/>
        <w:numPr>
          <w:ilvl w:val="1"/>
          <w:numId w:val="3"/>
        </w:numPr>
        <w:tabs>
          <w:tab w:val="clear" w:pos="643"/>
        </w:tabs>
        <w:spacing w:after="0" w:line="0" w:lineRule="atLeast"/>
        <w:jc w:val="both"/>
      </w:pPr>
      <w:r w:rsidRPr="008C508D">
        <w:rPr>
          <w:rFonts w:asciiTheme="minorHAnsi" w:hAnsiTheme="minorHAnsi" w:cstheme="minorHAnsi"/>
        </w:rPr>
        <w:t>Any bidder from a country which shares a land border with India will be eligible to bid in this tender only if the bidder is registered with the competent Authority as per OM N.6/18/2019-PPD dated 23</w:t>
      </w:r>
      <w:r w:rsidRPr="008C508D">
        <w:rPr>
          <w:rFonts w:asciiTheme="minorHAnsi" w:hAnsiTheme="minorHAnsi" w:cstheme="minorHAnsi"/>
          <w:vertAlign w:val="superscript"/>
        </w:rPr>
        <w:t>rd</w:t>
      </w:r>
      <w:r w:rsidRPr="008C508D">
        <w:rPr>
          <w:rFonts w:asciiTheme="minorHAnsi" w:hAnsiTheme="minorHAnsi" w:cstheme="minorHAnsi"/>
        </w:rPr>
        <w:t xml:space="preserve"> July, 2020 &amp; 24</w:t>
      </w:r>
      <w:r w:rsidRPr="008C508D">
        <w:rPr>
          <w:rFonts w:asciiTheme="minorHAnsi" w:hAnsiTheme="minorHAnsi" w:cstheme="minorHAnsi"/>
          <w:vertAlign w:val="superscript"/>
        </w:rPr>
        <w:t>th</w:t>
      </w:r>
      <w:r w:rsidRPr="008C508D">
        <w:rPr>
          <w:rFonts w:asciiTheme="minorHAnsi" w:hAnsiTheme="minorHAnsi" w:cstheme="minorHAnsi"/>
        </w:rPr>
        <w:t xml:space="preserve"> July, 2020 from Department of Expenditure, imposing restrictions under Rule144 (xi) of the General Financial Rules (GFRs) 2017 on the grounds of Defense of India and National Security for information and compliance. (Pl refer the Department of Expenditure OM N.6/18/2019-PPD dated 23</w:t>
      </w:r>
      <w:r w:rsidRPr="008C508D">
        <w:rPr>
          <w:rFonts w:asciiTheme="minorHAnsi" w:hAnsiTheme="minorHAnsi" w:cstheme="minorHAnsi"/>
          <w:vertAlign w:val="superscript"/>
        </w:rPr>
        <w:t>rd</w:t>
      </w:r>
      <w:r w:rsidRPr="008C508D">
        <w:rPr>
          <w:rFonts w:asciiTheme="minorHAnsi" w:hAnsiTheme="minorHAnsi" w:cstheme="minorHAnsi"/>
        </w:rPr>
        <w:t xml:space="preserve"> July, 2020 &amp; 24</w:t>
      </w:r>
      <w:r w:rsidRPr="008C508D">
        <w:rPr>
          <w:rFonts w:asciiTheme="minorHAnsi" w:hAnsiTheme="minorHAnsi" w:cstheme="minorHAnsi"/>
          <w:vertAlign w:val="superscript"/>
        </w:rPr>
        <w:t>th</w:t>
      </w:r>
      <w:r w:rsidRPr="008C508D">
        <w:rPr>
          <w:rFonts w:asciiTheme="minorHAnsi" w:hAnsiTheme="minorHAnsi" w:cstheme="minorHAnsi"/>
        </w:rPr>
        <w:t xml:space="preserve"> July, 2020 for more details. Bidders complying this order in all respect only will be considered for placing orders. Non compliance of this order will result in rejection of bid at evaluation stage itself.) An undertaking is to be submitted by the bidder on the Bidder Company’s letterhead (in Original) as per the proforma at ANNEXURE-</w:t>
      </w:r>
      <w:r w:rsidR="00BB5D25" w:rsidRPr="008C508D">
        <w:rPr>
          <w:rFonts w:asciiTheme="minorHAnsi" w:hAnsiTheme="minorHAnsi" w:cstheme="minorHAnsi"/>
        </w:rPr>
        <w:t>5</w:t>
      </w:r>
      <w:r w:rsidRPr="008C508D">
        <w:rPr>
          <w:rFonts w:asciiTheme="minorHAnsi" w:hAnsiTheme="minorHAnsi" w:cstheme="minorHAnsi"/>
        </w:rPr>
        <w:t xml:space="preserve"> (Available at the end of this Document</w:t>
      </w:r>
      <w:r w:rsidR="006F6132" w:rsidRPr="008C508D">
        <w:rPr>
          <w:rFonts w:asciiTheme="minorHAnsi" w:hAnsiTheme="minorHAnsi" w:cstheme="minorHAnsi"/>
        </w:rPr>
        <w:t>)</w:t>
      </w:r>
      <w:r w:rsidR="00E51F05" w:rsidRPr="008C508D">
        <w:rPr>
          <w:rFonts w:asciiTheme="minorHAnsi" w:hAnsiTheme="minorHAnsi" w:cstheme="minorHAnsi"/>
        </w:rPr>
        <w:t>.</w:t>
      </w:r>
    </w:p>
    <w:p w:rsidR="00251057" w:rsidRPr="008C508D" w:rsidRDefault="00251057" w:rsidP="00251057">
      <w:pPr>
        <w:pStyle w:val="BodyText"/>
        <w:spacing w:after="0" w:line="240" w:lineRule="auto"/>
        <w:jc w:val="both"/>
        <w:rPr>
          <w:rFonts w:ascii="Cambria" w:hAnsi="Cambria"/>
        </w:rPr>
      </w:pPr>
    </w:p>
    <w:p w:rsidR="00424184" w:rsidRPr="008C508D" w:rsidRDefault="00251057" w:rsidP="00103BB4">
      <w:pPr>
        <w:pStyle w:val="ListParagraph"/>
        <w:numPr>
          <w:ilvl w:val="1"/>
          <w:numId w:val="3"/>
        </w:numPr>
        <w:ind w:left="630"/>
        <w:jc w:val="both"/>
        <w:rPr>
          <w:rFonts w:asciiTheme="majorHAnsi" w:hAnsiTheme="majorHAnsi" w:cstheme="majorHAnsi"/>
          <w:sz w:val="22"/>
          <w:szCs w:val="22"/>
        </w:rPr>
      </w:pPr>
      <w:r w:rsidRPr="008C508D">
        <w:rPr>
          <w:rFonts w:asciiTheme="majorHAnsi" w:hAnsiTheme="majorHAnsi" w:cstheme="majorHAnsi"/>
          <w:sz w:val="22"/>
          <w:szCs w:val="22"/>
        </w:rPr>
        <w:t xml:space="preserve">Relaxation of Norms for  startups (whether MSE or  Otherwise) is incorporated in  this tender    complied to DPE OM No DPE/7(4)/2017-Fin. Dated 08.11.2016  issued by Ministry of Heavy Industries and Public Enterprises. The Start-ups should have a minimum  annual turnover of at least 15% of annual estimated cost of tender for any one year(2019-2020, 2020-21 or 2021-22). Turnover certificate from Chartered Accountant showing the turnover along with Supporting profit &amp; loss statements certified by CA may be submitted. The Start-ups should also have a minimum of one year (2019-20 </w:t>
      </w:r>
      <w:r w:rsidR="00637BFC" w:rsidRPr="008C508D">
        <w:rPr>
          <w:rFonts w:asciiTheme="majorHAnsi" w:hAnsiTheme="majorHAnsi" w:cstheme="majorHAnsi"/>
          <w:sz w:val="22"/>
          <w:szCs w:val="22"/>
        </w:rPr>
        <w:t xml:space="preserve"> or </w:t>
      </w:r>
      <w:r w:rsidRPr="008C508D">
        <w:rPr>
          <w:rFonts w:asciiTheme="majorHAnsi" w:hAnsiTheme="majorHAnsi" w:cstheme="majorHAnsi"/>
          <w:sz w:val="22"/>
          <w:szCs w:val="22"/>
        </w:rPr>
        <w:t>2020-21 or 2021-22) experience in providing similar/ related works as in section 3 for any telecom operator in India and  the Experience Certificate to  be submitted.</w:t>
      </w:r>
      <w:r w:rsidR="00373D24" w:rsidRPr="008C508D">
        <w:rPr>
          <w:rFonts w:asciiTheme="majorHAnsi" w:hAnsiTheme="majorHAnsi" w:cstheme="majorHAnsi"/>
          <w:sz w:val="22"/>
          <w:szCs w:val="22"/>
        </w:rPr>
        <w:t xml:space="preserve"> Seal and Registration number of the Chartered Accountant may be mentioned.</w:t>
      </w:r>
    </w:p>
    <w:p w:rsidR="00251057" w:rsidRPr="008C508D" w:rsidRDefault="00251057" w:rsidP="00251057">
      <w:pPr>
        <w:pStyle w:val="ListParagraph"/>
        <w:widowControl w:val="0"/>
        <w:numPr>
          <w:ilvl w:val="1"/>
          <w:numId w:val="3"/>
        </w:numPr>
        <w:autoSpaceDE w:val="0"/>
        <w:autoSpaceDN w:val="0"/>
        <w:adjustRightInd w:val="0"/>
        <w:jc w:val="both"/>
        <w:rPr>
          <w:rFonts w:asciiTheme="majorHAnsi" w:hAnsiTheme="majorHAnsi" w:cstheme="majorHAnsi"/>
        </w:rPr>
      </w:pPr>
      <w:r w:rsidRPr="008C508D">
        <w:rPr>
          <w:rFonts w:asciiTheme="majorHAnsi" w:hAnsiTheme="majorHAnsi" w:cstheme="majorHAnsi"/>
        </w:rPr>
        <w:t>Indemnity bond declaration for indemnifying BSNL against any non-compliance by bidder towards all applicable statutory requirements, if work is awarded, as per Annexure-9.</w:t>
      </w:r>
    </w:p>
    <w:p w:rsidR="00E51F05" w:rsidRPr="008C508D" w:rsidRDefault="00E51F05" w:rsidP="00E51F05">
      <w:pPr>
        <w:pStyle w:val="BodyText"/>
        <w:spacing w:after="0" w:line="240" w:lineRule="auto"/>
        <w:rPr>
          <w:rFonts w:ascii="Cambria" w:hAnsi="Cambria"/>
          <w:sz w:val="24"/>
          <w:szCs w:val="24"/>
        </w:rPr>
      </w:pPr>
    </w:p>
    <w:p w:rsidR="00C533C5" w:rsidRPr="008C508D" w:rsidRDefault="00C533C5" w:rsidP="00C533C5">
      <w:pPr>
        <w:jc w:val="both"/>
        <w:rPr>
          <w:rFonts w:ascii="Cambria" w:hAnsi="Cambria"/>
          <w:sz w:val="24"/>
          <w:szCs w:val="24"/>
        </w:rPr>
      </w:pPr>
      <w:r w:rsidRPr="008C508D">
        <w:rPr>
          <w:rFonts w:asciiTheme="minorHAnsi" w:hAnsiTheme="minorHAnsi" w:cstheme="minorHAnsi"/>
          <w:color w:val="000000" w:themeColor="text1"/>
        </w:rPr>
        <w:t>4.1</w:t>
      </w:r>
      <w:r w:rsidRPr="008C508D">
        <w:rPr>
          <w:rFonts w:asciiTheme="minorHAnsi" w:hAnsiTheme="minorHAnsi" w:cstheme="minorHAnsi"/>
          <w:color w:val="000000" w:themeColor="text1"/>
        </w:rPr>
        <w:tab/>
        <w:t>The bidders shall submit necessary documentary proof showing that they meet the eligibility criteria along with their tender bid. All documents submitted will also be self attested by the bidder.</w:t>
      </w:r>
    </w:p>
    <w:p w:rsidR="00492FA9" w:rsidRPr="008C508D" w:rsidRDefault="00492FA9" w:rsidP="00492FA9">
      <w:pPr>
        <w:pStyle w:val="BodyTextIndent"/>
        <w:ind w:left="900" w:hanging="900"/>
        <w:rPr>
          <w:rFonts w:eastAsia="Calibri" w:cs="Calibri"/>
          <w:b/>
          <w:bCs/>
          <w:color w:val="000000"/>
          <w:sz w:val="24"/>
          <w:szCs w:val="24"/>
          <w:lang w:val="en-IN"/>
        </w:rPr>
      </w:pPr>
      <w:r w:rsidRPr="008C508D">
        <w:rPr>
          <w:rFonts w:eastAsia="Calibri" w:cs="Calibri"/>
          <w:color w:val="000000"/>
          <w:sz w:val="24"/>
          <w:szCs w:val="24"/>
          <w:lang w:val="en-IN"/>
        </w:rPr>
        <w:t>5.</w:t>
      </w:r>
      <w:r w:rsidRPr="008C508D">
        <w:rPr>
          <w:rFonts w:eastAsia="Calibri" w:cs="Calibri"/>
          <w:color w:val="000000"/>
          <w:sz w:val="24"/>
          <w:szCs w:val="24"/>
          <w:lang w:val="en-IN"/>
        </w:rPr>
        <w:tab/>
      </w:r>
      <w:r w:rsidRPr="008C508D">
        <w:rPr>
          <w:rFonts w:eastAsia="Calibri" w:cs="Calibri"/>
          <w:b/>
          <w:bCs/>
          <w:color w:val="000000"/>
          <w:sz w:val="24"/>
          <w:szCs w:val="24"/>
          <w:lang w:val="en-IN"/>
        </w:rPr>
        <w:t>Bid Security / EMD:</w:t>
      </w:r>
    </w:p>
    <w:p w:rsidR="00C77BA8" w:rsidRPr="008C508D" w:rsidRDefault="00492FA9" w:rsidP="003C00AA">
      <w:pPr>
        <w:ind w:left="720" w:hanging="720"/>
        <w:jc w:val="both"/>
        <w:rPr>
          <w:rFonts w:eastAsia="Calibri" w:cs="Calibri"/>
          <w:color w:val="000000"/>
          <w:sz w:val="24"/>
          <w:szCs w:val="24"/>
          <w:lang w:val="en-IN"/>
        </w:rPr>
      </w:pPr>
      <w:r w:rsidRPr="008C508D">
        <w:rPr>
          <w:rFonts w:eastAsia="Calibri" w:cs="Calibri"/>
          <w:color w:val="000000"/>
          <w:sz w:val="24"/>
          <w:szCs w:val="24"/>
          <w:lang w:val="en-IN"/>
        </w:rPr>
        <w:t>5.1</w:t>
      </w:r>
      <w:r w:rsidRPr="008C508D">
        <w:rPr>
          <w:rFonts w:eastAsia="Calibri" w:cs="Calibri"/>
          <w:color w:val="000000"/>
          <w:sz w:val="24"/>
          <w:szCs w:val="24"/>
          <w:lang w:val="en-IN"/>
        </w:rPr>
        <w:tab/>
        <w:t>The bidder shall furnish the Bid Security/EMD in one of the following ways</w:t>
      </w:r>
    </w:p>
    <w:p w:rsidR="003C00AA" w:rsidRPr="008C508D" w:rsidRDefault="00C77BA8" w:rsidP="003C00AA">
      <w:pPr>
        <w:ind w:left="720" w:hanging="720"/>
        <w:jc w:val="both"/>
        <w:rPr>
          <w:rFonts w:asciiTheme="minorHAnsi" w:hAnsiTheme="minorHAnsi" w:cstheme="minorHAnsi"/>
          <w:sz w:val="24"/>
          <w:szCs w:val="24"/>
        </w:rPr>
      </w:pPr>
      <w:r w:rsidRPr="008C508D">
        <w:rPr>
          <w:rFonts w:eastAsia="Calibri" w:cs="Calibri"/>
          <w:color w:val="000000"/>
          <w:sz w:val="24"/>
          <w:szCs w:val="24"/>
          <w:lang w:val="en-IN"/>
        </w:rPr>
        <w:t xml:space="preserve"> </w:t>
      </w:r>
      <w:r w:rsidR="00492FA9" w:rsidRPr="008C508D">
        <w:rPr>
          <w:rFonts w:eastAsia="Calibri" w:cs="Calibri"/>
          <w:color w:val="000000"/>
          <w:sz w:val="24"/>
          <w:szCs w:val="24"/>
          <w:lang w:val="en-IN"/>
        </w:rPr>
        <w:t xml:space="preserve">(a) </w:t>
      </w:r>
      <w:r w:rsidR="00492FA9" w:rsidRPr="008C508D">
        <w:rPr>
          <w:rFonts w:eastAsia="Calibri" w:cs="Calibri"/>
          <w:color w:val="000000"/>
          <w:sz w:val="24"/>
          <w:szCs w:val="24"/>
          <w:lang w:val="en-IN"/>
        </w:rPr>
        <w:tab/>
        <w:t xml:space="preserve">Demand Draft/ Banker’s cheque drawn in favour of </w:t>
      </w:r>
      <w:r w:rsidR="003C00AA" w:rsidRPr="008C508D">
        <w:rPr>
          <w:rFonts w:asciiTheme="minorHAnsi" w:hAnsiTheme="minorHAnsi" w:cstheme="minorHAnsi"/>
          <w:sz w:val="24"/>
          <w:szCs w:val="24"/>
        </w:rPr>
        <w:t>“AO (Cash), O/o CGMT,  BSNL, Bengaluru-08 and payable at Bengaluru</w:t>
      </w:r>
    </w:p>
    <w:p w:rsidR="00492FA9" w:rsidRPr="008C508D" w:rsidRDefault="00492FA9" w:rsidP="00C969E1">
      <w:pPr>
        <w:ind w:left="720" w:hanging="720"/>
        <w:jc w:val="both"/>
        <w:rPr>
          <w:rFonts w:eastAsia="Arial" w:cs="Calibri"/>
        </w:rPr>
      </w:pPr>
      <w:r w:rsidRPr="008C508D">
        <w:rPr>
          <w:rFonts w:cs="Calibri"/>
          <w:color w:val="000000"/>
          <w:sz w:val="24"/>
          <w:szCs w:val="24"/>
          <w:lang w:val="en-IN"/>
        </w:rPr>
        <w:t xml:space="preserve">b) </w:t>
      </w:r>
      <w:r w:rsidRPr="008C508D">
        <w:rPr>
          <w:rFonts w:cs="Calibri"/>
          <w:color w:val="000000"/>
          <w:sz w:val="24"/>
          <w:szCs w:val="24"/>
          <w:lang w:val="en-IN"/>
        </w:rPr>
        <w:tab/>
        <w:t xml:space="preserve">In case of Bank Guarantee from a </w:t>
      </w:r>
      <w:r w:rsidRPr="008C508D">
        <w:rPr>
          <w:rFonts w:eastAsia="Arial" w:cs="Calibri"/>
          <w:color w:val="000000"/>
          <w:sz w:val="24"/>
          <w:szCs w:val="24"/>
        </w:rPr>
        <w:t>nationalized/</w:t>
      </w:r>
      <w:r w:rsidRPr="008C508D">
        <w:rPr>
          <w:rFonts w:cs="Calibri"/>
          <w:color w:val="000000"/>
          <w:sz w:val="24"/>
          <w:szCs w:val="24"/>
          <w:lang w:val="en-IN"/>
        </w:rPr>
        <w:t xml:space="preserve"> scheduled bank (as per the Format given in </w:t>
      </w:r>
      <w:r w:rsidR="00461355" w:rsidRPr="008C508D">
        <w:rPr>
          <w:rFonts w:cs="Calibri"/>
          <w:color w:val="000000"/>
          <w:sz w:val="24"/>
          <w:szCs w:val="24"/>
          <w:lang w:val="en-IN"/>
        </w:rPr>
        <w:t>Section-7</w:t>
      </w:r>
      <w:r w:rsidRPr="008C508D">
        <w:rPr>
          <w:rFonts w:cs="Calibri"/>
          <w:color w:val="000000"/>
          <w:sz w:val="24"/>
          <w:szCs w:val="24"/>
          <w:lang w:val="en-IN"/>
        </w:rPr>
        <w:t xml:space="preserve"> on prescribed Judicial paper with stamp of proper value) drawn in favour   </w:t>
      </w:r>
      <w:r w:rsidR="003C00AA" w:rsidRPr="008C508D">
        <w:rPr>
          <w:rFonts w:asciiTheme="minorHAnsi" w:hAnsiTheme="minorHAnsi" w:cstheme="minorHAnsi"/>
          <w:sz w:val="24"/>
          <w:szCs w:val="24"/>
        </w:rPr>
        <w:t>of “</w:t>
      </w:r>
      <w:r w:rsidR="003B6FBF" w:rsidRPr="008C508D">
        <w:rPr>
          <w:rFonts w:asciiTheme="minorHAnsi" w:hAnsiTheme="minorHAnsi" w:cstheme="minorHAnsi"/>
          <w:sz w:val="24"/>
          <w:szCs w:val="24"/>
        </w:rPr>
        <w:t>D</w:t>
      </w:r>
      <w:r w:rsidR="003C00AA" w:rsidRPr="008C508D">
        <w:rPr>
          <w:rFonts w:asciiTheme="minorHAnsi" w:hAnsiTheme="minorHAnsi" w:cstheme="minorHAnsi"/>
          <w:sz w:val="24"/>
          <w:szCs w:val="24"/>
        </w:rPr>
        <w:t>GM</w:t>
      </w:r>
      <w:r w:rsidR="003B6FBF" w:rsidRPr="008C508D">
        <w:rPr>
          <w:rFonts w:asciiTheme="minorHAnsi" w:hAnsiTheme="minorHAnsi" w:cstheme="minorHAnsi"/>
          <w:sz w:val="24"/>
          <w:szCs w:val="24"/>
        </w:rPr>
        <w:t xml:space="preserve"> </w:t>
      </w:r>
      <w:r w:rsidR="00D11678" w:rsidRPr="008C508D">
        <w:rPr>
          <w:rFonts w:asciiTheme="minorHAnsi" w:hAnsiTheme="minorHAnsi" w:cstheme="minorHAnsi"/>
          <w:sz w:val="24"/>
          <w:szCs w:val="24"/>
        </w:rPr>
        <w:t>MM</w:t>
      </w:r>
      <w:r w:rsidR="003B6FBF" w:rsidRPr="008C508D">
        <w:rPr>
          <w:rFonts w:asciiTheme="minorHAnsi" w:hAnsiTheme="minorHAnsi" w:cstheme="minorHAnsi"/>
          <w:sz w:val="24"/>
          <w:szCs w:val="24"/>
        </w:rPr>
        <w:t xml:space="preserve"> </w:t>
      </w:r>
      <w:r w:rsidR="003C00AA" w:rsidRPr="008C508D">
        <w:rPr>
          <w:rFonts w:asciiTheme="minorHAnsi" w:hAnsiTheme="minorHAnsi" w:cstheme="minorHAnsi"/>
          <w:sz w:val="24"/>
          <w:szCs w:val="24"/>
        </w:rPr>
        <w:t>,</w:t>
      </w:r>
      <w:r w:rsidR="00D11678" w:rsidRPr="008C508D">
        <w:rPr>
          <w:rFonts w:asciiTheme="minorHAnsi" w:hAnsiTheme="minorHAnsi" w:cstheme="minorHAnsi"/>
          <w:sz w:val="24"/>
          <w:szCs w:val="24"/>
        </w:rPr>
        <w:t>O/o CGMT</w:t>
      </w:r>
      <w:r w:rsidR="003C00AA" w:rsidRPr="008C508D">
        <w:rPr>
          <w:rFonts w:asciiTheme="minorHAnsi" w:hAnsiTheme="minorHAnsi" w:cstheme="minorHAnsi"/>
          <w:sz w:val="24"/>
          <w:szCs w:val="24"/>
        </w:rPr>
        <w:t xml:space="preserve"> BSNL, Karnataka Telecom Circle, Bengaluru-08”</w:t>
      </w:r>
      <w:r w:rsidRPr="008C508D">
        <w:rPr>
          <w:rFonts w:cs="Calibri"/>
          <w:color w:val="000000"/>
          <w:sz w:val="24"/>
          <w:szCs w:val="24"/>
          <w:lang w:val="en-IN"/>
        </w:rPr>
        <w:t xml:space="preserve">, which should be valid for </w:t>
      </w:r>
      <w:r w:rsidR="00C969E1" w:rsidRPr="008C508D">
        <w:rPr>
          <w:rFonts w:cs="Calibri"/>
          <w:color w:val="000000"/>
          <w:sz w:val="24"/>
          <w:szCs w:val="24"/>
          <w:lang w:val="en-IN"/>
        </w:rPr>
        <w:t>210</w:t>
      </w:r>
      <w:r w:rsidRPr="008C508D">
        <w:rPr>
          <w:rFonts w:cs="Calibri"/>
          <w:color w:val="000000"/>
          <w:sz w:val="24"/>
          <w:szCs w:val="24"/>
          <w:lang w:val="en-IN"/>
        </w:rPr>
        <w:t xml:space="preserve"> days  from the tender opening date. </w:t>
      </w:r>
      <w:r w:rsidRPr="008C508D">
        <w:rPr>
          <w:rFonts w:eastAsia="Arial" w:cs="Calibri"/>
        </w:rPr>
        <w:t xml:space="preserve"> Bank Guarantee with less than </w:t>
      </w:r>
      <w:r w:rsidR="00C969E1" w:rsidRPr="008C508D">
        <w:rPr>
          <w:rFonts w:eastAsia="Arial" w:cs="Calibri"/>
        </w:rPr>
        <w:t>210</w:t>
      </w:r>
      <w:r w:rsidRPr="008C508D">
        <w:rPr>
          <w:rFonts w:eastAsia="Arial" w:cs="Calibri"/>
        </w:rPr>
        <w:t xml:space="preserve"> days validity will not be considered during ONLINE Bid opening stage.</w:t>
      </w:r>
    </w:p>
    <w:p w:rsidR="00492FA9" w:rsidRPr="008C508D" w:rsidRDefault="00C969E1" w:rsidP="00C969E1">
      <w:pPr>
        <w:overflowPunct w:val="0"/>
        <w:ind w:right="38"/>
        <w:jc w:val="both"/>
        <w:outlineLvl w:val="0"/>
        <w:rPr>
          <w:rFonts w:eastAsia="Calibri" w:cs="Calibri"/>
          <w:color w:val="000000"/>
          <w:sz w:val="24"/>
          <w:szCs w:val="24"/>
          <w:lang w:val="en-IN"/>
        </w:rPr>
      </w:pPr>
      <w:r w:rsidRPr="008C508D">
        <w:rPr>
          <w:rFonts w:eastAsia="Arial" w:cs="Calibri"/>
        </w:rPr>
        <w:t xml:space="preserve"> </w:t>
      </w:r>
      <w:r w:rsidRPr="008C508D">
        <w:rPr>
          <w:rFonts w:cs="Calibri"/>
        </w:rPr>
        <w:t>(The MSE units shall be exempted from submission of Bid Security deposit and requisite proof in respect of valid certification</w:t>
      </w:r>
      <w:r w:rsidRPr="008C508D">
        <w:rPr>
          <w:rFonts w:cs="Calibri"/>
          <w:lang w:val="en-IN"/>
        </w:rPr>
        <w:t xml:space="preserve"> </w:t>
      </w:r>
      <w:r w:rsidRPr="008C508D">
        <w:rPr>
          <w:rFonts w:cs="Calibri"/>
        </w:rPr>
        <w:t xml:space="preserve">(valid on the date of opening of the tender) from MSME as per Section 4 Part A Clause 37.1 to be submitted. </w:t>
      </w:r>
    </w:p>
    <w:p w:rsidR="00492FA9" w:rsidRPr="008C508D" w:rsidRDefault="00492FA9" w:rsidP="00B97599">
      <w:pPr>
        <w:pStyle w:val="Heading1"/>
        <w:keepLines w:val="0"/>
        <w:widowControl w:val="0"/>
        <w:numPr>
          <w:ilvl w:val="0"/>
          <w:numId w:val="12"/>
        </w:numPr>
        <w:tabs>
          <w:tab w:val="left" w:pos="567"/>
          <w:tab w:val="left" w:pos="900"/>
        </w:tabs>
        <w:suppressAutoHyphens/>
        <w:spacing w:before="57" w:after="57"/>
        <w:ind w:left="0" w:firstLine="0"/>
        <w:rPr>
          <w:rFonts w:ascii="Calibri" w:eastAsia="Calibri" w:hAnsi="Calibri" w:cs="Calibri"/>
          <w:b w:val="0"/>
          <w:bCs w:val="0"/>
          <w:color w:val="000000"/>
          <w:szCs w:val="24"/>
          <w:lang w:val="en-IN"/>
        </w:rPr>
      </w:pPr>
      <w:r w:rsidRPr="008C508D">
        <w:rPr>
          <w:rFonts w:ascii="Calibri" w:eastAsia="Calibri" w:hAnsi="Calibri" w:cs="Calibri"/>
          <w:b w:val="0"/>
          <w:bCs w:val="0"/>
          <w:color w:val="000000"/>
          <w:szCs w:val="24"/>
          <w:lang w:val="en-IN"/>
        </w:rPr>
        <w:t xml:space="preserve">6   </w:t>
      </w:r>
      <w:r w:rsidRPr="008C508D">
        <w:rPr>
          <w:rFonts w:ascii="Calibri" w:eastAsia="Calibri" w:hAnsi="Calibri" w:cs="Calibri"/>
          <w:color w:val="000000"/>
          <w:szCs w:val="24"/>
          <w:lang w:val="en-IN"/>
        </w:rPr>
        <w:t>CONCESSIONS TO MSE UNITS</w:t>
      </w:r>
    </w:p>
    <w:p w:rsidR="00492FA9" w:rsidRPr="008C508D" w:rsidRDefault="00492FA9" w:rsidP="00492FA9">
      <w:pPr>
        <w:pStyle w:val="NumberedParalevel1"/>
        <w:numPr>
          <w:ilvl w:val="0"/>
          <w:numId w:val="0"/>
        </w:numPr>
        <w:tabs>
          <w:tab w:val="clear" w:pos="900"/>
          <w:tab w:val="left" w:pos="540"/>
          <w:tab w:val="left" w:pos="656"/>
          <w:tab w:val="left" w:pos="989"/>
          <w:tab w:val="left" w:pos="1079"/>
        </w:tabs>
        <w:spacing w:before="57" w:after="57" w:line="276" w:lineRule="auto"/>
        <w:ind w:left="630" w:hanging="360"/>
        <w:rPr>
          <w:rFonts w:ascii="Calibri" w:eastAsia="Calibri" w:hAnsi="Calibri" w:cs="Calibri"/>
          <w:color w:val="000000"/>
          <w:sz w:val="24"/>
          <w:szCs w:val="24"/>
          <w:lang w:val="en-IN" w:bidi="ar-SA"/>
        </w:rPr>
      </w:pPr>
      <w:bookmarkStart w:id="2" w:name="__DdeLink__7902_102920554"/>
      <w:bookmarkEnd w:id="2"/>
      <w:r w:rsidRPr="008C508D">
        <w:rPr>
          <w:rFonts w:ascii="Calibri" w:eastAsia="Calibri" w:hAnsi="Calibri" w:cs="Calibri"/>
          <w:color w:val="000000"/>
          <w:sz w:val="24"/>
          <w:szCs w:val="24"/>
          <w:lang w:val="en-IN" w:bidi="ar-SA"/>
        </w:rPr>
        <w:t>6.1 The guidelines, issued by Ministry of Micro, Small &amp; Medium Enterprise (MSME), Government of India  regarding concessions for Micro&amp; Small Enterprise Units registered with District Industries Centres or Khadi &amp; Village Industries Commission or Khadi &amp; Village Industries Board or Coir Board or National Small Industries Corporation(NSIC) or Directorate of Handicrafts &amp; Handloom or any other body specified by Ministry of Micro, Small &amp; Medium Enterprise, have been considered by the BSNL (Corporate Office) and it has been decided that these units shall be allowed the following concessions.</w:t>
      </w:r>
      <w:r w:rsidR="00A82A8C" w:rsidRPr="008C508D">
        <w:rPr>
          <w:rFonts w:ascii="Calibri" w:eastAsia="Calibri" w:hAnsi="Calibri" w:cs="Calibri"/>
          <w:color w:val="000000"/>
          <w:sz w:val="24"/>
          <w:szCs w:val="24"/>
          <w:lang w:val="en-IN" w:bidi="ar-SA"/>
        </w:rPr>
        <w:t xml:space="preserve"> “ Micro  and Small Enterprises(MSE) bidders should submit their valid Udyam Registration Certificate indicating URN (Udyam Registration Number)issued from MSME, in order to avail the benefits available to MSEs as contained in Public Procurement Policy for MSEs. URN Certificate should broadly cover the Equipment/Services offered in Tender”</w:t>
      </w:r>
    </w:p>
    <w:p w:rsidR="00492FA9" w:rsidRPr="008C508D" w:rsidRDefault="00492FA9" w:rsidP="00B97599">
      <w:pPr>
        <w:pStyle w:val="Heading3"/>
        <w:keepLines w:val="0"/>
        <w:widowControl w:val="0"/>
        <w:numPr>
          <w:ilvl w:val="2"/>
          <w:numId w:val="12"/>
        </w:numPr>
        <w:tabs>
          <w:tab w:val="left" w:pos="0"/>
          <w:tab w:val="left" w:pos="540"/>
          <w:tab w:val="left" w:pos="567"/>
          <w:tab w:val="left" w:pos="900"/>
        </w:tabs>
        <w:suppressAutoHyphens/>
        <w:spacing w:before="0"/>
        <w:ind w:left="630" w:hanging="360"/>
        <w:jc w:val="both"/>
        <w:rPr>
          <w:rFonts w:ascii="Calibri" w:eastAsia="Calibri" w:hAnsi="Calibri" w:cs="Calibri"/>
          <w:color w:val="000000"/>
          <w:lang w:val="en-IN"/>
        </w:rPr>
      </w:pPr>
      <w:r w:rsidRPr="008C508D">
        <w:rPr>
          <w:rFonts w:ascii="Calibri" w:eastAsia="Calibri" w:hAnsi="Calibri" w:cs="Calibri"/>
          <w:color w:val="000000"/>
          <w:lang w:val="en-IN"/>
        </w:rPr>
        <w:t>6.2 Supply of Tender Documents</w:t>
      </w:r>
    </w:p>
    <w:p w:rsidR="00E51F05" w:rsidRPr="008C508D" w:rsidRDefault="00492FA9" w:rsidP="00492FA9">
      <w:pPr>
        <w:pStyle w:val="NoParaLevel2"/>
        <w:numPr>
          <w:ilvl w:val="0"/>
          <w:numId w:val="0"/>
        </w:numPr>
        <w:tabs>
          <w:tab w:val="clear" w:pos="900"/>
          <w:tab w:val="left" w:pos="540"/>
          <w:tab w:val="left" w:pos="899"/>
          <w:tab w:val="left" w:pos="1016"/>
          <w:tab w:val="left" w:pos="1349"/>
        </w:tabs>
        <w:spacing w:after="0" w:line="276" w:lineRule="auto"/>
        <w:ind w:left="630" w:hanging="360"/>
        <w:rPr>
          <w:rFonts w:ascii="Calibri" w:eastAsia="Calibri" w:hAnsi="Calibri" w:cs="Calibri"/>
          <w:color w:val="000000"/>
          <w:sz w:val="24"/>
          <w:szCs w:val="24"/>
          <w:lang w:val="en-IN" w:bidi="ar-SA"/>
        </w:rPr>
      </w:pPr>
      <w:r w:rsidRPr="008C508D">
        <w:rPr>
          <w:rFonts w:ascii="Calibri" w:eastAsia="Calibri" w:hAnsi="Calibri" w:cs="Calibri"/>
          <w:color w:val="000000"/>
          <w:sz w:val="24"/>
          <w:szCs w:val="24"/>
          <w:lang w:val="en-IN" w:bidi="ar-SA"/>
        </w:rPr>
        <w:t xml:space="preserve">      The tender documents shall be issued to MSE bidders free of cost provided the tendered item is listed in the Registration Certificate of MSE. </w:t>
      </w:r>
    </w:p>
    <w:p w:rsidR="00492FA9" w:rsidRPr="008C508D" w:rsidRDefault="00492FA9" w:rsidP="003B6FBF">
      <w:pPr>
        <w:pStyle w:val="Heading3"/>
        <w:keepLines w:val="0"/>
        <w:widowControl w:val="0"/>
        <w:numPr>
          <w:ilvl w:val="2"/>
          <w:numId w:val="12"/>
        </w:numPr>
        <w:tabs>
          <w:tab w:val="left" w:pos="0"/>
          <w:tab w:val="left" w:pos="540"/>
          <w:tab w:val="left" w:pos="567"/>
          <w:tab w:val="left" w:pos="900"/>
        </w:tabs>
        <w:suppressAutoHyphens/>
        <w:spacing w:before="0"/>
        <w:ind w:left="630" w:hanging="360"/>
        <w:jc w:val="both"/>
        <w:rPr>
          <w:rFonts w:ascii="Calibri" w:eastAsia="Calibri" w:hAnsi="Calibri" w:cs="Calibri"/>
          <w:color w:val="000000"/>
          <w:lang w:val="en-IN"/>
        </w:rPr>
      </w:pPr>
      <w:r w:rsidRPr="008C508D">
        <w:rPr>
          <w:rFonts w:ascii="Calibri" w:eastAsia="Calibri" w:hAnsi="Calibri" w:cs="Calibri"/>
          <w:color w:val="000000"/>
          <w:lang w:val="en-IN"/>
        </w:rPr>
        <w:t>6.3 Exemption from payment of Bid Security deposit /Earnest Money Deposit</w:t>
      </w:r>
    </w:p>
    <w:p w:rsidR="00492FA9" w:rsidRPr="008C508D" w:rsidRDefault="00492FA9" w:rsidP="003B6FBF">
      <w:pPr>
        <w:pStyle w:val="NoParaLevel2"/>
        <w:numPr>
          <w:ilvl w:val="0"/>
          <w:numId w:val="0"/>
        </w:numPr>
        <w:tabs>
          <w:tab w:val="left" w:pos="540"/>
          <w:tab w:val="left" w:pos="810"/>
          <w:tab w:val="left" w:pos="927"/>
          <w:tab w:val="left" w:pos="1260"/>
        </w:tabs>
        <w:spacing w:after="0" w:line="276" w:lineRule="auto"/>
        <w:ind w:left="630" w:hanging="360"/>
        <w:rPr>
          <w:rFonts w:ascii="Calibri" w:eastAsia="Calibri" w:hAnsi="Calibri" w:cs="Calibri"/>
          <w:color w:val="000000"/>
          <w:sz w:val="24"/>
          <w:szCs w:val="24"/>
          <w:lang w:val="en-IN" w:bidi="ar-SA"/>
        </w:rPr>
      </w:pPr>
      <w:r w:rsidRPr="008C508D">
        <w:rPr>
          <w:rFonts w:ascii="Calibri" w:eastAsia="Calibri" w:hAnsi="Calibri" w:cs="Calibri"/>
          <w:color w:val="000000"/>
          <w:sz w:val="24"/>
          <w:szCs w:val="24"/>
          <w:lang w:val="en-IN" w:bidi="ar-SA"/>
        </w:rPr>
        <w:t xml:space="preserve">      The MSE units registered with bodies as detailed in para 6.1 above shall be given exemption from payment of Bid Security deposit provided the tendered item is listed in the Registration Certificate of MSE.</w:t>
      </w:r>
    </w:p>
    <w:p w:rsidR="00492FA9" w:rsidRPr="008C508D" w:rsidRDefault="00492FA9" w:rsidP="00492FA9">
      <w:pPr>
        <w:pStyle w:val="NoParaLevel4"/>
        <w:tabs>
          <w:tab w:val="clear" w:pos="1890"/>
          <w:tab w:val="clear" w:pos="2880"/>
          <w:tab w:val="left" w:pos="1443"/>
          <w:tab w:val="left" w:pos="1986"/>
          <w:tab w:val="left" w:pos="2127"/>
          <w:tab w:val="left" w:pos="2433"/>
        </w:tabs>
        <w:spacing w:after="0" w:line="276" w:lineRule="auto"/>
        <w:ind w:left="993" w:hanging="426"/>
        <w:contextualSpacing/>
        <w:rPr>
          <w:rFonts w:ascii="Calibri" w:eastAsia="Calibri" w:hAnsi="Calibri" w:cs="Calibri"/>
          <w:color w:val="000000"/>
          <w:sz w:val="24"/>
          <w:szCs w:val="24"/>
          <w:lang w:val="en-IN" w:bidi="ar-SA"/>
        </w:rPr>
      </w:pPr>
      <w:r w:rsidRPr="008C508D">
        <w:rPr>
          <w:rFonts w:ascii="Calibri" w:eastAsia="Calibri" w:hAnsi="Calibri" w:cs="Calibri"/>
          <w:color w:val="000000"/>
          <w:sz w:val="24"/>
          <w:szCs w:val="24"/>
          <w:lang w:val="en-IN" w:bidi="ar-SA"/>
        </w:rPr>
        <w:t>a) A proof regarding current registration with bodies as detailed in para 6.1 above for the tendered items will have to be attached along</w:t>
      </w:r>
      <w:r w:rsidR="007B2568" w:rsidRPr="008C508D">
        <w:rPr>
          <w:rFonts w:ascii="Calibri" w:eastAsia="Calibri" w:hAnsi="Calibri" w:cs="Calibri"/>
          <w:color w:val="000000"/>
          <w:sz w:val="24"/>
          <w:szCs w:val="24"/>
          <w:lang w:val="en-IN" w:bidi="ar-SA"/>
        </w:rPr>
        <w:t xml:space="preserve"> </w:t>
      </w:r>
      <w:r w:rsidRPr="008C508D">
        <w:rPr>
          <w:rFonts w:ascii="Calibri" w:eastAsia="Calibri" w:hAnsi="Calibri" w:cs="Calibri"/>
          <w:color w:val="000000"/>
          <w:sz w:val="24"/>
          <w:szCs w:val="24"/>
          <w:lang w:val="en-IN" w:bidi="ar-SA"/>
        </w:rPr>
        <w:t>with the bid.</w:t>
      </w:r>
    </w:p>
    <w:p w:rsidR="003C00AA" w:rsidRPr="008C508D" w:rsidRDefault="00492FA9" w:rsidP="003C00AA">
      <w:pPr>
        <w:pStyle w:val="NoParaLevel4"/>
        <w:tabs>
          <w:tab w:val="clear" w:pos="1890"/>
          <w:tab w:val="clear" w:pos="2880"/>
          <w:tab w:val="left" w:pos="1443"/>
          <w:tab w:val="left" w:pos="1986"/>
          <w:tab w:val="left" w:pos="2127"/>
          <w:tab w:val="left" w:pos="2433"/>
        </w:tabs>
        <w:spacing w:after="0" w:line="276" w:lineRule="auto"/>
        <w:ind w:left="993" w:hanging="426"/>
        <w:contextualSpacing/>
        <w:rPr>
          <w:rFonts w:ascii="Calibri" w:eastAsia="Calibri" w:hAnsi="Calibri" w:cs="Calibri"/>
          <w:color w:val="000000"/>
          <w:sz w:val="24"/>
          <w:szCs w:val="24"/>
          <w:lang w:val="en-IN" w:bidi="ar-SA"/>
        </w:rPr>
      </w:pPr>
      <w:r w:rsidRPr="008C508D">
        <w:rPr>
          <w:rFonts w:ascii="Calibri" w:eastAsia="Calibri" w:hAnsi="Calibri" w:cs="Calibri"/>
          <w:color w:val="000000"/>
          <w:sz w:val="24"/>
          <w:szCs w:val="24"/>
          <w:lang w:val="en-IN" w:bidi="ar-SA"/>
        </w:rPr>
        <w:t>b) The enlistment certificate issued by bodies as detailed in para 6.1 should be current &amp; valid on the date of opening of bid.</w:t>
      </w:r>
    </w:p>
    <w:p w:rsidR="005B3EF8" w:rsidRPr="008C508D" w:rsidRDefault="005B3EF8" w:rsidP="003C00AA">
      <w:pPr>
        <w:pStyle w:val="NoParaLevel4"/>
        <w:tabs>
          <w:tab w:val="clear" w:pos="1890"/>
          <w:tab w:val="clear" w:pos="2880"/>
          <w:tab w:val="left" w:pos="1443"/>
          <w:tab w:val="left" w:pos="1986"/>
          <w:tab w:val="left" w:pos="2127"/>
          <w:tab w:val="left" w:pos="2433"/>
        </w:tabs>
        <w:spacing w:after="0" w:line="276" w:lineRule="auto"/>
        <w:ind w:left="993" w:hanging="426"/>
        <w:contextualSpacing/>
        <w:rPr>
          <w:rFonts w:ascii="Calibri" w:eastAsia="Calibri" w:hAnsi="Calibri" w:cs="Calibri"/>
          <w:color w:val="000000"/>
          <w:sz w:val="24"/>
          <w:szCs w:val="24"/>
          <w:lang w:val="en-IN" w:bidi="ar-SA"/>
        </w:rPr>
      </w:pPr>
    </w:p>
    <w:p w:rsidR="005B3EF8" w:rsidRPr="008C508D" w:rsidRDefault="005B3EF8" w:rsidP="003C00AA">
      <w:pPr>
        <w:pStyle w:val="NoParaLevel4"/>
        <w:tabs>
          <w:tab w:val="clear" w:pos="1890"/>
          <w:tab w:val="clear" w:pos="2880"/>
          <w:tab w:val="left" w:pos="1443"/>
          <w:tab w:val="left" w:pos="1986"/>
          <w:tab w:val="left" w:pos="2127"/>
          <w:tab w:val="left" w:pos="2433"/>
        </w:tabs>
        <w:spacing w:after="0" w:line="276" w:lineRule="auto"/>
        <w:ind w:left="993" w:hanging="426"/>
        <w:contextualSpacing/>
        <w:rPr>
          <w:rFonts w:ascii="Calibri" w:eastAsia="Calibri" w:hAnsi="Calibri" w:cs="Calibri"/>
          <w:color w:val="000000"/>
          <w:sz w:val="24"/>
          <w:szCs w:val="24"/>
          <w:lang w:val="en-IN" w:bidi="ar-SA"/>
        </w:rPr>
      </w:pPr>
    </w:p>
    <w:p w:rsidR="003C00AA" w:rsidRPr="008C508D" w:rsidRDefault="003C00AA" w:rsidP="003C00AA">
      <w:pPr>
        <w:pStyle w:val="NoParaLevel4"/>
        <w:tabs>
          <w:tab w:val="clear" w:pos="1890"/>
          <w:tab w:val="clear" w:pos="2880"/>
          <w:tab w:val="left" w:pos="1443"/>
          <w:tab w:val="left" w:pos="1986"/>
          <w:tab w:val="left" w:pos="2127"/>
          <w:tab w:val="left" w:pos="2433"/>
        </w:tabs>
        <w:spacing w:after="0" w:line="276" w:lineRule="auto"/>
        <w:ind w:left="0" w:firstLine="0"/>
        <w:contextualSpacing/>
        <w:rPr>
          <w:rFonts w:asciiTheme="minorHAnsi" w:eastAsia="Arial" w:hAnsiTheme="minorHAnsi" w:cstheme="minorHAnsi"/>
        </w:rPr>
      </w:pPr>
      <w:r w:rsidRPr="008C508D">
        <w:rPr>
          <w:rFonts w:eastAsia="Arial" w:cs="Calibri"/>
        </w:rPr>
        <w:lastRenderedPageBreak/>
        <w:t xml:space="preserve">   </w:t>
      </w:r>
      <w:r w:rsidR="00492FA9" w:rsidRPr="008C508D">
        <w:rPr>
          <w:rFonts w:eastAsia="Arial" w:cs="Calibri"/>
        </w:rPr>
        <w:t xml:space="preserve">6.4    </w:t>
      </w:r>
      <w:r w:rsidRPr="008C508D">
        <w:rPr>
          <w:rFonts w:asciiTheme="minorHAnsi" w:eastAsia="Arial" w:hAnsiTheme="minorHAnsi" w:cstheme="minorHAnsi"/>
        </w:rPr>
        <w:t>Bank details of BSNL for BG submission: (GST Details of Purchaser at Annexure-</w:t>
      </w:r>
      <w:r w:rsidR="005B3EF8" w:rsidRPr="008C508D">
        <w:rPr>
          <w:rFonts w:asciiTheme="minorHAnsi" w:eastAsia="Arial" w:hAnsiTheme="minorHAnsi" w:cstheme="minorHAnsi"/>
        </w:rPr>
        <w:t>6</w:t>
      </w:r>
      <w:r w:rsidRPr="008C508D">
        <w:rPr>
          <w:rFonts w:asciiTheme="minorHAnsi" w:eastAsia="Arial" w:hAnsiTheme="minorHAnsi" w:cstheme="minorHAnsi"/>
        </w:rPr>
        <w:t>)</w:t>
      </w:r>
    </w:p>
    <w:p w:rsidR="00424184" w:rsidRPr="008C508D" w:rsidRDefault="00424184" w:rsidP="003C00AA">
      <w:pPr>
        <w:pStyle w:val="NoParaLevel4"/>
        <w:tabs>
          <w:tab w:val="clear" w:pos="1890"/>
          <w:tab w:val="clear" w:pos="2880"/>
          <w:tab w:val="left" w:pos="1443"/>
          <w:tab w:val="left" w:pos="1986"/>
          <w:tab w:val="left" w:pos="2127"/>
          <w:tab w:val="left" w:pos="2433"/>
        </w:tabs>
        <w:spacing w:after="0" w:line="276" w:lineRule="auto"/>
        <w:ind w:left="0" w:firstLine="0"/>
        <w:contextualSpacing/>
        <w:rPr>
          <w:rFonts w:ascii="Calibri" w:eastAsia="Calibri" w:hAnsi="Calibri" w:cs="Calibri"/>
          <w:color w:val="000000"/>
          <w:sz w:val="24"/>
          <w:szCs w:val="24"/>
          <w:lang w:val="en-IN" w:bidi="ar-SA"/>
        </w:rPr>
      </w:pPr>
    </w:p>
    <w:tbl>
      <w:tblPr>
        <w:tblStyle w:val="TableGrid"/>
        <w:tblW w:w="0" w:type="auto"/>
        <w:tblInd w:w="1312" w:type="dxa"/>
        <w:tblLook w:val="04A0" w:firstRow="1" w:lastRow="0" w:firstColumn="1" w:lastColumn="0" w:noHBand="0" w:noVBand="1"/>
      </w:tblPr>
      <w:tblGrid>
        <w:gridCol w:w="3807"/>
        <w:gridCol w:w="3931"/>
      </w:tblGrid>
      <w:tr w:rsidR="003C00AA" w:rsidRPr="008C508D" w:rsidTr="004D16EE">
        <w:trPr>
          <w:trHeight w:val="296"/>
        </w:trPr>
        <w:tc>
          <w:tcPr>
            <w:tcW w:w="4143" w:type="dxa"/>
          </w:tcPr>
          <w:p w:rsidR="003C00AA" w:rsidRPr="008C508D" w:rsidRDefault="003C00AA" w:rsidP="004D16EE">
            <w:pPr>
              <w:spacing w:after="0" w:line="240" w:lineRule="auto"/>
              <w:rPr>
                <w:szCs w:val="24"/>
              </w:rPr>
            </w:pPr>
            <w:r w:rsidRPr="008C508D">
              <w:rPr>
                <w:w w:val="105"/>
                <w:szCs w:val="24"/>
              </w:rPr>
              <w:t>Name</w:t>
            </w:r>
            <w:r w:rsidRPr="008C508D">
              <w:rPr>
                <w:spacing w:val="-10"/>
                <w:w w:val="105"/>
                <w:szCs w:val="24"/>
              </w:rPr>
              <w:t xml:space="preserve"> </w:t>
            </w:r>
            <w:r w:rsidRPr="008C508D">
              <w:rPr>
                <w:w w:val="105"/>
                <w:szCs w:val="24"/>
              </w:rPr>
              <w:t>&amp;</w:t>
            </w:r>
            <w:r w:rsidRPr="008C508D">
              <w:rPr>
                <w:spacing w:val="-9"/>
                <w:w w:val="105"/>
                <w:szCs w:val="24"/>
              </w:rPr>
              <w:t xml:space="preserve"> </w:t>
            </w:r>
            <w:r w:rsidRPr="008C508D">
              <w:rPr>
                <w:w w:val="105"/>
                <w:szCs w:val="24"/>
              </w:rPr>
              <w:t>address</w:t>
            </w:r>
            <w:r w:rsidRPr="008C508D">
              <w:rPr>
                <w:spacing w:val="-7"/>
                <w:w w:val="105"/>
                <w:szCs w:val="24"/>
              </w:rPr>
              <w:t xml:space="preserve"> </w:t>
            </w:r>
            <w:r w:rsidRPr="008C508D">
              <w:rPr>
                <w:w w:val="105"/>
                <w:szCs w:val="24"/>
              </w:rPr>
              <w:t>of</w:t>
            </w:r>
            <w:r w:rsidRPr="008C508D">
              <w:rPr>
                <w:spacing w:val="-7"/>
                <w:w w:val="105"/>
                <w:szCs w:val="24"/>
              </w:rPr>
              <w:t xml:space="preserve"> </w:t>
            </w:r>
            <w:r w:rsidRPr="008C508D">
              <w:rPr>
                <w:w w:val="105"/>
                <w:szCs w:val="24"/>
              </w:rPr>
              <w:t>the  Bank</w:t>
            </w:r>
          </w:p>
        </w:tc>
        <w:tc>
          <w:tcPr>
            <w:tcW w:w="4226" w:type="dxa"/>
          </w:tcPr>
          <w:p w:rsidR="003C00AA" w:rsidRPr="008C508D" w:rsidRDefault="003B6FBF" w:rsidP="003B6FBF">
            <w:pPr>
              <w:spacing w:after="0" w:line="240" w:lineRule="auto"/>
            </w:pPr>
            <w:r w:rsidRPr="008C508D">
              <w:t xml:space="preserve">Union Bank of India, </w:t>
            </w:r>
            <w:r w:rsidR="003C00AA" w:rsidRPr="008C508D">
              <w:t xml:space="preserve"> Bangalore- Cantonment Branch</w:t>
            </w:r>
          </w:p>
        </w:tc>
      </w:tr>
      <w:tr w:rsidR="003C00AA" w:rsidRPr="008C508D" w:rsidTr="004D16EE">
        <w:trPr>
          <w:trHeight w:val="177"/>
        </w:trPr>
        <w:tc>
          <w:tcPr>
            <w:tcW w:w="4143" w:type="dxa"/>
          </w:tcPr>
          <w:p w:rsidR="003C00AA" w:rsidRPr="008C508D" w:rsidRDefault="003C00AA" w:rsidP="004D16EE">
            <w:pPr>
              <w:spacing w:after="0" w:line="240" w:lineRule="auto"/>
              <w:rPr>
                <w:w w:val="105"/>
                <w:szCs w:val="24"/>
              </w:rPr>
            </w:pPr>
            <w:r w:rsidRPr="008C508D">
              <w:rPr>
                <w:w w:val="105"/>
                <w:szCs w:val="24"/>
              </w:rPr>
              <w:t>Account</w:t>
            </w:r>
            <w:r w:rsidRPr="008C508D">
              <w:rPr>
                <w:spacing w:val="-9"/>
                <w:w w:val="105"/>
                <w:szCs w:val="24"/>
              </w:rPr>
              <w:t xml:space="preserve"> </w:t>
            </w:r>
            <w:r w:rsidRPr="008C508D">
              <w:rPr>
                <w:w w:val="105"/>
                <w:szCs w:val="24"/>
              </w:rPr>
              <w:t>No.</w:t>
            </w:r>
          </w:p>
        </w:tc>
        <w:tc>
          <w:tcPr>
            <w:tcW w:w="4226" w:type="dxa"/>
          </w:tcPr>
          <w:p w:rsidR="003C00AA" w:rsidRPr="008C508D" w:rsidRDefault="003C00AA" w:rsidP="004D16EE">
            <w:pPr>
              <w:spacing w:after="0" w:line="240" w:lineRule="auto"/>
            </w:pPr>
            <w:r w:rsidRPr="008C508D">
              <w:t>510101004485660</w:t>
            </w:r>
          </w:p>
        </w:tc>
      </w:tr>
      <w:tr w:rsidR="003C00AA" w:rsidRPr="008C508D" w:rsidTr="004D16EE">
        <w:trPr>
          <w:trHeight w:val="225"/>
        </w:trPr>
        <w:tc>
          <w:tcPr>
            <w:tcW w:w="4143" w:type="dxa"/>
          </w:tcPr>
          <w:p w:rsidR="003C00AA" w:rsidRPr="008C508D" w:rsidRDefault="003C00AA" w:rsidP="004D16EE">
            <w:pPr>
              <w:spacing w:before="10" w:after="0" w:line="240" w:lineRule="auto"/>
              <w:ind w:right="397"/>
              <w:rPr>
                <w:spacing w:val="-45"/>
                <w:w w:val="105"/>
                <w:szCs w:val="24"/>
              </w:rPr>
            </w:pPr>
            <w:r w:rsidRPr="008C508D">
              <w:rPr>
                <w:spacing w:val="-2"/>
                <w:w w:val="105"/>
                <w:szCs w:val="24"/>
              </w:rPr>
              <w:t xml:space="preserve">IFSC /RTGS </w:t>
            </w:r>
            <w:r w:rsidRPr="008C508D">
              <w:rPr>
                <w:spacing w:val="-1"/>
                <w:w w:val="105"/>
                <w:szCs w:val="24"/>
              </w:rPr>
              <w:t>Code</w:t>
            </w:r>
          </w:p>
        </w:tc>
        <w:tc>
          <w:tcPr>
            <w:tcW w:w="4226" w:type="dxa"/>
          </w:tcPr>
          <w:p w:rsidR="003C00AA" w:rsidRPr="008C508D" w:rsidRDefault="00B928E3" w:rsidP="004D16EE">
            <w:pPr>
              <w:spacing w:after="0" w:line="240" w:lineRule="auto"/>
            </w:pPr>
            <w:r w:rsidRPr="008C508D">
              <w:rPr>
                <w:rFonts w:ascii="Times New Roman" w:hAnsi="Times New Roman"/>
              </w:rPr>
              <w:t>UBIN0533114</w:t>
            </w:r>
          </w:p>
        </w:tc>
      </w:tr>
      <w:tr w:rsidR="003C00AA" w:rsidRPr="008C508D" w:rsidTr="004D16EE">
        <w:trPr>
          <w:trHeight w:val="225"/>
        </w:trPr>
        <w:tc>
          <w:tcPr>
            <w:tcW w:w="4143" w:type="dxa"/>
          </w:tcPr>
          <w:p w:rsidR="003C00AA" w:rsidRPr="008C508D" w:rsidRDefault="003C00AA" w:rsidP="004D16EE">
            <w:pPr>
              <w:spacing w:before="10" w:after="0" w:line="240" w:lineRule="auto"/>
              <w:ind w:right="397"/>
              <w:rPr>
                <w:spacing w:val="-2"/>
                <w:w w:val="105"/>
                <w:szCs w:val="24"/>
              </w:rPr>
            </w:pPr>
            <w:r w:rsidRPr="008C508D">
              <w:rPr>
                <w:spacing w:val="-2"/>
                <w:w w:val="105"/>
                <w:szCs w:val="24"/>
              </w:rPr>
              <w:t>Account Type</w:t>
            </w:r>
          </w:p>
        </w:tc>
        <w:tc>
          <w:tcPr>
            <w:tcW w:w="4226" w:type="dxa"/>
          </w:tcPr>
          <w:p w:rsidR="003C00AA" w:rsidRPr="008C508D" w:rsidRDefault="003C00AA" w:rsidP="004D16EE">
            <w:pPr>
              <w:spacing w:after="0" w:line="240" w:lineRule="auto"/>
            </w:pPr>
            <w:r w:rsidRPr="008C508D">
              <w:t>Current</w:t>
            </w:r>
          </w:p>
        </w:tc>
      </w:tr>
      <w:tr w:rsidR="003C00AA" w:rsidRPr="008C508D" w:rsidTr="004D16EE">
        <w:trPr>
          <w:trHeight w:val="310"/>
        </w:trPr>
        <w:tc>
          <w:tcPr>
            <w:tcW w:w="4143" w:type="dxa"/>
          </w:tcPr>
          <w:p w:rsidR="003C00AA" w:rsidRPr="008C508D" w:rsidRDefault="003C00AA" w:rsidP="004D16EE">
            <w:pPr>
              <w:spacing w:after="0" w:line="240" w:lineRule="auto"/>
              <w:ind w:right="15"/>
              <w:rPr>
                <w:szCs w:val="24"/>
              </w:rPr>
            </w:pPr>
            <w:r w:rsidRPr="008C508D">
              <w:rPr>
                <w:spacing w:val="-1"/>
                <w:w w:val="105"/>
                <w:szCs w:val="24"/>
              </w:rPr>
              <w:t>Name</w:t>
            </w:r>
            <w:r w:rsidRPr="008C508D">
              <w:rPr>
                <w:spacing w:val="-11"/>
                <w:w w:val="105"/>
                <w:szCs w:val="24"/>
              </w:rPr>
              <w:t xml:space="preserve"> </w:t>
            </w:r>
            <w:r w:rsidRPr="008C508D">
              <w:rPr>
                <w:spacing w:val="-1"/>
                <w:w w:val="105"/>
                <w:szCs w:val="24"/>
              </w:rPr>
              <w:t>and</w:t>
            </w:r>
            <w:r w:rsidRPr="008C508D">
              <w:rPr>
                <w:spacing w:val="-11"/>
                <w:w w:val="105"/>
                <w:szCs w:val="24"/>
              </w:rPr>
              <w:t xml:space="preserve"> </w:t>
            </w:r>
            <w:r w:rsidRPr="008C508D">
              <w:rPr>
                <w:spacing w:val="-1"/>
                <w:w w:val="105"/>
                <w:szCs w:val="24"/>
              </w:rPr>
              <w:t>address</w:t>
            </w:r>
            <w:r w:rsidRPr="008C508D">
              <w:rPr>
                <w:spacing w:val="-9"/>
                <w:w w:val="105"/>
                <w:szCs w:val="24"/>
              </w:rPr>
              <w:t xml:space="preserve"> </w:t>
            </w:r>
            <w:r w:rsidRPr="008C508D">
              <w:rPr>
                <w:w w:val="105"/>
                <w:szCs w:val="24"/>
              </w:rPr>
              <w:t>of</w:t>
            </w:r>
            <w:r w:rsidRPr="008C508D">
              <w:rPr>
                <w:spacing w:val="-44"/>
                <w:w w:val="105"/>
                <w:szCs w:val="24"/>
              </w:rPr>
              <w:t xml:space="preserve"> </w:t>
            </w:r>
            <w:r w:rsidRPr="008C508D">
              <w:rPr>
                <w:w w:val="105"/>
                <w:szCs w:val="24"/>
              </w:rPr>
              <w:t>account</w:t>
            </w:r>
            <w:r w:rsidRPr="008C508D">
              <w:rPr>
                <w:spacing w:val="-5"/>
                <w:w w:val="105"/>
                <w:szCs w:val="24"/>
              </w:rPr>
              <w:t xml:space="preserve"> </w:t>
            </w:r>
            <w:r w:rsidRPr="008C508D">
              <w:rPr>
                <w:w w:val="105"/>
                <w:szCs w:val="24"/>
              </w:rPr>
              <w:t>holder</w:t>
            </w:r>
          </w:p>
          <w:p w:rsidR="003C00AA" w:rsidRPr="008C508D" w:rsidRDefault="003C00AA" w:rsidP="004D16EE">
            <w:pPr>
              <w:spacing w:after="0" w:line="240" w:lineRule="auto"/>
              <w:rPr>
                <w:szCs w:val="24"/>
              </w:rPr>
            </w:pPr>
          </w:p>
        </w:tc>
        <w:tc>
          <w:tcPr>
            <w:tcW w:w="4226" w:type="dxa"/>
          </w:tcPr>
          <w:p w:rsidR="003C00AA" w:rsidRPr="008C508D" w:rsidRDefault="003C00AA" w:rsidP="004D16EE">
            <w:pPr>
              <w:spacing w:after="0" w:line="240" w:lineRule="auto"/>
            </w:pPr>
            <w:r w:rsidRPr="008C508D">
              <w:t>: AO(Cash), O/o CGM(T), BSNL Karnataka, Halasuru, Bangalore-08.</w:t>
            </w:r>
          </w:p>
        </w:tc>
      </w:tr>
    </w:tbl>
    <w:p w:rsidR="00A31590" w:rsidRPr="008C508D" w:rsidRDefault="00DA2F58" w:rsidP="00A31590">
      <w:pPr>
        <w:widowControl w:val="0"/>
        <w:overflowPunct w:val="0"/>
        <w:autoSpaceDE w:val="0"/>
        <w:autoSpaceDN w:val="0"/>
        <w:adjustRightInd w:val="0"/>
        <w:spacing w:after="0" w:line="240" w:lineRule="auto"/>
        <w:rPr>
          <w:rFonts w:cs="Calibri"/>
          <w:b/>
          <w:bCs/>
        </w:rPr>
      </w:pPr>
      <w:r w:rsidRPr="008C508D">
        <w:rPr>
          <w:rFonts w:asciiTheme="minorHAnsi" w:hAnsiTheme="minorHAnsi" w:cstheme="minorHAnsi"/>
          <w:i/>
          <w:sz w:val="24"/>
          <w:szCs w:val="24"/>
        </w:rPr>
        <w:t>Note 4: Deleted</w:t>
      </w:r>
    </w:p>
    <w:p w:rsidR="003C00AA" w:rsidRPr="008C508D" w:rsidRDefault="003C00AA" w:rsidP="00492FA9">
      <w:pPr>
        <w:pStyle w:val="Default"/>
        <w:ind w:left="720" w:hanging="720"/>
        <w:jc w:val="both"/>
        <w:rPr>
          <w:rFonts w:ascii="Calibri" w:hAnsi="Calibri" w:cs="Calibri"/>
        </w:rPr>
      </w:pPr>
    </w:p>
    <w:p w:rsidR="00492FA9" w:rsidRPr="008C508D" w:rsidRDefault="00492FA9" w:rsidP="00492FA9">
      <w:pPr>
        <w:pStyle w:val="Default"/>
        <w:ind w:left="720" w:hanging="720"/>
        <w:jc w:val="both"/>
        <w:rPr>
          <w:rFonts w:ascii="Calibri" w:hAnsi="Calibri" w:cs="Calibri"/>
        </w:rPr>
      </w:pPr>
      <w:r w:rsidRPr="008C508D">
        <w:rPr>
          <w:rFonts w:ascii="Calibri" w:hAnsi="Calibri" w:cs="Calibri"/>
        </w:rPr>
        <w:t xml:space="preserve">7. </w:t>
      </w:r>
      <w:r w:rsidRPr="008C508D">
        <w:rPr>
          <w:rFonts w:ascii="Calibri" w:hAnsi="Calibri" w:cs="Calibri"/>
        </w:rPr>
        <w:tab/>
      </w:r>
      <w:r w:rsidRPr="008C508D">
        <w:rPr>
          <w:rFonts w:ascii="Calibri" w:hAnsi="Calibri" w:cs="Calibri"/>
          <w:b/>
          <w:bCs/>
        </w:rPr>
        <w:t>Date &amp; Time of Online Submission of Tender bids</w:t>
      </w:r>
      <w:r w:rsidRPr="008C508D">
        <w:rPr>
          <w:rFonts w:ascii="Calibri" w:hAnsi="Calibri" w:cs="Calibri"/>
        </w:rPr>
        <w:t xml:space="preserve">: </w:t>
      </w:r>
      <w:r w:rsidR="007A459F" w:rsidRPr="008C508D">
        <w:rPr>
          <w:rFonts w:ascii="Calibri" w:hAnsi="Calibri" w:cs="Calibri"/>
        </w:rPr>
        <w:t>As per DNIT table.</w:t>
      </w:r>
    </w:p>
    <w:p w:rsidR="00492FA9" w:rsidRPr="008C508D" w:rsidRDefault="00492FA9" w:rsidP="00492FA9">
      <w:pPr>
        <w:pStyle w:val="Default"/>
        <w:ind w:left="720" w:hanging="720"/>
        <w:jc w:val="both"/>
        <w:rPr>
          <w:rFonts w:ascii="Calibri" w:hAnsi="Calibri" w:cs="Calibri"/>
        </w:rPr>
      </w:pPr>
    </w:p>
    <w:p w:rsidR="00492FA9" w:rsidRPr="008C508D" w:rsidRDefault="00492FA9" w:rsidP="00492FA9">
      <w:pPr>
        <w:pStyle w:val="Default"/>
        <w:ind w:left="720" w:hanging="720"/>
        <w:jc w:val="both"/>
        <w:rPr>
          <w:rFonts w:ascii="Calibri" w:hAnsi="Calibri" w:cs="Calibri"/>
        </w:rPr>
      </w:pPr>
      <w:r w:rsidRPr="008C508D">
        <w:rPr>
          <w:rFonts w:ascii="Calibri" w:hAnsi="Calibri" w:cs="Calibri"/>
        </w:rPr>
        <w:t xml:space="preserve">Note 5:- In case the date of submission (opening) of bid is declared to be a holiday, the date of submission (opening) of bid will get shifted automatically to next working day at the same scheduled time. Any change in bid opening date due to any other unavoidable reason will be intimated to all the bidders separately. </w:t>
      </w:r>
    </w:p>
    <w:p w:rsidR="00492FA9" w:rsidRPr="008C508D" w:rsidRDefault="00492FA9" w:rsidP="007A459F">
      <w:pPr>
        <w:pStyle w:val="Default"/>
        <w:ind w:left="720" w:hanging="720"/>
        <w:jc w:val="both"/>
        <w:rPr>
          <w:rFonts w:ascii="Calibri" w:hAnsi="Calibri" w:cs="Calibri"/>
        </w:rPr>
      </w:pPr>
      <w:r w:rsidRPr="008C508D">
        <w:rPr>
          <w:rFonts w:ascii="Calibri" w:hAnsi="Calibri" w:cs="Calibri"/>
        </w:rPr>
        <w:t xml:space="preserve">8. </w:t>
      </w:r>
      <w:r w:rsidRPr="008C508D">
        <w:rPr>
          <w:rFonts w:ascii="Calibri" w:hAnsi="Calibri" w:cs="Calibri"/>
        </w:rPr>
        <w:tab/>
        <w:t xml:space="preserve">Online Opening of Tender Bids: </w:t>
      </w:r>
      <w:r w:rsidR="007A459F" w:rsidRPr="008C508D">
        <w:rPr>
          <w:rFonts w:ascii="Calibri" w:hAnsi="Calibri" w:cs="Calibri"/>
        </w:rPr>
        <w:t>As per DNIT table.</w:t>
      </w:r>
    </w:p>
    <w:p w:rsidR="00492FA9" w:rsidRPr="008C508D" w:rsidRDefault="00492FA9" w:rsidP="00492FA9">
      <w:pPr>
        <w:pStyle w:val="Default"/>
        <w:ind w:left="720" w:hanging="720"/>
        <w:jc w:val="both"/>
        <w:rPr>
          <w:rFonts w:ascii="Calibri" w:hAnsi="Calibri" w:cs="Calibri"/>
        </w:rPr>
      </w:pPr>
      <w:r w:rsidRPr="008C508D">
        <w:rPr>
          <w:rFonts w:ascii="Calibri" w:hAnsi="Calibri" w:cs="Calibri"/>
        </w:rPr>
        <w:t xml:space="preserve">9. </w:t>
      </w:r>
      <w:r w:rsidRPr="008C508D">
        <w:rPr>
          <w:rFonts w:ascii="Calibri" w:hAnsi="Calibri" w:cs="Calibri"/>
        </w:rPr>
        <w:tab/>
        <w:t xml:space="preserve">Place of opening of Tender bids: </w:t>
      </w:r>
    </w:p>
    <w:p w:rsidR="00492FA9" w:rsidRPr="008C508D" w:rsidRDefault="00492FA9" w:rsidP="00492FA9">
      <w:pPr>
        <w:pStyle w:val="Default"/>
        <w:jc w:val="both"/>
        <w:rPr>
          <w:rFonts w:ascii="Calibri" w:hAnsi="Calibri" w:cs="Calibri"/>
        </w:rPr>
      </w:pPr>
    </w:p>
    <w:p w:rsidR="00492FA9" w:rsidRPr="008C508D" w:rsidRDefault="00492FA9" w:rsidP="00492FA9">
      <w:pPr>
        <w:pStyle w:val="Default"/>
        <w:ind w:left="720" w:hanging="720"/>
        <w:jc w:val="both"/>
        <w:rPr>
          <w:rFonts w:ascii="Calibri" w:hAnsi="Calibri" w:cs="Calibri"/>
        </w:rPr>
      </w:pPr>
      <w:r w:rsidRPr="008C508D">
        <w:rPr>
          <w:rFonts w:ascii="Calibri" w:hAnsi="Calibri" w:cs="Calibri"/>
        </w:rPr>
        <w:t>9.1</w:t>
      </w:r>
      <w:r w:rsidRPr="008C508D">
        <w:rPr>
          <w:rFonts w:ascii="Calibri" w:hAnsi="Calibri" w:cs="Calibri"/>
        </w:rPr>
        <w:tab/>
        <w:t>BSNL has adopted e-tendering process which offers a unique facility for ‘Public Online Tender Opening Event (POTOE)’. BSNL’s Tender Opening Officers as well as authorized representatives of bidders can attend the Public Online Tender Opening Event (POTOE) from the comfort of their offices. Kindly refer Clause 8 of Section 5 Part B of Tender Document for further instructions.</w:t>
      </w:r>
    </w:p>
    <w:p w:rsidR="00492FA9" w:rsidRPr="008C508D" w:rsidRDefault="00492FA9" w:rsidP="00492FA9">
      <w:pPr>
        <w:pStyle w:val="Default"/>
        <w:ind w:left="720"/>
        <w:jc w:val="both"/>
        <w:rPr>
          <w:rFonts w:ascii="Calibri" w:hAnsi="Calibri" w:cs="Calibri"/>
        </w:rPr>
      </w:pPr>
    </w:p>
    <w:p w:rsidR="00492FA9" w:rsidRPr="008C508D" w:rsidRDefault="00492FA9" w:rsidP="00492FA9">
      <w:pPr>
        <w:pStyle w:val="Default"/>
        <w:ind w:left="720" w:hanging="720"/>
        <w:jc w:val="both"/>
        <w:rPr>
          <w:rFonts w:ascii="Calibri" w:hAnsi="Calibri" w:cs="Calibri"/>
        </w:rPr>
      </w:pPr>
      <w:r w:rsidRPr="008C508D">
        <w:rPr>
          <w:rFonts w:ascii="Calibri" w:hAnsi="Calibri" w:cs="Calibri"/>
        </w:rPr>
        <w:t>9.2</w:t>
      </w:r>
      <w:r w:rsidRPr="008C508D">
        <w:rPr>
          <w:rFonts w:ascii="Calibri" w:hAnsi="Calibri" w:cs="Calibri"/>
        </w:rPr>
        <w:tab/>
        <w:t>In addition authorized representatives of bidders (i.e. Vendor organiza</w:t>
      </w:r>
      <w:r w:rsidR="007A459F" w:rsidRPr="008C508D">
        <w:rPr>
          <w:rFonts w:ascii="Calibri" w:hAnsi="Calibri" w:cs="Calibri"/>
        </w:rPr>
        <w:t xml:space="preserve">tion) can attend the TOE in the chamber of </w:t>
      </w:r>
      <w:r w:rsidR="009E3530" w:rsidRPr="008C508D">
        <w:rPr>
          <w:rFonts w:ascii="Calibri" w:hAnsi="Calibri" w:cs="Calibri"/>
        </w:rPr>
        <w:t>D</w:t>
      </w:r>
      <w:r w:rsidR="005B3EF8" w:rsidRPr="008C508D">
        <w:rPr>
          <w:rFonts w:ascii="Calibri" w:hAnsi="Calibri" w:cs="Calibri"/>
        </w:rPr>
        <w:t>GM(MM),  Room No.123, O/o CGMT, BSNL, Karnataka Telecom Circle, No. 1 Swamy Vivekananda Road, Halasuru, Bengaluru-560008</w:t>
      </w:r>
      <w:r w:rsidRPr="008C508D">
        <w:rPr>
          <w:rFonts w:ascii="Calibri" w:hAnsi="Calibri" w:cs="Calibri"/>
        </w:rPr>
        <w:t>, where BSNL’s Tender Opening Officers would be conducting Public Online Tender Opening Event (POTOE)</w:t>
      </w:r>
      <w:r w:rsidRPr="008C508D">
        <w:rPr>
          <w:rFonts w:ascii="Calibri" w:hAnsi="Calibri" w:cs="Calibri"/>
          <w:i/>
        </w:rPr>
        <w:t>.</w:t>
      </w:r>
    </w:p>
    <w:p w:rsidR="00C969E1" w:rsidRPr="008C508D" w:rsidRDefault="00C969E1" w:rsidP="00492FA9">
      <w:pPr>
        <w:pStyle w:val="Default"/>
        <w:ind w:left="720"/>
        <w:jc w:val="both"/>
        <w:rPr>
          <w:rFonts w:ascii="Calibri" w:hAnsi="Calibri" w:cs="Calibri"/>
        </w:rPr>
      </w:pPr>
    </w:p>
    <w:p w:rsidR="00492FA9" w:rsidRPr="008C508D" w:rsidRDefault="00492FA9" w:rsidP="00492FA9">
      <w:pPr>
        <w:pStyle w:val="Default"/>
        <w:jc w:val="both"/>
        <w:rPr>
          <w:rFonts w:ascii="Calibri" w:hAnsi="Calibri" w:cs="Calibri"/>
        </w:rPr>
      </w:pPr>
      <w:r w:rsidRPr="008C508D">
        <w:rPr>
          <w:rFonts w:ascii="Calibri" w:hAnsi="Calibri" w:cs="Calibri"/>
        </w:rPr>
        <w:t>10</w:t>
      </w:r>
      <w:r w:rsidRPr="008C508D">
        <w:rPr>
          <w:rFonts w:ascii="Calibri" w:hAnsi="Calibri" w:cs="Calibri"/>
        </w:rPr>
        <w:tab/>
        <w:t xml:space="preserve">Tender bids received after due time &amp; date will not be accepted. </w:t>
      </w:r>
    </w:p>
    <w:p w:rsidR="00492FA9" w:rsidRPr="008C508D" w:rsidRDefault="00492FA9" w:rsidP="00492FA9">
      <w:pPr>
        <w:pStyle w:val="Default"/>
        <w:jc w:val="both"/>
        <w:rPr>
          <w:rFonts w:ascii="Calibri" w:hAnsi="Calibri" w:cs="Calibri"/>
        </w:rPr>
      </w:pPr>
    </w:p>
    <w:p w:rsidR="00E51F05" w:rsidRPr="008C508D" w:rsidRDefault="00492FA9" w:rsidP="00492FA9">
      <w:pPr>
        <w:ind w:left="720" w:hanging="720"/>
        <w:jc w:val="both"/>
        <w:rPr>
          <w:rFonts w:cs="Calibri"/>
          <w:sz w:val="24"/>
          <w:szCs w:val="24"/>
        </w:rPr>
      </w:pPr>
      <w:r w:rsidRPr="008C508D">
        <w:rPr>
          <w:rFonts w:cs="Calibri"/>
          <w:sz w:val="24"/>
          <w:szCs w:val="24"/>
        </w:rPr>
        <w:t xml:space="preserve">11. </w:t>
      </w:r>
      <w:r w:rsidRPr="008C508D">
        <w:rPr>
          <w:rFonts w:cs="Calibri"/>
          <w:sz w:val="24"/>
          <w:szCs w:val="24"/>
        </w:rPr>
        <w:tab/>
      </w:r>
      <w:r w:rsidRPr="008C508D">
        <w:rPr>
          <w:rFonts w:eastAsia="Arial" w:cs="Calibri"/>
          <w:sz w:val="24"/>
          <w:szCs w:val="24"/>
        </w:rPr>
        <w:t xml:space="preserve">The offers of the bidders whose online process of bidding (Tender Download process) are incomplete,they will not be considered and will not be available for opening process. </w:t>
      </w:r>
      <w:r w:rsidRPr="008C508D">
        <w:rPr>
          <w:rFonts w:cs="Calibri"/>
          <w:sz w:val="24"/>
          <w:szCs w:val="24"/>
        </w:rPr>
        <w:t>Incomplete, ambiguous,    Conditional, unsealed tender bids are liable to be rejected.</w:t>
      </w:r>
    </w:p>
    <w:p w:rsidR="00492FA9" w:rsidRPr="008C508D" w:rsidRDefault="00492FA9" w:rsidP="00492FA9">
      <w:pPr>
        <w:pStyle w:val="Default"/>
        <w:ind w:left="720" w:hanging="720"/>
        <w:jc w:val="both"/>
        <w:rPr>
          <w:rFonts w:ascii="Calibri" w:hAnsi="Calibri" w:cs="Calibri"/>
        </w:rPr>
      </w:pPr>
      <w:r w:rsidRPr="008C508D">
        <w:rPr>
          <w:rFonts w:ascii="Calibri" w:hAnsi="Calibri" w:cs="Calibri"/>
        </w:rPr>
        <w:t xml:space="preserve">12. </w:t>
      </w:r>
      <w:r w:rsidRPr="008C508D">
        <w:rPr>
          <w:rFonts w:ascii="Calibri" w:hAnsi="Calibri" w:cs="Calibri"/>
        </w:rPr>
        <w:tab/>
      </w:r>
      <w:r w:rsidR="007A459F" w:rsidRPr="008C508D">
        <w:rPr>
          <w:rFonts w:asciiTheme="minorHAnsi" w:hAnsiTheme="minorHAnsi" w:cstheme="minorHAnsi"/>
        </w:rPr>
        <w:t>CGMT, BSNL, Karnataka, Bengaluru-08</w:t>
      </w:r>
      <w:r w:rsidRPr="008C508D">
        <w:rPr>
          <w:rFonts w:ascii="Calibri" w:hAnsi="Calibri" w:cs="Calibri"/>
        </w:rPr>
        <w:t>, reserves the right to accept or reject any or all tender bids without assigning any reason.</w:t>
      </w:r>
      <w:r w:rsidR="007A459F" w:rsidRPr="008C508D">
        <w:rPr>
          <w:rFonts w:ascii="Calibri" w:hAnsi="Calibri" w:cs="Calibri"/>
        </w:rPr>
        <w:t xml:space="preserve"> </w:t>
      </w:r>
      <w:r w:rsidR="007A459F" w:rsidRPr="008C508D">
        <w:rPr>
          <w:rFonts w:asciiTheme="minorHAnsi" w:hAnsiTheme="minorHAnsi" w:cstheme="minorHAnsi"/>
        </w:rPr>
        <w:t>CGMT, BSNL, Karnataka, Bengaluru-08</w:t>
      </w:r>
      <w:r w:rsidR="007A459F" w:rsidRPr="008C508D">
        <w:rPr>
          <w:rFonts w:ascii="Calibri" w:hAnsi="Calibri" w:cs="Calibri"/>
        </w:rPr>
        <w:t xml:space="preserve"> </w:t>
      </w:r>
      <w:r w:rsidRPr="008C508D">
        <w:rPr>
          <w:rFonts w:ascii="Calibri" w:hAnsi="Calibri" w:cs="Calibri"/>
        </w:rPr>
        <w:t xml:space="preserve"> is not bound to accept the lowest tender. </w:t>
      </w:r>
    </w:p>
    <w:p w:rsidR="00492FA9" w:rsidRPr="008C508D" w:rsidRDefault="00492FA9" w:rsidP="00492FA9">
      <w:pPr>
        <w:pStyle w:val="Default"/>
        <w:jc w:val="both"/>
        <w:rPr>
          <w:rFonts w:ascii="Calibri" w:hAnsi="Calibri" w:cs="Calibri"/>
        </w:rPr>
      </w:pPr>
    </w:p>
    <w:p w:rsidR="00492FA9" w:rsidRPr="008C508D" w:rsidRDefault="00492FA9" w:rsidP="00492FA9">
      <w:pPr>
        <w:pStyle w:val="Default"/>
        <w:ind w:left="720" w:hanging="720"/>
        <w:jc w:val="both"/>
        <w:rPr>
          <w:rFonts w:ascii="Calibri" w:hAnsi="Calibri" w:cs="Calibri"/>
        </w:rPr>
      </w:pPr>
      <w:r w:rsidRPr="008C508D">
        <w:rPr>
          <w:rFonts w:ascii="Calibri" w:hAnsi="Calibri" w:cs="Calibri"/>
        </w:rPr>
        <w:t xml:space="preserve">13. </w:t>
      </w:r>
      <w:r w:rsidRPr="008C508D">
        <w:rPr>
          <w:rFonts w:ascii="Calibri" w:hAnsi="Calibri" w:cs="Calibri"/>
        </w:rPr>
        <w:tab/>
        <w:t xml:space="preserve">The bidder shall furnish a declaration under his digital signature that no addition / deletion / corrections have been made in the downloaded tender document being submitted and it is identical to the tender document appearing on the website </w:t>
      </w:r>
      <w:hyperlink r:id="rId21" w:history="1">
        <w:r w:rsidRPr="008C508D">
          <w:rPr>
            <w:rStyle w:val="Hyperlink"/>
            <w:rFonts w:cs="Calibri"/>
          </w:rPr>
          <w:t>www.karnataka.bsnl.co.in</w:t>
        </w:r>
      </w:hyperlink>
      <w:r w:rsidRPr="008C508D">
        <w:rPr>
          <w:rFonts w:ascii="Calibri" w:hAnsi="Calibri" w:cs="Calibri"/>
        </w:rPr>
        <w:t xml:space="preserve"> following ‘Link for E-tenders by BSNL”</w:t>
      </w:r>
    </w:p>
    <w:p w:rsidR="005B3EF8" w:rsidRPr="008C508D" w:rsidRDefault="005B3EF8" w:rsidP="00492FA9">
      <w:pPr>
        <w:pStyle w:val="Default"/>
        <w:ind w:left="720" w:hanging="720"/>
        <w:jc w:val="both"/>
        <w:rPr>
          <w:rFonts w:ascii="Calibri" w:hAnsi="Calibri" w:cs="Calibri"/>
        </w:rPr>
      </w:pPr>
    </w:p>
    <w:p w:rsidR="005B3EF8" w:rsidRPr="008C508D" w:rsidRDefault="005B3EF8" w:rsidP="00492FA9">
      <w:pPr>
        <w:pStyle w:val="Default"/>
        <w:ind w:left="720" w:hanging="720"/>
        <w:jc w:val="both"/>
        <w:rPr>
          <w:rFonts w:ascii="Calibri" w:hAnsi="Calibri" w:cs="Calibri"/>
        </w:rPr>
      </w:pPr>
    </w:p>
    <w:p w:rsidR="00492FA9" w:rsidRPr="008C508D" w:rsidRDefault="00492FA9" w:rsidP="00492FA9">
      <w:pPr>
        <w:pStyle w:val="Default"/>
        <w:ind w:left="720" w:hanging="720"/>
        <w:jc w:val="both"/>
        <w:rPr>
          <w:rFonts w:ascii="Calibri" w:hAnsi="Calibri" w:cs="Calibri"/>
        </w:rPr>
      </w:pPr>
    </w:p>
    <w:p w:rsidR="00492FA9" w:rsidRPr="008C508D" w:rsidRDefault="00492FA9" w:rsidP="00492FA9">
      <w:pPr>
        <w:ind w:left="720" w:hanging="720"/>
        <w:jc w:val="both"/>
        <w:rPr>
          <w:rFonts w:cs="Calibri"/>
          <w:sz w:val="24"/>
          <w:szCs w:val="24"/>
        </w:rPr>
      </w:pPr>
      <w:r w:rsidRPr="008C508D">
        <w:rPr>
          <w:rFonts w:cs="Calibri"/>
          <w:sz w:val="24"/>
          <w:szCs w:val="24"/>
        </w:rPr>
        <w:lastRenderedPageBreak/>
        <w:t xml:space="preserve">13.1    In case of any correction / addition / alteration / omission in the tender document, the tender bid shall be treated as non-responsive and shall be rejected summarily. </w:t>
      </w:r>
    </w:p>
    <w:p w:rsidR="00492FA9" w:rsidRPr="008C508D" w:rsidRDefault="00492FA9" w:rsidP="00492FA9">
      <w:pPr>
        <w:pStyle w:val="Default"/>
        <w:ind w:left="720" w:hanging="720"/>
        <w:jc w:val="both"/>
        <w:rPr>
          <w:rFonts w:ascii="Calibri" w:hAnsi="Calibri" w:cs="Calibri"/>
        </w:rPr>
      </w:pPr>
      <w:r w:rsidRPr="008C508D">
        <w:rPr>
          <w:rFonts w:ascii="Calibri" w:hAnsi="Calibri" w:cs="Calibri"/>
        </w:rPr>
        <w:t xml:space="preserve">Note -6: - All documents submitted in the bid offer should be preferably in English. In case the certificate viz experience, registration etc. is issued in any other language other than English, the bidder shall attach an English translation of the same duly attested by the bidder &amp; the translator to be true copy in addition to the relevant certificate. </w:t>
      </w:r>
    </w:p>
    <w:p w:rsidR="00492FA9" w:rsidRPr="008C508D" w:rsidRDefault="00492FA9" w:rsidP="00492FA9">
      <w:pPr>
        <w:pStyle w:val="Default"/>
        <w:ind w:left="720" w:hanging="720"/>
        <w:jc w:val="both"/>
        <w:rPr>
          <w:rFonts w:ascii="Calibri" w:hAnsi="Calibri" w:cs="Calibri"/>
        </w:rPr>
      </w:pPr>
    </w:p>
    <w:p w:rsidR="00492FA9" w:rsidRPr="008C508D" w:rsidRDefault="00492FA9" w:rsidP="00492FA9">
      <w:pPr>
        <w:pStyle w:val="Default"/>
        <w:ind w:left="720" w:hanging="720"/>
        <w:jc w:val="both"/>
        <w:rPr>
          <w:rFonts w:ascii="Calibri" w:hAnsi="Calibri" w:cs="Calibri"/>
        </w:rPr>
      </w:pPr>
      <w:r w:rsidRPr="008C508D">
        <w:rPr>
          <w:rFonts w:ascii="Calibri" w:hAnsi="Calibri" w:cs="Calibri"/>
        </w:rPr>
        <w:t xml:space="preserve">Note –7: All computer generated documents should be duly signed/attested by the issuing bidder / Vendor organisation. </w:t>
      </w:r>
    </w:p>
    <w:p w:rsidR="00492FA9" w:rsidRPr="008C508D" w:rsidRDefault="00492FA9" w:rsidP="00492FA9">
      <w:pPr>
        <w:ind w:left="720" w:right="40" w:hanging="720"/>
        <w:jc w:val="both"/>
        <w:rPr>
          <w:rFonts w:cs="Calibri"/>
          <w:sz w:val="24"/>
          <w:szCs w:val="24"/>
        </w:rPr>
      </w:pPr>
      <w:r w:rsidRPr="008C508D">
        <w:rPr>
          <w:rFonts w:eastAsia="Arial" w:cs="Calibri"/>
          <w:sz w:val="24"/>
          <w:szCs w:val="24"/>
        </w:rPr>
        <w:t>14.      All the documents required as per the tender document are to be self-attested by Authorized signatory  are to be uploaded in portal. The documents mentioned in Section 2- Clause 3 a &amp; b and Power of Attorney are only to be   submitted in original, Deviation will lead to rejection of bids.</w:t>
      </w:r>
    </w:p>
    <w:p w:rsidR="00492FA9" w:rsidRPr="008C508D" w:rsidRDefault="00492FA9" w:rsidP="00492FA9">
      <w:pPr>
        <w:rPr>
          <w:rFonts w:cs="Calibri"/>
          <w:sz w:val="24"/>
          <w:szCs w:val="24"/>
        </w:rPr>
      </w:pPr>
    </w:p>
    <w:p w:rsidR="00492FA9" w:rsidRPr="008C508D" w:rsidRDefault="00492FA9" w:rsidP="00492FA9">
      <w:pPr>
        <w:rPr>
          <w:rFonts w:cs="Calibri"/>
          <w:sz w:val="24"/>
          <w:szCs w:val="24"/>
        </w:rPr>
      </w:pPr>
    </w:p>
    <w:p w:rsidR="009845E8" w:rsidRPr="008C508D" w:rsidRDefault="009845E8" w:rsidP="00492FA9">
      <w:pPr>
        <w:ind w:left="3840"/>
        <w:rPr>
          <w:rFonts w:eastAsia="Arial" w:cs="Calibri"/>
          <w:sz w:val="24"/>
          <w:szCs w:val="24"/>
        </w:rPr>
      </w:pPr>
    </w:p>
    <w:p w:rsidR="00E51F05" w:rsidRPr="008C508D" w:rsidRDefault="00E51F05" w:rsidP="00492FA9">
      <w:pPr>
        <w:ind w:left="3840"/>
        <w:rPr>
          <w:rFonts w:eastAsia="Arial" w:cs="Calibri"/>
          <w:sz w:val="24"/>
          <w:szCs w:val="24"/>
        </w:rPr>
      </w:pPr>
    </w:p>
    <w:p w:rsidR="00E51F05" w:rsidRPr="008C508D" w:rsidRDefault="00E51F05" w:rsidP="00492FA9">
      <w:pPr>
        <w:ind w:left="3840"/>
        <w:rPr>
          <w:rFonts w:eastAsia="Arial" w:cs="Calibri"/>
          <w:sz w:val="24"/>
          <w:szCs w:val="24"/>
        </w:rPr>
      </w:pPr>
    </w:p>
    <w:p w:rsidR="00E51F05" w:rsidRPr="008C508D" w:rsidRDefault="00E51F05" w:rsidP="00492FA9">
      <w:pPr>
        <w:ind w:left="3840"/>
        <w:rPr>
          <w:rFonts w:eastAsia="Arial" w:cs="Calibri"/>
          <w:sz w:val="24"/>
          <w:szCs w:val="24"/>
        </w:rPr>
      </w:pPr>
    </w:p>
    <w:p w:rsidR="00E51F05" w:rsidRPr="008C508D" w:rsidRDefault="00E51F05" w:rsidP="00492FA9">
      <w:pPr>
        <w:ind w:left="3840"/>
        <w:rPr>
          <w:rFonts w:eastAsia="Arial" w:cs="Calibri"/>
          <w:sz w:val="24"/>
          <w:szCs w:val="24"/>
        </w:rPr>
      </w:pPr>
    </w:p>
    <w:p w:rsidR="00E51F05" w:rsidRPr="008C508D" w:rsidRDefault="00E51F05" w:rsidP="00492FA9">
      <w:pPr>
        <w:ind w:left="3840"/>
        <w:rPr>
          <w:rFonts w:eastAsia="Arial" w:cs="Calibri"/>
          <w:sz w:val="24"/>
          <w:szCs w:val="24"/>
        </w:rPr>
      </w:pPr>
    </w:p>
    <w:p w:rsidR="00E51F05" w:rsidRPr="008C508D" w:rsidRDefault="00E51F05" w:rsidP="00492FA9">
      <w:pPr>
        <w:ind w:left="3840"/>
        <w:rPr>
          <w:rFonts w:eastAsia="Arial" w:cs="Calibri"/>
          <w:sz w:val="24"/>
          <w:szCs w:val="24"/>
        </w:rPr>
      </w:pPr>
    </w:p>
    <w:p w:rsidR="00E51F05" w:rsidRPr="008C508D" w:rsidRDefault="00E51F05" w:rsidP="00492FA9">
      <w:pPr>
        <w:ind w:left="3840"/>
        <w:rPr>
          <w:rFonts w:eastAsia="Arial" w:cs="Calibri"/>
          <w:sz w:val="24"/>
          <w:szCs w:val="24"/>
        </w:rPr>
      </w:pPr>
    </w:p>
    <w:p w:rsidR="00983A3F" w:rsidRPr="008C508D" w:rsidRDefault="00983A3F" w:rsidP="00492FA9">
      <w:pPr>
        <w:ind w:left="3840"/>
        <w:rPr>
          <w:rFonts w:eastAsia="Arial" w:cs="Calibri"/>
          <w:sz w:val="24"/>
          <w:szCs w:val="24"/>
        </w:rPr>
      </w:pPr>
    </w:p>
    <w:p w:rsidR="001A6636" w:rsidRPr="008C508D" w:rsidRDefault="001A6636" w:rsidP="00492FA9">
      <w:pPr>
        <w:ind w:left="3840"/>
        <w:rPr>
          <w:rFonts w:eastAsia="Arial" w:cs="Calibri"/>
          <w:sz w:val="24"/>
          <w:szCs w:val="24"/>
        </w:rPr>
      </w:pPr>
    </w:p>
    <w:p w:rsidR="00424184" w:rsidRPr="008C508D" w:rsidRDefault="00424184" w:rsidP="00492FA9">
      <w:pPr>
        <w:ind w:left="3840"/>
        <w:rPr>
          <w:rFonts w:eastAsia="Arial" w:cs="Calibri"/>
          <w:sz w:val="24"/>
          <w:szCs w:val="24"/>
        </w:rPr>
      </w:pPr>
    </w:p>
    <w:p w:rsidR="00424184" w:rsidRPr="008C508D" w:rsidRDefault="00424184" w:rsidP="00492FA9">
      <w:pPr>
        <w:ind w:left="3840"/>
        <w:rPr>
          <w:rFonts w:eastAsia="Arial" w:cs="Calibri"/>
          <w:sz w:val="24"/>
          <w:szCs w:val="24"/>
        </w:rPr>
      </w:pPr>
    </w:p>
    <w:p w:rsidR="00424184" w:rsidRPr="008C508D" w:rsidRDefault="00424184" w:rsidP="00492FA9">
      <w:pPr>
        <w:ind w:left="3840"/>
        <w:rPr>
          <w:rFonts w:eastAsia="Arial" w:cs="Calibri"/>
          <w:sz w:val="24"/>
          <w:szCs w:val="24"/>
        </w:rPr>
      </w:pPr>
    </w:p>
    <w:p w:rsidR="00424184" w:rsidRPr="008C508D" w:rsidRDefault="00424184" w:rsidP="00492FA9">
      <w:pPr>
        <w:ind w:left="3840"/>
        <w:rPr>
          <w:rFonts w:eastAsia="Arial" w:cs="Calibri"/>
          <w:sz w:val="24"/>
          <w:szCs w:val="24"/>
        </w:rPr>
      </w:pPr>
    </w:p>
    <w:p w:rsidR="008B756C" w:rsidRPr="008C508D" w:rsidRDefault="008B756C" w:rsidP="00492FA9">
      <w:pPr>
        <w:ind w:left="3840"/>
        <w:rPr>
          <w:rFonts w:eastAsia="Arial" w:cs="Calibri"/>
          <w:b/>
          <w:bCs/>
          <w:sz w:val="24"/>
          <w:szCs w:val="24"/>
        </w:rPr>
      </w:pPr>
    </w:p>
    <w:p w:rsidR="008B756C" w:rsidRPr="008C508D" w:rsidRDefault="008B756C" w:rsidP="00492FA9">
      <w:pPr>
        <w:ind w:left="3840"/>
        <w:rPr>
          <w:rFonts w:eastAsia="Arial" w:cs="Calibri"/>
          <w:b/>
          <w:bCs/>
          <w:sz w:val="24"/>
          <w:szCs w:val="24"/>
        </w:rPr>
      </w:pPr>
    </w:p>
    <w:p w:rsidR="005B3EF8" w:rsidRPr="008C508D" w:rsidRDefault="005B3EF8" w:rsidP="00492FA9">
      <w:pPr>
        <w:ind w:left="3840"/>
        <w:rPr>
          <w:rFonts w:eastAsia="Arial" w:cs="Calibri"/>
          <w:b/>
          <w:bCs/>
          <w:sz w:val="24"/>
          <w:szCs w:val="24"/>
        </w:rPr>
      </w:pPr>
    </w:p>
    <w:p w:rsidR="005B3EF8" w:rsidRPr="008C508D" w:rsidRDefault="005B3EF8" w:rsidP="00492FA9">
      <w:pPr>
        <w:ind w:left="3840"/>
        <w:rPr>
          <w:rFonts w:eastAsia="Arial" w:cs="Calibri"/>
          <w:b/>
          <w:bCs/>
          <w:sz w:val="24"/>
          <w:szCs w:val="24"/>
        </w:rPr>
      </w:pPr>
    </w:p>
    <w:p w:rsidR="008B756C" w:rsidRPr="008C508D" w:rsidRDefault="008B756C" w:rsidP="00492FA9">
      <w:pPr>
        <w:ind w:left="3840"/>
        <w:rPr>
          <w:rFonts w:eastAsia="Arial" w:cs="Calibri"/>
          <w:b/>
          <w:bCs/>
          <w:sz w:val="24"/>
          <w:szCs w:val="24"/>
        </w:rPr>
      </w:pPr>
    </w:p>
    <w:p w:rsidR="00492FA9" w:rsidRPr="008C508D" w:rsidRDefault="00492FA9" w:rsidP="00492FA9">
      <w:pPr>
        <w:ind w:left="3840"/>
        <w:rPr>
          <w:rFonts w:cs="Calibri"/>
          <w:b/>
          <w:bCs/>
          <w:sz w:val="24"/>
          <w:szCs w:val="24"/>
        </w:rPr>
      </w:pPr>
      <w:r w:rsidRPr="008C508D">
        <w:rPr>
          <w:rFonts w:eastAsia="Arial" w:cs="Calibri"/>
          <w:b/>
          <w:bCs/>
          <w:sz w:val="24"/>
          <w:szCs w:val="24"/>
        </w:rPr>
        <w:t>Section – 1 Part B</w:t>
      </w:r>
    </w:p>
    <w:p w:rsidR="00492FA9" w:rsidRPr="008C508D" w:rsidRDefault="00492FA9" w:rsidP="00492FA9">
      <w:pPr>
        <w:ind w:left="3600"/>
        <w:rPr>
          <w:rFonts w:cs="Calibri"/>
          <w:b/>
          <w:bCs/>
          <w:sz w:val="24"/>
          <w:szCs w:val="24"/>
        </w:rPr>
      </w:pPr>
      <w:r w:rsidRPr="008C508D">
        <w:rPr>
          <w:rFonts w:eastAsia="Arial" w:cs="Calibri"/>
          <w:b/>
          <w:bCs/>
          <w:sz w:val="24"/>
          <w:szCs w:val="24"/>
        </w:rPr>
        <w:t xml:space="preserve">                N.I.T</w:t>
      </w:r>
    </w:p>
    <w:p w:rsidR="00492FA9" w:rsidRPr="008C508D" w:rsidRDefault="00492FA9" w:rsidP="00492FA9">
      <w:pPr>
        <w:pStyle w:val="NoSpacing"/>
        <w:jc w:val="center"/>
      </w:pPr>
      <w:r w:rsidRPr="008C508D">
        <w:rPr>
          <w:rFonts w:eastAsia="Arial"/>
        </w:rPr>
        <w:t>BHARAT SANCHAR NIGAM LIMITED</w:t>
      </w:r>
    </w:p>
    <w:p w:rsidR="00492FA9" w:rsidRPr="008C508D" w:rsidRDefault="00CE039A" w:rsidP="00492FA9">
      <w:pPr>
        <w:pStyle w:val="NoSpacing"/>
        <w:jc w:val="center"/>
      </w:pPr>
      <w:r w:rsidRPr="008C508D">
        <w:rPr>
          <w:rFonts w:eastAsia="Arial"/>
        </w:rPr>
        <w:t>O/o CGMT,</w:t>
      </w:r>
      <w:r w:rsidR="00492FA9" w:rsidRPr="008C508D">
        <w:rPr>
          <w:rFonts w:eastAsia="Arial"/>
        </w:rPr>
        <w:t xml:space="preserve"> Karnataka Telecom Circle,</w:t>
      </w:r>
    </w:p>
    <w:p w:rsidR="00492FA9" w:rsidRPr="008C508D" w:rsidRDefault="00CE039A" w:rsidP="00492FA9">
      <w:pPr>
        <w:pStyle w:val="NoSpacing"/>
        <w:jc w:val="center"/>
        <w:rPr>
          <w:rFonts w:eastAsia="Arial"/>
        </w:rPr>
      </w:pPr>
      <w:r w:rsidRPr="008C508D">
        <w:rPr>
          <w:rFonts w:eastAsia="Arial"/>
        </w:rPr>
        <w:t xml:space="preserve">No 1 </w:t>
      </w:r>
      <w:r w:rsidR="00492FA9" w:rsidRPr="008C508D">
        <w:rPr>
          <w:rFonts w:eastAsia="Arial"/>
        </w:rPr>
        <w:t>, Swami Vivekan</w:t>
      </w:r>
      <w:r w:rsidRPr="008C508D">
        <w:rPr>
          <w:rFonts w:eastAsia="Arial"/>
        </w:rPr>
        <w:t>an</w:t>
      </w:r>
      <w:r w:rsidR="00492FA9" w:rsidRPr="008C508D">
        <w:rPr>
          <w:rFonts w:eastAsia="Arial"/>
        </w:rPr>
        <w:t xml:space="preserve">da Road, </w:t>
      </w:r>
      <w:r w:rsidRPr="008C508D">
        <w:rPr>
          <w:rFonts w:eastAsia="Arial"/>
        </w:rPr>
        <w:t>Halasuru</w:t>
      </w:r>
      <w:r w:rsidR="00492FA9" w:rsidRPr="008C508D">
        <w:rPr>
          <w:rFonts w:eastAsia="Arial"/>
        </w:rPr>
        <w:t xml:space="preserve"> Bangalore-560008.</w:t>
      </w:r>
    </w:p>
    <w:p w:rsidR="00424184" w:rsidRPr="008C508D" w:rsidRDefault="00424184" w:rsidP="00492FA9">
      <w:pPr>
        <w:pStyle w:val="NoSpacing"/>
        <w:jc w:val="center"/>
      </w:pPr>
    </w:p>
    <w:p w:rsidR="00492FA9" w:rsidRPr="008C508D" w:rsidRDefault="00492FA9" w:rsidP="00492FA9">
      <w:pPr>
        <w:ind w:left="3580"/>
        <w:rPr>
          <w:rFonts w:cs="Calibri"/>
          <w:b/>
          <w:bCs/>
          <w:sz w:val="24"/>
          <w:szCs w:val="24"/>
        </w:rPr>
      </w:pPr>
      <w:r w:rsidRPr="008C508D">
        <w:rPr>
          <w:rFonts w:eastAsia="Arial" w:cs="Calibri"/>
          <w:b/>
          <w:bCs/>
          <w:sz w:val="24"/>
          <w:szCs w:val="24"/>
          <w:u w:val="single"/>
        </w:rPr>
        <w:t>NOTICE INVITING TENDER</w:t>
      </w:r>
    </w:p>
    <w:p w:rsidR="00CE039A" w:rsidRPr="008C508D" w:rsidRDefault="00492FA9" w:rsidP="00CE039A">
      <w:pPr>
        <w:pStyle w:val="Header"/>
        <w:tabs>
          <w:tab w:val="clear" w:pos="4513"/>
          <w:tab w:val="clear" w:pos="9026"/>
          <w:tab w:val="left" w:pos="1050"/>
        </w:tabs>
        <w:rPr>
          <w:rFonts w:ascii="Cambria" w:hAnsi="Cambria"/>
          <w:sz w:val="20"/>
          <w:szCs w:val="20"/>
          <w:u w:val="single"/>
        </w:rPr>
      </w:pPr>
      <w:r w:rsidRPr="008C508D">
        <w:rPr>
          <w:rFonts w:eastAsia="Arial" w:cs="Calibri"/>
          <w:sz w:val="20"/>
          <w:szCs w:val="20"/>
        </w:rPr>
        <w:t xml:space="preserve">Tender Enquiry  </w:t>
      </w:r>
      <w:hyperlink r:id="rId22" w:history="1">
        <w:r w:rsidR="00025720" w:rsidRPr="008C508D">
          <w:rPr>
            <w:rStyle w:val="Hyperlink"/>
            <w:color w:val="000000" w:themeColor="text1"/>
            <w:sz w:val="24"/>
            <w:szCs w:val="24"/>
          </w:rPr>
          <w:t>KTKCO-19/14(12)/</w:t>
        </w:r>
        <w:r w:rsidR="00983A3F" w:rsidRPr="008C508D">
          <w:rPr>
            <w:rStyle w:val="Hyperlink"/>
            <w:color w:val="000000" w:themeColor="text1"/>
            <w:sz w:val="24"/>
            <w:szCs w:val="24"/>
          </w:rPr>
          <w:t>3</w:t>
        </w:r>
        <w:r w:rsidR="00025720" w:rsidRPr="008C508D">
          <w:rPr>
            <w:rStyle w:val="Hyperlink"/>
            <w:color w:val="000000" w:themeColor="text1"/>
            <w:sz w:val="24"/>
            <w:szCs w:val="24"/>
          </w:rPr>
          <w:t>/2021-CM OPN</w:t>
        </w:r>
      </w:hyperlink>
      <w:r w:rsidR="00983A3F" w:rsidRPr="008C508D">
        <w:rPr>
          <w:color w:val="000000" w:themeColor="text1"/>
          <w:sz w:val="24"/>
          <w:szCs w:val="24"/>
        </w:rPr>
        <w:t>/</w:t>
      </w:r>
      <w:r w:rsidR="002B08E6" w:rsidRPr="008C508D">
        <w:rPr>
          <w:color w:val="000000" w:themeColor="text1"/>
          <w:sz w:val="24"/>
          <w:szCs w:val="24"/>
        </w:rPr>
        <w:t>1</w:t>
      </w:r>
      <w:r w:rsidR="00025720" w:rsidRPr="008C508D">
        <w:rPr>
          <w:color w:val="000000" w:themeColor="text1"/>
          <w:sz w:val="24"/>
          <w:szCs w:val="24"/>
        </w:rPr>
        <w:t xml:space="preserve">        DATED  </w:t>
      </w:r>
      <w:r w:rsidR="00F25A70" w:rsidRPr="008C508D">
        <w:rPr>
          <w:color w:val="000000" w:themeColor="text1"/>
          <w:sz w:val="24"/>
          <w:szCs w:val="24"/>
        </w:rPr>
        <w:t>27-05-2023</w:t>
      </w:r>
    </w:p>
    <w:p w:rsidR="00492FA9" w:rsidRPr="008C508D" w:rsidRDefault="00492FA9" w:rsidP="00492FA9">
      <w:pPr>
        <w:pStyle w:val="Header"/>
        <w:tabs>
          <w:tab w:val="clear" w:pos="4513"/>
          <w:tab w:val="clear" w:pos="9026"/>
          <w:tab w:val="left" w:pos="1050"/>
        </w:tabs>
        <w:rPr>
          <w:sz w:val="18"/>
          <w:szCs w:val="18"/>
        </w:rPr>
      </w:pPr>
    </w:p>
    <w:p w:rsidR="00492FA9" w:rsidRPr="008C508D" w:rsidRDefault="00CE039A" w:rsidP="00492FA9">
      <w:pPr>
        <w:pStyle w:val="NoSpacing"/>
        <w:rPr>
          <w:rFonts w:ascii="Cambria" w:hAnsi="Cambria" w:cs="Arial"/>
        </w:rPr>
      </w:pPr>
      <w:r w:rsidRPr="008C508D">
        <w:rPr>
          <w:rFonts w:asciiTheme="minorHAnsi" w:hAnsiTheme="minorHAnsi" w:cstheme="minorHAnsi"/>
        </w:rPr>
        <w:t xml:space="preserve">Digitally sealed E-Tender is invited by </w:t>
      </w:r>
      <w:r w:rsidRPr="008C508D">
        <w:rPr>
          <w:rFonts w:ascii="Cambria" w:hAnsi="Cambria" w:cs="Arial"/>
        </w:rPr>
        <w:t xml:space="preserve"> </w:t>
      </w:r>
      <w:r w:rsidRPr="008C508D">
        <w:rPr>
          <w:rFonts w:asciiTheme="minorHAnsi" w:hAnsiTheme="minorHAnsi" w:cstheme="minorHAnsi"/>
        </w:rPr>
        <w:t xml:space="preserve">Chief General Manager, Karnataka Telecom    Circle, Bengaluru -08 </w:t>
      </w:r>
      <w:r w:rsidR="00457AAF" w:rsidRPr="008C508D">
        <w:rPr>
          <w:rFonts w:ascii="Cambria" w:hAnsi="Cambria" w:cs="Arial"/>
        </w:rPr>
        <w:t xml:space="preserve"> for carry</w:t>
      </w:r>
      <w:r w:rsidRPr="008C508D">
        <w:rPr>
          <w:rFonts w:ascii="Cambria" w:hAnsi="Cambria" w:cs="Arial"/>
        </w:rPr>
        <w:t xml:space="preserve"> </w:t>
      </w:r>
      <w:r w:rsidR="00457AAF" w:rsidRPr="008C508D">
        <w:rPr>
          <w:rFonts w:ascii="Cambria" w:hAnsi="Cambria" w:cs="Arial"/>
        </w:rPr>
        <w:t xml:space="preserve"> out Transportation works </w:t>
      </w:r>
      <w:r w:rsidRPr="008C508D">
        <w:rPr>
          <w:rFonts w:ascii="Cambria" w:hAnsi="Cambria" w:cs="Arial"/>
        </w:rPr>
        <w:t xml:space="preserve">in Mobile service in Karnataka Telecom Circle area from   eligible bidders.  The interested registered Indian agencies/firms/companies can visit our website </w:t>
      </w:r>
      <w:hyperlink r:id="rId23" w:history="1">
        <w:r w:rsidR="006F6132" w:rsidRPr="008C508D">
          <w:rPr>
            <w:rStyle w:val="Hyperlink"/>
            <w:rFonts w:ascii="Cambria" w:hAnsi="Cambria" w:cs="Arial"/>
            <w:color w:val="8496B0"/>
          </w:rPr>
          <w:t>www.karnataka.bsnl.co.in</w:t>
        </w:r>
      </w:hyperlink>
      <w:r w:rsidR="006F6132" w:rsidRPr="008C508D">
        <w:rPr>
          <w:rFonts w:ascii="Cambria" w:hAnsi="Cambria" w:cs="Arial"/>
          <w:color w:val="8496B0"/>
        </w:rPr>
        <w:t xml:space="preserve"> or </w:t>
      </w:r>
      <w:r w:rsidR="006F6132" w:rsidRPr="008C508D">
        <w:rPr>
          <w:rFonts w:asciiTheme="minorHAnsi" w:hAnsiTheme="minorHAnsi" w:cstheme="minorHAnsi"/>
        </w:rPr>
        <w:t xml:space="preserve">https://etenders.gov.in/eprocure/app   </w:t>
      </w:r>
      <w:r w:rsidR="006F6132" w:rsidRPr="008C508D">
        <w:rPr>
          <w:rFonts w:ascii="Cambria" w:hAnsi="Cambria" w:cs="Arial"/>
        </w:rPr>
        <w:t xml:space="preserve">for E-Tenders  by BSNL </w:t>
      </w:r>
      <w:r w:rsidR="005B6AD3" w:rsidRPr="008C508D">
        <w:rPr>
          <w:rFonts w:ascii="Cambria" w:hAnsi="Cambria" w:cs="Arial"/>
        </w:rPr>
        <w:t>.</w:t>
      </w:r>
    </w:p>
    <w:p w:rsidR="00492FA9" w:rsidRPr="008C508D" w:rsidRDefault="00492FA9" w:rsidP="00492FA9">
      <w:pPr>
        <w:pStyle w:val="NoSpacing"/>
        <w:rPr>
          <w:rFonts w:eastAsia="Arial"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2"/>
        <w:gridCol w:w="2103"/>
        <w:gridCol w:w="2611"/>
      </w:tblGrid>
      <w:tr w:rsidR="00492FA9" w:rsidRPr="008C508D" w:rsidTr="00A8204D">
        <w:trPr>
          <w:trHeight w:val="567"/>
        </w:trPr>
        <w:tc>
          <w:tcPr>
            <w:tcW w:w="4182" w:type="dxa"/>
            <w:vAlign w:val="center"/>
          </w:tcPr>
          <w:p w:rsidR="00492FA9" w:rsidRPr="008C508D" w:rsidRDefault="00492FA9" w:rsidP="00A8204D">
            <w:pPr>
              <w:pStyle w:val="NoSpacing"/>
              <w:rPr>
                <w:rFonts w:cs="Calibri"/>
              </w:rPr>
            </w:pPr>
            <w:r w:rsidRPr="008C508D">
              <w:rPr>
                <w:rFonts w:eastAsia="Arial" w:cs="Calibri"/>
                <w:w w:val="99"/>
              </w:rPr>
              <w:t>Name of the item</w:t>
            </w:r>
          </w:p>
        </w:tc>
        <w:tc>
          <w:tcPr>
            <w:tcW w:w="2103" w:type="dxa"/>
            <w:vAlign w:val="center"/>
          </w:tcPr>
          <w:p w:rsidR="00492FA9" w:rsidRPr="008C508D" w:rsidRDefault="00492FA9" w:rsidP="00A8204D">
            <w:pPr>
              <w:pStyle w:val="NoSpacing"/>
              <w:rPr>
                <w:rFonts w:cs="Calibri"/>
              </w:rPr>
            </w:pPr>
            <w:r w:rsidRPr="008C508D">
              <w:rPr>
                <w:rFonts w:eastAsia="Arial" w:cs="Calibri"/>
              </w:rPr>
              <w:t>Quantity</w:t>
            </w:r>
          </w:p>
        </w:tc>
        <w:tc>
          <w:tcPr>
            <w:tcW w:w="2611" w:type="dxa"/>
            <w:vAlign w:val="center"/>
          </w:tcPr>
          <w:p w:rsidR="00492FA9" w:rsidRPr="008C508D" w:rsidRDefault="00492FA9" w:rsidP="00A8204D">
            <w:pPr>
              <w:pStyle w:val="NoSpacing"/>
              <w:rPr>
                <w:rFonts w:eastAsia="Arial" w:cs="Calibri"/>
              </w:rPr>
            </w:pPr>
            <w:r w:rsidRPr="008C508D">
              <w:rPr>
                <w:rFonts w:eastAsia="Arial" w:cs="Calibri"/>
              </w:rPr>
              <w:t xml:space="preserve">  Estimated Cost </w:t>
            </w:r>
          </w:p>
          <w:p w:rsidR="001A6636" w:rsidRPr="008C508D" w:rsidRDefault="001A6636" w:rsidP="00A8204D">
            <w:pPr>
              <w:pStyle w:val="NoSpacing"/>
              <w:rPr>
                <w:rFonts w:eastAsia="Arial" w:cs="Calibri"/>
              </w:rPr>
            </w:pPr>
            <w:r w:rsidRPr="008C508D">
              <w:rPr>
                <w:rFonts w:eastAsia="Arial" w:cs="Calibri"/>
              </w:rPr>
              <w:t>inclusive of GST</w:t>
            </w:r>
          </w:p>
        </w:tc>
      </w:tr>
      <w:tr w:rsidR="00492FA9" w:rsidRPr="008C508D" w:rsidTr="00A8204D">
        <w:trPr>
          <w:trHeight w:val="567"/>
        </w:trPr>
        <w:tc>
          <w:tcPr>
            <w:tcW w:w="4182" w:type="dxa"/>
            <w:vAlign w:val="center"/>
          </w:tcPr>
          <w:p w:rsidR="00492FA9" w:rsidRPr="008C508D" w:rsidRDefault="00457AAF" w:rsidP="00A8204D">
            <w:pPr>
              <w:pStyle w:val="NoSpacing"/>
              <w:rPr>
                <w:rFonts w:cs="Calibri"/>
              </w:rPr>
            </w:pPr>
            <w:r w:rsidRPr="008C508D">
              <w:rPr>
                <w:rFonts w:ascii="Cambria" w:hAnsi="Cambria" w:cs="Arial"/>
              </w:rPr>
              <w:t xml:space="preserve">Transportation </w:t>
            </w:r>
            <w:r w:rsidR="00492FA9" w:rsidRPr="008C508D">
              <w:rPr>
                <w:rFonts w:ascii="Cambria" w:hAnsi="Cambria" w:cs="Arial"/>
              </w:rPr>
              <w:t xml:space="preserve"> works in Mobile service in Karnataka Telecom Circle</w:t>
            </w:r>
          </w:p>
        </w:tc>
        <w:tc>
          <w:tcPr>
            <w:tcW w:w="2103" w:type="dxa"/>
            <w:vAlign w:val="center"/>
          </w:tcPr>
          <w:p w:rsidR="00492FA9" w:rsidRPr="008C508D" w:rsidRDefault="00492FA9" w:rsidP="00A8204D">
            <w:pPr>
              <w:pStyle w:val="NoSpacing"/>
              <w:rPr>
                <w:rFonts w:cs="Calibri"/>
              </w:rPr>
            </w:pPr>
            <w:r w:rsidRPr="008C508D">
              <w:rPr>
                <w:rFonts w:cs="Calibri"/>
              </w:rPr>
              <w:t xml:space="preserve">As per list given vide Section 3 </w:t>
            </w:r>
            <w:r w:rsidR="00457AAF" w:rsidRPr="008C508D">
              <w:rPr>
                <w:rFonts w:cs="Calibri"/>
              </w:rPr>
              <w:t>PART B</w:t>
            </w:r>
            <w:r w:rsidRPr="008C508D">
              <w:rPr>
                <w:rFonts w:cs="Calibri"/>
              </w:rPr>
              <w:t>.</w:t>
            </w:r>
          </w:p>
        </w:tc>
        <w:tc>
          <w:tcPr>
            <w:tcW w:w="2611" w:type="dxa"/>
            <w:vAlign w:val="center"/>
          </w:tcPr>
          <w:p w:rsidR="00492FA9" w:rsidRPr="008C508D" w:rsidRDefault="00492FA9" w:rsidP="009E3530">
            <w:pPr>
              <w:pStyle w:val="NoSpacing"/>
              <w:rPr>
                <w:rFonts w:cs="Calibri"/>
              </w:rPr>
            </w:pPr>
            <w:r w:rsidRPr="008C508D">
              <w:rPr>
                <w:rFonts w:cs="Calibri"/>
              </w:rPr>
              <w:t>Rs.</w:t>
            </w:r>
            <w:r w:rsidR="002B08E6" w:rsidRPr="008C508D">
              <w:rPr>
                <w:rFonts w:cs="Calibri"/>
              </w:rPr>
              <w:t>29</w:t>
            </w:r>
            <w:r w:rsidR="00FB1E3A" w:rsidRPr="008C508D">
              <w:rPr>
                <w:rFonts w:cs="Calibri"/>
              </w:rPr>
              <w:t>,</w:t>
            </w:r>
            <w:r w:rsidR="002B08E6" w:rsidRPr="008C508D">
              <w:rPr>
                <w:rFonts w:cs="Calibri"/>
              </w:rPr>
              <w:t>07</w:t>
            </w:r>
            <w:r w:rsidR="007B2568" w:rsidRPr="008C508D">
              <w:rPr>
                <w:rFonts w:cs="Calibri"/>
              </w:rPr>
              <w:t>,</w:t>
            </w:r>
            <w:r w:rsidR="009E3530" w:rsidRPr="008C508D">
              <w:rPr>
                <w:rFonts w:cs="Calibri"/>
              </w:rPr>
              <w:t>302</w:t>
            </w:r>
            <w:r w:rsidR="00A31590" w:rsidRPr="008C508D">
              <w:rPr>
                <w:rFonts w:cs="Calibri"/>
              </w:rPr>
              <w:t xml:space="preserve"> /-(Inclusive of GST)</w:t>
            </w:r>
          </w:p>
        </w:tc>
      </w:tr>
    </w:tbl>
    <w:p w:rsidR="00492FA9" w:rsidRPr="008C508D" w:rsidRDefault="00492FA9" w:rsidP="00492FA9">
      <w:pPr>
        <w:pStyle w:val="NoSpacing"/>
        <w:rPr>
          <w:rFonts w:cs="Calibri"/>
        </w:rPr>
      </w:pPr>
    </w:p>
    <w:p w:rsidR="00492FA9" w:rsidRPr="008C508D" w:rsidRDefault="00492FA9" w:rsidP="00492FA9">
      <w:pPr>
        <w:pStyle w:val="NoSpacing"/>
        <w:rPr>
          <w:rFonts w:cs="Calibri"/>
        </w:rPr>
      </w:pPr>
      <w:r w:rsidRPr="008C508D">
        <w:rPr>
          <w:rFonts w:cs="Calibri"/>
        </w:rPr>
        <w:t xml:space="preserve"> Last Date of receipt of tender bids:  </w:t>
      </w:r>
      <w:r w:rsidR="009E3530" w:rsidRPr="008C508D">
        <w:rPr>
          <w:rFonts w:cs="Calibri"/>
        </w:rPr>
        <w:t>20</w:t>
      </w:r>
      <w:r w:rsidR="00F25A70" w:rsidRPr="008C508D">
        <w:rPr>
          <w:rFonts w:cs="Calibri"/>
        </w:rPr>
        <w:t>-06-2023</w:t>
      </w:r>
      <w:r w:rsidRPr="008C508D">
        <w:rPr>
          <w:rFonts w:cs="Calibri"/>
        </w:rPr>
        <w:t xml:space="preserve"> Up to </w:t>
      </w:r>
      <w:r w:rsidR="00F25A70" w:rsidRPr="008C508D">
        <w:rPr>
          <w:rFonts w:cs="Calibri"/>
        </w:rPr>
        <w:t>1</w:t>
      </w:r>
      <w:r w:rsidR="009E3530" w:rsidRPr="008C508D">
        <w:rPr>
          <w:rFonts w:cs="Calibri"/>
        </w:rPr>
        <w:t>1</w:t>
      </w:r>
      <w:r w:rsidR="00F25A70" w:rsidRPr="008C508D">
        <w:rPr>
          <w:rFonts w:cs="Calibri"/>
        </w:rPr>
        <w:t>:00</w:t>
      </w:r>
      <w:r w:rsidRPr="008C508D">
        <w:rPr>
          <w:rFonts w:cs="Calibri"/>
        </w:rPr>
        <w:t xml:space="preserve"> Hrs.</w:t>
      </w:r>
    </w:p>
    <w:p w:rsidR="00492FA9" w:rsidRPr="008C508D" w:rsidRDefault="00492FA9" w:rsidP="00492FA9">
      <w:pPr>
        <w:pStyle w:val="NoSpacing"/>
        <w:rPr>
          <w:rFonts w:cs="Calibri"/>
        </w:rPr>
      </w:pPr>
      <w:r w:rsidRPr="008C508D">
        <w:rPr>
          <w:rFonts w:cs="Calibri"/>
        </w:rPr>
        <w:t xml:space="preserve"> Tender Opening date and Time   :    </w:t>
      </w:r>
      <w:r w:rsidR="009E3530" w:rsidRPr="008C508D">
        <w:rPr>
          <w:rFonts w:cs="Calibri"/>
        </w:rPr>
        <w:t>21</w:t>
      </w:r>
      <w:r w:rsidR="00F25A70" w:rsidRPr="008C508D">
        <w:rPr>
          <w:rFonts w:cs="Calibri"/>
        </w:rPr>
        <w:t>-06-2023</w:t>
      </w:r>
      <w:r w:rsidR="006A36E2" w:rsidRPr="008C508D">
        <w:rPr>
          <w:rFonts w:cs="Calibri"/>
        </w:rPr>
        <w:t xml:space="preserve"> </w:t>
      </w:r>
      <w:r w:rsidRPr="008C508D">
        <w:rPr>
          <w:rFonts w:cs="Calibri"/>
        </w:rPr>
        <w:t xml:space="preserve">at </w:t>
      </w:r>
      <w:r w:rsidR="009E3530" w:rsidRPr="008C508D">
        <w:rPr>
          <w:rFonts w:cs="Calibri"/>
        </w:rPr>
        <w:t>12:00</w:t>
      </w:r>
      <w:r w:rsidRPr="008C508D">
        <w:rPr>
          <w:rFonts w:cs="Calibri"/>
        </w:rPr>
        <w:t xml:space="preserve"> Hrs.</w:t>
      </w:r>
    </w:p>
    <w:p w:rsidR="00492FA9" w:rsidRPr="008C508D" w:rsidRDefault="00492FA9" w:rsidP="00492FA9">
      <w:pPr>
        <w:pStyle w:val="NoSpacing"/>
        <w:rPr>
          <w:rFonts w:eastAsia="Arial" w:cs="Calibri"/>
        </w:rPr>
      </w:pPr>
    </w:p>
    <w:p w:rsidR="00492FA9" w:rsidRPr="008C508D" w:rsidRDefault="00492FA9" w:rsidP="00492FA9">
      <w:pPr>
        <w:pStyle w:val="NoSpacing"/>
        <w:rPr>
          <w:rFonts w:eastAsia="Arial" w:cs="Calibri"/>
          <w:color w:val="0000FF"/>
        </w:rPr>
      </w:pPr>
      <w:r w:rsidRPr="008C508D">
        <w:rPr>
          <w:rFonts w:eastAsia="Arial" w:cs="Calibri"/>
        </w:rPr>
        <w:t>For further detailed information, kindly visit websites: www.e</w:t>
      </w:r>
      <w:r w:rsidR="00025720" w:rsidRPr="008C508D">
        <w:rPr>
          <w:rFonts w:eastAsia="Arial" w:cs="Calibri"/>
        </w:rPr>
        <w:t>tenders</w:t>
      </w:r>
      <w:r w:rsidRPr="008C508D">
        <w:rPr>
          <w:rFonts w:eastAsia="Arial" w:cs="Calibri"/>
        </w:rPr>
        <w:t>.gov.in</w:t>
      </w:r>
      <w:r w:rsidRPr="008C508D">
        <w:rPr>
          <w:rFonts w:cs="Calibri"/>
        </w:rPr>
        <w:t xml:space="preserve"> or www.karnataka.bsnl.co.in</w:t>
      </w:r>
    </w:p>
    <w:p w:rsidR="00492FA9" w:rsidRPr="008C508D" w:rsidRDefault="00492FA9" w:rsidP="00492FA9">
      <w:pPr>
        <w:pStyle w:val="NoSpacing"/>
        <w:rPr>
          <w:rFonts w:eastAsia="Arial" w:cs="Calibri"/>
        </w:rPr>
      </w:pPr>
    </w:p>
    <w:p w:rsidR="00492FA9" w:rsidRPr="008C508D" w:rsidRDefault="00492FA9" w:rsidP="00492FA9">
      <w:pPr>
        <w:pStyle w:val="NoSpacing"/>
        <w:rPr>
          <w:rFonts w:eastAsia="Arial" w:cs="Calibri"/>
        </w:rPr>
      </w:pPr>
    </w:p>
    <w:p w:rsidR="00826C2F" w:rsidRPr="008C508D" w:rsidRDefault="00492FA9" w:rsidP="00826C2F">
      <w:pPr>
        <w:pStyle w:val="NoSpacing"/>
        <w:rPr>
          <w:rFonts w:eastAsia="Arial" w:cs="Calibri"/>
        </w:rPr>
      </w:pPr>
      <w:r w:rsidRPr="008C508D">
        <w:rPr>
          <w:rFonts w:eastAsia="Arial" w:cs="Calibri"/>
        </w:rPr>
        <w:t xml:space="preserve">                                                                                                           </w:t>
      </w:r>
      <w:r w:rsidR="00CE039A" w:rsidRPr="008C508D">
        <w:rPr>
          <w:rFonts w:eastAsia="Arial" w:cs="Calibri"/>
        </w:rPr>
        <w:t xml:space="preserve">            </w:t>
      </w:r>
      <w:r w:rsidR="00826C2F" w:rsidRPr="008C508D">
        <w:rPr>
          <w:rFonts w:eastAsia="Arial" w:cs="Calibri"/>
        </w:rPr>
        <w:t xml:space="preserve">        </w:t>
      </w:r>
      <w:r w:rsidRPr="008C508D">
        <w:rPr>
          <w:rFonts w:eastAsia="Arial" w:cs="Calibri"/>
        </w:rPr>
        <w:t xml:space="preserve"> </w:t>
      </w:r>
      <w:r w:rsidR="00826C2F" w:rsidRPr="008C508D">
        <w:t>AGM (MM)</w:t>
      </w:r>
      <w:r w:rsidR="00826C2F" w:rsidRPr="008C508D">
        <w:rPr>
          <w:rFonts w:eastAsia="Arial" w:cs="Calibri"/>
        </w:rPr>
        <w:t xml:space="preserve">  </w:t>
      </w:r>
    </w:p>
    <w:p w:rsidR="00826C2F" w:rsidRPr="008C508D" w:rsidRDefault="00826C2F" w:rsidP="00826C2F">
      <w:pPr>
        <w:pStyle w:val="NoSpacing"/>
      </w:pPr>
      <w:r w:rsidRPr="008C508D">
        <w:rPr>
          <w:rFonts w:eastAsia="Arial" w:cs="Calibri"/>
        </w:rPr>
        <w:t xml:space="preserve">                                                                                                                                   </w:t>
      </w:r>
      <w:r w:rsidRPr="008C508D">
        <w:t>O/o CGMT,</w:t>
      </w:r>
    </w:p>
    <w:p w:rsidR="00826C2F" w:rsidRPr="008C508D" w:rsidRDefault="00826C2F" w:rsidP="00826C2F">
      <w:pPr>
        <w:pStyle w:val="NoSpacing"/>
      </w:pPr>
      <w:r w:rsidRPr="008C508D">
        <w:t xml:space="preserve">                                                                                                            Karnataka Telecom Circle</w:t>
      </w:r>
    </w:p>
    <w:p w:rsidR="00826C2F" w:rsidRPr="008C508D" w:rsidRDefault="00826C2F" w:rsidP="00826C2F">
      <w:pPr>
        <w:pStyle w:val="NoSpacing"/>
      </w:pPr>
      <w:r w:rsidRPr="008C508D">
        <w:t xml:space="preserve">                                                                                                        Halasuru, Bengaluru-560008</w:t>
      </w:r>
    </w:p>
    <w:p w:rsidR="00826C2F" w:rsidRPr="008C508D" w:rsidRDefault="00826C2F" w:rsidP="00826C2F">
      <w:pPr>
        <w:pStyle w:val="NoSpacing"/>
      </w:pPr>
      <w:r w:rsidRPr="008C508D">
        <w:t xml:space="preserve">                                                                                                                           Ph: 9449017027</w:t>
      </w:r>
    </w:p>
    <w:p w:rsidR="00826C2F" w:rsidRPr="008C508D" w:rsidRDefault="00826C2F" w:rsidP="00826C2F">
      <w:pPr>
        <w:pStyle w:val="NoSpacing"/>
      </w:pPr>
      <w:r w:rsidRPr="008C508D">
        <w:t xml:space="preserve">                                                                                                       agmmmsec1ktk@gmail.com</w:t>
      </w:r>
    </w:p>
    <w:p w:rsidR="00492FA9" w:rsidRPr="008C508D" w:rsidRDefault="00492FA9" w:rsidP="00826C2F">
      <w:pPr>
        <w:pStyle w:val="NoSpacing"/>
        <w:jc w:val="right"/>
        <w:rPr>
          <w:rStyle w:val="Hyperlink"/>
          <w:rFonts w:eastAsia="Arial" w:cs="Calibri"/>
          <w:lang w:bidi="hi-IN"/>
        </w:rPr>
      </w:pPr>
    </w:p>
    <w:p w:rsidR="00C47B55" w:rsidRPr="008C508D" w:rsidRDefault="00C47B55" w:rsidP="00CE039A">
      <w:pPr>
        <w:pStyle w:val="NoSpacing"/>
        <w:jc w:val="right"/>
        <w:rPr>
          <w:rStyle w:val="Hyperlink"/>
          <w:rFonts w:eastAsia="Arial" w:cs="Calibri"/>
          <w:lang w:bidi="hi-IN"/>
        </w:rPr>
      </w:pPr>
    </w:p>
    <w:p w:rsidR="00C47B55" w:rsidRPr="008C508D" w:rsidRDefault="00C47B55" w:rsidP="00CE039A">
      <w:pPr>
        <w:pStyle w:val="NoSpacing"/>
        <w:jc w:val="right"/>
        <w:rPr>
          <w:rStyle w:val="Hyperlink"/>
          <w:rFonts w:eastAsia="Arial" w:cs="Calibri"/>
          <w:lang w:bidi="hi-IN"/>
        </w:rPr>
      </w:pPr>
    </w:p>
    <w:p w:rsidR="00C47B55" w:rsidRPr="008C508D" w:rsidRDefault="00C47B55" w:rsidP="00CE039A">
      <w:pPr>
        <w:pStyle w:val="NoSpacing"/>
        <w:jc w:val="right"/>
        <w:rPr>
          <w:rStyle w:val="Hyperlink"/>
          <w:rFonts w:eastAsia="Arial" w:cs="Calibri"/>
          <w:lang w:bidi="hi-IN"/>
        </w:rPr>
      </w:pPr>
    </w:p>
    <w:p w:rsidR="00C47B55" w:rsidRPr="008C508D" w:rsidRDefault="00C47B55" w:rsidP="00CE039A">
      <w:pPr>
        <w:pStyle w:val="NoSpacing"/>
        <w:jc w:val="right"/>
        <w:rPr>
          <w:rStyle w:val="Hyperlink"/>
          <w:rFonts w:eastAsia="Arial" w:cs="Calibri"/>
          <w:lang w:bidi="hi-IN"/>
        </w:rPr>
      </w:pPr>
    </w:p>
    <w:p w:rsidR="00C47B55" w:rsidRPr="008C508D" w:rsidRDefault="00C47B55" w:rsidP="00CE039A">
      <w:pPr>
        <w:pStyle w:val="NoSpacing"/>
        <w:jc w:val="right"/>
        <w:rPr>
          <w:rStyle w:val="Hyperlink"/>
          <w:rFonts w:eastAsia="Arial" w:cs="Calibri"/>
          <w:lang w:bidi="hi-IN"/>
        </w:rPr>
      </w:pPr>
    </w:p>
    <w:p w:rsidR="00C47B55" w:rsidRPr="008C508D" w:rsidRDefault="00C47B55" w:rsidP="00CE039A">
      <w:pPr>
        <w:pStyle w:val="NoSpacing"/>
        <w:jc w:val="right"/>
        <w:rPr>
          <w:rStyle w:val="Hyperlink"/>
          <w:rFonts w:eastAsia="Arial" w:cs="Calibri"/>
          <w:lang w:bidi="hi-IN"/>
        </w:rPr>
      </w:pPr>
    </w:p>
    <w:p w:rsidR="00C47B55" w:rsidRPr="008C508D" w:rsidRDefault="00C47B55" w:rsidP="00CE039A">
      <w:pPr>
        <w:pStyle w:val="NoSpacing"/>
        <w:jc w:val="right"/>
        <w:rPr>
          <w:rFonts w:eastAsia="Arial" w:cs="Calibri"/>
        </w:rPr>
      </w:pPr>
    </w:p>
    <w:p w:rsidR="002C5B98" w:rsidRPr="008C508D" w:rsidRDefault="002C5B98" w:rsidP="00E51F05">
      <w:pPr>
        <w:spacing w:line="0" w:lineRule="atLeast"/>
      </w:pPr>
    </w:p>
    <w:p w:rsidR="002C5B98" w:rsidRPr="008C508D" w:rsidRDefault="002C5B98" w:rsidP="00E51F05">
      <w:pPr>
        <w:spacing w:line="0" w:lineRule="atLeast"/>
      </w:pPr>
    </w:p>
    <w:p w:rsidR="00983A3F" w:rsidRPr="008C508D" w:rsidRDefault="00983A3F" w:rsidP="00CE039A">
      <w:pPr>
        <w:pStyle w:val="NoSpacing"/>
        <w:jc w:val="right"/>
        <w:rPr>
          <w:rFonts w:eastAsia="Arial" w:cs="Calibri"/>
        </w:rPr>
      </w:pPr>
    </w:p>
    <w:p w:rsidR="00492FA9" w:rsidRPr="008C508D" w:rsidRDefault="00492FA9" w:rsidP="00492FA9">
      <w:pPr>
        <w:pStyle w:val="NoSpacing"/>
      </w:pPr>
    </w:p>
    <w:p w:rsidR="00C969E1" w:rsidRPr="008C508D" w:rsidRDefault="00C969E1" w:rsidP="00492FA9">
      <w:pPr>
        <w:pStyle w:val="NoSpacing"/>
      </w:pPr>
    </w:p>
    <w:p w:rsidR="00C969E1" w:rsidRPr="008C508D" w:rsidRDefault="00C969E1" w:rsidP="00492FA9">
      <w:pPr>
        <w:pStyle w:val="NoSpacing"/>
      </w:pPr>
    </w:p>
    <w:p w:rsidR="001A6636" w:rsidRPr="008C508D" w:rsidRDefault="001A6636" w:rsidP="00492FA9">
      <w:pPr>
        <w:pStyle w:val="NoSpacing"/>
      </w:pPr>
    </w:p>
    <w:p w:rsidR="001A6636" w:rsidRPr="008C508D" w:rsidRDefault="001A6636" w:rsidP="00492FA9">
      <w:pPr>
        <w:pStyle w:val="NoSpacing"/>
      </w:pPr>
    </w:p>
    <w:p w:rsidR="00492FA9" w:rsidRPr="008C508D" w:rsidRDefault="00492FA9" w:rsidP="00492FA9">
      <w:pPr>
        <w:pStyle w:val="NoSpacing"/>
        <w:jc w:val="center"/>
        <w:rPr>
          <w:rFonts w:eastAsia="Arial"/>
        </w:rPr>
      </w:pPr>
      <w:r w:rsidRPr="008C508D">
        <w:t>SECTION-2</w:t>
      </w:r>
    </w:p>
    <w:p w:rsidR="00492FA9" w:rsidRPr="008C508D" w:rsidRDefault="00492FA9" w:rsidP="00492FA9">
      <w:pPr>
        <w:pStyle w:val="NoSpacing"/>
        <w:jc w:val="center"/>
      </w:pPr>
      <w:r w:rsidRPr="008C508D">
        <w:t>Tender Information</w:t>
      </w:r>
    </w:p>
    <w:p w:rsidR="00492FA9" w:rsidRPr="008C508D" w:rsidRDefault="00492FA9" w:rsidP="00492FA9">
      <w:pPr>
        <w:pStyle w:val="NoSpacing"/>
      </w:pPr>
      <w:r w:rsidRPr="008C508D">
        <w:t>1.</w:t>
      </w:r>
      <w:r w:rsidRPr="008C508D">
        <w:tab/>
      </w:r>
      <w:r w:rsidRPr="008C508D">
        <w:rPr>
          <w:b/>
          <w:bCs/>
        </w:rPr>
        <w:t>Type of tender:</w:t>
      </w:r>
      <w:r w:rsidRPr="008C508D">
        <w:t xml:space="preserve"> </w:t>
      </w:r>
    </w:p>
    <w:p w:rsidR="00492FA9" w:rsidRPr="008C508D" w:rsidRDefault="00492FA9" w:rsidP="00492FA9">
      <w:pPr>
        <w:pStyle w:val="NoSpacing"/>
      </w:pPr>
      <w:r w:rsidRPr="008C508D">
        <w:t>a)</w:t>
      </w:r>
      <w:r w:rsidRPr="008C508D">
        <w:tab/>
        <w:t>No. of Bid Submission Stages for tender: Single Stage.</w:t>
      </w:r>
    </w:p>
    <w:p w:rsidR="00492FA9" w:rsidRPr="008C508D" w:rsidRDefault="00492FA9" w:rsidP="00492FA9">
      <w:pPr>
        <w:pStyle w:val="NoSpacing"/>
      </w:pPr>
      <w:r w:rsidRPr="008C508D">
        <w:t>b)</w:t>
      </w:r>
      <w:r w:rsidRPr="008C508D">
        <w:tab/>
        <w:t>No. of Envelopes for submission of Bids: Two Envelope.</w:t>
      </w:r>
    </w:p>
    <w:p w:rsidR="00492FA9" w:rsidRPr="008C508D" w:rsidRDefault="00492FA9" w:rsidP="003B6FBF">
      <w:pPr>
        <w:pStyle w:val="NoSpacing"/>
      </w:pPr>
      <w:r w:rsidRPr="008C508D">
        <w:t xml:space="preserve">                 (Opening stages</w:t>
      </w:r>
      <w:r w:rsidR="003B6FBF" w:rsidRPr="008C508D">
        <w:t>)</w:t>
      </w:r>
      <w:r w:rsidRPr="008C508D">
        <w:t xml:space="preserve"> </w:t>
      </w:r>
    </w:p>
    <w:p w:rsidR="00492FA9" w:rsidRPr="008C508D" w:rsidRDefault="00492FA9" w:rsidP="00492FA9">
      <w:pPr>
        <w:pStyle w:val="NoSpacing"/>
      </w:pPr>
      <w:r w:rsidRPr="008C508D">
        <w:t>Note 1:- In case of 1(b) above, the bidder shall submit Techno-commercial &amp; Financial bid   simultaneously</w:t>
      </w:r>
    </w:p>
    <w:p w:rsidR="00492FA9" w:rsidRPr="008C508D" w:rsidRDefault="00492FA9" w:rsidP="00492FA9">
      <w:pPr>
        <w:pStyle w:val="NoSpacing"/>
      </w:pPr>
      <w:r w:rsidRPr="008C508D">
        <w:t>Note 2:   The techno-commercial bid to be submitted in separate envelope &amp; financial bid in separate envelope. The Techno commercial bid will be opened on the date of tender opening given in NIT and Financial bids of those eligible bidders whose Technical bid has been qualified will be opened on later date with intimation to the eligible bidders.</w:t>
      </w:r>
    </w:p>
    <w:p w:rsidR="00492FA9" w:rsidRPr="008C508D" w:rsidRDefault="00492FA9" w:rsidP="00492FA9">
      <w:pPr>
        <w:pStyle w:val="NoSpacing"/>
      </w:pPr>
      <w:r w:rsidRPr="008C508D">
        <w:t xml:space="preserve">2.    </w:t>
      </w:r>
      <w:r w:rsidRPr="008C508D">
        <w:rPr>
          <w:b/>
          <w:bCs/>
        </w:rPr>
        <w:t>Bid Validity Period</w:t>
      </w:r>
      <w:r w:rsidRPr="008C508D">
        <w:t xml:space="preserve"> /                 </w:t>
      </w:r>
      <w:r w:rsidR="002B08E6" w:rsidRPr="008C508D">
        <w:t>180</w:t>
      </w:r>
      <w:r w:rsidRPr="008C508D">
        <w:t xml:space="preserve"> days from the tender opening date.                   </w:t>
      </w:r>
    </w:p>
    <w:p w:rsidR="00773B8E" w:rsidRPr="008C508D" w:rsidRDefault="007803E7" w:rsidP="00492FA9">
      <w:pPr>
        <w:pStyle w:val="NoSpacing"/>
        <w:rPr>
          <w:b/>
          <w:bCs/>
        </w:rPr>
      </w:pPr>
      <w:r w:rsidRPr="008C508D">
        <w:t xml:space="preserve">       </w:t>
      </w:r>
      <w:r w:rsidR="00492FA9" w:rsidRPr="008C508D">
        <w:rPr>
          <w:b/>
          <w:bCs/>
        </w:rPr>
        <w:t xml:space="preserve">Validity of bid Offer    </w:t>
      </w:r>
    </w:p>
    <w:p w:rsidR="00492FA9" w:rsidRPr="008C508D" w:rsidRDefault="00773B8E" w:rsidP="006A3707">
      <w:pPr>
        <w:autoSpaceDE w:val="0"/>
        <w:autoSpaceDN w:val="0"/>
        <w:adjustRightInd w:val="0"/>
        <w:spacing w:after="0" w:line="240" w:lineRule="auto"/>
        <w:jc w:val="both"/>
      </w:pPr>
      <w:r w:rsidRPr="008C508D">
        <w:rPr>
          <w:rFonts w:asciiTheme="minorHAnsi" w:hAnsiTheme="minorHAnsi" w:cstheme="minorHAnsi"/>
          <w:i/>
          <w:iCs/>
          <w:lang w:bidi="hi-IN"/>
        </w:rPr>
        <w:t>Note: In case, the date of opening of the Tender is postponed due to any reason and the bidder has already prepared BG towards Bid Security, in such cases, BG validity as per earlier Tender opening date would be acceptable at the time of bid opening and the same should be extended by the bidder covering the shortfall period w.r.t. the actual opening date</w:t>
      </w:r>
      <w:r w:rsidRPr="008C508D">
        <w:rPr>
          <w:rFonts w:asciiTheme="minorHAnsi" w:hAnsiTheme="minorHAnsi" w:cstheme="minorHAnsi"/>
          <w:lang w:bidi="hi-IN"/>
        </w:rPr>
        <w:t>.</w:t>
      </w:r>
      <w:r w:rsidR="00492FA9" w:rsidRPr="008C508D">
        <w:t xml:space="preserve"> </w:t>
      </w:r>
    </w:p>
    <w:p w:rsidR="00492FA9" w:rsidRPr="008C508D" w:rsidRDefault="00492FA9" w:rsidP="00492FA9">
      <w:pPr>
        <w:pStyle w:val="NoSpacing"/>
      </w:pPr>
      <w:r w:rsidRPr="008C508D">
        <w:t>3. This Tender is invited under Single Stage two envelopes system. The first envelope will be named as techno-commercial &amp; will contain documents of bidder’s satisfying the eligibility/Technical &amp; commercial conditions and 2nd envelope will be named as financial envelope containing financial quote. These envelopes shall contain one set of the following documents: -</w:t>
      </w:r>
    </w:p>
    <w:p w:rsidR="00492FA9" w:rsidRPr="008C508D" w:rsidRDefault="007730B7" w:rsidP="00492FA9">
      <w:pPr>
        <w:pStyle w:val="NoSpacing"/>
        <w:rPr>
          <w:b/>
          <w:bCs/>
        </w:rPr>
      </w:pPr>
      <w:r w:rsidRPr="008C508D">
        <w:t xml:space="preserve"> </w:t>
      </w:r>
      <w:r w:rsidRPr="008C508D">
        <w:rPr>
          <w:b/>
          <w:bCs/>
        </w:rPr>
        <w:t xml:space="preserve">a)  </w:t>
      </w:r>
      <w:r w:rsidR="00492FA9" w:rsidRPr="008C508D">
        <w:rPr>
          <w:b/>
          <w:bCs/>
        </w:rPr>
        <w:t xml:space="preserve">Techno-commercial envelope shall contain :- </w:t>
      </w:r>
    </w:p>
    <w:p w:rsidR="007803E7" w:rsidRPr="008C508D" w:rsidRDefault="00492FA9" w:rsidP="00492FA9">
      <w:pPr>
        <w:pStyle w:val="NoSpacing"/>
      </w:pPr>
      <w:r w:rsidRPr="008C508D">
        <w:t>i)  EMD</w:t>
      </w:r>
      <w:r w:rsidR="006417F2" w:rsidRPr="008C508D">
        <w:t xml:space="preserve"> </w:t>
      </w:r>
    </w:p>
    <w:p w:rsidR="00492FA9" w:rsidRPr="008C508D" w:rsidRDefault="00492FA9" w:rsidP="00492FA9">
      <w:pPr>
        <w:pStyle w:val="NoSpacing"/>
      </w:pPr>
      <w:r w:rsidRPr="008C508D">
        <w:t>ii) Cost of the tender documents i.e. tender fee.</w:t>
      </w:r>
    </w:p>
    <w:p w:rsidR="00492FA9" w:rsidRPr="008C508D" w:rsidRDefault="00492FA9" w:rsidP="00492FA9">
      <w:pPr>
        <w:pStyle w:val="NoSpacing"/>
      </w:pPr>
      <w:r w:rsidRPr="008C508D">
        <w:t xml:space="preserve">iii) Certificate(s) showing fulfilment of the eligibility criteria(s) stated in Clause 4   of the </w:t>
      </w:r>
      <w:r w:rsidR="007803E7" w:rsidRPr="008C508D">
        <w:t xml:space="preserve">   </w:t>
      </w:r>
      <w:r w:rsidRPr="008C508D">
        <w:t xml:space="preserve">Detailed NIT i.e. Section-1 Part A </w:t>
      </w:r>
    </w:p>
    <w:p w:rsidR="00492FA9" w:rsidRPr="008C508D" w:rsidRDefault="00492FA9" w:rsidP="00492FA9">
      <w:pPr>
        <w:pStyle w:val="NoSpacing"/>
      </w:pPr>
      <w:r w:rsidRPr="008C508D">
        <w:t xml:space="preserve">iv) Power of Attorney&amp; authorization for executing the power of Attorney in </w:t>
      </w:r>
    </w:p>
    <w:p w:rsidR="00492FA9" w:rsidRPr="008C508D" w:rsidRDefault="00492FA9" w:rsidP="00492FA9">
      <w:pPr>
        <w:pStyle w:val="NoSpacing"/>
      </w:pPr>
      <w:r w:rsidRPr="008C508D">
        <w:t>accordance with Clause 14.3 of Section 4 Part A.</w:t>
      </w:r>
    </w:p>
    <w:p w:rsidR="006A3707" w:rsidRPr="008C508D" w:rsidRDefault="006A3707" w:rsidP="00492FA9">
      <w:pPr>
        <w:pStyle w:val="NoSpacing"/>
      </w:pPr>
      <w:r w:rsidRPr="008C508D">
        <w:rPr>
          <w:color w:val="222222"/>
          <w:sz w:val="14"/>
          <w:szCs w:val="14"/>
          <w:shd w:val="clear" w:color="auto" w:fill="FFFFFF"/>
        </w:rPr>
        <w:t>v) </w:t>
      </w:r>
      <w:r w:rsidRPr="008C508D">
        <w:rPr>
          <w:rFonts w:ascii="Calibri" w:hAnsi="Calibri" w:cs="Calibri"/>
          <w:color w:val="222222"/>
          <w:shd w:val="clear" w:color="auto" w:fill="FFFFFF"/>
        </w:rPr>
        <w:t>Attestation of the specimen signatures of authorized signatory of the bid by the company’s/firm’s Bankers as per clause 14.3(d) of Section IV Part A </w:t>
      </w:r>
    </w:p>
    <w:p w:rsidR="00492FA9" w:rsidRPr="008C508D" w:rsidRDefault="00492FA9" w:rsidP="00492FA9">
      <w:pPr>
        <w:pStyle w:val="NoSpacing"/>
      </w:pPr>
      <w:r w:rsidRPr="008C508D">
        <w:t>vi)  Integrity Pact in Proforma duly filled &amp; signed -Not applicable.</w:t>
      </w:r>
    </w:p>
    <w:p w:rsidR="00492FA9" w:rsidRPr="008C508D" w:rsidRDefault="00492FA9" w:rsidP="00492FA9">
      <w:pPr>
        <w:pStyle w:val="NoSpacing"/>
      </w:pPr>
      <w:r w:rsidRPr="008C508D">
        <w:t>vii) Clause by Clause compliance as per Clause</w:t>
      </w:r>
      <w:r w:rsidR="007415AA" w:rsidRPr="008C508D">
        <w:t xml:space="preserve"> 11.1</w:t>
      </w:r>
      <w:r w:rsidR="001F021F" w:rsidRPr="008C508D">
        <w:t>©</w:t>
      </w:r>
      <w:r w:rsidRPr="008C508D">
        <w:t xml:space="preserve"> of Section-4 Part A.</w:t>
      </w:r>
    </w:p>
    <w:p w:rsidR="00492FA9" w:rsidRPr="008C508D" w:rsidRDefault="00492FA9" w:rsidP="00492FA9">
      <w:pPr>
        <w:pStyle w:val="NoSpacing"/>
      </w:pPr>
      <w:r w:rsidRPr="008C508D">
        <w:t>viii) Bidder’s Profile &amp; Questionnaire duly filled &amp; signed-Section-8.</w:t>
      </w:r>
    </w:p>
    <w:p w:rsidR="00492FA9" w:rsidRPr="008C508D" w:rsidRDefault="00492FA9" w:rsidP="00492FA9">
      <w:pPr>
        <w:pStyle w:val="NoSpacing"/>
      </w:pPr>
      <w:r w:rsidRPr="008C508D">
        <w:t>ix) No-Near Relation Certificate duly filled &amp; signed-section 6B</w:t>
      </w:r>
    </w:p>
    <w:p w:rsidR="00492FA9" w:rsidRPr="008C508D" w:rsidRDefault="00492FA9" w:rsidP="00492FA9">
      <w:pPr>
        <w:pStyle w:val="NoSpacing"/>
      </w:pPr>
      <w:r w:rsidRPr="008C508D">
        <w:t>x) Undertaking &amp; declaration duly filled &amp; signed-Section-6 A</w:t>
      </w:r>
    </w:p>
    <w:p w:rsidR="00492FA9" w:rsidRPr="008C508D" w:rsidRDefault="00492FA9" w:rsidP="00492FA9">
      <w:pPr>
        <w:pStyle w:val="NoSpacing"/>
      </w:pPr>
      <w:r w:rsidRPr="008C508D">
        <w:t>xi)  Documents stated in Clause 10 of Section-4 Part A.</w:t>
      </w:r>
    </w:p>
    <w:p w:rsidR="00492FA9" w:rsidRPr="008C508D" w:rsidRDefault="00492FA9" w:rsidP="00492FA9">
      <w:pPr>
        <w:pStyle w:val="NoSpacing"/>
      </w:pPr>
      <w:r w:rsidRPr="008C508D">
        <w:t xml:space="preserve">xii) </w:t>
      </w:r>
      <w:r w:rsidR="003B6FBF" w:rsidRPr="008C508D">
        <w:rPr>
          <w:rFonts w:asciiTheme="minorHAnsi" w:hAnsiTheme="minorHAnsi" w:cstheme="minorHAnsi"/>
        </w:rPr>
        <w:t>Tender documents duly signed on all pages for having read it &amp; accepted.</w:t>
      </w:r>
    </w:p>
    <w:p w:rsidR="00492FA9" w:rsidRPr="008C508D" w:rsidRDefault="00492FA9" w:rsidP="00492FA9">
      <w:pPr>
        <w:pStyle w:val="NoSpacing"/>
      </w:pPr>
      <w:r w:rsidRPr="008C508D">
        <w:t>xiii) Tender/Bid form-Section 9A</w:t>
      </w:r>
    </w:p>
    <w:p w:rsidR="00492FA9" w:rsidRPr="008C508D" w:rsidRDefault="00492FA9" w:rsidP="00492FA9">
      <w:pPr>
        <w:pStyle w:val="NoSpacing"/>
      </w:pPr>
      <w:r w:rsidRPr="008C508D">
        <w:t>xi</w:t>
      </w:r>
      <w:r w:rsidR="00E95407" w:rsidRPr="008C508D">
        <w:t>v</w:t>
      </w:r>
      <w:r w:rsidRPr="008C508D">
        <w:t>) Electronic Form-Technical.</w:t>
      </w:r>
    </w:p>
    <w:p w:rsidR="003B6FBF" w:rsidRPr="008C508D" w:rsidRDefault="00E95407" w:rsidP="00492FA9">
      <w:pPr>
        <w:pStyle w:val="NoSpacing"/>
      </w:pPr>
      <w:r w:rsidRPr="008C508D">
        <w:t>x</w:t>
      </w:r>
      <w:r w:rsidR="00492FA9" w:rsidRPr="008C508D">
        <w:t xml:space="preserve">v) Copy of Valid PAN card, GST Registration Certificate or Exemption Certificate, valid </w:t>
      </w:r>
    </w:p>
    <w:p w:rsidR="003B6FBF" w:rsidRPr="008C508D" w:rsidRDefault="003B6FBF" w:rsidP="00492FA9">
      <w:pPr>
        <w:pStyle w:val="NoSpacing"/>
      </w:pPr>
      <w:r w:rsidRPr="008C508D">
        <w:t xml:space="preserve">     </w:t>
      </w:r>
      <w:r w:rsidR="00492FA9" w:rsidRPr="008C508D">
        <w:t xml:space="preserve">Registration Certificate of Establishment, Experience Certificate </w:t>
      </w:r>
      <w:r w:rsidRPr="008C508D">
        <w:t xml:space="preserve"> for two years ie, </w:t>
      </w:r>
      <w:r w:rsidR="0035043C" w:rsidRPr="008C508D">
        <w:t>2020-</w:t>
      </w:r>
      <w:r w:rsidRPr="008C508D">
        <w:t>-</w:t>
      </w:r>
    </w:p>
    <w:p w:rsidR="00492FA9" w:rsidRPr="008C508D" w:rsidRDefault="0035043C" w:rsidP="00492FA9">
      <w:pPr>
        <w:pStyle w:val="NoSpacing"/>
        <w:rPr>
          <w:rFonts w:ascii="Calibri" w:hAnsi="Calibri"/>
          <w:color w:val="000000"/>
        </w:rPr>
      </w:pPr>
      <w:r w:rsidRPr="008C508D">
        <w:t xml:space="preserve">     21</w:t>
      </w:r>
      <w:r w:rsidR="003B6FBF" w:rsidRPr="008C508D">
        <w:t xml:space="preserve"> and 202</w:t>
      </w:r>
      <w:r w:rsidRPr="008C508D">
        <w:t>1</w:t>
      </w:r>
      <w:r w:rsidR="003B6FBF" w:rsidRPr="008C508D">
        <w:t>-2</w:t>
      </w:r>
      <w:r w:rsidRPr="008C508D">
        <w:t>2</w:t>
      </w:r>
      <w:r w:rsidR="003B6FBF" w:rsidRPr="008C508D">
        <w:t xml:space="preserve">, </w:t>
      </w:r>
      <w:r w:rsidR="00492FA9" w:rsidRPr="008C508D">
        <w:t>from Central / State / PSU/ Reputed private firm / Organisation.</w:t>
      </w:r>
    </w:p>
    <w:p w:rsidR="00492FA9" w:rsidRPr="008C508D" w:rsidRDefault="00492FA9" w:rsidP="00492FA9">
      <w:pPr>
        <w:pStyle w:val="NoSpacing"/>
        <w:rPr>
          <w:rFonts w:ascii="Calibri" w:hAnsi="Calibri"/>
          <w:color w:val="000000"/>
        </w:rPr>
      </w:pPr>
      <w:r w:rsidRPr="008C508D">
        <w:rPr>
          <w:rFonts w:ascii="Calibri" w:hAnsi="Calibri"/>
          <w:color w:val="000000"/>
        </w:rPr>
        <w:t>xv</w:t>
      </w:r>
      <w:r w:rsidR="00E95407" w:rsidRPr="008C508D">
        <w:rPr>
          <w:rFonts w:ascii="Calibri" w:hAnsi="Calibri"/>
          <w:color w:val="000000"/>
        </w:rPr>
        <w:t>i</w:t>
      </w:r>
      <w:r w:rsidRPr="008C508D">
        <w:rPr>
          <w:rFonts w:ascii="Calibri" w:hAnsi="Calibri"/>
          <w:color w:val="000000"/>
        </w:rPr>
        <w:t>) valid EPF and ESI  Registration Certificates</w:t>
      </w:r>
      <w:r w:rsidR="00A31590" w:rsidRPr="008C508D">
        <w:rPr>
          <w:rFonts w:ascii="Calibri" w:hAnsi="Calibri"/>
          <w:color w:val="000000"/>
        </w:rPr>
        <w:t>, if applicable.</w:t>
      </w:r>
    </w:p>
    <w:p w:rsidR="007C0FAC" w:rsidRPr="008C508D" w:rsidRDefault="007C0FAC" w:rsidP="00492FA9">
      <w:pPr>
        <w:pStyle w:val="NoSpacing"/>
        <w:rPr>
          <w:rFonts w:cs="Calibri"/>
        </w:rPr>
      </w:pPr>
      <w:r w:rsidRPr="008C508D">
        <w:rPr>
          <w:rFonts w:ascii="Calibri" w:hAnsi="Calibri"/>
          <w:color w:val="000000"/>
        </w:rPr>
        <w:t>xvi</w:t>
      </w:r>
      <w:r w:rsidR="00E95407" w:rsidRPr="008C508D">
        <w:rPr>
          <w:rFonts w:ascii="Calibri" w:hAnsi="Calibri"/>
          <w:color w:val="000000"/>
        </w:rPr>
        <w:t>i</w:t>
      </w:r>
      <w:r w:rsidRPr="008C508D">
        <w:rPr>
          <w:rFonts w:ascii="Calibri" w:hAnsi="Calibri"/>
          <w:color w:val="000000"/>
        </w:rPr>
        <w:t>)</w:t>
      </w:r>
      <w:r w:rsidRPr="008C508D">
        <w:rPr>
          <w:rFonts w:cs="Calibri"/>
        </w:rPr>
        <w:t>MSME</w:t>
      </w:r>
      <w:r w:rsidR="004638EB" w:rsidRPr="008C508D">
        <w:rPr>
          <w:rFonts w:cs="Calibri"/>
        </w:rPr>
        <w:t>/</w:t>
      </w:r>
      <w:r w:rsidRPr="008C508D">
        <w:rPr>
          <w:rFonts w:cs="Calibri"/>
        </w:rPr>
        <w:t xml:space="preserve"> </w:t>
      </w:r>
      <w:r w:rsidR="006417F2" w:rsidRPr="008C508D">
        <w:rPr>
          <w:rFonts w:cs="Calibri"/>
        </w:rPr>
        <w:t>Udyam Registration</w:t>
      </w:r>
      <w:r w:rsidRPr="008C508D">
        <w:rPr>
          <w:rFonts w:cs="Calibri"/>
        </w:rPr>
        <w:t xml:space="preserve"> certificate</w:t>
      </w:r>
      <w:r w:rsidR="006417F2" w:rsidRPr="008C508D">
        <w:rPr>
          <w:rFonts w:cs="Calibri"/>
        </w:rPr>
        <w:t xml:space="preserve"> indicating URN </w:t>
      </w:r>
      <w:r w:rsidRPr="008C508D">
        <w:rPr>
          <w:rFonts w:cs="Calibri"/>
        </w:rPr>
        <w:t xml:space="preserve"> in case of MSE Bidders</w:t>
      </w:r>
    </w:p>
    <w:p w:rsidR="00C969E1" w:rsidRPr="008C508D" w:rsidRDefault="007C0FAC" w:rsidP="00BC38E5">
      <w:pPr>
        <w:widowControl w:val="0"/>
        <w:tabs>
          <w:tab w:val="num" w:pos="2080"/>
        </w:tabs>
        <w:overflowPunct w:val="0"/>
        <w:autoSpaceDE w:val="0"/>
        <w:autoSpaceDN w:val="0"/>
        <w:adjustRightInd w:val="0"/>
        <w:spacing w:after="0" w:line="237" w:lineRule="auto"/>
        <w:jc w:val="both"/>
        <w:rPr>
          <w:rFonts w:asciiTheme="minorHAnsi" w:hAnsiTheme="minorHAnsi" w:cstheme="minorHAnsi"/>
          <w:i/>
          <w:iCs/>
          <w:sz w:val="24"/>
          <w:szCs w:val="24"/>
        </w:rPr>
      </w:pPr>
      <w:r w:rsidRPr="008C508D">
        <w:rPr>
          <w:rFonts w:cs="Calibri"/>
        </w:rPr>
        <w:t>xvii</w:t>
      </w:r>
      <w:r w:rsidR="00E95407" w:rsidRPr="008C508D">
        <w:rPr>
          <w:rFonts w:cs="Calibri"/>
        </w:rPr>
        <w:t>i</w:t>
      </w:r>
      <w:r w:rsidRPr="008C508D">
        <w:rPr>
          <w:rFonts w:cs="Calibri"/>
        </w:rPr>
        <w:t>)</w:t>
      </w:r>
      <w:r w:rsidRPr="008C508D">
        <w:rPr>
          <w:rFonts w:asciiTheme="minorHAnsi" w:hAnsiTheme="minorHAnsi" w:cstheme="minorHAnsi"/>
          <w:sz w:val="24"/>
          <w:szCs w:val="24"/>
        </w:rPr>
        <w:t xml:space="preserve"> An undertaking as per Annexure-3 (available at the end of this document)</w:t>
      </w:r>
    </w:p>
    <w:p w:rsidR="001A6636" w:rsidRPr="008C508D" w:rsidRDefault="009845E8" w:rsidP="00976E65">
      <w:pPr>
        <w:widowControl w:val="0"/>
        <w:overflowPunct w:val="0"/>
        <w:autoSpaceDE w:val="0"/>
        <w:autoSpaceDN w:val="0"/>
        <w:adjustRightInd w:val="0"/>
        <w:spacing w:after="0" w:line="239" w:lineRule="auto"/>
        <w:ind w:left="1080" w:right="20"/>
        <w:jc w:val="both"/>
        <w:rPr>
          <w:rFonts w:asciiTheme="minorHAnsi" w:hAnsiTheme="minorHAnsi" w:cstheme="minorHAnsi"/>
          <w:i/>
          <w:iCs/>
          <w:sz w:val="24"/>
          <w:szCs w:val="24"/>
        </w:rPr>
      </w:pPr>
      <w:r w:rsidRPr="008C508D">
        <w:rPr>
          <w:rFonts w:asciiTheme="minorHAnsi" w:hAnsiTheme="minorHAnsi" w:cstheme="minorHAnsi"/>
          <w:i/>
          <w:iCs/>
          <w:sz w:val="24"/>
          <w:szCs w:val="24"/>
        </w:rPr>
        <w:t>(I)</w:t>
      </w:r>
      <w:r w:rsidR="007C0FAC" w:rsidRPr="008C508D">
        <w:rPr>
          <w:rFonts w:asciiTheme="minorHAnsi" w:hAnsiTheme="minorHAnsi" w:cstheme="minorHAnsi"/>
          <w:i/>
          <w:iCs/>
          <w:sz w:val="24"/>
          <w:szCs w:val="24"/>
        </w:rPr>
        <w:t xml:space="preserve">Proof of the tender fee paid along with other mandatory hard copy documents as per Note-3 below should be submitted to the purchaser before the locking period (Last date and time for bid submission). </w:t>
      </w:r>
    </w:p>
    <w:p w:rsidR="001A6636" w:rsidRPr="008C508D" w:rsidRDefault="001A6636" w:rsidP="00976E65">
      <w:pPr>
        <w:widowControl w:val="0"/>
        <w:overflowPunct w:val="0"/>
        <w:autoSpaceDE w:val="0"/>
        <w:autoSpaceDN w:val="0"/>
        <w:adjustRightInd w:val="0"/>
        <w:spacing w:after="0" w:line="239" w:lineRule="auto"/>
        <w:ind w:left="1080" w:right="20"/>
        <w:jc w:val="both"/>
        <w:rPr>
          <w:rFonts w:asciiTheme="minorHAnsi" w:hAnsiTheme="minorHAnsi" w:cstheme="minorHAnsi"/>
          <w:i/>
          <w:iCs/>
          <w:sz w:val="24"/>
          <w:szCs w:val="24"/>
        </w:rPr>
      </w:pPr>
    </w:p>
    <w:p w:rsidR="00B82CC4" w:rsidRPr="008C508D" w:rsidRDefault="007C0FAC" w:rsidP="00976E65">
      <w:pPr>
        <w:widowControl w:val="0"/>
        <w:overflowPunct w:val="0"/>
        <w:autoSpaceDE w:val="0"/>
        <w:autoSpaceDN w:val="0"/>
        <w:adjustRightInd w:val="0"/>
        <w:spacing w:after="0" w:line="239" w:lineRule="auto"/>
        <w:ind w:left="1080" w:right="20"/>
        <w:jc w:val="both"/>
        <w:rPr>
          <w:rFonts w:cs="Calibri"/>
        </w:rPr>
      </w:pPr>
      <w:r w:rsidRPr="008C508D">
        <w:rPr>
          <w:rFonts w:asciiTheme="minorHAnsi" w:hAnsiTheme="minorHAnsi" w:cstheme="minorHAnsi"/>
          <w:i/>
          <w:iCs/>
          <w:sz w:val="24"/>
          <w:szCs w:val="24"/>
        </w:rPr>
        <w:t xml:space="preserve"> </w:t>
      </w:r>
    </w:p>
    <w:p w:rsidR="00492FA9" w:rsidRPr="008C508D" w:rsidRDefault="00492FA9" w:rsidP="00424184">
      <w:pPr>
        <w:pStyle w:val="ListParagraph"/>
        <w:numPr>
          <w:ilvl w:val="0"/>
          <w:numId w:val="3"/>
        </w:numPr>
        <w:jc w:val="both"/>
        <w:rPr>
          <w:rFonts w:ascii="Calibri" w:hAnsi="Calibri" w:cs="Calibri"/>
        </w:rPr>
      </w:pPr>
      <w:r w:rsidRPr="008C508D">
        <w:rPr>
          <w:rFonts w:ascii="Calibri" w:hAnsi="Calibri" w:cs="Calibri"/>
          <w:b/>
          <w:bCs/>
        </w:rPr>
        <w:t>Financial envelope shall contain</w:t>
      </w:r>
      <w:r w:rsidRPr="008C508D">
        <w:rPr>
          <w:rFonts w:ascii="Calibri" w:hAnsi="Calibri" w:cs="Calibri"/>
        </w:rPr>
        <w:t xml:space="preserve">: </w:t>
      </w:r>
    </w:p>
    <w:p w:rsidR="00424184" w:rsidRPr="008C508D" w:rsidRDefault="00424184" w:rsidP="00424184">
      <w:pPr>
        <w:pStyle w:val="ListParagraph"/>
        <w:jc w:val="both"/>
        <w:rPr>
          <w:rFonts w:ascii="Calibri" w:hAnsi="Calibri" w:cs="Calibri"/>
        </w:rPr>
      </w:pPr>
    </w:p>
    <w:p w:rsidR="00492FA9" w:rsidRPr="008C508D" w:rsidRDefault="00492FA9" w:rsidP="00B82CC4">
      <w:pPr>
        <w:pStyle w:val="ListParagraph"/>
        <w:ind w:hanging="270"/>
        <w:jc w:val="both"/>
        <w:rPr>
          <w:rFonts w:cs="Calibri"/>
        </w:rPr>
      </w:pPr>
      <w:r w:rsidRPr="008C508D">
        <w:rPr>
          <w:rFonts w:ascii="Calibri" w:hAnsi="Calibri" w:cs="Calibri"/>
        </w:rPr>
        <w:t>i)</w:t>
      </w:r>
      <w:r w:rsidRPr="008C508D">
        <w:rPr>
          <w:rFonts w:ascii="Calibri" w:hAnsi="Calibri" w:cs="Calibri"/>
        </w:rPr>
        <w:tab/>
        <w:t xml:space="preserve">Electronic Form-financial along with Price Schedule (Section-9 part B) with all relevant bid annexure </w:t>
      </w:r>
    </w:p>
    <w:p w:rsidR="00492FA9" w:rsidRPr="008C508D" w:rsidRDefault="00492FA9" w:rsidP="00BC38E5">
      <w:pPr>
        <w:ind w:left="900" w:hanging="900"/>
        <w:jc w:val="both"/>
        <w:rPr>
          <w:rFonts w:cs="Calibri"/>
          <w:sz w:val="24"/>
          <w:szCs w:val="24"/>
        </w:rPr>
      </w:pPr>
      <w:r w:rsidRPr="008C508D">
        <w:rPr>
          <w:rFonts w:cs="Calibri"/>
          <w:sz w:val="24"/>
          <w:szCs w:val="24"/>
        </w:rPr>
        <w:t xml:space="preserve">Note 3:- The following documents are required to be submitted offline (i.e. offline submissions) to </w:t>
      </w:r>
      <w:r w:rsidR="009E3530" w:rsidRPr="008C508D">
        <w:rPr>
          <w:rFonts w:cs="Calibri"/>
        </w:rPr>
        <w:t>D</w:t>
      </w:r>
      <w:r w:rsidR="00BC38E5" w:rsidRPr="008C508D">
        <w:rPr>
          <w:rFonts w:cs="Calibri"/>
        </w:rPr>
        <w:t>GM(MM),  Room No.123, O/o CGMT, BSNL, Karnataka Telecom Circle, No. 1 Swamy Vivekananda Road, Halasuru, Bengaluru-560008</w:t>
      </w:r>
      <w:r w:rsidR="009E3530" w:rsidRPr="008C508D">
        <w:rPr>
          <w:rFonts w:cs="Calibri"/>
        </w:rPr>
        <w:t xml:space="preserve"> </w:t>
      </w:r>
      <w:r w:rsidRPr="008C508D">
        <w:rPr>
          <w:rFonts w:cs="Calibri"/>
          <w:sz w:val="24"/>
          <w:szCs w:val="24"/>
        </w:rPr>
        <w:t>on or before the date &amp; time of submission of bids, in a sealed envelope.</w:t>
      </w:r>
      <w:r w:rsidRPr="008C508D">
        <w:rPr>
          <w:rFonts w:cs="Calibri"/>
          <w:sz w:val="24"/>
          <w:szCs w:val="24"/>
        </w:rPr>
        <w:tab/>
        <w:t>The envelope shall bear the tender number, name of work and the phrase: “Do Not Open Before (due date &amp; time of opening of tender).</w:t>
      </w:r>
    </w:p>
    <w:p w:rsidR="00DF06AE" w:rsidRPr="008C508D" w:rsidRDefault="00492FA9" w:rsidP="00DF06AE">
      <w:pPr>
        <w:pStyle w:val="ListParagraph"/>
        <w:numPr>
          <w:ilvl w:val="0"/>
          <w:numId w:val="63"/>
        </w:numPr>
        <w:tabs>
          <w:tab w:val="left" w:pos="1620"/>
        </w:tabs>
        <w:jc w:val="both"/>
        <w:rPr>
          <w:rFonts w:cs="Calibri"/>
        </w:rPr>
      </w:pPr>
      <w:r w:rsidRPr="008C508D">
        <w:rPr>
          <w:rFonts w:cs="Calibri"/>
        </w:rPr>
        <w:t>EMD –Bid security (original copy</w:t>
      </w:r>
      <w:r w:rsidR="00DF06AE" w:rsidRPr="008C508D">
        <w:rPr>
          <w:rFonts w:cs="Calibri"/>
        </w:rPr>
        <w:t>)</w:t>
      </w:r>
    </w:p>
    <w:p w:rsidR="00492FA9" w:rsidRPr="008C508D" w:rsidRDefault="00492FA9" w:rsidP="00DF06AE">
      <w:pPr>
        <w:pStyle w:val="ListParagraph"/>
        <w:numPr>
          <w:ilvl w:val="0"/>
          <w:numId w:val="63"/>
        </w:numPr>
        <w:tabs>
          <w:tab w:val="left" w:pos="1620"/>
        </w:tabs>
        <w:jc w:val="both"/>
        <w:rPr>
          <w:rFonts w:cs="Calibri"/>
        </w:rPr>
      </w:pPr>
      <w:r w:rsidRPr="008C508D">
        <w:rPr>
          <w:rFonts w:cs="Calibri"/>
        </w:rPr>
        <w:t xml:space="preserve">DD / Banker’s cheque of Tender fee </w:t>
      </w:r>
    </w:p>
    <w:p w:rsidR="00492FA9" w:rsidRPr="008C508D" w:rsidRDefault="00492FA9" w:rsidP="007C0FAC">
      <w:pPr>
        <w:tabs>
          <w:tab w:val="left" w:pos="1620"/>
        </w:tabs>
        <w:spacing w:after="0" w:line="240" w:lineRule="auto"/>
        <w:ind w:left="805" w:hanging="357"/>
        <w:jc w:val="both"/>
        <w:rPr>
          <w:rFonts w:cs="Calibri"/>
          <w:sz w:val="24"/>
          <w:szCs w:val="24"/>
        </w:rPr>
      </w:pPr>
      <w:r w:rsidRPr="008C508D">
        <w:rPr>
          <w:rFonts w:cs="Calibri"/>
          <w:sz w:val="24"/>
          <w:szCs w:val="24"/>
        </w:rPr>
        <w:t xml:space="preserve">iii) </w:t>
      </w:r>
      <w:r w:rsidRPr="008C508D">
        <w:rPr>
          <w:rFonts w:cs="Calibri"/>
          <w:sz w:val="24"/>
          <w:szCs w:val="24"/>
        </w:rPr>
        <w:tab/>
        <w:t>Power of Attorney in accordance with Clause 14.3 of Section-4 Part A and authorization for executing the power of Attorney.</w:t>
      </w:r>
      <w:r w:rsidR="000A705D" w:rsidRPr="008C508D">
        <w:rPr>
          <w:rFonts w:cs="Calibri"/>
          <w:color w:val="222222"/>
          <w:shd w:val="clear" w:color="auto" w:fill="FFFFFF"/>
        </w:rPr>
        <w:t xml:space="preserve"> Attestation of the specimen signatures of authorized signatory of the bid by the company’s/firm’s Bankers as per clause 14.3(d) of Section IV Part A </w:t>
      </w:r>
    </w:p>
    <w:p w:rsidR="00B82CC4" w:rsidRPr="008C508D" w:rsidRDefault="00B82CC4" w:rsidP="007C0FAC">
      <w:pPr>
        <w:tabs>
          <w:tab w:val="left" w:pos="1620"/>
        </w:tabs>
        <w:spacing w:after="0" w:line="240" w:lineRule="auto"/>
        <w:ind w:left="805" w:hanging="357"/>
        <w:jc w:val="both"/>
        <w:rPr>
          <w:rFonts w:cs="Calibri"/>
          <w:sz w:val="24"/>
          <w:szCs w:val="24"/>
        </w:rPr>
      </w:pPr>
      <w:r w:rsidRPr="008C508D">
        <w:rPr>
          <w:rFonts w:cs="Calibri"/>
          <w:sz w:val="24"/>
          <w:szCs w:val="24"/>
        </w:rPr>
        <w:t>iv)</w:t>
      </w:r>
      <w:r w:rsidR="007643C6" w:rsidRPr="008C508D">
        <w:rPr>
          <w:rFonts w:cs="Calibri"/>
          <w:sz w:val="24"/>
          <w:szCs w:val="24"/>
        </w:rPr>
        <w:t xml:space="preserve"> </w:t>
      </w:r>
      <w:r w:rsidRPr="008C508D">
        <w:rPr>
          <w:rFonts w:cs="Calibri"/>
          <w:sz w:val="24"/>
          <w:szCs w:val="24"/>
        </w:rPr>
        <w:t>MSME</w:t>
      </w:r>
      <w:r w:rsidR="006417F2" w:rsidRPr="008C508D">
        <w:rPr>
          <w:rFonts w:cs="Calibri"/>
          <w:sz w:val="24"/>
          <w:szCs w:val="24"/>
        </w:rPr>
        <w:t>/</w:t>
      </w:r>
      <w:r w:rsidRPr="008C508D">
        <w:rPr>
          <w:rFonts w:cs="Calibri"/>
          <w:sz w:val="24"/>
          <w:szCs w:val="24"/>
        </w:rPr>
        <w:t xml:space="preserve"> </w:t>
      </w:r>
      <w:r w:rsidR="006417F2" w:rsidRPr="008C508D">
        <w:rPr>
          <w:rFonts w:cs="Calibri"/>
        </w:rPr>
        <w:t>Udyam Registration certificate indicating URN  in case of MSE Bidders</w:t>
      </w:r>
    </w:p>
    <w:p w:rsidR="007643C6" w:rsidRPr="008C508D" w:rsidRDefault="007643C6" w:rsidP="007643C6">
      <w:pPr>
        <w:tabs>
          <w:tab w:val="left" w:pos="720"/>
        </w:tabs>
        <w:spacing w:after="0"/>
        <w:ind w:left="720" w:hanging="720"/>
        <w:jc w:val="both"/>
        <w:rPr>
          <w:rFonts w:cs="Calibri"/>
        </w:rPr>
      </w:pPr>
      <w:r w:rsidRPr="008C508D">
        <w:rPr>
          <w:rFonts w:asciiTheme="minorHAnsi" w:hAnsiTheme="minorHAnsi" w:cstheme="minorHAnsi"/>
          <w:sz w:val="24"/>
          <w:szCs w:val="24"/>
        </w:rPr>
        <w:t>Note :-Submission of Hard copy of all the documents above Note 3 is mandatory and should reach the purchaser, BSNL Karnataka, Bengaluru-08 ,before the locking period(Last date and time for bid submission) otherwise such bids shall be liable for rejection.</w:t>
      </w:r>
    </w:p>
    <w:p w:rsidR="007E7127" w:rsidRPr="008C508D" w:rsidRDefault="00492FA9" w:rsidP="00103BB4">
      <w:pPr>
        <w:pStyle w:val="ListParagraph"/>
        <w:numPr>
          <w:ilvl w:val="0"/>
          <w:numId w:val="13"/>
        </w:numPr>
        <w:suppressAutoHyphens/>
        <w:jc w:val="both"/>
        <w:rPr>
          <w:rFonts w:cs="Calibri"/>
        </w:rPr>
      </w:pPr>
      <w:r w:rsidRPr="008C508D">
        <w:rPr>
          <w:rFonts w:ascii="Calibri" w:hAnsi="Calibri" w:cs="Calibri"/>
        </w:rPr>
        <w:t>This tender is invited under Single Stage Two envelope system, two separate digitally sealed  envelopes to be submitted one containing techno-commercial bi</w:t>
      </w:r>
      <w:r w:rsidR="00797CC3" w:rsidRPr="008C508D">
        <w:rPr>
          <w:rFonts w:ascii="Calibri" w:hAnsi="Calibri" w:cs="Calibri"/>
        </w:rPr>
        <w:t>d i.e. documents 3(a) (i) to (x</w:t>
      </w:r>
      <w:r w:rsidR="00094FFB" w:rsidRPr="008C508D">
        <w:rPr>
          <w:rFonts w:ascii="Calibri" w:hAnsi="Calibri" w:cs="Calibri"/>
        </w:rPr>
        <w:t>viii)</w:t>
      </w:r>
      <w:r w:rsidRPr="008C508D">
        <w:rPr>
          <w:rFonts w:ascii="Calibri" w:hAnsi="Calibri" w:cs="Calibri"/>
        </w:rPr>
        <w:t xml:space="preserve"> &amp; other envelope containing financial bid i.e. documents 3(b) (i)</w:t>
      </w:r>
      <w:r w:rsidR="00F07B2B" w:rsidRPr="008C508D">
        <w:rPr>
          <w:rFonts w:ascii="Calibri" w:hAnsi="Calibri" w:cs="Calibri"/>
        </w:rPr>
        <w:t>.</w:t>
      </w:r>
    </w:p>
    <w:p w:rsidR="007E7127" w:rsidRPr="008C508D" w:rsidRDefault="00492FA9" w:rsidP="00103BB4">
      <w:pPr>
        <w:pStyle w:val="Default"/>
        <w:numPr>
          <w:ilvl w:val="0"/>
          <w:numId w:val="13"/>
        </w:numPr>
        <w:jc w:val="both"/>
        <w:rPr>
          <w:rFonts w:ascii="Calibri" w:hAnsi="Calibri" w:cs="Calibri"/>
          <w:b/>
          <w:bCs/>
        </w:rPr>
      </w:pPr>
      <w:r w:rsidRPr="008C508D">
        <w:rPr>
          <w:rFonts w:ascii="Calibri" w:hAnsi="Calibri" w:cs="Calibri"/>
          <w:b/>
          <w:bCs/>
        </w:rPr>
        <w:t xml:space="preserve">Payment terms: </w:t>
      </w:r>
    </w:p>
    <w:p w:rsidR="00644C2B" w:rsidRPr="008C508D" w:rsidRDefault="00644C2B" w:rsidP="00644C2B">
      <w:pPr>
        <w:spacing w:after="0" w:line="240" w:lineRule="auto"/>
        <w:ind w:left="512" w:hanging="512"/>
        <w:rPr>
          <w:rFonts w:ascii="Times New Roman" w:hAnsi="Times New Roman"/>
        </w:rPr>
      </w:pPr>
      <w:r w:rsidRPr="008C508D">
        <w:rPr>
          <w:rFonts w:ascii="Book Antiqua" w:hAnsi="Book Antiqua"/>
          <w:sz w:val="18"/>
          <w:szCs w:val="18"/>
        </w:rPr>
        <w:t>5.1</w:t>
      </w:r>
      <w:r w:rsidRPr="008C508D">
        <w:rPr>
          <w:rFonts w:ascii="Bookman Old Style" w:hAnsi="Bookman Old Style"/>
          <w:sz w:val="18"/>
          <w:szCs w:val="18"/>
        </w:rPr>
        <w:t xml:space="preserve">   </w:t>
      </w:r>
      <w:r w:rsidRPr="008C508D">
        <w:rPr>
          <w:rFonts w:ascii="Times New Roman" w:hAnsi="Times New Roman"/>
        </w:rPr>
        <w:t>100% of the payment will be made after the successful completion of work as per the work order Specification and certification to the effect that the work is completed satisfactorily by officer-in-charge / SDE BSNL Mobile Services wing of the concerned SSA</w:t>
      </w:r>
      <w:r w:rsidR="005F48CA" w:rsidRPr="008C508D">
        <w:rPr>
          <w:rFonts w:ascii="Times New Roman" w:hAnsi="Times New Roman"/>
        </w:rPr>
        <w:t>/BA</w:t>
      </w:r>
      <w:r w:rsidRPr="008C508D">
        <w:rPr>
          <w:rFonts w:ascii="Times New Roman" w:hAnsi="Times New Roman"/>
        </w:rPr>
        <w:t xml:space="preserve"> and duly counter signed by DGM (O&amp;I) Concerned. </w:t>
      </w:r>
    </w:p>
    <w:p w:rsidR="00644C2B" w:rsidRPr="008C508D" w:rsidRDefault="00644C2B" w:rsidP="00644C2B">
      <w:pPr>
        <w:spacing w:after="0" w:line="240" w:lineRule="auto"/>
        <w:ind w:left="512" w:hanging="512"/>
        <w:jc w:val="both"/>
        <w:rPr>
          <w:rFonts w:ascii="Times New Roman" w:hAnsi="Times New Roman"/>
        </w:rPr>
      </w:pPr>
      <w:r w:rsidRPr="008C508D">
        <w:rPr>
          <w:rFonts w:ascii="Times New Roman" w:hAnsi="Times New Roman"/>
        </w:rPr>
        <w:t xml:space="preserve">5.2   The claim of payment due to the contractor on the basis of approved rates may be prepared by contractor on monthly basis. The payment due, after passing by the competent authority will be worked out on actual and Payment will be released by the paying authority </w:t>
      </w:r>
      <w:r w:rsidR="00A31590" w:rsidRPr="008C508D">
        <w:rPr>
          <w:rFonts w:ascii="Bookman Old Style" w:hAnsi="Bookman Old Style"/>
          <w:sz w:val="20"/>
          <w:szCs w:val="20"/>
        </w:rPr>
        <w:t>i.e</w:t>
      </w:r>
      <w:r w:rsidR="00A31590" w:rsidRPr="008C508D">
        <w:rPr>
          <w:rFonts w:ascii="Bookman Old Style" w:hAnsi="Bookman Old Style"/>
          <w:b/>
          <w:bCs/>
          <w:sz w:val="20"/>
          <w:szCs w:val="20"/>
        </w:rPr>
        <w:t xml:space="preserve">. Corporate Central Settlement Cell (C-CSC), BSNL Corporate Office, New Delhi. </w:t>
      </w:r>
      <w:r w:rsidR="00A31590" w:rsidRPr="008C508D">
        <w:rPr>
          <w:rFonts w:ascii="Bookman Old Style" w:hAnsi="Bookman Old Style"/>
          <w:sz w:val="20"/>
          <w:szCs w:val="20"/>
        </w:rPr>
        <w:t>The payment shall be released subject to  the payment of GST  by the vendor as  applicable and after  deduction  of TDS   and other relevant tax as applicable.</w:t>
      </w:r>
    </w:p>
    <w:p w:rsidR="00644C2B" w:rsidRPr="008C508D" w:rsidRDefault="00644C2B" w:rsidP="00644C2B">
      <w:pPr>
        <w:spacing w:after="0" w:line="240" w:lineRule="auto"/>
        <w:ind w:left="512" w:hanging="512"/>
        <w:rPr>
          <w:rFonts w:ascii="Times New Roman" w:hAnsi="Times New Roman"/>
        </w:rPr>
      </w:pPr>
      <w:r w:rsidRPr="008C508D">
        <w:rPr>
          <w:rFonts w:ascii="Times New Roman" w:hAnsi="Times New Roman"/>
        </w:rPr>
        <w:t>5.3   Payment will be made through ECS (Electronic Clearing Service) for which the contractor has to furnish the following Bank mandate / information:</w:t>
      </w:r>
    </w:p>
    <w:p w:rsidR="00644C2B" w:rsidRPr="008C508D" w:rsidRDefault="00644C2B" w:rsidP="00644C2B">
      <w:pPr>
        <w:spacing w:after="0" w:line="240" w:lineRule="auto"/>
        <w:ind w:left="512" w:hanging="512"/>
        <w:rPr>
          <w:rFonts w:ascii="Times New Roman" w:hAnsi="Times New Roman"/>
          <w:i/>
        </w:rPr>
      </w:pPr>
      <w:r w:rsidRPr="008C508D">
        <w:rPr>
          <w:rFonts w:ascii="Times New Roman" w:hAnsi="Times New Roman"/>
          <w:i/>
        </w:rPr>
        <w:t xml:space="preserve">a)    Name and Address of the Vendor &amp; Vendor’s Bank. b)Account No. c) Type of Account d)Bank MICR Code no. e) </w:t>
      </w:r>
      <w:smartTag w:uri="urn:schemas-microsoft-com:office:smarttags" w:element="stockticker">
        <w:r w:rsidRPr="008C508D">
          <w:rPr>
            <w:rFonts w:ascii="Times New Roman" w:hAnsi="Times New Roman"/>
            <w:i/>
          </w:rPr>
          <w:t>IFSC</w:t>
        </w:r>
      </w:smartTag>
      <w:r w:rsidRPr="008C508D">
        <w:rPr>
          <w:rFonts w:ascii="Times New Roman" w:hAnsi="Times New Roman"/>
          <w:i/>
        </w:rPr>
        <w:t xml:space="preserve"> (Bank Branch) Code.</w:t>
      </w:r>
    </w:p>
    <w:p w:rsidR="00644C2B" w:rsidRPr="008C508D" w:rsidRDefault="00644C2B" w:rsidP="00644C2B">
      <w:pPr>
        <w:spacing w:after="0" w:line="240" w:lineRule="auto"/>
        <w:ind w:left="512" w:hanging="512"/>
        <w:jc w:val="both"/>
        <w:rPr>
          <w:rFonts w:ascii="Times New Roman" w:hAnsi="Times New Roman"/>
        </w:rPr>
      </w:pPr>
      <w:r w:rsidRPr="008C508D">
        <w:rPr>
          <w:rFonts w:ascii="Times New Roman" w:hAnsi="Times New Roman"/>
        </w:rPr>
        <w:t xml:space="preserve">5.4    Invoice should be submitted, work order wise – with work completed within the specific duration mentioned in the work order, along with documents mentioned below, to DGM  </w:t>
      </w:r>
      <w:r w:rsidR="00A31590" w:rsidRPr="008C508D">
        <w:rPr>
          <w:rFonts w:ascii="Times New Roman" w:hAnsi="Times New Roman"/>
        </w:rPr>
        <w:t>(O&amp;I) CM, of the  concerned SSA/BA</w:t>
      </w:r>
      <w:r w:rsidRPr="008C508D">
        <w:rPr>
          <w:rFonts w:ascii="Times New Roman" w:hAnsi="Times New Roman"/>
        </w:rPr>
        <w:t xml:space="preserve"> Karnataka Circle which will be forwarded after following the necessary formalities to Accounts section of concerned units. </w:t>
      </w:r>
      <w:r w:rsidR="00A31590" w:rsidRPr="008C508D">
        <w:rPr>
          <w:rFonts w:ascii="Bookman Old Style" w:hAnsi="Bookman Old Style"/>
          <w:sz w:val="20"/>
          <w:szCs w:val="20"/>
        </w:rPr>
        <w:t>Payment shall be made by the Corporate CSC to the vendor after the approval of the Competent Authority</w:t>
      </w:r>
      <w:r w:rsidR="00A31590" w:rsidRPr="008C508D">
        <w:rPr>
          <w:rFonts w:ascii="Times New Roman" w:hAnsi="Times New Roman"/>
        </w:rPr>
        <w:t xml:space="preserve"> </w:t>
      </w:r>
      <w:r w:rsidRPr="008C508D">
        <w:rPr>
          <w:rFonts w:ascii="Times New Roman" w:hAnsi="Times New Roman"/>
        </w:rPr>
        <w:t>Bill should be accompanied with following documents. Invoice should be submitted work order wise</w:t>
      </w:r>
    </w:p>
    <w:p w:rsidR="00644C2B" w:rsidRPr="008C508D" w:rsidRDefault="00644C2B" w:rsidP="00644C2B">
      <w:pPr>
        <w:spacing w:after="0" w:line="240" w:lineRule="auto"/>
        <w:ind w:left="512" w:hanging="512"/>
        <w:rPr>
          <w:rFonts w:ascii="Times New Roman" w:hAnsi="Times New Roman"/>
        </w:rPr>
      </w:pPr>
      <w:r w:rsidRPr="008C508D">
        <w:rPr>
          <w:rFonts w:ascii="Times New Roman" w:hAnsi="Times New Roman"/>
        </w:rPr>
        <w:t>a)  Invoice in Triplicate duly specifying PAN number and GST Registration Number and BSNL’s GST Registration Number</w:t>
      </w:r>
    </w:p>
    <w:p w:rsidR="00644C2B" w:rsidRPr="008C508D" w:rsidRDefault="00644C2B" w:rsidP="00644C2B">
      <w:pPr>
        <w:spacing w:after="0" w:line="240" w:lineRule="auto"/>
        <w:ind w:left="512" w:hanging="512"/>
        <w:rPr>
          <w:rFonts w:ascii="Times New Roman" w:hAnsi="Times New Roman"/>
        </w:rPr>
      </w:pPr>
      <w:r w:rsidRPr="008C508D">
        <w:rPr>
          <w:rFonts w:ascii="Times New Roman" w:hAnsi="Times New Roman"/>
        </w:rPr>
        <w:t>b) Certificate of Satisfactory completion of work from Officers -In charge of Mobile Services Karnataka    Circle.</w:t>
      </w:r>
    </w:p>
    <w:p w:rsidR="00644C2B" w:rsidRPr="008C508D" w:rsidRDefault="00644C2B" w:rsidP="00424184">
      <w:pPr>
        <w:spacing w:after="120" w:line="240" w:lineRule="auto"/>
        <w:ind w:left="512" w:hanging="512"/>
      </w:pPr>
      <w:r w:rsidRPr="008C508D">
        <w:rPr>
          <w:rFonts w:ascii="Times New Roman" w:hAnsi="Times New Roman"/>
        </w:rPr>
        <w:t xml:space="preserve">c)  Copy of Work Order with up to date amendment,and work completion certificate, if any. </w:t>
      </w:r>
    </w:p>
    <w:p w:rsidR="00644C2B" w:rsidRPr="008C508D" w:rsidRDefault="00644C2B" w:rsidP="00644C2B">
      <w:pPr>
        <w:pStyle w:val="ListParagraph"/>
        <w:spacing w:line="254" w:lineRule="auto"/>
        <w:ind w:left="512" w:right="20" w:hanging="512"/>
        <w:contextualSpacing/>
        <w:jc w:val="both"/>
        <w:rPr>
          <w:sz w:val="22"/>
          <w:szCs w:val="22"/>
        </w:rPr>
      </w:pPr>
      <w:r w:rsidRPr="008C508D">
        <w:rPr>
          <w:sz w:val="22"/>
          <w:szCs w:val="22"/>
        </w:rPr>
        <w:lastRenderedPageBreak/>
        <w:t xml:space="preserve">(d)  </w:t>
      </w:r>
      <w:r w:rsidRPr="008C508D">
        <w:rPr>
          <w:rFonts w:eastAsia="Arial"/>
          <w:sz w:val="22"/>
          <w:szCs w:val="22"/>
        </w:rPr>
        <w:t>The vendors has to submit the invoice with GSTN registration number of the vendor &amp; BSNL. Invoice shall be submitted as per GST invoice rules.</w:t>
      </w:r>
    </w:p>
    <w:p w:rsidR="00644C2B" w:rsidRPr="008C508D" w:rsidRDefault="00644C2B" w:rsidP="00644C2B">
      <w:pPr>
        <w:spacing w:after="0" w:line="254" w:lineRule="auto"/>
        <w:ind w:left="512" w:right="20" w:hanging="512"/>
        <w:contextualSpacing/>
        <w:jc w:val="both"/>
        <w:rPr>
          <w:rFonts w:ascii="Times New Roman" w:hAnsi="Times New Roman"/>
        </w:rPr>
      </w:pPr>
      <w:r w:rsidRPr="008C508D">
        <w:rPr>
          <w:rFonts w:ascii="Times New Roman" w:hAnsi="Times New Roman"/>
        </w:rPr>
        <w:t xml:space="preserve">          The Invoice should show the breakup % of CGST/SGST/IGST with CGST/SGST/IGST amount wherever applicable and place of supply.</w:t>
      </w:r>
    </w:p>
    <w:p w:rsidR="00644C2B" w:rsidRPr="008C508D" w:rsidRDefault="00644C2B" w:rsidP="00644C2B">
      <w:pPr>
        <w:spacing w:after="0" w:line="254" w:lineRule="auto"/>
        <w:ind w:left="512" w:right="20" w:hanging="512"/>
        <w:contextualSpacing/>
        <w:jc w:val="both"/>
        <w:rPr>
          <w:rFonts w:ascii="Times New Roman" w:hAnsi="Times New Roman"/>
        </w:rPr>
      </w:pPr>
      <w:r w:rsidRPr="008C508D">
        <w:rPr>
          <w:rFonts w:ascii="Times New Roman" w:hAnsi="Times New Roman"/>
        </w:rPr>
        <w:t>(e)   Vendor has to submit the invoices within 30 days of completion of service/supply.</w:t>
      </w:r>
    </w:p>
    <w:p w:rsidR="00644C2B" w:rsidRPr="008C508D" w:rsidRDefault="00644C2B" w:rsidP="00644C2B">
      <w:pPr>
        <w:spacing w:after="0" w:line="254" w:lineRule="auto"/>
        <w:ind w:left="512" w:right="20" w:hanging="512"/>
        <w:contextualSpacing/>
        <w:jc w:val="both"/>
        <w:rPr>
          <w:rFonts w:ascii="Times New Roman" w:hAnsi="Times New Roman"/>
        </w:rPr>
      </w:pPr>
      <w:r w:rsidRPr="008C508D">
        <w:rPr>
          <w:rFonts w:ascii="Times New Roman" w:hAnsi="Times New Roman"/>
        </w:rPr>
        <w:t>(f)    Invoice must be uploaded in GSTN and submitted on time with this uploading  proof.</w:t>
      </w:r>
    </w:p>
    <w:p w:rsidR="0026203F" w:rsidRPr="008C508D" w:rsidRDefault="00644C2B" w:rsidP="0026203F">
      <w:pPr>
        <w:spacing w:after="0" w:line="254" w:lineRule="auto"/>
        <w:ind w:left="512" w:right="20" w:hanging="512"/>
        <w:contextualSpacing/>
        <w:jc w:val="both"/>
        <w:rPr>
          <w:rFonts w:ascii="Times New Roman" w:hAnsi="Times New Roman"/>
        </w:rPr>
      </w:pPr>
      <w:r w:rsidRPr="008C508D">
        <w:rPr>
          <w:rFonts w:ascii="Times New Roman" w:hAnsi="Times New Roman"/>
        </w:rPr>
        <w:t>(g)    Vendor has to accept the debit and credit note wherever there is change in value of supplies made to B</w:t>
      </w:r>
      <w:r w:rsidR="0026203F" w:rsidRPr="008C508D">
        <w:rPr>
          <w:rFonts w:ascii="Times New Roman" w:hAnsi="Times New Roman"/>
        </w:rPr>
        <w:t>SNL and upload the same in GSTN</w:t>
      </w:r>
      <w:r w:rsidR="00D94E19" w:rsidRPr="008C508D">
        <w:rPr>
          <w:rFonts w:ascii="Times New Roman" w:hAnsi="Times New Roman"/>
        </w:rPr>
        <w:t xml:space="preserve">  </w:t>
      </w:r>
      <w:r w:rsidR="00965979" w:rsidRPr="008C508D">
        <w:rPr>
          <w:rFonts w:ascii="Times New Roman" w:hAnsi="Times New Roman"/>
        </w:rPr>
        <w:t xml:space="preserve">. Further, the vendor has to furnish the credit note wherever required. </w:t>
      </w:r>
    </w:p>
    <w:p w:rsidR="008B14BF" w:rsidRPr="008C508D" w:rsidRDefault="008B14BF" w:rsidP="0026203F">
      <w:pPr>
        <w:spacing w:after="0" w:line="254" w:lineRule="auto"/>
        <w:ind w:left="512" w:right="20" w:hanging="512"/>
        <w:contextualSpacing/>
        <w:jc w:val="both"/>
        <w:rPr>
          <w:rFonts w:ascii="Times New Roman" w:hAnsi="Times New Roman"/>
        </w:rPr>
      </w:pPr>
      <w:r w:rsidRPr="008C508D">
        <w:rPr>
          <w:rFonts w:ascii="Times New Roman" w:hAnsi="Times New Roman"/>
        </w:rPr>
        <w:t xml:space="preserve">    </w:t>
      </w:r>
      <w:r w:rsidR="00492FA9" w:rsidRPr="008C508D">
        <w:rPr>
          <w:rFonts w:ascii="Times New Roman" w:hAnsi="Times New Roman"/>
        </w:rPr>
        <w:t>Note 4: - All statutory taxes as applicable shall be deducted at source before payment.</w:t>
      </w:r>
      <w:r w:rsidR="00D94E19" w:rsidRPr="008C508D">
        <w:rPr>
          <w:rFonts w:ascii="Times New Roman" w:hAnsi="Times New Roman"/>
        </w:rPr>
        <w:t xml:space="preserve">     </w:t>
      </w:r>
    </w:p>
    <w:p w:rsidR="00F252C6" w:rsidRPr="008C508D" w:rsidRDefault="00D94E19" w:rsidP="00F252C6">
      <w:pPr>
        <w:spacing w:after="0" w:line="240" w:lineRule="auto"/>
        <w:jc w:val="both"/>
        <w:rPr>
          <w:rFonts w:eastAsia="Arial" w:cs="Calibri"/>
          <w:sz w:val="20"/>
          <w:szCs w:val="20"/>
        </w:rPr>
      </w:pPr>
      <w:r w:rsidRPr="008C508D">
        <w:rPr>
          <w:rFonts w:ascii="Times New Roman" w:hAnsi="Times New Roman"/>
        </w:rPr>
        <w:t xml:space="preserve"> </w:t>
      </w:r>
      <w:r w:rsidR="00E703E2" w:rsidRPr="008C508D">
        <w:rPr>
          <w:rFonts w:ascii="Times New Roman" w:hAnsi="Times New Roman"/>
        </w:rPr>
        <w:t xml:space="preserve">  </w:t>
      </w:r>
      <w:r w:rsidR="00492FA9" w:rsidRPr="008C508D">
        <w:rPr>
          <w:rFonts w:ascii="Times New Roman" w:eastAsia="Arial" w:hAnsi="Times New Roman"/>
        </w:rPr>
        <w:t xml:space="preserve"> </w:t>
      </w:r>
      <w:r w:rsidR="00F252C6" w:rsidRPr="008C508D">
        <w:rPr>
          <w:rFonts w:eastAsia="Arial" w:cs="Calibri"/>
          <w:b/>
          <w:bCs/>
          <w:sz w:val="20"/>
          <w:szCs w:val="20"/>
        </w:rPr>
        <w:t>Note 5 :</w:t>
      </w:r>
      <w:r w:rsidR="00F252C6" w:rsidRPr="008C508D">
        <w:rPr>
          <w:rFonts w:eastAsia="Arial" w:cs="Calibri"/>
          <w:sz w:val="20"/>
          <w:szCs w:val="20"/>
        </w:rPr>
        <w:t>- (a)If the supplier fails to furnish necessary supporting documents i.e GST invoice/Customs invoices etc. and also fails to upload the information on GSTN in respect  of the Duties/taxes for  which input tax credit is available, the amount pertaining  to such Duties/Taxes will be deducted from the payment due to the supplier. (b)Tax amount will be paid to the supplier only after supplier  declared the details of the invoices in its return in GSTR1 and GSTR3 uploaded by the supplier and the same is reflected in GSTR-2A of BSNL on GSTN portal. © TDS/TCS shall be deducted at the prescribed rate , if any (as the case may be)</w:t>
      </w:r>
    </w:p>
    <w:p w:rsidR="002C5B98" w:rsidRPr="008C508D" w:rsidRDefault="002C5B98" w:rsidP="0026203F">
      <w:pPr>
        <w:spacing w:after="0" w:line="254" w:lineRule="auto"/>
        <w:ind w:left="512" w:right="20" w:hanging="512"/>
        <w:contextualSpacing/>
        <w:jc w:val="both"/>
        <w:rPr>
          <w:rFonts w:ascii="Times New Roman" w:hAnsi="Times New Roman"/>
        </w:rPr>
      </w:pPr>
    </w:p>
    <w:p w:rsidR="00492FA9" w:rsidRPr="008C508D" w:rsidRDefault="00492FA9" w:rsidP="00D94E19">
      <w:pPr>
        <w:jc w:val="both"/>
        <w:rPr>
          <w:rFonts w:ascii="Times New Roman" w:hAnsi="Times New Roman"/>
          <w:b/>
          <w:bCs/>
        </w:rPr>
      </w:pPr>
      <w:r w:rsidRPr="008C508D">
        <w:rPr>
          <w:rFonts w:ascii="Times New Roman" w:hAnsi="Times New Roman"/>
          <w:b/>
          <w:bCs/>
        </w:rPr>
        <w:t>6.    Online Submission</w:t>
      </w:r>
    </w:p>
    <w:tbl>
      <w:tblPr>
        <w:tblW w:w="912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24"/>
      </w:tblGrid>
      <w:tr w:rsidR="00492FA9" w:rsidRPr="008C508D" w:rsidTr="00D94E19">
        <w:tc>
          <w:tcPr>
            <w:tcW w:w="9124" w:type="dxa"/>
          </w:tcPr>
          <w:p w:rsidR="00492FA9" w:rsidRPr="008C508D" w:rsidRDefault="00492FA9" w:rsidP="00D94E19">
            <w:pPr>
              <w:pStyle w:val="ListParagraph"/>
              <w:keepNext/>
              <w:numPr>
                <w:ilvl w:val="0"/>
                <w:numId w:val="4"/>
              </w:numPr>
              <w:outlineLvl w:val="4"/>
              <w:rPr>
                <w:rFonts w:eastAsia="Arial Unicode MS"/>
                <w:sz w:val="22"/>
                <w:szCs w:val="22"/>
              </w:rPr>
            </w:pPr>
            <w:r w:rsidRPr="008C508D">
              <w:rPr>
                <w:sz w:val="22"/>
                <w:szCs w:val="22"/>
                <w:u w:val="single"/>
              </w:rPr>
              <w:t>Contents of 1st Envelope (Technical</w:t>
            </w:r>
            <w:r w:rsidRPr="008C508D">
              <w:rPr>
                <w:sz w:val="22"/>
                <w:szCs w:val="22"/>
              </w:rPr>
              <w:t>)  All documents to be scanned and uploaded in single pdf file.</w:t>
            </w:r>
          </w:p>
        </w:tc>
      </w:tr>
    </w:tbl>
    <w:p w:rsidR="00492FA9" w:rsidRPr="008C508D" w:rsidRDefault="00492FA9" w:rsidP="00492FA9">
      <w:pPr>
        <w:pStyle w:val="BodyText"/>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left="187" w:firstLine="0"/>
        <w:rPr>
          <w:rFonts w:ascii="Times New Roman" w:hAnsi="Times New Roman"/>
        </w:rPr>
      </w:pPr>
      <w:r w:rsidRPr="008C508D">
        <w:rPr>
          <w:rFonts w:ascii="Times New Roman" w:hAnsi="Times New Roman"/>
          <w:spacing w:val="-13"/>
        </w:rPr>
        <w:t>All the pages of the BID document except price schedule of rates should be signed by the bidder or an  Authorised Signatory</w:t>
      </w:r>
    </w:p>
    <w:p w:rsidR="00492FA9" w:rsidRPr="008C508D" w:rsidRDefault="00492FA9" w:rsidP="00492FA9">
      <w:pPr>
        <w:pStyle w:val="ListParagraph"/>
        <w:widowControl w:val="0"/>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80"/>
        </w:tabs>
        <w:autoSpaceDE w:val="0"/>
        <w:autoSpaceDN w:val="0"/>
        <w:adjustRightInd w:val="0"/>
        <w:ind w:left="180" w:firstLine="0"/>
        <w:rPr>
          <w:sz w:val="22"/>
          <w:szCs w:val="22"/>
        </w:rPr>
      </w:pPr>
      <w:r w:rsidRPr="008C508D">
        <w:rPr>
          <w:spacing w:val="3"/>
          <w:sz w:val="22"/>
          <w:szCs w:val="22"/>
        </w:rPr>
        <w:t>Tender document cost (if also downloaded) in form of DD/</w:t>
      </w:r>
      <w:r w:rsidRPr="008C508D">
        <w:rPr>
          <w:sz w:val="22"/>
          <w:szCs w:val="22"/>
        </w:rPr>
        <w:t>Banker’s cheque/Bank guarantee</w:t>
      </w:r>
      <w:r w:rsidRPr="008C508D">
        <w:rPr>
          <w:spacing w:val="3"/>
          <w:sz w:val="22"/>
          <w:szCs w:val="22"/>
        </w:rPr>
        <w:t xml:space="preserve"> for Rs</w:t>
      </w:r>
      <w:r w:rsidR="00BC38E5" w:rsidRPr="008C508D">
        <w:rPr>
          <w:spacing w:val="3"/>
          <w:sz w:val="22"/>
          <w:szCs w:val="22"/>
        </w:rPr>
        <w:t xml:space="preserve"> </w:t>
      </w:r>
      <w:r w:rsidR="00FB1E3A" w:rsidRPr="008C508D">
        <w:rPr>
          <w:spacing w:val="3"/>
          <w:sz w:val="22"/>
          <w:szCs w:val="22"/>
        </w:rPr>
        <w:t>590</w:t>
      </w:r>
      <w:r w:rsidR="00B94414" w:rsidRPr="008C508D">
        <w:rPr>
          <w:spacing w:val="3"/>
          <w:sz w:val="22"/>
          <w:szCs w:val="22"/>
        </w:rPr>
        <w:t>/-</w:t>
      </w:r>
      <w:r w:rsidRPr="008C508D">
        <w:rPr>
          <w:spacing w:val="3"/>
          <w:sz w:val="22"/>
          <w:szCs w:val="22"/>
        </w:rPr>
        <w:t xml:space="preserve"> from a Nationalized/Scheduled Bank drawn in favour of “</w:t>
      </w:r>
      <w:r w:rsidR="00020EEF" w:rsidRPr="008C508D">
        <w:rPr>
          <w:sz w:val="22"/>
          <w:szCs w:val="22"/>
        </w:rPr>
        <w:t>AO(Cash), O/o CGM(T), BSNL Karnataka, Halasuru, Bangalore-08</w:t>
      </w:r>
      <w:r w:rsidRPr="008C508D">
        <w:rPr>
          <w:spacing w:val="3"/>
          <w:sz w:val="22"/>
          <w:szCs w:val="22"/>
        </w:rPr>
        <w:t>” should  be attached.</w:t>
      </w:r>
    </w:p>
    <w:p w:rsidR="00094FFB" w:rsidRPr="008C508D" w:rsidRDefault="00492FA9" w:rsidP="00094FFB">
      <w:pPr>
        <w:pStyle w:val="ListParagraph"/>
        <w:widowControl w:val="0"/>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0"/>
          <w:tab w:val="left" w:pos="450"/>
        </w:tabs>
        <w:autoSpaceDE w:val="0"/>
        <w:autoSpaceDN w:val="0"/>
        <w:adjustRightInd w:val="0"/>
        <w:ind w:left="180" w:firstLine="0"/>
        <w:rPr>
          <w:sz w:val="22"/>
          <w:szCs w:val="22"/>
        </w:rPr>
      </w:pPr>
      <w:r w:rsidRPr="008C508D">
        <w:rPr>
          <w:spacing w:val="-5"/>
          <w:sz w:val="22"/>
          <w:szCs w:val="22"/>
        </w:rPr>
        <w:t xml:space="preserve">     </w:t>
      </w:r>
      <w:r w:rsidR="00094FFB" w:rsidRPr="008C508D">
        <w:rPr>
          <w:sz w:val="22"/>
          <w:szCs w:val="22"/>
        </w:rPr>
        <w:t>Scanned copy of EMD.</w:t>
      </w:r>
    </w:p>
    <w:p w:rsidR="00492FA9" w:rsidRPr="008C508D" w:rsidRDefault="00492FA9" w:rsidP="004D16EE">
      <w:pPr>
        <w:pStyle w:val="ListParagraph"/>
        <w:widowControl w:val="0"/>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0"/>
          <w:tab w:val="left" w:pos="450"/>
        </w:tabs>
        <w:autoSpaceDE w:val="0"/>
        <w:autoSpaceDN w:val="0"/>
        <w:adjustRightInd w:val="0"/>
        <w:ind w:left="180" w:firstLine="0"/>
        <w:rPr>
          <w:sz w:val="22"/>
          <w:szCs w:val="22"/>
        </w:rPr>
      </w:pPr>
      <w:r w:rsidRPr="008C508D">
        <w:rPr>
          <w:sz w:val="22"/>
          <w:szCs w:val="22"/>
        </w:rPr>
        <w:t xml:space="preserve">  Certificate of Registration, incorporation and partnership deed of the Company to be attached.(As applicable) </w:t>
      </w:r>
    </w:p>
    <w:p w:rsidR="00492FA9" w:rsidRPr="008C508D" w:rsidRDefault="008B14BF" w:rsidP="008B14BF">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ind w:left="180"/>
        <w:rPr>
          <w:sz w:val="22"/>
          <w:szCs w:val="22"/>
        </w:rPr>
      </w:pPr>
      <w:r w:rsidRPr="008C508D">
        <w:rPr>
          <w:sz w:val="22"/>
          <w:szCs w:val="22"/>
        </w:rPr>
        <w:t>v.</w:t>
      </w:r>
      <w:r w:rsidR="00492FA9" w:rsidRPr="008C508D">
        <w:rPr>
          <w:sz w:val="22"/>
          <w:szCs w:val="22"/>
        </w:rPr>
        <w:t xml:space="preserve">Copy of the Articles of Association &amp; Memorandum of Association of the Company as the case may be. </w:t>
      </w:r>
    </w:p>
    <w:p w:rsidR="00492FA9" w:rsidRPr="008C508D" w:rsidRDefault="00094FFB" w:rsidP="00094FFB">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50"/>
        </w:tabs>
        <w:autoSpaceDE w:val="0"/>
        <w:autoSpaceDN w:val="0"/>
        <w:adjustRightInd w:val="0"/>
        <w:rPr>
          <w:rFonts w:ascii="Times New Roman" w:hAnsi="Times New Roman"/>
        </w:rPr>
      </w:pPr>
      <w:r w:rsidRPr="008C508D">
        <w:rPr>
          <w:rFonts w:ascii="Times New Roman" w:hAnsi="Times New Roman"/>
        </w:rPr>
        <w:t>vi.</w:t>
      </w:r>
      <w:r w:rsidR="00492FA9" w:rsidRPr="008C508D">
        <w:rPr>
          <w:rFonts w:ascii="Times New Roman" w:hAnsi="Times New Roman"/>
        </w:rPr>
        <w:t xml:space="preserve"> General  </w:t>
      </w:r>
      <w:r w:rsidR="0026203F" w:rsidRPr="008C508D">
        <w:rPr>
          <w:rFonts w:ascii="Times New Roman" w:hAnsi="Times New Roman"/>
        </w:rPr>
        <w:t xml:space="preserve">power </w:t>
      </w:r>
      <w:r w:rsidR="00492FA9" w:rsidRPr="008C508D">
        <w:rPr>
          <w:rFonts w:ascii="Times New Roman" w:hAnsi="Times New Roman"/>
        </w:rPr>
        <w:t xml:space="preserve">of attorney in favour of the Authorized signatory if other than the proprietor or the Director himself signs the tender document </w:t>
      </w:r>
      <w:r w:rsidR="006A3707" w:rsidRPr="008C508D">
        <w:rPr>
          <w:rFonts w:ascii="Times New Roman" w:hAnsi="Times New Roman"/>
        </w:rPr>
        <w:t xml:space="preserve">. </w:t>
      </w:r>
      <w:r w:rsidR="006A3707" w:rsidRPr="008C508D">
        <w:rPr>
          <w:rFonts w:ascii="Times New Roman" w:hAnsi="Times New Roman"/>
          <w:color w:val="222222"/>
          <w:shd w:val="clear" w:color="auto" w:fill="FFFFFF"/>
        </w:rPr>
        <w:t>Attestation of the specimen signatures of authorized signatory of the bid by the company’s/firm’s Bankers as per clause 14.3(d) of Section IV Part A </w:t>
      </w:r>
    </w:p>
    <w:p w:rsidR="00492FA9" w:rsidRPr="008C508D" w:rsidRDefault="00094FFB" w:rsidP="00094FF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rPr>
      </w:pPr>
      <w:r w:rsidRPr="008C508D">
        <w:rPr>
          <w:rFonts w:ascii="Times New Roman" w:hAnsi="Times New Roman"/>
        </w:rPr>
        <w:t>vii.</w:t>
      </w:r>
      <w:r w:rsidR="00492FA9" w:rsidRPr="008C508D">
        <w:rPr>
          <w:rFonts w:ascii="Times New Roman" w:hAnsi="Times New Roman"/>
        </w:rPr>
        <w:t>PAN, photocopy of the PAN Card duly attested.</w:t>
      </w:r>
    </w:p>
    <w:p w:rsidR="00492FA9" w:rsidRPr="008C508D" w:rsidRDefault="00094FFB" w:rsidP="002727F9">
      <w:pPr>
        <w:pBdr>
          <w:top w:val="single" w:sz="4" w:space="1" w:color="auto"/>
          <w:left w:val="single" w:sz="4" w:space="31" w:color="auto"/>
          <w:bottom w:val="single" w:sz="4" w:space="1" w:color="auto"/>
          <w:right w:val="single" w:sz="4" w:space="4" w:color="auto"/>
          <w:between w:val="single" w:sz="4" w:space="1" w:color="auto"/>
          <w:bar w:val="single" w:sz="4" w:color="auto"/>
        </w:pBdr>
      </w:pPr>
      <w:r w:rsidRPr="008C508D">
        <w:t>viii.</w:t>
      </w:r>
      <w:r w:rsidR="00492FA9" w:rsidRPr="008C508D">
        <w:t>Goods and Service Tax registration Certificate.</w:t>
      </w:r>
    </w:p>
    <w:p w:rsidR="00F817FB" w:rsidRPr="008C508D" w:rsidRDefault="00D72563" w:rsidP="00F817FB">
      <w:pPr>
        <w:pBdr>
          <w:top w:val="single" w:sz="4" w:space="1" w:color="auto"/>
          <w:left w:val="single" w:sz="4" w:space="4" w:color="auto"/>
          <w:bottom w:val="single" w:sz="4" w:space="1" w:color="auto"/>
          <w:right w:val="single" w:sz="4" w:space="4" w:color="auto"/>
        </w:pBdr>
        <w:spacing w:after="0" w:line="240" w:lineRule="auto"/>
        <w:jc w:val="both"/>
        <w:rPr>
          <w:rFonts w:ascii="Cambria" w:hAnsi="Cambria"/>
          <w:sz w:val="24"/>
          <w:szCs w:val="24"/>
        </w:rPr>
      </w:pPr>
      <w:r w:rsidRPr="008C508D">
        <w:rPr>
          <w:rFonts w:ascii="Times New Roman" w:hAnsi="Times New Roman"/>
        </w:rPr>
        <w:t>ix.The bidder shall furnish latest annual report showing minimum annual turnover of 30% of annual estimated cost of tender, during each of the consecutive financial years</w:t>
      </w:r>
      <w:r w:rsidRPr="008C508D">
        <w:rPr>
          <w:rFonts w:ascii="Times New Roman" w:hAnsi="Times New Roman"/>
          <w:lang w:val="en-IN"/>
        </w:rPr>
        <w:t xml:space="preserve"> </w:t>
      </w:r>
      <w:r w:rsidR="00094FFB" w:rsidRPr="008C508D">
        <w:rPr>
          <w:rFonts w:ascii="Times New Roman" w:hAnsi="Times New Roman"/>
          <w:lang w:val="en-IN"/>
        </w:rPr>
        <w:t>2020-21</w:t>
      </w:r>
      <w:r w:rsidRPr="008C508D">
        <w:rPr>
          <w:rFonts w:ascii="Times New Roman" w:hAnsi="Times New Roman"/>
        </w:rPr>
        <w:t xml:space="preserve">  and </w:t>
      </w:r>
      <w:r w:rsidR="00094FFB" w:rsidRPr="008C508D">
        <w:rPr>
          <w:rFonts w:ascii="Times New Roman" w:hAnsi="Times New Roman"/>
        </w:rPr>
        <w:t>2021-22</w:t>
      </w:r>
      <w:r w:rsidRPr="008C508D">
        <w:rPr>
          <w:rFonts w:ascii="Times New Roman" w:hAnsi="Times New Roman"/>
        </w:rPr>
        <w:t xml:space="preserve"> from telecom business /or a certificate from its bankers as evidence that he has financial capability to perform any contract of the value to the extent of the above mentioned Turn Over. </w:t>
      </w:r>
      <w:r w:rsidRPr="008C508D">
        <w:rPr>
          <w:rFonts w:ascii="Times New Roman" w:hAnsi="Times New Roman"/>
          <w:i/>
          <w:shd w:val="clear" w:color="auto" w:fill="FFFFFF"/>
        </w:rPr>
        <w:t xml:space="preserve">The bidder shall furnish audited annual report </w:t>
      </w:r>
      <w:r w:rsidR="002727F9" w:rsidRPr="008C508D">
        <w:rPr>
          <w:rFonts w:ascii="Times New Roman" w:hAnsi="Times New Roman"/>
          <w:i/>
          <w:shd w:val="clear" w:color="auto" w:fill="FFFFFF"/>
        </w:rPr>
        <w:t xml:space="preserve"> and  or a certificate from its bankers to assess its solvency/financial capability. </w:t>
      </w:r>
      <w:r w:rsidR="00F817FB" w:rsidRPr="008C508D">
        <w:rPr>
          <w:rFonts w:ascii="Cambria" w:hAnsi="Cambria"/>
          <w:b/>
          <w:bCs/>
          <w:i/>
          <w:shd w:val="clear" w:color="auto" w:fill="FFFFFF"/>
        </w:rPr>
        <w:t>Relaxation  of norms to the Start ups  is mentioned in Section 1 Part A Clause 4(o).</w:t>
      </w:r>
    </w:p>
    <w:p w:rsidR="00D72563" w:rsidRPr="008C508D" w:rsidRDefault="00D72563" w:rsidP="00D72563">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rPr>
      </w:pPr>
    </w:p>
    <w:p w:rsidR="00492FA9" w:rsidRPr="008C508D" w:rsidRDefault="002E0537" w:rsidP="00D7256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left="180"/>
        <w:rPr>
          <w:rFonts w:ascii="Times New Roman" w:hAnsi="Times New Roman"/>
        </w:rPr>
      </w:pPr>
      <w:r w:rsidRPr="008C508D">
        <w:rPr>
          <w:rFonts w:ascii="Times New Roman" w:hAnsi="Times New Roman"/>
        </w:rPr>
        <w:t>x.</w:t>
      </w:r>
      <w:r w:rsidR="00492FA9" w:rsidRPr="008C508D">
        <w:rPr>
          <w:rFonts w:ascii="Times New Roman" w:hAnsi="Times New Roman"/>
        </w:rPr>
        <w:t>In order to enable the purchaser to assess the services offered, the bidder shall provide documentary evidence regarding the services being offered</w:t>
      </w:r>
      <w:r w:rsidR="00903368" w:rsidRPr="008C508D">
        <w:rPr>
          <w:rFonts w:ascii="Times New Roman" w:hAnsi="Times New Roman"/>
        </w:rPr>
        <w:t xml:space="preserve"> by him. Experience Certificate for the </w:t>
      </w:r>
      <w:r w:rsidR="00103BB4" w:rsidRPr="008C508D">
        <w:rPr>
          <w:rFonts w:ascii="Times New Roman" w:hAnsi="Times New Roman"/>
        </w:rPr>
        <w:t>financial</w:t>
      </w:r>
      <w:r w:rsidR="00903368" w:rsidRPr="008C508D">
        <w:rPr>
          <w:rFonts w:ascii="Times New Roman" w:hAnsi="Times New Roman"/>
        </w:rPr>
        <w:t xml:space="preserve"> years 202-21 and 2021-22.</w:t>
      </w:r>
    </w:p>
    <w:p w:rsidR="00492FA9" w:rsidRPr="008C508D" w:rsidRDefault="00D72563" w:rsidP="00D72563">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80"/>
        </w:tabs>
        <w:spacing w:after="120"/>
        <w:ind w:left="180"/>
        <w:rPr>
          <w:sz w:val="22"/>
          <w:szCs w:val="22"/>
        </w:rPr>
      </w:pPr>
      <w:r w:rsidRPr="008C508D">
        <w:rPr>
          <w:sz w:val="22"/>
          <w:szCs w:val="22"/>
        </w:rPr>
        <w:t>xi</w:t>
      </w:r>
      <w:r w:rsidR="002E0537" w:rsidRPr="008C508D">
        <w:rPr>
          <w:sz w:val="22"/>
          <w:szCs w:val="22"/>
        </w:rPr>
        <w:t>.</w:t>
      </w:r>
      <w:r w:rsidRPr="008C508D">
        <w:rPr>
          <w:sz w:val="22"/>
          <w:szCs w:val="22"/>
        </w:rPr>
        <w:t>.</w:t>
      </w:r>
      <w:r w:rsidR="00492FA9" w:rsidRPr="008C508D">
        <w:rPr>
          <w:sz w:val="22"/>
          <w:szCs w:val="22"/>
        </w:rPr>
        <w:t>The bidder should give a certificate that none of his/her near relative is working in the units as defined in clause 3</w:t>
      </w:r>
      <w:r w:rsidR="00A14DC1" w:rsidRPr="008C508D">
        <w:rPr>
          <w:sz w:val="22"/>
          <w:szCs w:val="22"/>
        </w:rPr>
        <w:t>4</w:t>
      </w:r>
      <w:r w:rsidR="00492FA9" w:rsidRPr="008C508D">
        <w:rPr>
          <w:sz w:val="22"/>
          <w:szCs w:val="22"/>
        </w:rPr>
        <w:t xml:space="preserve"> of Section-4 Part A of the bid document  where he is going to apply for the tender. In case of proprietorship firm Certificate will be given by the proprietor.                                                                                                                          </w:t>
      </w:r>
    </w:p>
    <w:p w:rsidR="00492FA9" w:rsidRPr="008C508D" w:rsidRDefault="00D72563" w:rsidP="00D72563">
      <w:pPr>
        <w:pStyle w:val="BodyText"/>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80"/>
          <w:tab w:val="left" w:pos="270"/>
          <w:tab w:val="left" w:pos="540"/>
        </w:tabs>
        <w:spacing w:line="240" w:lineRule="auto"/>
        <w:ind w:left="180"/>
        <w:rPr>
          <w:rFonts w:ascii="Times New Roman" w:hAnsi="Times New Roman"/>
        </w:rPr>
      </w:pPr>
      <w:r w:rsidRPr="008C508D">
        <w:rPr>
          <w:rFonts w:ascii="Times New Roman" w:hAnsi="Times New Roman"/>
        </w:rPr>
        <w:t>xii.</w:t>
      </w:r>
      <w:r w:rsidR="00492FA9" w:rsidRPr="008C508D">
        <w:rPr>
          <w:rFonts w:ascii="Times New Roman" w:hAnsi="Times New Roman"/>
        </w:rPr>
        <w:t>Bidder must submit No modification certificate as per Annexure-2, Bid form as per Section 9 Part A,&amp; Bidder’s profile as per section-8.</w:t>
      </w:r>
    </w:p>
    <w:p w:rsidR="00644C2B" w:rsidRPr="008C508D" w:rsidRDefault="00D72563" w:rsidP="00644C2B">
      <w:pPr>
        <w:pStyle w:val="BodyText"/>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80"/>
          <w:tab w:val="left" w:pos="270"/>
          <w:tab w:val="left" w:pos="540"/>
        </w:tabs>
        <w:spacing w:line="240" w:lineRule="auto"/>
        <w:ind w:left="180"/>
        <w:rPr>
          <w:rFonts w:ascii="Times New Roman" w:hAnsi="Times New Roman"/>
        </w:rPr>
      </w:pPr>
      <w:r w:rsidRPr="008C508D">
        <w:rPr>
          <w:rFonts w:ascii="Times New Roman" w:hAnsi="Times New Roman"/>
        </w:rPr>
        <w:lastRenderedPageBreak/>
        <w:t>xiii.</w:t>
      </w:r>
      <w:r w:rsidR="00492FA9" w:rsidRPr="008C508D">
        <w:rPr>
          <w:rFonts w:ascii="Times New Roman" w:hAnsi="Times New Roman"/>
        </w:rPr>
        <w:t xml:space="preserve">  Valid EPF and ESI Registration Certificates</w:t>
      </w:r>
    </w:p>
    <w:p w:rsidR="006417F2" w:rsidRPr="008C508D" w:rsidRDefault="002E0537" w:rsidP="00644C2B">
      <w:pPr>
        <w:pStyle w:val="BodyText"/>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80"/>
          <w:tab w:val="left" w:pos="270"/>
          <w:tab w:val="left" w:pos="540"/>
        </w:tabs>
        <w:spacing w:line="240" w:lineRule="auto"/>
        <w:ind w:left="180"/>
        <w:rPr>
          <w:rFonts w:ascii="Times New Roman" w:hAnsi="Times New Roman"/>
        </w:rPr>
      </w:pPr>
      <w:r w:rsidRPr="008C508D">
        <w:rPr>
          <w:rFonts w:ascii="Times New Roman" w:hAnsi="Times New Roman"/>
        </w:rPr>
        <w:t xml:space="preserve"> </w:t>
      </w:r>
      <w:r w:rsidR="00094FFB" w:rsidRPr="008C508D">
        <w:rPr>
          <w:rFonts w:ascii="Times New Roman" w:hAnsi="Times New Roman"/>
        </w:rPr>
        <w:t>xiv</w:t>
      </w:r>
      <w:r w:rsidR="00D72563" w:rsidRPr="008C508D">
        <w:rPr>
          <w:rFonts w:ascii="Times New Roman" w:hAnsi="Times New Roman"/>
        </w:rPr>
        <w:t>.</w:t>
      </w:r>
      <w:r w:rsidR="004638EB" w:rsidRPr="008C508D">
        <w:rPr>
          <w:rFonts w:ascii="Times New Roman" w:hAnsi="Times New Roman"/>
        </w:rPr>
        <w:t xml:space="preserve">MSME/ </w:t>
      </w:r>
      <w:r w:rsidR="006417F2" w:rsidRPr="008C508D">
        <w:rPr>
          <w:rFonts w:ascii="Times New Roman" w:hAnsi="Times New Roman"/>
        </w:rPr>
        <w:t>/ Udyam Registration certificate indicating URN  in case of MSE Bidders</w:t>
      </w:r>
    </w:p>
    <w:p w:rsidR="004638EB" w:rsidRPr="008C508D" w:rsidRDefault="00094FFB" w:rsidP="00D72563">
      <w:pPr>
        <w:pStyle w:val="BodyText"/>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80"/>
          <w:tab w:val="left" w:pos="270"/>
          <w:tab w:val="left" w:pos="540"/>
        </w:tabs>
        <w:spacing w:line="240" w:lineRule="auto"/>
        <w:ind w:left="180"/>
        <w:rPr>
          <w:rFonts w:ascii="Times New Roman" w:hAnsi="Times New Roman"/>
        </w:rPr>
      </w:pPr>
      <w:r w:rsidRPr="008C508D">
        <w:rPr>
          <w:rFonts w:ascii="Times New Roman" w:hAnsi="Times New Roman"/>
        </w:rPr>
        <w:t>xv.</w:t>
      </w:r>
      <w:r w:rsidR="004638EB" w:rsidRPr="008C508D">
        <w:rPr>
          <w:rFonts w:ascii="Times New Roman" w:hAnsi="Times New Roman"/>
        </w:rPr>
        <w:t xml:space="preserve"> An undertaking as per Annexure-3 (available at the end of this document)</w:t>
      </w:r>
    </w:p>
    <w:p w:rsidR="001A6636" w:rsidRPr="008C508D" w:rsidRDefault="001A6636" w:rsidP="00D72563">
      <w:pPr>
        <w:pStyle w:val="BodyText"/>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80"/>
          <w:tab w:val="left" w:pos="270"/>
          <w:tab w:val="left" w:pos="540"/>
        </w:tabs>
        <w:spacing w:line="240" w:lineRule="auto"/>
        <w:ind w:left="180"/>
        <w:rPr>
          <w:rFonts w:ascii="Times New Roman" w:hAnsi="Times New Roman"/>
        </w:rPr>
      </w:pPr>
      <w:r w:rsidRPr="008C508D">
        <w:rPr>
          <w:rFonts w:ascii="Times New Roman" w:hAnsi="Times New Roman"/>
        </w:rPr>
        <w:t>--</w:t>
      </w:r>
    </w:p>
    <w:tbl>
      <w:tblPr>
        <w:tblW w:w="879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7"/>
      </w:tblGrid>
      <w:tr w:rsidR="00492FA9" w:rsidRPr="008C508D" w:rsidTr="00A8204D">
        <w:tc>
          <w:tcPr>
            <w:tcW w:w="8797" w:type="dxa"/>
          </w:tcPr>
          <w:p w:rsidR="00492FA9" w:rsidRPr="008C508D" w:rsidRDefault="001A6636" w:rsidP="003F392D">
            <w:pPr>
              <w:pStyle w:val="ListParagraph"/>
              <w:numPr>
                <w:ilvl w:val="0"/>
                <w:numId w:val="4"/>
              </w:numPr>
              <w:autoSpaceDE w:val="0"/>
              <w:autoSpaceDN w:val="0"/>
              <w:adjustRightInd w:val="0"/>
              <w:jc w:val="center"/>
              <w:rPr>
                <w:sz w:val="22"/>
                <w:szCs w:val="22"/>
                <w:u w:val="single"/>
              </w:rPr>
            </w:pPr>
            <w:r w:rsidRPr="008C508D">
              <w:rPr>
                <w:sz w:val="22"/>
                <w:szCs w:val="22"/>
                <w:u w:val="single"/>
              </w:rPr>
              <w:t>C</w:t>
            </w:r>
            <w:r w:rsidR="00492FA9" w:rsidRPr="008C508D">
              <w:rPr>
                <w:sz w:val="22"/>
                <w:szCs w:val="22"/>
                <w:u w:val="single"/>
              </w:rPr>
              <w:t>ontents of2</w:t>
            </w:r>
            <w:r w:rsidR="00492FA9" w:rsidRPr="008C508D">
              <w:rPr>
                <w:sz w:val="22"/>
                <w:szCs w:val="22"/>
                <w:u w:val="single"/>
                <w:vertAlign w:val="superscript"/>
              </w:rPr>
              <w:t>nd</w:t>
            </w:r>
            <w:r w:rsidR="00492FA9" w:rsidRPr="008C508D">
              <w:rPr>
                <w:sz w:val="22"/>
                <w:szCs w:val="22"/>
                <w:u w:val="single"/>
              </w:rPr>
              <w:t xml:space="preserve">  Envelope (Financial)</w:t>
            </w:r>
          </w:p>
        </w:tc>
      </w:tr>
      <w:tr w:rsidR="00492FA9" w:rsidRPr="008C508D" w:rsidTr="00A8204D">
        <w:trPr>
          <w:trHeight w:val="253"/>
        </w:trPr>
        <w:tc>
          <w:tcPr>
            <w:tcW w:w="8797" w:type="dxa"/>
          </w:tcPr>
          <w:p w:rsidR="00492FA9" w:rsidRPr="008C508D" w:rsidRDefault="00492FA9" w:rsidP="006A3707">
            <w:pPr>
              <w:autoSpaceDE w:val="0"/>
              <w:autoSpaceDN w:val="0"/>
              <w:adjustRightInd w:val="0"/>
              <w:spacing w:after="0" w:line="240" w:lineRule="auto"/>
              <w:rPr>
                <w:rFonts w:ascii="Times New Roman" w:hAnsi="Times New Roman"/>
              </w:rPr>
            </w:pPr>
            <w:r w:rsidRPr="008C508D">
              <w:rPr>
                <w:rFonts w:ascii="Times New Roman" w:hAnsi="Times New Roman"/>
              </w:rPr>
              <w:t xml:space="preserve"> Price Schedule in BOQ format as per Section- 9  Part B of Tender. </w:t>
            </w:r>
          </w:p>
        </w:tc>
      </w:tr>
    </w:tbl>
    <w:p w:rsidR="00220200" w:rsidRPr="008C508D" w:rsidRDefault="00220200" w:rsidP="00492FA9">
      <w:pPr>
        <w:autoSpaceDE w:val="0"/>
        <w:autoSpaceDN w:val="0"/>
        <w:adjustRightInd w:val="0"/>
        <w:spacing w:after="0" w:line="240" w:lineRule="auto"/>
        <w:rPr>
          <w:rFonts w:ascii="Times New Roman" w:hAnsi="Times New Roman"/>
        </w:rPr>
      </w:pPr>
    </w:p>
    <w:p w:rsidR="00220200" w:rsidRPr="008C508D" w:rsidRDefault="00220200" w:rsidP="00492FA9">
      <w:pPr>
        <w:autoSpaceDE w:val="0"/>
        <w:autoSpaceDN w:val="0"/>
        <w:adjustRightInd w:val="0"/>
        <w:spacing w:after="0" w:line="240" w:lineRule="auto"/>
        <w:rPr>
          <w:rFonts w:ascii="Times New Roman" w:hAnsi="Times New Roman"/>
        </w:rPr>
      </w:pPr>
    </w:p>
    <w:p w:rsidR="00220200" w:rsidRPr="008C508D" w:rsidRDefault="00220200" w:rsidP="00492FA9">
      <w:pPr>
        <w:autoSpaceDE w:val="0"/>
        <w:autoSpaceDN w:val="0"/>
        <w:adjustRightInd w:val="0"/>
        <w:spacing w:after="0" w:line="240" w:lineRule="auto"/>
        <w:rPr>
          <w:rFonts w:ascii="Times New Roman" w:hAnsi="Times New Roman"/>
        </w:rPr>
      </w:pPr>
    </w:p>
    <w:p w:rsidR="00492FA9" w:rsidRPr="008C508D" w:rsidRDefault="00492FA9" w:rsidP="00492FA9">
      <w:pPr>
        <w:autoSpaceDE w:val="0"/>
        <w:autoSpaceDN w:val="0"/>
        <w:adjustRightInd w:val="0"/>
        <w:spacing w:after="0" w:line="240" w:lineRule="auto"/>
        <w:rPr>
          <w:rFonts w:ascii="Times New Roman" w:hAnsi="Times New Roman"/>
        </w:rPr>
      </w:pPr>
      <w:r w:rsidRPr="008C508D">
        <w:rPr>
          <w:rFonts w:ascii="Times New Roman" w:hAnsi="Times New Roman"/>
        </w:rPr>
        <w:t>Note:</w:t>
      </w:r>
    </w:p>
    <w:p w:rsidR="00492FA9" w:rsidRPr="008C508D" w:rsidRDefault="00492FA9" w:rsidP="00492FA9">
      <w:pPr>
        <w:autoSpaceDE w:val="0"/>
        <w:autoSpaceDN w:val="0"/>
        <w:adjustRightInd w:val="0"/>
        <w:spacing w:after="0" w:line="240" w:lineRule="auto"/>
        <w:rPr>
          <w:rFonts w:ascii="Times New Roman" w:hAnsi="Times New Roman"/>
        </w:rPr>
      </w:pPr>
      <w:r w:rsidRPr="008C508D">
        <w:rPr>
          <w:rFonts w:ascii="Times New Roman" w:hAnsi="Times New Roman"/>
        </w:rPr>
        <w:t>(i) If some document is not applicable for the bidder then he has to upload scanned copy of paper mentioning ‘the document &lt;name&gt; called vide clause _______ is not applicable on us.</w:t>
      </w:r>
    </w:p>
    <w:p w:rsidR="00976E65" w:rsidRPr="008C508D" w:rsidRDefault="00492FA9" w:rsidP="00492FA9">
      <w:pPr>
        <w:autoSpaceDE w:val="0"/>
        <w:autoSpaceDN w:val="0"/>
        <w:adjustRightInd w:val="0"/>
        <w:spacing w:after="0" w:line="240" w:lineRule="auto"/>
        <w:rPr>
          <w:rFonts w:ascii="Times New Roman" w:hAnsi="Times New Roman"/>
        </w:rPr>
      </w:pPr>
      <w:r w:rsidRPr="008C508D">
        <w:rPr>
          <w:rFonts w:ascii="Times New Roman" w:hAnsi="Times New Roman"/>
        </w:rPr>
        <w:t>(ii)   All the online documents to be submitted in one pdf file</w:t>
      </w:r>
      <w:r w:rsidR="00416A64" w:rsidRPr="008C508D">
        <w:rPr>
          <w:rFonts w:ascii="Times New Roman" w:hAnsi="Times New Roman"/>
        </w:rPr>
        <w:t>.</w:t>
      </w:r>
    </w:p>
    <w:p w:rsidR="00416A64" w:rsidRPr="008C508D" w:rsidRDefault="00416A64" w:rsidP="00492FA9">
      <w:pPr>
        <w:autoSpaceDE w:val="0"/>
        <w:autoSpaceDN w:val="0"/>
        <w:adjustRightInd w:val="0"/>
        <w:spacing w:after="0" w:line="240" w:lineRule="auto"/>
        <w:rPr>
          <w:rFonts w:ascii="Cambria" w:hAnsi="Cambria"/>
          <w:sz w:val="20"/>
          <w:szCs w:val="20"/>
        </w:rPr>
      </w:pPr>
    </w:p>
    <w:p w:rsidR="001A6636" w:rsidRPr="008C508D" w:rsidRDefault="001A6636" w:rsidP="00492FA9">
      <w:pPr>
        <w:autoSpaceDE w:val="0"/>
        <w:autoSpaceDN w:val="0"/>
        <w:adjustRightInd w:val="0"/>
        <w:spacing w:after="0" w:line="240" w:lineRule="auto"/>
        <w:rPr>
          <w:rFonts w:ascii="Cambria" w:hAnsi="Cambria"/>
          <w:sz w:val="20"/>
          <w:szCs w:val="20"/>
        </w:rPr>
      </w:pPr>
    </w:p>
    <w:p w:rsidR="001A6636" w:rsidRPr="008C508D" w:rsidRDefault="001A6636" w:rsidP="00492FA9">
      <w:pPr>
        <w:autoSpaceDE w:val="0"/>
        <w:autoSpaceDN w:val="0"/>
        <w:adjustRightInd w:val="0"/>
        <w:spacing w:after="0" w:line="240" w:lineRule="auto"/>
        <w:rPr>
          <w:rFonts w:ascii="Cambria" w:hAnsi="Cambria"/>
          <w:sz w:val="20"/>
          <w:szCs w:val="20"/>
        </w:rPr>
      </w:pPr>
    </w:p>
    <w:p w:rsidR="001A6636" w:rsidRPr="008C508D" w:rsidRDefault="001A6636" w:rsidP="00492FA9">
      <w:pPr>
        <w:autoSpaceDE w:val="0"/>
        <w:autoSpaceDN w:val="0"/>
        <w:adjustRightInd w:val="0"/>
        <w:spacing w:after="0" w:line="240" w:lineRule="auto"/>
        <w:rPr>
          <w:rFonts w:ascii="Cambria" w:hAnsi="Cambria"/>
          <w:sz w:val="20"/>
          <w:szCs w:val="20"/>
        </w:rPr>
      </w:pPr>
    </w:p>
    <w:p w:rsidR="001A6636" w:rsidRPr="008C508D" w:rsidRDefault="001A6636" w:rsidP="00492FA9">
      <w:pPr>
        <w:autoSpaceDE w:val="0"/>
        <w:autoSpaceDN w:val="0"/>
        <w:adjustRightInd w:val="0"/>
        <w:spacing w:after="0" w:line="240" w:lineRule="auto"/>
        <w:rPr>
          <w:rFonts w:ascii="Cambria" w:hAnsi="Cambria"/>
          <w:sz w:val="20"/>
          <w:szCs w:val="20"/>
        </w:rPr>
      </w:pPr>
    </w:p>
    <w:p w:rsidR="001A6636" w:rsidRPr="008C508D" w:rsidRDefault="001A6636" w:rsidP="00492FA9">
      <w:pPr>
        <w:autoSpaceDE w:val="0"/>
        <w:autoSpaceDN w:val="0"/>
        <w:adjustRightInd w:val="0"/>
        <w:spacing w:after="0" w:line="240" w:lineRule="auto"/>
        <w:rPr>
          <w:rFonts w:ascii="Cambria" w:hAnsi="Cambria"/>
          <w:sz w:val="20"/>
          <w:szCs w:val="20"/>
        </w:rPr>
      </w:pPr>
    </w:p>
    <w:p w:rsidR="001A6636" w:rsidRPr="008C508D" w:rsidRDefault="001A6636" w:rsidP="00492FA9">
      <w:pPr>
        <w:autoSpaceDE w:val="0"/>
        <w:autoSpaceDN w:val="0"/>
        <w:adjustRightInd w:val="0"/>
        <w:spacing w:after="0" w:line="240" w:lineRule="auto"/>
        <w:rPr>
          <w:rFonts w:ascii="Cambria" w:hAnsi="Cambria"/>
          <w:sz w:val="20"/>
          <w:szCs w:val="20"/>
        </w:rPr>
      </w:pPr>
    </w:p>
    <w:p w:rsidR="001A6636" w:rsidRPr="008C508D" w:rsidRDefault="001A6636" w:rsidP="00492FA9">
      <w:pPr>
        <w:autoSpaceDE w:val="0"/>
        <w:autoSpaceDN w:val="0"/>
        <w:adjustRightInd w:val="0"/>
        <w:spacing w:after="0" w:line="240" w:lineRule="auto"/>
        <w:rPr>
          <w:rFonts w:ascii="Cambria" w:hAnsi="Cambria"/>
          <w:sz w:val="20"/>
          <w:szCs w:val="20"/>
        </w:rPr>
      </w:pPr>
    </w:p>
    <w:p w:rsidR="001A6636" w:rsidRPr="008C508D" w:rsidRDefault="001A6636" w:rsidP="00492FA9">
      <w:pPr>
        <w:autoSpaceDE w:val="0"/>
        <w:autoSpaceDN w:val="0"/>
        <w:adjustRightInd w:val="0"/>
        <w:spacing w:after="0" w:line="240" w:lineRule="auto"/>
        <w:rPr>
          <w:rFonts w:ascii="Cambria" w:hAnsi="Cambria"/>
          <w:sz w:val="20"/>
          <w:szCs w:val="20"/>
        </w:rPr>
      </w:pPr>
    </w:p>
    <w:p w:rsidR="001A6636" w:rsidRPr="008C508D" w:rsidRDefault="001A6636" w:rsidP="00492FA9">
      <w:pPr>
        <w:autoSpaceDE w:val="0"/>
        <w:autoSpaceDN w:val="0"/>
        <w:adjustRightInd w:val="0"/>
        <w:spacing w:after="0" w:line="240" w:lineRule="auto"/>
        <w:rPr>
          <w:rFonts w:ascii="Cambria" w:hAnsi="Cambria"/>
          <w:sz w:val="20"/>
          <w:szCs w:val="20"/>
        </w:rPr>
      </w:pPr>
    </w:p>
    <w:p w:rsidR="001A6636" w:rsidRPr="008C508D" w:rsidRDefault="001A6636" w:rsidP="00492FA9">
      <w:pPr>
        <w:autoSpaceDE w:val="0"/>
        <w:autoSpaceDN w:val="0"/>
        <w:adjustRightInd w:val="0"/>
        <w:spacing w:after="0" w:line="240" w:lineRule="auto"/>
        <w:rPr>
          <w:rFonts w:ascii="Cambria" w:hAnsi="Cambria"/>
          <w:sz w:val="20"/>
          <w:szCs w:val="20"/>
        </w:rPr>
      </w:pPr>
    </w:p>
    <w:p w:rsidR="001A6636" w:rsidRPr="008C508D" w:rsidRDefault="001A6636" w:rsidP="00492FA9">
      <w:pPr>
        <w:autoSpaceDE w:val="0"/>
        <w:autoSpaceDN w:val="0"/>
        <w:adjustRightInd w:val="0"/>
        <w:spacing w:after="0" w:line="240" w:lineRule="auto"/>
        <w:rPr>
          <w:rFonts w:ascii="Cambria" w:hAnsi="Cambria"/>
          <w:sz w:val="20"/>
          <w:szCs w:val="20"/>
        </w:rPr>
      </w:pPr>
    </w:p>
    <w:p w:rsidR="001A6636" w:rsidRPr="008C508D" w:rsidRDefault="001A6636" w:rsidP="00492FA9">
      <w:pPr>
        <w:autoSpaceDE w:val="0"/>
        <w:autoSpaceDN w:val="0"/>
        <w:adjustRightInd w:val="0"/>
        <w:spacing w:after="0" w:line="240" w:lineRule="auto"/>
        <w:rPr>
          <w:rFonts w:ascii="Cambria" w:hAnsi="Cambria"/>
          <w:sz w:val="20"/>
          <w:szCs w:val="20"/>
        </w:rPr>
      </w:pPr>
    </w:p>
    <w:p w:rsidR="001A6636" w:rsidRPr="008C508D" w:rsidRDefault="001A6636" w:rsidP="00492FA9">
      <w:pPr>
        <w:autoSpaceDE w:val="0"/>
        <w:autoSpaceDN w:val="0"/>
        <w:adjustRightInd w:val="0"/>
        <w:spacing w:after="0" w:line="240" w:lineRule="auto"/>
        <w:rPr>
          <w:rFonts w:ascii="Cambria" w:hAnsi="Cambria"/>
          <w:sz w:val="20"/>
          <w:szCs w:val="20"/>
        </w:rPr>
      </w:pPr>
    </w:p>
    <w:p w:rsidR="001A6636" w:rsidRPr="008C508D" w:rsidRDefault="001A6636" w:rsidP="00492FA9">
      <w:pPr>
        <w:autoSpaceDE w:val="0"/>
        <w:autoSpaceDN w:val="0"/>
        <w:adjustRightInd w:val="0"/>
        <w:spacing w:after="0" w:line="240" w:lineRule="auto"/>
        <w:rPr>
          <w:rFonts w:ascii="Cambria" w:hAnsi="Cambria"/>
          <w:sz w:val="20"/>
          <w:szCs w:val="20"/>
        </w:rPr>
      </w:pPr>
    </w:p>
    <w:p w:rsidR="001A6636" w:rsidRPr="008C508D" w:rsidRDefault="001A6636" w:rsidP="00492FA9">
      <w:pPr>
        <w:autoSpaceDE w:val="0"/>
        <w:autoSpaceDN w:val="0"/>
        <w:adjustRightInd w:val="0"/>
        <w:spacing w:after="0" w:line="240" w:lineRule="auto"/>
        <w:rPr>
          <w:rFonts w:ascii="Cambria" w:hAnsi="Cambria"/>
          <w:sz w:val="20"/>
          <w:szCs w:val="20"/>
        </w:rPr>
      </w:pPr>
    </w:p>
    <w:p w:rsidR="001A6636" w:rsidRPr="008C508D" w:rsidRDefault="001A6636" w:rsidP="00492FA9">
      <w:pPr>
        <w:autoSpaceDE w:val="0"/>
        <w:autoSpaceDN w:val="0"/>
        <w:adjustRightInd w:val="0"/>
        <w:spacing w:after="0" w:line="240" w:lineRule="auto"/>
        <w:rPr>
          <w:rFonts w:ascii="Cambria" w:hAnsi="Cambria"/>
          <w:sz w:val="20"/>
          <w:szCs w:val="20"/>
        </w:rPr>
      </w:pPr>
    </w:p>
    <w:p w:rsidR="001A6636" w:rsidRPr="008C508D" w:rsidRDefault="001A6636" w:rsidP="00492FA9">
      <w:pPr>
        <w:autoSpaceDE w:val="0"/>
        <w:autoSpaceDN w:val="0"/>
        <w:adjustRightInd w:val="0"/>
        <w:spacing w:after="0" w:line="240" w:lineRule="auto"/>
        <w:rPr>
          <w:rFonts w:ascii="Cambria" w:hAnsi="Cambria"/>
          <w:sz w:val="20"/>
          <w:szCs w:val="20"/>
        </w:rPr>
      </w:pPr>
    </w:p>
    <w:p w:rsidR="001A6636" w:rsidRPr="008C508D" w:rsidRDefault="001A6636" w:rsidP="00492FA9">
      <w:pPr>
        <w:autoSpaceDE w:val="0"/>
        <w:autoSpaceDN w:val="0"/>
        <w:adjustRightInd w:val="0"/>
        <w:spacing w:after="0" w:line="240" w:lineRule="auto"/>
        <w:rPr>
          <w:rFonts w:ascii="Cambria" w:hAnsi="Cambria"/>
          <w:sz w:val="20"/>
          <w:szCs w:val="20"/>
        </w:rPr>
      </w:pPr>
    </w:p>
    <w:p w:rsidR="001A6636" w:rsidRPr="008C508D" w:rsidRDefault="001A6636" w:rsidP="00492FA9">
      <w:pPr>
        <w:autoSpaceDE w:val="0"/>
        <w:autoSpaceDN w:val="0"/>
        <w:adjustRightInd w:val="0"/>
        <w:spacing w:after="0" w:line="240" w:lineRule="auto"/>
        <w:rPr>
          <w:rFonts w:ascii="Cambria" w:hAnsi="Cambria"/>
          <w:sz w:val="20"/>
          <w:szCs w:val="20"/>
        </w:rPr>
      </w:pPr>
    </w:p>
    <w:p w:rsidR="001A6636" w:rsidRPr="008C508D" w:rsidRDefault="001A6636" w:rsidP="00492FA9">
      <w:pPr>
        <w:autoSpaceDE w:val="0"/>
        <w:autoSpaceDN w:val="0"/>
        <w:adjustRightInd w:val="0"/>
        <w:spacing w:after="0" w:line="240" w:lineRule="auto"/>
        <w:rPr>
          <w:rFonts w:ascii="Cambria" w:hAnsi="Cambria"/>
          <w:sz w:val="20"/>
          <w:szCs w:val="20"/>
        </w:rPr>
      </w:pPr>
    </w:p>
    <w:p w:rsidR="001A6636" w:rsidRPr="008C508D" w:rsidRDefault="001A6636" w:rsidP="00492FA9">
      <w:pPr>
        <w:autoSpaceDE w:val="0"/>
        <w:autoSpaceDN w:val="0"/>
        <w:adjustRightInd w:val="0"/>
        <w:spacing w:after="0" w:line="240" w:lineRule="auto"/>
        <w:rPr>
          <w:rFonts w:ascii="Cambria" w:hAnsi="Cambria"/>
          <w:sz w:val="20"/>
          <w:szCs w:val="20"/>
        </w:rPr>
      </w:pPr>
    </w:p>
    <w:p w:rsidR="001A6636" w:rsidRPr="008C508D" w:rsidRDefault="001A6636" w:rsidP="00492FA9">
      <w:pPr>
        <w:autoSpaceDE w:val="0"/>
        <w:autoSpaceDN w:val="0"/>
        <w:adjustRightInd w:val="0"/>
        <w:spacing w:after="0" w:line="240" w:lineRule="auto"/>
        <w:rPr>
          <w:rFonts w:ascii="Cambria" w:hAnsi="Cambria"/>
          <w:sz w:val="20"/>
          <w:szCs w:val="20"/>
        </w:rPr>
      </w:pPr>
    </w:p>
    <w:p w:rsidR="001A6636" w:rsidRPr="008C508D" w:rsidRDefault="001A6636" w:rsidP="00492FA9">
      <w:pPr>
        <w:autoSpaceDE w:val="0"/>
        <w:autoSpaceDN w:val="0"/>
        <w:adjustRightInd w:val="0"/>
        <w:spacing w:after="0" w:line="240" w:lineRule="auto"/>
        <w:rPr>
          <w:rFonts w:ascii="Cambria" w:hAnsi="Cambria"/>
          <w:sz w:val="20"/>
          <w:szCs w:val="20"/>
        </w:rPr>
      </w:pPr>
    </w:p>
    <w:p w:rsidR="001A6636" w:rsidRPr="008C508D" w:rsidRDefault="001A6636" w:rsidP="00492FA9">
      <w:pPr>
        <w:autoSpaceDE w:val="0"/>
        <w:autoSpaceDN w:val="0"/>
        <w:adjustRightInd w:val="0"/>
        <w:spacing w:after="0" w:line="240" w:lineRule="auto"/>
        <w:rPr>
          <w:rFonts w:ascii="Cambria" w:hAnsi="Cambria"/>
          <w:sz w:val="20"/>
          <w:szCs w:val="20"/>
        </w:rPr>
      </w:pPr>
    </w:p>
    <w:p w:rsidR="001A6636" w:rsidRPr="008C508D" w:rsidRDefault="001A6636" w:rsidP="00492FA9">
      <w:pPr>
        <w:autoSpaceDE w:val="0"/>
        <w:autoSpaceDN w:val="0"/>
        <w:adjustRightInd w:val="0"/>
        <w:spacing w:after="0" w:line="240" w:lineRule="auto"/>
        <w:rPr>
          <w:rFonts w:ascii="Cambria" w:hAnsi="Cambria"/>
          <w:sz w:val="20"/>
          <w:szCs w:val="20"/>
        </w:rPr>
      </w:pPr>
    </w:p>
    <w:p w:rsidR="001A6636" w:rsidRPr="008C508D" w:rsidRDefault="001A6636" w:rsidP="00492FA9">
      <w:pPr>
        <w:autoSpaceDE w:val="0"/>
        <w:autoSpaceDN w:val="0"/>
        <w:adjustRightInd w:val="0"/>
        <w:spacing w:after="0" w:line="240" w:lineRule="auto"/>
        <w:rPr>
          <w:rFonts w:ascii="Cambria" w:hAnsi="Cambria"/>
          <w:sz w:val="20"/>
          <w:szCs w:val="20"/>
        </w:rPr>
      </w:pPr>
    </w:p>
    <w:p w:rsidR="001A6636" w:rsidRPr="008C508D" w:rsidRDefault="001A6636" w:rsidP="00492FA9">
      <w:pPr>
        <w:autoSpaceDE w:val="0"/>
        <w:autoSpaceDN w:val="0"/>
        <w:adjustRightInd w:val="0"/>
        <w:spacing w:after="0" w:line="240" w:lineRule="auto"/>
        <w:rPr>
          <w:rFonts w:ascii="Cambria" w:hAnsi="Cambria"/>
          <w:sz w:val="20"/>
          <w:szCs w:val="20"/>
        </w:rPr>
      </w:pPr>
    </w:p>
    <w:p w:rsidR="001A6636" w:rsidRPr="008C508D" w:rsidRDefault="001A6636" w:rsidP="00492FA9">
      <w:pPr>
        <w:autoSpaceDE w:val="0"/>
        <w:autoSpaceDN w:val="0"/>
        <w:adjustRightInd w:val="0"/>
        <w:spacing w:after="0" w:line="240" w:lineRule="auto"/>
        <w:rPr>
          <w:rFonts w:ascii="Cambria" w:hAnsi="Cambria"/>
          <w:sz w:val="20"/>
          <w:szCs w:val="20"/>
        </w:rPr>
      </w:pPr>
    </w:p>
    <w:p w:rsidR="001A6636" w:rsidRPr="008C508D" w:rsidRDefault="001A6636" w:rsidP="00492FA9">
      <w:pPr>
        <w:autoSpaceDE w:val="0"/>
        <w:autoSpaceDN w:val="0"/>
        <w:adjustRightInd w:val="0"/>
        <w:spacing w:after="0" w:line="240" w:lineRule="auto"/>
        <w:rPr>
          <w:rFonts w:ascii="Cambria" w:hAnsi="Cambria"/>
          <w:sz w:val="20"/>
          <w:szCs w:val="20"/>
        </w:rPr>
      </w:pPr>
    </w:p>
    <w:p w:rsidR="001A6636" w:rsidRPr="008C508D" w:rsidRDefault="001A6636" w:rsidP="00492FA9">
      <w:pPr>
        <w:autoSpaceDE w:val="0"/>
        <w:autoSpaceDN w:val="0"/>
        <w:adjustRightInd w:val="0"/>
        <w:spacing w:after="0" w:line="240" w:lineRule="auto"/>
        <w:rPr>
          <w:rFonts w:ascii="Cambria" w:hAnsi="Cambria"/>
          <w:sz w:val="20"/>
          <w:szCs w:val="20"/>
        </w:rPr>
      </w:pPr>
    </w:p>
    <w:p w:rsidR="001A6636" w:rsidRPr="008C508D" w:rsidRDefault="001A6636" w:rsidP="00492FA9">
      <w:pPr>
        <w:autoSpaceDE w:val="0"/>
        <w:autoSpaceDN w:val="0"/>
        <w:adjustRightInd w:val="0"/>
        <w:spacing w:after="0" w:line="240" w:lineRule="auto"/>
        <w:rPr>
          <w:rFonts w:ascii="Cambria" w:hAnsi="Cambria"/>
          <w:sz w:val="20"/>
          <w:szCs w:val="20"/>
        </w:rPr>
      </w:pPr>
    </w:p>
    <w:p w:rsidR="001A6636" w:rsidRPr="008C508D" w:rsidRDefault="001A6636" w:rsidP="00492FA9">
      <w:pPr>
        <w:autoSpaceDE w:val="0"/>
        <w:autoSpaceDN w:val="0"/>
        <w:adjustRightInd w:val="0"/>
        <w:spacing w:after="0" w:line="240" w:lineRule="auto"/>
        <w:rPr>
          <w:rFonts w:ascii="Cambria" w:hAnsi="Cambria"/>
          <w:sz w:val="20"/>
          <w:szCs w:val="20"/>
        </w:rPr>
      </w:pPr>
    </w:p>
    <w:p w:rsidR="001A6636" w:rsidRPr="008C508D" w:rsidRDefault="001A6636" w:rsidP="00492FA9">
      <w:pPr>
        <w:autoSpaceDE w:val="0"/>
        <w:autoSpaceDN w:val="0"/>
        <w:adjustRightInd w:val="0"/>
        <w:spacing w:after="0" w:line="240" w:lineRule="auto"/>
        <w:rPr>
          <w:rFonts w:ascii="Cambria" w:hAnsi="Cambria"/>
          <w:sz w:val="20"/>
          <w:szCs w:val="20"/>
        </w:rPr>
      </w:pPr>
    </w:p>
    <w:p w:rsidR="001A6636" w:rsidRPr="008C508D" w:rsidRDefault="001A6636" w:rsidP="00492FA9">
      <w:pPr>
        <w:autoSpaceDE w:val="0"/>
        <w:autoSpaceDN w:val="0"/>
        <w:adjustRightInd w:val="0"/>
        <w:spacing w:after="0" w:line="240" w:lineRule="auto"/>
        <w:rPr>
          <w:rFonts w:ascii="Cambria" w:hAnsi="Cambria"/>
          <w:sz w:val="20"/>
          <w:szCs w:val="20"/>
        </w:rPr>
      </w:pPr>
    </w:p>
    <w:p w:rsidR="001A6636" w:rsidRPr="008C508D" w:rsidRDefault="001A6636" w:rsidP="00492FA9">
      <w:pPr>
        <w:autoSpaceDE w:val="0"/>
        <w:autoSpaceDN w:val="0"/>
        <w:adjustRightInd w:val="0"/>
        <w:spacing w:after="0" w:line="240" w:lineRule="auto"/>
        <w:rPr>
          <w:rFonts w:ascii="Cambria" w:hAnsi="Cambria"/>
          <w:sz w:val="20"/>
          <w:szCs w:val="20"/>
        </w:rPr>
      </w:pPr>
    </w:p>
    <w:p w:rsidR="001A6636" w:rsidRPr="008C508D" w:rsidRDefault="001A6636" w:rsidP="00492FA9">
      <w:pPr>
        <w:autoSpaceDE w:val="0"/>
        <w:autoSpaceDN w:val="0"/>
        <w:adjustRightInd w:val="0"/>
        <w:spacing w:after="0" w:line="240" w:lineRule="auto"/>
        <w:rPr>
          <w:rFonts w:ascii="Cambria" w:hAnsi="Cambria"/>
          <w:sz w:val="20"/>
          <w:szCs w:val="20"/>
        </w:rPr>
      </w:pPr>
    </w:p>
    <w:p w:rsidR="001A6636" w:rsidRPr="008C508D" w:rsidRDefault="001A6636" w:rsidP="00492FA9">
      <w:pPr>
        <w:autoSpaceDE w:val="0"/>
        <w:autoSpaceDN w:val="0"/>
        <w:adjustRightInd w:val="0"/>
        <w:spacing w:after="0" w:line="240" w:lineRule="auto"/>
        <w:rPr>
          <w:rFonts w:ascii="Cambria" w:hAnsi="Cambria"/>
          <w:sz w:val="20"/>
          <w:szCs w:val="20"/>
        </w:rPr>
      </w:pPr>
    </w:p>
    <w:p w:rsidR="001A6636" w:rsidRPr="008C508D" w:rsidRDefault="001A6636" w:rsidP="00492FA9">
      <w:pPr>
        <w:autoSpaceDE w:val="0"/>
        <w:autoSpaceDN w:val="0"/>
        <w:adjustRightInd w:val="0"/>
        <w:spacing w:after="0" w:line="240" w:lineRule="auto"/>
        <w:rPr>
          <w:rFonts w:ascii="Cambria" w:hAnsi="Cambria"/>
          <w:sz w:val="20"/>
          <w:szCs w:val="20"/>
        </w:rPr>
      </w:pPr>
    </w:p>
    <w:p w:rsidR="001A6636" w:rsidRPr="008C508D" w:rsidRDefault="001A6636" w:rsidP="00492FA9">
      <w:pPr>
        <w:autoSpaceDE w:val="0"/>
        <w:autoSpaceDN w:val="0"/>
        <w:adjustRightInd w:val="0"/>
        <w:spacing w:after="0" w:line="240" w:lineRule="auto"/>
        <w:rPr>
          <w:rFonts w:ascii="Cambria" w:hAnsi="Cambria"/>
          <w:sz w:val="20"/>
          <w:szCs w:val="20"/>
        </w:rPr>
      </w:pPr>
    </w:p>
    <w:p w:rsidR="001A6636" w:rsidRPr="008C508D" w:rsidRDefault="001A6636" w:rsidP="00492FA9">
      <w:pPr>
        <w:autoSpaceDE w:val="0"/>
        <w:autoSpaceDN w:val="0"/>
        <w:adjustRightInd w:val="0"/>
        <w:spacing w:after="0" w:line="240" w:lineRule="auto"/>
        <w:rPr>
          <w:rFonts w:ascii="Cambria" w:hAnsi="Cambria"/>
          <w:sz w:val="20"/>
          <w:szCs w:val="20"/>
        </w:rPr>
      </w:pPr>
    </w:p>
    <w:p w:rsidR="00DA2F58" w:rsidRPr="008C508D" w:rsidRDefault="00DA2F58" w:rsidP="00457AAF">
      <w:pPr>
        <w:spacing w:line="0" w:lineRule="atLeast"/>
        <w:jc w:val="center"/>
        <w:rPr>
          <w:rFonts w:ascii="Cambria" w:eastAsia="Cambria" w:hAnsi="Cambria"/>
          <w:b/>
          <w:bCs/>
          <w:sz w:val="24"/>
        </w:rPr>
      </w:pPr>
    </w:p>
    <w:p w:rsidR="00F252C6" w:rsidRPr="008C508D" w:rsidRDefault="00F252C6" w:rsidP="00457AAF">
      <w:pPr>
        <w:spacing w:line="0" w:lineRule="atLeast"/>
        <w:jc w:val="center"/>
        <w:rPr>
          <w:rFonts w:ascii="Cambria" w:eastAsia="Cambria" w:hAnsi="Cambria"/>
          <w:b/>
          <w:bCs/>
          <w:sz w:val="24"/>
        </w:rPr>
      </w:pPr>
    </w:p>
    <w:p w:rsidR="00F252C6" w:rsidRPr="008C508D" w:rsidRDefault="00F252C6" w:rsidP="00457AAF">
      <w:pPr>
        <w:spacing w:line="0" w:lineRule="atLeast"/>
        <w:jc w:val="center"/>
        <w:rPr>
          <w:rFonts w:ascii="Cambria" w:eastAsia="Cambria" w:hAnsi="Cambria"/>
          <w:b/>
          <w:bCs/>
          <w:sz w:val="24"/>
        </w:rPr>
      </w:pPr>
    </w:p>
    <w:p w:rsidR="00903368" w:rsidRPr="008C508D" w:rsidRDefault="00903368" w:rsidP="00457AAF">
      <w:pPr>
        <w:spacing w:line="0" w:lineRule="atLeast"/>
        <w:jc w:val="center"/>
        <w:rPr>
          <w:rFonts w:ascii="Cambria" w:eastAsia="Cambria" w:hAnsi="Cambria"/>
          <w:b/>
          <w:bCs/>
          <w:sz w:val="24"/>
        </w:rPr>
      </w:pPr>
    </w:p>
    <w:p w:rsidR="00457AAF" w:rsidRPr="008C508D" w:rsidRDefault="00457AAF" w:rsidP="00457AAF">
      <w:pPr>
        <w:spacing w:line="0" w:lineRule="atLeast"/>
        <w:jc w:val="center"/>
        <w:rPr>
          <w:rFonts w:ascii="Cambria" w:eastAsia="Cambria" w:hAnsi="Cambria"/>
          <w:b/>
          <w:bCs/>
          <w:sz w:val="24"/>
        </w:rPr>
      </w:pPr>
      <w:r w:rsidRPr="008C508D">
        <w:rPr>
          <w:rFonts w:ascii="Cambria" w:eastAsia="Cambria" w:hAnsi="Cambria"/>
          <w:b/>
          <w:bCs/>
          <w:sz w:val="24"/>
        </w:rPr>
        <w:t>SECTION-3 PART A</w:t>
      </w:r>
    </w:p>
    <w:p w:rsidR="00457AAF" w:rsidRPr="008C508D" w:rsidRDefault="00457AAF" w:rsidP="00457AAF">
      <w:pPr>
        <w:spacing w:line="0" w:lineRule="atLeast"/>
        <w:jc w:val="center"/>
        <w:rPr>
          <w:rFonts w:ascii="Times New Roman" w:hAnsi="Times New Roman"/>
          <w:b/>
          <w:bCs/>
        </w:rPr>
      </w:pPr>
      <w:r w:rsidRPr="008C508D">
        <w:rPr>
          <w:rFonts w:ascii="Cambria" w:eastAsia="Cambria" w:hAnsi="Cambria"/>
          <w:b/>
          <w:bCs/>
          <w:sz w:val="24"/>
          <w:u w:val="single"/>
        </w:rPr>
        <w:t>TECHNICAL SPECIFICATIONS</w:t>
      </w:r>
    </w:p>
    <w:p w:rsidR="00457AAF" w:rsidRPr="008C508D" w:rsidRDefault="00457AAF" w:rsidP="00457AAF">
      <w:pPr>
        <w:jc w:val="both"/>
        <w:rPr>
          <w:rFonts w:ascii="Bookman Old Style" w:hAnsi="Bookman Old Style"/>
          <w:b/>
          <w:bCs/>
          <w:i/>
          <w:sz w:val="24"/>
          <w:szCs w:val="24"/>
        </w:rPr>
      </w:pPr>
      <w:r w:rsidRPr="008C508D">
        <w:rPr>
          <w:rFonts w:ascii="Bookman Old Style" w:hAnsi="Bookman Old Style"/>
          <w:b/>
          <w:bCs/>
          <w:i/>
          <w:sz w:val="24"/>
          <w:szCs w:val="24"/>
          <w:u w:val="single"/>
        </w:rPr>
        <w:t xml:space="preserve">Detailed Work Specifications / Guidelines </w:t>
      </w:r>
    </w:p>
    <w:p w:rsidR="00A63C30" w:rsidRPr="008C508D" w:rsidRDefault="00457AAF" w:rsidP="001A6636">
      <w:pPr>
        <w:pStyle w:val="ListParagraph"/>
        <w:ind w:left="360"/>
      </w:pPr>
      <w:r w:rsidRPr="008C508D">
        <w:rPr>
          <w:rFonts w:ascii="Bookman Old Style" w:hAnsi="Bookman Old Style"/>
          <w:i/>
          <w:u w:val="single"/>
        </w:rPr>
        <w:t xml:space="preserve"> </w:t>
      </w:r>
      <w:r w:rsidRPr="008C508D">
        <w:rPr>
          <w:rFonts w:ascii="Bookman Old Style" w:hAnsi="Bookman Old Style"/>
          <w:u w:val="single"/>
        </w:rPr>
        <w:t xml:space="preserve">The scope of work in this tender involves </w:t>
      </w:r>
      <w:r w:rsidR="00A63C30" w:rsidRPr="008C508D">
        <w:rPr>
          <w:rFonts w:ascii="Bookman Old Style" w:hAnsi="Bookman Old Style"/>
        </w:rPr>
        <w:t xml:space="preserve">           </w:t>
      </w:r>
    </w:p>
    <w:tbl>
      <w:tblPr>
        <w:tblW w:w="8640" w:type="dxa"/>
        <w:tblInd w:w="113" w:type="dxa"/>
        <w:tblLook w:val="04A0" w:firstRow="1" w:lastRow="0" w:firstColumn="1" w:lastColumn="0" w:noHBand="0" w:noVBand="1"/>
      </w:tblPr>
      <w:tblGrid>
        <w:gridCol w:w="727"/>
        <w:gridCol w:w="998"/>
        <w:gridCol w:w="1120"/>
        <w:gridCol w:w="932"/>
        <w:gridCol w:w="959"/>
        <w:gridCol w:w="1064"/>
        <w:gridCol w:w="932"/>
        <w:gridCol w:w="949"/>
        <w:gridCol w:w="959"/>
      </w:tblGrid>
      <w:tr w:rsidR="00A63C30" w:rsidRPr="008C508D" w:rsidTr="00220200">
        <w:trPr>
          <w:trHeight w:val="660"/>
        </w:trPr>
        <w:tc>
          <w:tcPr>
            <w:tcW w:w="284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63C30" w:rsidRPr="008C508D" w:rsidRDefault="00A63C30" w:rsidP="008B756C">
            <w:pPr>
              <w:jc w:val="center"/>
              <w:rPr>
                <w:color w:val="000000"/>
              </w:rPr>
            </w:pPr>
            <w:r w:rsidRPr="008C508D">
              <w:rPr>
                <w:color w:val="000000"/>
              </w:rPr>
              <w:t>Luggage (Upto 1T)</w:t>
            </w:r>
          </w:p>
        </w:tc>
        <w:tc>
          <w:tcPr>
            <w:tcW w:w="2955" w:type="dxa"/>
            <w:gridSpan w:val="3"/>
            <w:tcBorders>
              <w:top w:val="single" w:sz="4" w:space="0" w:color="auto"/>
              <w:left w:val="nil"/>
              <w:bottom w:val="single" w:sz="4" w:space="0" w:color="auto"/>
              <w:right w:val="single" w:sz="4" w:space="0" w:color="auto"/>
            </w:tcBorders>
            <w:shd w:val="clear" w:color="auto" w:fill="auto"/>
            <w:vAlign w:val="bottom"/>
            <w:hideMark/>
          </w:tcPr>
          <w:p w:rsidR="00A63C30" w:rsidRPr="008C508D" w:rsidRDefault="008B756C" w:rsidP="00220200">
            <w:pPr>
              <w:jc w:val="center"/>
              <w:rPr>
                <w:color w:val="000000"/>
              </w:rPr>
            </w:pPr>
            <w:r w:rsidRPr="008C508D">
              <w:rPr>
                <w:color w:val="000000"/>
              </w:rPr>
              <w:t>luggage</w:t>
            </w:r>
            <w:r w:rsidR="00A63C30" w:rsidRPr="008C508D">
              <w:rPr>
                <w:color w:val="000000"/>
              </w:rPr>
              <w:t>(IT-5T)</w:t>
            </w:r>
          </w:p>
        </w:tc>
        <w:tc>
          <w:tcPr>
            <w:tcW w:w="2840" w:type="dxa"/>
            <w:gridSpan w:val="3"/>
            <w:tcBorders>
              <w:top w:val="single" w:sz="4" w:space="0" w:color="auto"/>
              <w:left w:val="nil"/>
              <w:bottom w:val="single" w:sz="4" w:space="0" w:color="auto"/>
              <w:right w:val="single" w:sz="4" w:space="0" w:color="auto"/>
            </w:tcBorders>
            <w:shd w:val="clear" w:color="auto" w:fill="auto"/>
            <w:vAlign w:val="bottom"/>
            <w:hideMark/>
          </w:tcPr>
          <w:p w:rsidR="00A63C30" w:rsidRPr="008C508D" w:rsidRDefault="008B756C" w:rsidP="00220200">
            <w:pPr>
              <w:jc w:val="center"/>
              <w:rPr>
                <w:color w:val="000000"/>
              </w:rPr>
            </w:pPr>
            <w:r w:rsidRPr="008C508D">
              <w:rPr>
                <w:color w:val="000000"/>
              </w:rPr>
              <w:t>Luggage</w:t>
            </w:r>
            <w:r w:rsidR="00A63C30" w:rsidRPr="008C508D">
              <w:rPr>
                <w:color w:val="000000"/>
              </w:rPr>
              <w:t xml:space="preserve"> More than 5T upto 10T)</w:t>
            </w:r>
          </w:p>
        </w:tc>
      </w:tr>
      <w:tr w:rsidR="00A63C30" w:rsidRPr="008C508D" w:rsidTr="00220200">
        <w:trPr>
          <w:trHeight w:val="600"/>
        </w:trPr>
        <w:tc>
          <w:tcPr>
            <w:tcW w:w="727" w:type="dxa"/>
            <w:tcBorders>
              <w:top w:val="nil"/>
              <w:left w:val="single" w:sz="4" w:space="0" w:color="auto"/>
              <w:bottom w:val="single" w:sz="4" w:space="0" w:color="auto"/>
              <w:right w:val="single" w:sz="4" w:space="0" w:color="auto"/>
            </w:tcBorders>
            <w:shd w:val="clear" w:color="auto" w:fill="auto"/>
            <w:vAlign w:val="bottom"/>
            <w:hideMark/>
          </w:tcPr>
          <w:p w:rsidR="00A63C30" w:rsidRPr="008C508D" w:rsidRDefault="00A63C30" w:rsidP="00220200">
            <w:pPr>
              <w:rPr>
                <w:color w:val="000000"/>
              </w:rPr>
            </w:pPr>
            <w:r w:rsidRPr="008C508D">
              <w:rPr>
                <w:color w:val="000000"/>
              </w:rPr>
              <w:t>Upto 20 Kms</w:t>
            </w:r>
          </w:p>
        </w:tc>
        <w:tc>
          <w:tcPr>
            <w:tcW w:w="998" w:type="dxa"/>
            <w:tcBorders>
              <w:top w:val="nil"/>
              <w:left w:val="nil"/>
              <w:bottom w:val="single" w:sz="4" w:space="0" w:color="auto"/>
              <w:right w:val="single" w:sz="4" w:space="0" w:color="auto"/>
            </w:tcBorders>
            <w:shd w:val="clear" w:color="auto" w:fill="auto"/>
            <w:vAlign w:val="bottom"/>
            <w:hideMark/>
          </w:tcPr>
          <w:p w:rsidR="00A63C30" w:rsidRPr="008C508D" w:rsidRDefault="00A63C30" w:rsidP="00220200">
            <w:pPr>
              <w:rPr>
                <w:color w:val="000000"/>
              </w:rPr>
            </w:pPr>
            <w:r w:rsidRPr="008C508D">
              <w:rPr>
                <w:color w:val="000000"/>
              </w:rPr>
              <w:t>21-100 Km</w:t>
            </w:r>
          </w:p>
        </w:tc>
        <w:tc>
          <w:tcPr>
            <w:tcW w:w="1120" w:type="dxa"/>
            <w:tcBorders>
              <w:top w:val="nil"/>
              <w:left w:val="nil"/>
              <w:bottom w:val="single" w:sz="4" w:space="0" w:color="auto"/>
              <w:right w:val="single" w:sz="4" w:space="0" w:color="auto"/>
            </w:tcBorders>
            <w:shd w:val="clear" w:color="auto" w:fill="auto"/>
            <w:vAlign w:val="bottom"/>
            <w:hideMark/>
          </w:tcPr>
          <w:p w:rsidR="00A63C30" w:rsidRPr="008C508D" w:rsidRDefault="00A63C30" w:rsidP="00220200">
            <w:pPr>
              <w:rPr>
                <w:color w:val="000000"/>
              </w:rPr>
            </w:pPr>
            <w:r w:rsidRPr="008C508D">
              <w:rPr>
                <w:color w:val="000000"/>
              </w:rPr>
              <w:t>Above 100Kms</w:t>
            </w:r>
          </w:p>
        </w:tc>
        <w:tc>
          <w:tcPr>
            <w:tcW w:w="932" w:type="dxa"/>
            <w:tcBorders>
              <w:top w:val="nil"/>
              <w:left w:val="nil"/>
              <w:bottom w:val="single" w:sz="4" w:space="0" w:color="auto"/>
              <w:right w:val="single" w:sz="4" w:space="0" w:color="auto"/>
            </w:tcBorders>
            <w:shd w:val="clear" w:color="auto" w:fill="auto"/>
            <w:vAlign w:val="bottom"/>
            <w:hideMark/>
          </w:tcPr>
          <w:p w:rsidR="00A63C30" w:rsidRPr="008C508D" w:rsidRDefault="00A63C30" w:rsidP="00220200">
            <w:pPr>
              <w:rPr>
                <w:color w:val="000000"/>
              </w:rPr>
            </w:pPr>
            <w:r w:rsidRPr="008C508D">
              <w:rPr>
                <w:color w:val="000000"/>
              </w:rPr>
              <w:t>Upto 20 Kms</w:t>
            </w:r>
          </w:p>
        </w:tc>
        <w:tc>
          <w:tcPr>
            <w:tcW w:w="959" w:type="dxa"/>
            <w:tcBorders>
              <w:top w:val="nil"/>
              <w:left w:val="nil"/>
              <w:bottom w:val="single" w:sz="4" w:space="0" w:color="auto"/>
              <w:right w:val="single" w:sz="4" w:space="0" w:color="auto"/>
            </w:tcBorders>
            <w:shd w:val="clear" w:color="auto" w:fill="auto"/>
            <w:vAlign w:val="bottom"/>
            <w:hideMark/>
          </w:tcPr>
          <w:p w:rsidR="00A63C30" w:rsidRPr="008C508D" w:rsidRDefault="00A63C30" w:rsidP="00220200">
            <w:pPr>
              <w:rPr>
                <w:color w:val="000000"/>
              </w:rPr>
            </w:pPr>
            <w:r w:rsidRPr="008C508D">
              <w:rPr>
                <w:color w:val="000000"/>
              </w:rPr>
              <w:t>21-100 Km</w:t>
            </w:r>
          </w:p>
        </w:tc>
        <w:tc>
          <w:tcPr>
            <w:tcW w:w="1064" w:type="dxa"/>
            <w:tcBorders>
              <w:top w:val="nil"/>
              <w:left w:val="nil"/>
              <w:bottom w:val="single" w:sz="4" w:space="0" w:color="auto"/>
              <w:right w:val="single" w:sz="4" w:space="0" w:color="auto"/>
            </w:tcBorders>
            <w:shd w:val="clear" w:color="auto" w:fill="auto"/>
            <w:vAlign w:val="bottom"/>
            <w:hideMark/>
          </w:tcPr>
          <w:p w:rsidR="00A63C30" w:rsidRPr="008C508D" w:rsidRDefault="00A63C30" w:rsidP="00220200">
            <w:pPr>
              <w:rPr>
                <w:color w:val="000000"/>
              </w:rPr>
            </w:pPr>
            <w:r w:rsidRPr="008C508D">
              <w:rPr>
                <w:color w:val="000000"/>
              </w:rPr>
              <w:t>Above 100Kms</w:t>
            </w:r>
          </w:p>
        </w:tc>
        <w:tc>
          <w:tcPr>
            <w:tcW w:w="932" w:type="dxa"/>
            <w:tcBorders>
              <w:top w:val="nil"/>
              <w:left w:val="nil"/>
              <w:bottom w:val="single" w:sz="4" w:space="0" w:color="auto"/>
              <w:right w:val="single" w:sz="4" w:space="0" w:color="auto"/>
            </w:tcBorders>
            <w:shd w:val="clear" w:color="auto" w:fill="auto"/>
            <w:vAlign w:val="bottom"/>
            <w:hideMark/>
          </w:tcPr>
          <w:p w:rsidR="00A63C30" w:rsidRPr="008C508D" w:rsidRDefault="00A63C30" w:rsidP="00220200">
            <w:pPr>
              <w:rPr>
                <w:color w:val="000000"/>
              </w:rPr>
            </w:pPr>
            <w:r w:rsidRPr="008C508D">
              <w:rPr>
                <w:color w:val="000000"/>
              </w:rPr>
              <w:t>Upto 20 Kms</w:t>
            </w:r>
          </w:p>
        </w:tc>
        <w:tc>
          <w:tcPr>
            <w:tcW w:w="949" w:type="dxa"/>
            <w:tcBorders>
              <w:top w:val="nil"/>
              <w:left w:val="nil"/>
              <w:bottom w:val="single" w:sz="4" w:space="0" w:color="auto"/>
              <w:right w:val="single" w:sz="4" w:space="0" w:color="auto"/>
            </w:tcBorders>
            <w:shd w:val="clear" w:color="auto" w:fill="auto"/>
            <w:vAlign w:val="bottom"/>
            <w:hideMark/>
          </w:tcPr>
          <w:p w:rsidR="00A63C30" w:rsidRPr="008C508D" w:rsidRDefault="00A63C30" w:rsidP="00220200">
            <w:pPr>
              <w:rPr>
                <w:color w:val="000000"/>
              </w:rPr>
            </w:pPr>
            <w:r w:rsidRPr="008C508D">
              <w:rPr>
                <w:color w:val="000000"/>
              </w:rPr>
              <w:t>21-100 Km</w:t>
            </w:r>
          </w:p>
        </w:tc>
        <w:tc>
          <w:tcPr>
            <w:tcW w:w="959" w:type="dxa"/>
            <w:tcBorders>
              <w:top w:val="nil"/>
              <w:left w:val="nil"/>
              <w:bottom w:val="single" w:sz="4" w:space="0" w:color="auto"/>
              <w:right w:val="single" w:sz="4" w:space="0" w:color="auto"/>
            </w:tcBorders>
            <w:shd w:val="clear" w:color="auto" w:fill="auto"/>
            <w:vAlign w:val="bottom"/>
            <w:hideMark/>
          </w:tcPr>
          <w:p w:rsidR="00A63C30" w:rsidRPr="008C508D" w:rsidRDefault="00A63C30" w:rsidP="00220200">
            <w:pPr>
              <w:rPr>
                <w:color w:val="000000"/>
              </w:rPr>
            </w:pPr>
            <w:r w:rsidRPr="008C508D">
              <w:rPr>
                <w:color w:val="000000"/>
              </w:rPr>
              <w:t>Above 100Kms</w:t>
            </w:r>
          </w:p>
        </w:tc>
      </w:tr>
      <w:tr w:rsidR="00A63C30" w:rsidRPr="008C508D" w:rsidTr="00220200">
        <w:trPr>
          <w:trHeight w:val="600"/>
        </w:trPr>
        <w:tc>
          <w:tcPr>
            <w:tcW w:w="727" w:type="dxa"/>
            <w:tcBorders>
              <w:top w:val="nil"/>
              <w:left w:val="single" w:sz="4" w:space="0" w:color="auto"/>
              <w:bottom w:val="single" w:sz="4" w:space="0" w:color="auto"/>
              <w:right w:val="single" w:sz="4" w:space="0" w:color="auto"/>
            </w:tcBorders>
            <w:shd w:val="clear" w:color="auto" w:fill="auto"/>
            <w:vAlign w:val="bottom"/>
            <w:hideMark/>
          </w:tcPr>
          <w:p w:rsidR="00A63C30" w:rsidRPr="008C508D" w:rsidRDefault="00A63C30" w:rsidP="00220200">
            <w:pPr>
              <w:rPr>
                <w:color w:val="000000"/>
              </w:rPr>
            </w:pPr>
            <w:r w:rsidRPr="008C508D">
              <w:rPr>
                <w:b/>
                <w:bCs/>
                <w:sz w:val="20"/>
                <w:szCs w:val="20"/>
              </w:rPr>
              <w:t>125</w:t>
            </w:r>
            <w:r w:rsidRPr="008C508D">
              <w:rPr>
                <w:color w:val="000000"/>
              </w:rPr>
              <w:t xml:space="preserve"> Trips</w:t>
            </w:r>
          </w:p>
        </w:tc>
        <w:tc>
          <w:tcPr>
            <w:tcW w:w="998" w:type="dxa"/>
            <w:tcBorders>
              <w:top w:val="nil"/>
              <w:left w:val="nil"/>
              <w:bottom w:val="single" w:sz="4" w:space="0" w:color="auto"/>
              <w:right w:val="single" w:sz="4" w:space="0" w:color="auto"/>
            </w:tcBorders>
            <w:shd w:val="clear" w:color="auto" w:fill="auto"/>
            <w:vAlign w:val="bottom"/>
            <w:hideMark/>
          </w:tcPr>
          <w:p w:rsidR="00A63C30" w:rsidRPr="008C508D" w:rsidRDefault="00A63C30" w:rsidP="00220200">
            <w:pPr>
              <w:rPr>
                <w:color w:val="000000"/>
              </w:rPr>
            </w:pPr>
          </w:p>
          <w:p w:rsidR="00A63C30" w:rsidRPr="008C508D" w:rsidRDefault="00A63C30" w:rsidP="00220200">
            <w:pPr>
              <w:rPr>
                <w:color w:val="000000"/>
              </w:rPr>
            </w:pPr>
            <w:r w:rsidRPr="008C508D">
              <w:rPr>
                <w:sz w:val="20"/>
                <w:szCs w:val="20"/>
              </w:rPr>
              <w:t xml:space="preserve">      8375</w:t>
            </w:r>
            <w:r w:rsidRPr="008C508D">
              <w:rPr>
                <w:color w:val="000000"/>
              </w:rPr>
              <w:t>Km</w:t>
            </w:r>
          </w:p>
        </w:tc>
        <w:tc>
          <w:tcPr>
            <w:tcW w:w="1120" w:type="dxa"/>
            <w:tcBorders>
              <w:top w:val="nil"/>
              <w:left w:val="nil"/>
              <w:bottom w:val="single" w:sz="4" w:space="0" w:color="auto"/>
              <w:right w:val="single" w:sz="4" w:space="0" w:color="auto"/>
            </w:tcBorders>
            <w:shd w:val="clear" w:color="auto" w:fill="auto"/>
            <w:vAlign w:val="bottom"/>
            <w:hideMark/>
          </w:tcPr>
          <w:p w:rsidR="00A63C30" w:rsidRPr="008C508D" w:rsidRDefault="00A63C30" w:rsidP="00220200">
            <w:pPr>
              <w:rPr>
                <w:color w:val="000000"/>
              </w:rPr>
            </w:pPr>
            <w:r w:rsidRPr="008C508D">
              <w:rPr>
                <w:sz w:val="20"/>
                <w:szCs w:val="20"/>
              </w:rPr>
              <w:t xml:space="preserve">    8275 k</w:t>
            </w:r>
            <w:r w:rsidRPr="008C508D">
              <w:rPr>
                <w:color w:val="000000"/>
              </w:rPr>
              <w:t>m</w:t>
            </w:r>
          </w:p>
        </w:tc>
        <w:tc>
          <w:tcPr>
            <w:tcW w:w="932" w:type="dxa"/>
            <w:tcBorders>
              <w:top w:val="nil"/>
              <w:left w:val="nil"/>
              <w:bottom w:val="single" w:sz="4" w:space="0" w:color="auto"/>
              <w:right w:val="single" w:sz="4" w:space="0" w:color="auto"/>
            </w:tcBorders>
            <w:shd w:val="clear" w:color="auto" w:fill="auto"/>
            <w:vAlign w:val="bottom"/>
            <w:hideMark/>
          </w:tcPr>
          <w:p w:rsidR="00A63C30" w:rsidRPr="008C508D" w:rsidRDefault="00A63C30" w:rsidP="00220200">
            <w:pPr>
              <w:rPr>
                <w:color w:val="000000"/>
              </w:rPr>
            </w:pPr>
            <w:r w:rsidRPr="008C508D">
              <w:rPr>
                <w:sz w:val="20"/>
                <w:szCs w:val="20"/>
              </w:rPr>
              <w:t>43</w:t>
            </w:r>
            <w:r w:rsidRPr="008C508D">
              <w:rPr>
                <w:color w:val="000000"/>
              </w:rPr>
              <w:t xml:space="preserve"> Trips</w:t>
            </w:r>
          </w:p>
        </w:tc>
        <w:tc>
          <w:tcPr>
            <w:tcW w:w="959" w:type="dxa"/>
            <w:tcBorders>
              <w:top w:val="nil"/>
              <w:left w:val="nil"/>
              <w:bottom w:val="single" w:sz="4" w:space="0" w:color="auto"/>
              <w:right w:val="single" w:sz="4" w:space="0" w:color="auto"/>
            </w:tcBorders>
            <w:shd w:val="clear" w:color="auto" w:fill="auto"/>
            <w:vAlign w:val="bottom"/>
            <w:hideMark/>
          </w:tcPr>
          <w:p w:rsidR="00A63C30" w:rsidRPr="008C508D" w:rsidRDefault="00A63C30" w:rsidP="00220200">
            <w:pPr>
              <w:rPr>
                <w:color w:val="000000"/>
              </w:rPr>
            </w:pPr>
            <w:r w:rsidRPr="008C508D">
              <w:rPr>
                <w:rFonts w:cs="Calibri"/>
                <w:color w:val="000000"/>
              </w:rPr>
              <w:t>3625</w:t>
            </w:r>
            <w:r w:rsidRPr="008C508D">
              <w:rPr>
                <w:color w:val="000000"/>
              </w:rPr>
              <w:t>Km</w:t>
            </w:r>
          </w:p>
        </w:tc>
        <w:tc>
          <w:tcPr>
            <w:tcW w:w="1064" w:type="dxa"/>
            <w:tcBorders>
              <w:top w:val="nil"/>
              <w:left w:val="nil"/>
              <w:bottom w:val="single" w:sz="4" w:space="0" w:color="auto"/>
              <w:right w:val="single" w:sz="4" w:space="0" w:color="auto"/>
            </w:tcBorders>
            <w:shd w:val="clear" w:color="auto" w:fill="auto"/>
            <w:vAlign w:val="bottom"/>
            <w:hideMark/>
          </w:tcPr>
          <w:p w:rsidR="00A63C30" w:rsidRPr="008C508D" w:rsidRDefault="00A63C30" w:rsidP="00220200">
            <w:pPr>
              <w:rPr>
                <w:color w:val="000000"/>
              </w:rPr>
            </w:pPr>
            <w:r w:rsidRPr="008C508D">
              <w:rPr>
                <w:rFonts w:cs="Calibri"/>
                <w:color w:val="000000"/>
              </w:rPr>
              <w:t>4130</w:t>
            </w:r>
            <w:r w:rsidRPr="008C508D">
              <w:rPr>
                <w:color w:val="000000"/>
              </w:rPr>
              <w:t>Km</w:t>
            </w:r>
          </w:p>
        </w:tc>
        <w:tc>
          <w:tcPr>
            <w:tcW w:w="932" w:type="dxa"/>
            <w:tcBorders>
              <w:top w:val="nil"/>
              <w:left w:val="nil"/>
              <w:bottom w:val="single" w:sz="4" w:space="0" w:color="auto"/>
              <w:right w:val="single" w:sz="4" w:space="0" w:color="auto"/>
            </w:tcBorders>
            <w:shd w:val="clear" w:color="auto" w:fill="auto"/>
            <w:vAlign w:val="bottom"/>
            <w:hideMark/>
          </w:tcPr>
          <w:p w:rsidR="00A63C30" w:rsidRPr="008C508D" w:rsidRDefault="001A6636" w:rsidP="00220200">
            <w:pPr>
              <w:rPr>
                <w:color w:val="000000"/>
              </w:rPr>
            </w:pPr>
            <w:r w:rsidRPr="008C508D">
              <w:rPr>
                <w:color w:val="000000"/>
              </w:rPr>
              <w:t>3</w:t>
            </w:r>
            <w:r w:rsidR="00A63C30" w:rsidRPr="008C508D">
              <w:rPr>
                <w:color w:val="000000"/>
              </w:rPr>
              <w:t xml:space="preserve"> Trips</w:t>
            </w:r>
          </w:p>
        </w:tc>
        <w:tc>
          <w:tcPr>
            <w:tcW w:w="949" w:type="dxa"/>
            <w:tcBorders>
              <w:top w:val="nil"/>
              <w:left w:val="nil"/>
              <w:bottom w:val="single" w:sz="4" w:space="0" w:color="auto"/>
              <w:right w:val="single" w:sz="4" w:space="0" w:color="auto"/>
            </w:tcBorders>
            <w:shd w:val="clear" w:color="auto" w:fill="auto"/>
            <w:vAlign w:val="bottom"/>
            <w:hideMark/>
          </w:tcPr>
          <w:p w:rsidR="00A63C30" w:rsidRPr="008C508D" w:rsidRDefault="00A63C30" w:rsidP="00220200">
            <w:pPr>
              <w:rPr>
                <w:color w:val="000000"/>
              </w:rPr>
            </w:pPr>
            <w:r w:rsidRPr="008C508D">
              <w:rPr>
                <w:color w:val="000000"/>
              </w:rPr>
              <w:t>350Km</w:t>
            </w:r>
          </w:p>
        </w:tc>
        <w:tc>
          <w:tcPr>
            <w:tcW w:w="959" w:type="dxa"/>
            <w:tcBorders>
              <w:top w:val="nil"/>
              <w:left w:val="nil"/>
              <w:bottom w:val="single" w:sz="4" w:space="0" w:color="auto"/>
              <w:right w:val="single" w:sz="4" w:space="0" w:color="auto"/>
            </w:tcBorders>
            <w:shd w:val="clear" w:color="auto" w:fill="auto"/>
            <w:vAlign w:val="bottom"/>
            <w:hideMark/>
          </w:tcPr>
          <w:p w:rsidR="00A63C30" w:rsidRPr="008C508D" w:rsidRDefault="00A63C30" w:rsidP="00220200">
            <w:pPr>
              <w:rPr>
                <w:color w:val="000000"/>
              </w:rPr>
            </w:pPr>
            <w:r w:rsidRPr="008C508D">
              <w:rPr>
                <w:color w:val="000000"/>
              </w:rPr>
              <w:t>1500Km</w:t>
            </w:r>
          </w:p>
        </w:tc>
      </w:tr>
    </w:tbl>
    <w:p w:rsidR="00457AAF" w:rsidRPr="008C508D" w:rsidRDefault="00457AAF" w:rsidP="00B97599">
      <w:pPr>
        <w:pStyle w:val="ListParagraph"/>
        <w:numPr>
          <w:ilvl w:val="0"/>
          <w:numId w:val="53"/>
        </w:numPr>
        <w:rPr>
          <w:rFonts w:ascii="Bookman Old Style" w:hAnsi="Bookman Old Style"/>
          <w:sz w:val="20"/>
          <w:szCs w:val="20"/>
        </w:rPr>
      </w:pPr>
      <w:r w:rsidRPr="008C508D">
        <w:rPr>
          <w:rFonts w:ascii="Bookman Old Style" w:hAnsi="Bookman Old Style"/>
          <w:sz w:val="20"/>
          <w:szCs w:val="20"/>
        </w:rPr>
        <w:t xml:space="preserve">This tender is for Transportation of GSM/NodeB/MW/AMF equipments and accessories like RF Cable drums, GSM/MW Antennas </w:t>
      </w:r>
      <w:r w:rsidRPr="008C508D">
        <w:rPr>
          <w:rFonts w:ascii="Bookman Old Style" w:hAnsi="Bookman Old Style"/>
          <w:i/>
          <w:sz w:val="20"/>
          <w:szCs w:val="20"/>
        </w:rPr>
        <w:t>etc from point to point and enroute including loading, unloading, lifting from/to  BTS sites/stores/ Telephone-exchanges</w:t>
      </w:r>
      <w:r w:rsidRPr="008C508D">
        <w:rPr>
          <w:rFonts w:ascii="Bookman Old Style" w:hAnsi="Bookman Old Style"/>
          <w:sz w:val="20"/>
          <w:szCs w:val="20"/>
        </w:rPr>
        <w:t xml:space="preserve"> in Karnataka Telecom Circle.</w:t>
      </w:r>
    </w:p>
    <w:p w:rsidR="00457AAF" w:rsidRPr="008C508D" w:rsidRDefault="00457AAF" w:rsidP="00B97599">
      <w:pPr>
        <w:pStyle w:val="ListParagraph"/>
        <w:numPr>
          <w:ilvl w:val="0"/>
          <w:numId w:val="53"/>
        </w:numPr>
        <w:spacing w:after="120"/>
        <w:jc w:val="both"/>
        <w:rPr>
          <w:rFonts w:ascii="Bookman Old Style" w:hAnsi="Bookman Old Style"/>
          <w:sz w:val="20"/>
          <w:szCs w:val="20"/>
        </w:rPr>
      </w:pPr>
      <w:r w:rsidRPr="008C508D">
        <w:rPr>
          <w:rFonts w:ascii="Bookman Old Style" w:hAnsi="Bookman Old Style"/>
          <w:spacing w:val="-3"/>
          <w:sz w:val="20"/>
          <w:szCs w:val="20"/>
        </w:rPr>
        <w:t xml:space="preserve">Lifting, handling, </w:t>
      </w:r>
      <w:r w:rsidRPr="008C508D">
        <w:rPr>
          <w:rFonts w:ascii="Bookman Old Style" w:hAnsi="Bookman Old Style"/>
          <w:sz w:val="20"/>
          <w:szCs w:val="20"/>
        </w:rPr>
        <w:t>loading, unloading including transportation of Telecom materials such as /NodeB/MW</w:t>
      </w:r>
      <w:r w:rsidRPr="008C508D">
        <w:rPr>
          <w:rFonts w:ascii="Bookman Old Style" w:hAnsi="Bookman Old Style"/>
          <w:spacing w:val="-3"/>
          <w:sz w:val="20"/>
          <w:szCs w:val="20"/>
        </w:rPr>
        <w:t xml:space="preserve"> equipments &amp; accessories from/to any </w:t>
      </w:r>
      <w:r w:rsidRPr="008C508D">
        <w:rPr>
          <w:rFonts w:ascii="Bookman Old Style" w:hAnsi="Bookman Old Style"/>
          <w:sz w:val="20"/>
          <w:szCs w:val="20"/>
        </w:rPr>
        <w:t>BSNL stores/SSA</w:t>
      </w:r>
      <w:r w:rsidR="005F48CA" w:rsidRPr="008C508D">
        <w:rPr>
          <w:rFonts w:ascii="Bookman Old Style" w:hAnsi="Bookman Old Style"/>
          <w:sz w:val="20"/>
          <w:szCs w:val="20"/>
        </w:rPr>
        <w:t>/BA</w:t>
      </w:r>
      <w:r w:rsidRPr="008C508D">
        <w:rPr>
          <w:rFonts w:ascii="Bookman Old Style" w:hAnsi="Bookman Old Style"/>
          <w:sz w:val="20"/>
          <w:szCs w:val="20"/>
        </w:rPr>
        <w:t xml:space="preserve"> Head Quarters in the   KTK Telecom Circle to/from any of the installation cell sites which may include Ground Based Towers or Roof tops in KTK Circle.</w:t>
      </w:r>
    </w:p>
    <w:p w:rsidR="00457AAF" w:rsidRPr="008C508D" w:rsidRDefault="00457AAF" w:rsidP="00B97599">
      <w:pPr>
        <w:pStyle w:val="ListParagraph"/>
        <w:numPr>
          <w:ilvl w:val="0"/>
          <w:numId w:val="53"/>
        </w:numPr>
        <w:rPr>
          <w:rFonts w:ascii="Bookman Old Style" w:hAnsi="Bookman Old Style"/>
          <w:sz w:val="20"/>
          <w:szCs w:val="20"/>
        </w:rPr>
      </w:pPr>
      <w:r w:rsidRPr="008C508D">
        <w:rPr>
          <w:rFonts w:ascii="Bookman Old Style" w:hAnsi="Bookman Old Style"/>
          <w:sz w:val="20"/>
          <w:szCs w:val="20"/>
        </w:rPr>
        <w:t>All the above works mentioned includes the lifting to rooftops where the sites are located, bringing down from the roof tops of the sites to the ground floors, handling, loading and unloading of equipment at both the places of BTS stations along with the transportation. In majority of the cases the equipment inter district transportation i.e., between districts is point to point but intra district i.e., within district the equipment has to be transported and loaded in en route of the BTS installation sites also.</w:t>
      </w:r>
    </w:p>
    <w:p w:rsidR="00457AAF" w:rsidRPr="008C508D" w:rsidRDefault="00457AAF" w:rsidP="00B97599">
      <w:pPr>
        <w:pStyle w:val="ListParagraph"/>
        <w:numPr>
          <w:ilvl w:val="0"/>
          <w:numId w:val="53"/>
        </w:numPr>
        <w:rPr>
          <w:rFonts w:ascii="Bookman Old Style" w:hAnsi="Bookman Old Style"/>
          <w:sz w:val="20"/>
          <w:szCs w:val="20"/>
        </w:rPr>
      </w:pPr>
      <w:r w:rsidRPr="008C508D">
        <w:rPr>
          <w:rFonts w:ascii="Bookman Old Style" w:hAnsi="Bookman Old Style"/>
          <w:sz w:val="20"/>
          <w:szCs w:val="20"/>
        </w:rPr>
        <w:t>Normally the material is to be lifted at the installation location at the cell site at an average height of    Ground Floor + 2 Floors (G+2) to Ground Floor + 4 Floors (G+ 4). In exceptional cases the material is to be carried to or from a height of G+10 floors. No extra charges will be paid by BSNL for carrying material to higher floors or bring down the material from higher floors.</w:t>
      </w:r>
    </w:p>
    <w:p w:rsidR="00457AAF" w:rsidRPr="008C508D" w:rsidRDefault="00457AAF" w:rsidP="00B97599">
      <w:pPr>
        <w:pStyle w:val="ListParagraph"/>
        <w:numPr>
          <w:ilvl w:val="0"/>
          <w:numId w:val="53"/>
        </w:numPr>
        <w:rPr>
          <w:rFonts w:ascii="Bookman Old Style" w:hAnsi="Bookman Old Style"/>
          <w:sz w:val="20"/>
          <w:szCs w:val="20"/>
        </w:rPr>
      </w:pPr>
      <w:r w:rsidRPr="008C508D">
        <w:rPr>
          <w:rFonts w:ascii="Bookman Old Style" w:hAnsi="Bookman Old Style"/>
          <w:sz w:val="20"/>
          <w:szCs w:val="20"/>
        </w:rPr>
        <w:t>The point to point transportation of the materials is to be carried through shortest distance possible to avoid any time delay.</w:t>
      </w:r>
    </w:p>
    <w:p w:rsidR="00457AAF" w:rsidRPr="008C508D" w:rsidRDefault="00457AAF" w:rsidP="00B97599">
      <w:pPr>
        <w:pStyle w:val="ListParagraph"/>
        <w:numPr>
          <w:ilvl w:val="0"/>
          <w:numId w:val="53"/>
        </w:numPr>
        <w:rPr>
          <w:rFonts w:ascii="Bookman Old Style" w:hAnsi="Bookman Old Style"/>
          <w:sz w:val="20"/>
          <w:szCs w:val="20"/>
        </w:rPr>
      </w:pPr>
      <w:r w:rsidRPr="008C508D">
        <w:rPr>
          <w:rFonts w:ascii="Bookman Old Style" w:hAnsi="Bookman Old Style"/>
          <w:sz w:val="20"/>
          <w:szCs w:val="20"/>
        </w:rPr>
        <w:t>The inter district distances will be taken from the Google Maps. This is indicative only, but the actual calculations required, if any, for quoting the price is to be assessed by the bidder only. But while paying the bills the distances from one point to other point will be taken from the Google Maps.</w:t>
      </w:r>
    </w:p>
    <w:p w:rsidR="00457AAF" w:rsidRPr="008C508D" w:rsidRDefault="00457AAF" w:rsidP="00B97599">
      <w:pPr>
        <w:pStyle w:val="ListParagraph"/>
        <w:numPr>
          <w:ilvl w:val="0"/>
          <w:numId w:val="53"/>
        </w:numPr>
        <w:rPr>
          <w:rFonts w:ascii="Bookman Old Style" w:hAnsi="Bookman Old Style"/>
          <w:sz w:val="20"/>
          <w:szCs w:val="20"/>
        </w:rPr>
      </w:pPr>
      <w:r w:rsidRPr="008C508D">
        <w:rPr>
          <w:rFonts w:ascii="Bookman Old Style" w:hAnsi="Bookman Old Style"/>
          <w:sz w:val="20"/>
          <w:szCs w:val="20"/>
        </w:rPr>
        <w:t xml:space="preserve">The bidder shall not demand any revision of rates once accepted as a matter of right.  </w:t>
      </w:r>
    </w:p>
    <w:p w:rsidR="00457AAF" w:rsidRPr="008C508D" w:rsidRDefault="00457AAF" w:rsidP="00B97599">
      <w:pPr>
        <w:pStyle w:val="ListParagraph"/>
        <w:numPr>
          <w:ilvl w:val="0"/>
          <w:numId w:val="53"/>
        </w:numPr>
        <w:rPr>
          <w:rFonts w:ascii="Bookman Old Style" w:hAnsi="Bookman Old Style"/>
          <w:sz w:val="20"/>
          <w:szCs w:val="20"/>
        </w:rPr>
      </w:pPr>
      <w:r w:rsidRPr="008C508D">
        <w:rPr>
          <w:rFonts w:ascii="Bookman Old Style" w:hAnsi="Bookman Old Style"/>
          <w:sz w:val="20"/>
          <w:szCs w:val="20"/>
        </w:rPr>
        <w:t>This data pertains to work involved inter district and intra district are indicative for quoting/calculating the price but not exhaustive, if need arises transportation has to be taken up from anywhere to anywhere in the entire Karnataka state.</w:t>
      </w:r>
    </w:p>
    <w:p w:rsidR="00457AAF" w:rsidRPr="008C508D" w:rsidRDefault="00457AAF" w:rsidP="00B97599">
      <w:pPr>
        <w:pStyle w:val="ListParagraph"/>
        <w:numPr>
          <w:ilvl w:val="0"/>
          <w:numId w:val="53"/>
        </w:numPr>
        <w:rPr>
          <w:rFonts w:ascii="Bookman Old Style" w:hAnsi="Bookman Old Style"/>
          <w:sz w:val="20"/>
          <w:szCs w:val="20"/>
        </w:rPr>
      </w:pPr>
      <w:r w:rsidRPr="008C508D">
        <w:rPr>
          <w:rFonts w:ascii="Bookman Old Style" w:hAnsi="Bookman Old Style"/>
          <w:sz w:val="20"/>
          <w:szCs w:val="20"/>
        </w:rPr>
        <w:t>The Bidder shall ensure the safety of materials and no damage/loss/deformation of transported items and also ensure the safe delivery of the items without damaging the BSNL/Pvt properties/equipments at cell sites/stores.</w:t>
      </w:r>
    </w:p>
    <w:p w:rsidR="00457AAF" w:rsidRPr="008C508D" w:rsidRDefault="00457AAF" w:rsidP="00B97599">
      <w:pPr>
        <w:pStyle w:val="ListParagraph"/>
        <w:numPr>
          <w:ilvl w:val="0"/>
          <w:numId w:val="53"/>
        </w:numPr>
        <w:spacing w:line="200" w:lineRule="exact"/>
        <w:jc w:val="both"/>
        <w:rPr>
          <w:sz w:val="20"/>
          <w:szCs w:val="20"/>
        </w:rPr>
      </w:pPr>
      <w:r w:rsidRPr="008C508D">
        <w:rPr>
          <w:rFonts w:ascii="Bookman Old Style" w:hAnsi="Bookman Old Style"/>
          <w:sz w:val="20"/>
          <w:szCs w:val="20"/>
        </w:rPr>
        <w:t>All the vehicles must have up to-date renewals/clearances for all vehicle documents. Vehicles provided must be in good condition. The Contractor shall be responsible for any omission and/or commissions with reference to RTA, insurance, violation of traffic rules etc the contractor must ensure transportation works adhere to rules/guidelines prescribed by RTA or any other rules by any other department.</w:t>
      </w:r>
    </w:p>
    <w:p w:rsidR="00457AAF" w:rsidRPr="008C508D" w:rsidRDefault="00457AAF" w:rsidP="00457AAF">
      <w:pPr>
        <w:spacing w:line="315" w:lineRule="exact"/>
        <w:rPr>
          <w:rFonts w:ascii="Times New Roman" w:hAnsi="Times New Roman"/>
          <w:sz w:val="20"/>
          <w:szCs w:val="20"/>
        </w:rPr>
      </w:pPr>
    </w:p>
    <w:p w:rsidR="00F817FB" w:rsidRPr="008C508D" w:rsidRDefault="00F817FB" w:rsidP="00457AAF">
      <w:pPr>
        <w:spacing w:line="0" w:lineRule="atLeast"/>
        <w:jc w:val="center"/>
        <w:rPr>
          <w:rFonts w:ascii="Cambria" w:eastAsia="Cambria" w:hAnsi="Cambria"/>
          <w:b/>
          <w:bCs/>
          <w:sz w:val="24"/>
        </w:rPr>
      </w:pPr>
      <w:bookmarkStart w:id="3" w:name="page15"/>
      <w:bookmarkEnd w:id="3"/>
    </w:p>
    <w:p w:rsidR="00457AAF" w:rsidRPr="008C508D" w:rsidRDefault="00457AAF" w:rsidP="00457AAF">
      <w:pPr>
        <w:spacing w:line="0" w:lineRule="atLeast"/>
        <w:jc w:val="center"/>
        <w:rPr>
          <w:rFonts w:ascii="Cambria" w:eastAsia="Cambria" w:hAnsi="Cambria"/>
          <w:b/>
          <w:bCs/>
          <w:sz w:val="24"/>
        </w:rPr>
      </w:pPr>
      <w:r w:rsidRPr="008C508D">
        <w:rPr>
          <w:rFonts w:ascii="Cambria" w:eastAsia="Cambria" w:hAnsi="Cambria"/>
          <w:b/>
          <w:bCs/>
          <w:sz w:val="24"/>
        </w:rPr>
        <w:t>SECTION – 3 PART B</w:t>
      </w:r>
    </w:p>
    <w:p w:rsidR="00A72B01" w:rsidRPr="008C508D" w:rsidRDefault="00457AAF" w:rsidP="00A72B01">
      <w:pPr>
        <w:spacing w:line="0" w:lineRule="atLeast"/>
        <w:jc w:val="center"/>
        <w:rPr>
          <w:rFonts w:ascii="Cambria" w:eastAsia="Cambria" w:hAnsi="Cambria"/>
          <w:b/>
          <w:bCs/>
          <w:sz w:val="24"/>
          <w:u w:val="single"/>
        </w:rPr>
      </w:pPr>
      <w:r w:rsidRPr="008C508D">
        <w:rPr>
          <w:rFonts w:ascii="Cambria" w:eastAsia="Cambria" w:hAnsi="Cambria"/>
          <w:b/>
          <w:bCs/>
          <w:sz w:val="24"/>
          <w:u w:val="single"/>
        </w:rPr>
        <w:t>SCHEDULE OF WORK REQUIREMENTS</w:t>
      </w:r>
      <w:r w:rsidRPr="008C508D">
        <w:rPr>
          <w:rFonts w:ascii="Cambria" w:eastAsia="Cambria" w:hAnsi="Cambria"/>
          <w:b/>
          <w:bCs/>
          <w:sz w:val="24"/>
        </w:rPr>
        <w:t xml:space="preserve"> / </w:t>
      </w:r>
      <w:r w:rsidR="00A72B01" w:rsidRPr="008C508D">
        <w:rPr>
          <w:rFonts w:ascii="Cambria" w:eastAsia="Cambria" w:hAnsi="Cambria"/>
          <w:b/>
          <w:bCs/>
          <w:sz w:val="24"/>
          <w:u w:val="single"/>
        </w:rPr>
        <w:t>SCOPE</w:t>
      </w:r>
    </w:p>
    <w:p w:rsidR="00A72B01" w:rsidRPr="008C508D" w:rsidRDefault="00457AAF" w:rsidP="00B97599">
      <w:pPr>
        <w:pStyle w:val="ListParagraph"/>
        <w:numPr>
          <w:ilvl w:val="0"/>
          <w:numId w:val="55"/>
        </w:numPr>
        <w:spacing w:line="0" w:lineRule="atLeast"/>
        <w:rPr>
          <w:rFonts w:ascii="Cambria" w:eastAsia="Cambria" w:hAnsi="Cambria"/>
        </w:rPr>
      </w:pPr>
      <w:r w:rsidRPr="008C508D">
        <w:rPr>
          <w:rFonts w:ascii="Cambria" w:eastAsia="Cambria" w:hAnsi="Cambria"/>
        </w:rPr>
        <w:t>Description: -</w:t>
      </w:r>
    </w:p>
    <w:p w:rsidR="00457AAF" w:rsidRPr="008C508D" w:rsidRDefault="00A72B01" w:rsidP="00A72B01">
      <w:pPr>
        <w:spacing w:line="0" w:lineRule="atLeast"/>
        <w:rPr>
          <w:rFonts w:ascii="Times New Roman" w:hAnsi="Times New Roman"/>
        </w:rPr>
      </w:pPr>
      <w:r w:rsidRPr="008C508D">
        <w:rPr>
          <w:rFonts w:ascii="Cambria" w:eastAsia="Cambria" w:hAnsi="Cambria"/>
        </w:rPr>
        <w:t xml:space="preserve">         </w:t>
      </w:r>
      <w:r w:rsidR="00457AAF" w:rsidRPr="008C508D">
        <w:rPr>
          <w:rFonts w:ascii="Cambria" w:eastAsia="Cambria" w:hAnsi="Cambria"/>
        </w:rPr>
        <w:t xml:space="preserve"> This tender is for Transportation of GSM/NodeB/MW and telecom accessories in </w:t>
      </w:r>
      <w:r w:rsidRPr="008C508D">
        <w:rPr>
          <w:rFonts w:ascii="Cambria" w:eastAsia="Cambria" w:hAnsi="Cambria"/>
        </w:rPr>
        <w:t xml:space="preserve">    </w:t>
      </w:r>
      <w:r w:rsidR="00457AAF" w:rsidRPr="008C508D">
        <w:rPr>
          <w:rFonts w:ascii="Cambria" w:eastAsia="Cambria" w:hAnsi="Cambria"/>
        </w:rPr>
        <w:t>Karnataka Telecom Circle. The contractor is fully responsible for the safety and security of the materials supplied by BSNL.</w:t>
      </w:r>
    </w:p>
    <w:p w:rsidR="00457AAF" w:rsidRPr="008C508D" w:rsidRDefault="00A72B01" w:rsidP="00A72B01">
      <w:pPr>
        <w:tabs>
          <w:tab w:val="left" w:pos="840"/>
        </w:tabs>
        <w:spacing w:after="0" w:line="0" w:lineRule="atLeast"/>
        <w:rPr>
          <w:rFonts w:ascii="Cambria" w:eastAsia="Cambria" w:hAnsi="Cambria"/>
        </w:rPr>
      </w:pPr>
      <w:r w:rsidRPr="008C508D">
        <w:rPr>
          <w:rFonts w:ascii="Cambria" w:eastAsia="Cambria" w:hAnsi="Cambria"/>
        </w:rPr>
        <w:t xml:space="preserve">  2) </w:t>
      </w:r>
      <w:r w:rsidR="00457AAF" w:rsidRPr="008C508D">
        <w:rPr>
          <w:rFonts w:ascii="Cambria" w:eastAsia="Cambria" w:hAnsi="Cambria"/>
        </w:rPr>
        <w:t>Eligibility: - As per Tender Document</w:t>
      </w:r>
    </w:p>
    <w:p w:rsidR="00457AAF" w:rsidRPr="008C508D" w:rsidRDefault="00457AAF" w:rsidP="00457AAF">
      <w:pPr>
        <w:spacing w:line="120" w:lineRule="exact"/>
        <w:rPr>
          <w:rFonts w:ascii="Cambria" w:eastAsia="Cambria" w:hAnsi="Cambria"/>
        </w:rPr>
      </w:pPr>
    </w:p>
    <w:p w:rsidR="00457AAF" w:rsidRPr="008C508D" w:rsidRDefault="002B1D59" w:rsidP="002B1D59">
      <w:pPr>
        <w:tabs>
          <w:tab w:val="left" w:pos="840"/>
        </w:tabs>
        <w:spacing w:after="0" w:line="239" w:lineRule="auto"/>
        <w:ind w:right="120"/>
        <w:jc w:val="both"/>
        <w:rPr>
          <w:rFonts w:ascii="Cambria" w:eastAsia="Cambria" w:hAnsi="Cambria"/>
        </w:rPr>
      </w:pPr>
      <w:r w:rsidRPr="008C508D">
        <w:rPr>
          <w:rFonts w:ascii="Cambria" w:eastAsia="Cambria" w:hAnsi="Cambria"/>
        </w:rPr>
        <w:t xml:space="preserve">  </w:t>
      </w:r>
      <w:r w:rsidR="00A72B01" w:rsidRPr="008C508D">
        <w:rPr>
          <w:rFonts w:ascii="Cambria" w:eastAsia="Cambria" w:hAnsi="Cambria"/>
        </w:rPr>
        <w:t>3)</w:t>
      </w:r>
      <w:r w:rsidR="00457AAF" w:rsidRPr="008C508D">
        <w:rPr>
          <w:rFonts w:ascii="Cambria" w:eastAsia="Cambria" w:hAnsi="Cambria"/>
        </w:rPr>
        <w:t xml:space="preserve">Work Requirement: - Time frame depending on the work ordered shall be specified in the </w:t>
      </w:r>
      <w:r w:rsidRPr="008C508D">
        <w:rPr>
          <w:rFonts w:ascii="Cambria" w:eastAsia="Cambria" w:hAnsi="Cambria"/>
        </w:rPr>
        <w:t xml:space="preserve"> </w:t>
      </w:r>
      <w:r w:rsidR="00457AAF" w:rsidRPr="008C508D">
        <w:rPr>
          <w:rFonts w:ascii="Cambria" w:eastAsia="Cambria" w:hAnsi="Cambria"/>
        </w:rPr>
        <w:t>detailed work order issued by field officer / units and that shall be binding on the contractor.</w:t>
      </w:r>
    </w:p>
    <w:p w:rsidR="002B1D59" w:rsidRPr="008C508D" w:rsidRDefault="002B1D59" w:rsidP="002B1D59">
      <w:pPr>
        <w:tabs>
          <w:tab w:val="left" w:pos="857"/>
        </w:tabs>
        <w:spacing w:after="0" w:line="239" w:lineRule="auto"/>
        <w:ind w:right="120"/>
        <w:jc w:val="both"/>
        <w:rPr>
          <w:rFonts w:ascii="Cambria" w:eastAsia="Cambria" w:hAnsi="Cambria"/>
        </w:rPr>
      </w:pPr>
    </w:p>
    <w:p w:rsidR="00457AAF" w:rsidRPr="008C508D" w:rsidRDefault="002B1D59" w:rsidP="002B1D59">
      <w:pPr>
        <w:tabs>
          <w:tab w:val="left" w:pos="857"/>
        </w:tabs>
        <w:spacing w:after="0" w:line="239" w:lineRule="auto"/>
        <w:ind w:right="120"/>
        <w:jc w:val="both"/>
        <w:rPr>
          <w:rFonts w:ascii="Cambria" w:eastAsia="Cambria" w:hAnsi="Cambria"/>
        </w:rPr>
      </w:pPr>
      <w:r w:rsidRPr="008C508D">
        <w:rPr>
          <w:rFonts w:ascii="Cambria" w:eastAsia="Cambria" w:hAnsi="Cambria"/>
        </w:rPr>
        <w:t xml:space="preserve"> 4) </w:t>
      </w:r>
      <w:r w:rsidR="00457AAF" w:rsidRPr="008C508D">
        <w:rPr>
          <w:rFonts w:ascii="Cambria" w:eastAsia="Cambria" w:hAnsi="Cambria"/>
        </w:rPr>
        <w:t xml:space="preserve">Place of Operation: - </w:t>
      </w:r>
      <w:r w:rsidR="00094FFB" w:rsidRPr="008C508D">
        <w:rPr>
          <w:rFonts w:ascii="Cambria" w:eastAsia="Cambria" w:hAnsi="Cambria"/>
        </w:rPr>
        <w:t xml:space="preserve"> All Business/Operation Areas of Karnataka Circle. </w:t>
      </w:r>
    </w:p>
    <w:p w:rsidR="00457AAF" w:rsidRPr="008C508D" w:rsidRDefault="00457AAF" w:rsidP="00457AAF">
      <w:pPr>
        <w:spacing w:line="2" w:lineRule="exact"/>
        <w:rPr>
          <w:rFonts w:ascii="Cambria" w:eastAsia="Cambria" w:hAnsi="Cambria"/>
        </w:rPr>
      </w:pPr>
    </w:p>
    <w:p w:rsidR="00457AAF" w:rsidRPr="008C508D" w:rsidRDefault="002B1D59" w:rsidP="002B1D59">
      <w:pPr>
        <w:tabs>
          <w:tab w:val="left" w:pos="740"/>
        </w:tabs>
        <w:spacing w:after="0" w:line="0" w:lineRule="atLeast"/>
        <w:rPr>
          <w:rFonts w:ascii="Cambria" w:eastAsia="Cambria" w:hAnsi="Cambria"/>
        </w:rPr>
      </w:pPr>
      <w:r w:rsidRPr="008C508D">
        <w:rPr>
          <w:rFonts w:ascii="Cambria" w:eastAsia="Cambria" w:hAnsi="Cambria"/>
        </w:rPr>
        <w:t xml:space="preserve"> 5) </w:t>
      </w:r>
      <w:r w:rsidR="00457AAF" w:rsidRPr="008C508D">
        <w:rPr>
          <w:rFonts w:ascii="Cambria" w:eastAsia="Cambria" w:hAnsi="Cambria"/>
        </w:rPr>
        <w:t>Distribution of works to the selected bidders of a Tender:-</w:t>
      </w:r>
    </w:p>
    <w:p w:rsidR="005B4FE7" w:rsidRPr="008C508D" w:rsidRDefault="005B4FE7" w:rsidP="002B1D59">
      <w:pPr>
        <w:tabs>
          <w:tab w:val="left" w:pos="740"/>
        </w:tabs>
        <w:spacing w:after="0" w:line="0" w:lineRule="atLeast"/>
        <w:rPr>
          <w:rFonts w:ascii="Times New Roman" w:hAnsi="Times New Roman"/>
        </w:rPr>
      </w:pPr>
    </w:p>
    <w:p w:rsidR="00457AAF" w:rsidRPr="008C508D" w:rsidRDefault="002B1D59" w:rsidP="002B1D59">
      <w:pPr>
        <w:spacing w:line="239" w:lineRule="auto"/>
        <w:ind w:right="120"/>
        <w:jc w:val="both"/>
        <w:rPr>
          <w:rFonts w:ascii="Times New Roman" w:hAnsi="Times New Roman"/>
        </w:rPr>
      </w:pPr>
      <w:r w:rsidRPr="008C508D">
        <w:rPr>
          <w:rFonts w:ascii="Cambria" w:eastAsia="Cambria" w:hAnsi="Cambria"/>
        </w:rPr>
        <w:t xml:space="preserve">     </w:t>
      </w:r>
      <w:r w:rsidR="005B4FE7" w:rsidRPr="008C508D">
        <w:rPr>
          <w:rFonts w:ascii="Cambria" w:eastAsia="Cambria" w:hAnsi="Cambria"/>
        </w:rPr>
        <w:t xml:space="preserve">BA/OA heads </w:t>
      </w:r>
      <w:r w:rsidR="00457AAF" w:rsidRPr="008C508D">
        <w:rPr>
          <w:rFonts w:ascii="Cambria" w:eastAsia="Cambria" w:hAnsi="Cambria"/>
        </w:rPr>
        <w:t xml:space="preserve"> will allot the works as per Technical </w:t>
      </w:r>
      <w:r w:rsidRPr="008C508D">
        <w:rPr>
          <w:rFonts w:ascii="Cambria" w:eastAsia="Cambria" w:hAnsi="Cambria"/>
        </w:rPr>
        <w:t xml:space="preserve">  </w:t>
      </w:r>
      <w:r w:rsidR="00457AAF" w:rsidRPr="008C508D">
        <w:rPr>
          <w:rFonts w:ascii="Cambria" w:eastAsia="Cambria" w:hAnsi="Cambria"/>
        </w:rPr>
        <w:t>Specification and at the Prices approved to the selected bidders. The allocation of areas to qualified bidder is as per the requirement of BSNL and at the discretion power of DGM (O&amp;I), Mobile Services of the SSA</w:t>
      </w:r>
      <w:r w:rsidR="005F48CA" w:rsidRPr="008C508D">
        <w:rPr>
          <w:rFonts w:ascii="Cambria" w:eastAsia="Cambria" w:hAnsi="Cambria"/>
        </w:rPr>
        <w:t>/BA</w:t>
      </w:r>
      <w:r w:rsidR="00457AAF" w:rsidRPr="008C508D">
        <w:rPr>
          <w:rFonts w:ascii="Cambria" w:eastAsia="Cambria" w:hAnsi="Cambria"/>
        </w:rPr>
        <w:t xml:space="preserve"> or any nominated officer by the competitive authority.</w:t>
      </w:r>
    </w:p>
    <w:p w:rsidR="00457AAF" w:rsidRPr="008C508D" w:rsidRDefault="002B1D59" w:rsidP="00257516">
      <w:pPr>
        <w:tabs>
          <w:tab w:val="left" w:pos="685"/>
        </w:tabs>
        <w:spacing w:after="0" w:line="239" w:lineRule="auto"/>
        <w:ind w:right="580"/>
        <w:rPr>
          <w:rFonts w:ascii="Cambria" w:eastAsia="Cambria" w:hAnsi="Cambria"/>
          <w:sz w:val="24"/>
        </w:rPr>
      </w:pPr>
      <w:r w:rsidRPr="008C508D">
        <w:rPr>
          <w:rFonts w:ascii="Cambria" w:eastAsia="Cambria" w:hAnsi="Cambria"/>
        </w:rPr>
        <w:t xml:space="preserve"> 6)</w:t>
      </w:r>
      <w:r w:rsidR="00457AAF" w:rsidRPr="008C508D">
        <w:rPr>
          <w:rFonts w:ascii="Cambria" w:eastAsia="Cambria" w:hAnsi="Cambria"/>
        </w:rPr>
        <w:t xml:space="preserve">Paying Authority: - </w:t>
      </w:r>
      <w:r w:rsidR="00257516" w:rsidRPr="008C508D">
        <w:rPr>
          <w:rFonts w:ascii="Bookman Old Style" w:hAnsi="Bookman Old Style"/>
          <w:b/>
          <w:bCs/>
          <w:sz w:val="20"/>
          <w:szCs w:val="20"/>
        </w:rPr>
        <w:t>Corporate Central Settlement Cell (C-CSC), BSNL Corporate Office, New Delhi.</w:t>
      </w:r>
    </w:p>
    <w:p w:rsidR="00457AAF" w:rsidRPr="008C508D" w:rsidRDefault="002B1D59" w:rsidP="002B1D59">
      <w:pPr>
        <w:tabs>
          <w:tab w:val="left" w:pos="840"/>
        </w:tabs>
        <w:spacing w:line="0" w:lineRule="atLeast"/>
        <w:jc w:val="both"/>
        <w:rPr>
          <w:rFonts w:ascii="Bookman Old Style" w:hAnsi="Bookman Old Style"/>
        </w:rPr>
      </w:pPr>
      <w:r w:rsidRPr="008C508D">
        <w:rPr>
          <w:rFonts w:ascii="Cambria" w:eastAsia="Cambria" w:hAnsi="Cambria"/>
        </w:rPr>
        <w:t xml:space="preserve"> 7)</w:t>
      </w:r>
      <w:r w:rsidR="00457AAF" w:rsidRPr="008C508D">
        <w:rPr>
          <w:rFonts w:ascii="Cambria" w:eastAsia="Cambria" w:hAnsi="Cambria"/>
        </w:rPr>
        <w:t>Work Schedule</w:t>
      </w:r>
    </w:p>
    <w:p w:rsidR="00457AAF" w:rsidRPr="008C508D" w:rsidRDefault="00457AAF" w:rsidP="00457AAF">
      <w:r w:rsidRPr="008C508D">
        <w:rPr>
          <w:rFonts w:ascii="Bookman Old Style" w:hAnsi="Bookman Old Style"/>
        </w:rPr>
        <w:t xml:space="preserve">           </w:t>
      </w:r>
    </w:p>
    <w:tbl>
      <w:tblPr>
        <w:tblW w:w="8640" w:type="dxa"/>
        <w:tblInd w:w="113" w:type="dxa"/>
        <w:tblLook w:val="04A0" w:firstRow="1" w:lastRow="0" w:firstColumn="1" w:lastColumn="0" w:noHBand="0" w:noVBand="1"/>
      </w:tblPr>
      <w:tblGrid>
        <w:gridCol w:w="727"/>
        <w:gridCol w:w="998"/>
        <w:gridCol w:w="1120"/>
        <w:gridCol w:w="932"/>
        <w:gridCol w:w="959"/>
        <w:gridCol w:w="1064"/>
        <w:gridCol w:w="932"/>
        <w:gridCol w:w="949"/>
        <w:gridCol w:w="959"/>
      </w:tblGrid>
      <w:tr w:rsidR="00457AAF" w:rsidRPr="008C508D" w:rsidTr="005B4FE7">
        <w:trPr>
          <w:trHeight w:val="660"/>
        </w:trPr>
        <w:tc>
          <w:tcPr>
            <w:tcW w:w="284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457AAF" w:rsidRPr="008C508D" w:rsidRDefault="00457AAF" w:rsidP="008B756C">
            <w:pPr>
              <w:jc w:val="center"/>
              <w:rPr>
                <w:color w:val="000000"/>
              </w:rPr>
            </w:pPr>
            <w:r w:rsidRPr="008C508D">
              <w:rPr>
                <w:color w:val="000000"/>
              </w:rPr>
              <w:t>Luggage (Upto 1T)</w:t>
            </w:r>
          </w:p>
        </w:tc>
        <w:tc>
          <w:tcPr>
            <w:tcW w:w="2955" w:type="dxa"/>
            <w:gridSpan w:val="3"/>
            <w:tcBorders>
              <w:top w:val="single" w:sz="4" w:space="0" w:color="auto"/>
              <w:left w:val="nil"/>
              <w:bottom w:val="single" w:sz="4" w:space="0" w:color="auto"/>
              <w:right w:val="single" w:sz="4" w:space="0" w:color="auto"/>
            </w:tcBorders>
            <w:shd w:val="clear" w:color="auto" w:fill="auto"/>
            <w:vAlign w:val="bottom"/>
            <w:hideMark/>
          </w:tcPr>
          <w:p w:rsidR="00457AAF" w:rsidRPr="008C508D" w:rsidRDefault="008B756C" w:rsidP="00976E65">
            <w:pPr>
              <w:jc w:val="center"/>
              <w:rPr>
                <w:color w:val="000000"/>
              </w:rPr>
            </w:pPr>
            <w:r w:rsidRPr="008C508D">
              <w:rPr>
                <w:color w:val="000000"/>
              </w:rPr>
              <w:t xml:space="preserve">Luggage </w:t>
            </w:r>
            <w:r w:rsidR="00457AAF" w:rsidRPr="008C508D">
              <w:rPr>
                <w:color w:val="000000"/>
              </w:rPr>
              <w:t>(IT-5T)</w:t>
            </w:r>
          </w:p>
        </w:tc>
        <w:tc>
          <w:tcPr>
            <w:tcW w:w="2840" w:type="dxa"/>
            <w:gridSpan w:val="3"/>
            <w:tcBorders>
              <w:top w:val="single" w:sz="4" w:space="0" w:color="auto"/>
              <w:left w:val="nil"/>
              <w:bottom w:val="single" w:sz="4" w:space="0" w:color="auto"/>
              <w:right w:val="single" w:sz="4" w:space="0" w:color="auto"/>
            </w:tcBorders>
            <w:shd w:val="clear" w:color="auto" w:fill="auto"/>
            <w:vAlign w:val="bottom"/>
            <w:hideMark/>
          </w:tcPr>
          <w:p w:rsidR="00457AAF" w:rsidRPr="008C508D" w:rsidRDefault="008B756C" w:rsidP="00976E65">
            <w:pPr>
              <w:jc w:val="center"/>
              <w:rPr>
                <w:color w:val="000000"/>
              </w:rPr>
            </w:pPr>
            <w:r w:rsidRPr="008C508D">
              <w:rPr>
                <w:color w:val="000000"/>
              </w:rPr>
              <w:t>Luggage</w:t>
            </w:r>
            <w:r w:rsidR="00457AAF" w:rsidRPr="008C508D">
              <w:rPr>
                <w:color w:val="000000"/>
              </w:rPr>
              <w:t>( More than 5T upto 10T)</w:t>
            </w:r>
          </w:p>
        </w:tc>
      </w:tr>
      <w:tr w:rsidR="00457AAF" w:rsidRPr="008C508D" w:rsidTr="005B4FE7">
        <w:trPr>
          <w:trHeight w:val="600"/>
        </w:trPr>
        <w:tc>
          <w:tcPr>
            <w:tcW w:w="727" w:type="dxa"/>
            <w:tcBorders>
              <w:top w:val="nil"/>
              <w:left w:val="single" w:sz="4" w:space="0" w:color="auto"/>
              <w:bottom w:val="single" w:sz="4" w:space="0" w:color="auto"/>
              <w:right w:val="single" w:sz="4" w:space="0" w:color="auto"/>
            </w:tcBorders>
            <w:shd w:val="clear" w:color="auto" w:fill="auto"/>
            <w:vAlign w:val="bottom"/>
            <w:hideMark/>
          </w:tcPr>
          <w:p w:rsidR="00457AAF" w:rsidRPr="008C508D" w:rsidRDefault="00457AAF" w:rsidP="00976E65">
            <w:pPr>
              <w:rPr>
                <w:color w:val="000000"/>
              </w:rPr>
            </w:pPr>
            <w:r w:rsidRPr="008C508D">
              <w:rPr>
                <w:color w:val="000000"/>
              </w:rPr>
              <w:t>Upto 20 Kms</w:t>
            </w:r>
          </w:p>
        </w:tc>
        <w:tc>
          <w:tcPr>
            <w:tcW w:w="998" w:type="dxa"/>
            <w:tcBorders>
              <w:top w:val="nil"/>
              <w:left w:val="nil"/>
              <w:bottom w:val="single" w:sz="4" w:space="0" w:color="auto"/>
              <w:right w:val="single" w:sz="4" w:space="0" w:color="auto"/>
            </w:tcBorders>
            <w:shd w:val="clear" w:color="auto" w:fill="auto"/>
            <w:vAlign w:val="bottom"/>
            <w:hideMark/>
          </w:tcPr>
          <w:p w:rsidR="00457AAF" w:rsidRPr="008C508D" w:rsidRDefault="00457AAF" w:rsidP="00976E65">
            <w:pPr>
              <w:rPr>
                <w:color w:val="000000"/>
              </w:rPr>
            </w:pPr>
            <w:r w:rsidRPr="008C508D">
              <w:rPr>
                <w:color w:val="000000"/>
              </w:rPr>
              <w:t>21-100 Km</w:t>
            </w:r>
          </w:p>
        </w:tc>
        <w:tc>
          <w:tcPr>
            <w:tcW w:w="1120" w:type="dxa"/>
            <w:tcBorders>
              <w:top w:val="nil"/>
              <w:left w:val="nil"/>
              <w:bottom w:val="single" w:sz="4" w:space="0" w:color="auto"/>
              <w:right w:val="single" w:sz="4" w:space="0" w:color="auto"/>
            </w:tcBorders>
            <w:shd w:val="clear" w:color="auto" w:fill="auto"/>
            <w:vAlign w:val="bottom"/>
            <w:hideMark/>
          </w:tcPr>
          <w:p w:rsidR="00457AAF" w:rsidRPr="008C508D" w:rsidRDefault="00457AAF" w:rsidP="00976E65">
            <w:pPr>
              <w:rPr>
                <w:color w:val="000000"/>
              </w:rPr>
            </w:pPr>
            <w:r w:rsidRPr="008C508D">
              <w:rPr>
                <w:color w:val="000000"/>
              </w:rPr>
              <w:t>Above 100Kms</w:t>
            </w:r>
          </w:p>
        </w:tc>
        <w:tc>
          <w:tcPr>
            <w:tcW w:w="932" w:type="dxa"/>
            <w:tcBorders>
              <w:top w:val="nil"/>
              <w:left w:val="nil"/>
              <w:bottom w:val="single" w:sz="4" w:space="0" w:color="auto"/>
              <w:right w:val="single" w:sz="4" w:space="0" w:color="auto"/>
            </w:tcBorders>
            <w:shd w:val="clear" w:color="auto" w:fill="auto"/>
            <w:vAlign w:val="bottom"/>
            <w:hideMark/>
          </w:tcPr>
          <w:p w:rsidR="00457AAF" w:rsidRPr="008C508D" w:rsidRDefault="00457AAF" w:rsidP="00976E65">
            <w:pPr>
              <w:rPr>
                <w:color w:val="000000"/>
              </w:rPr>
            </w:pPr>
            <w:r w:rsidRPr="008C508D">
              <w:rPr>
                <w:color w:val="000000"/>
              </w:rPr>
              <w:t>Upto 20 Kms</w:t>
            </w:r>
          </w:p>
        </w:tc>
        <w:tc>
          <w:tcPr>
            <w:tcW w:w="959" w:type="dxa"/>
            <w:tcBorders>
              <w:top w:val="nil"/>
              <w:left w:val="nil"/>
              <w:bottom w:val="single" w:sz="4" w:space="0" w:color="auto"/>
              <w:right w:val="single" w:sz="4" w:space="0" w:color="auto"/>
            </w:tcBorders>
            <w:shd w:val="clear" w:color="auto" w:fill="auto"/>
            <w:vAlign w:val="bottom"/>
            <w:hideMark/>
          </w:tcPr>
          <w:p w:rsidR="00457AAF" w:rsidRPr="008C508D" w:rsidRDefault="00457AAF" w:rsidP="00976E65">
            <w:pPr>
              <w:rPr>
                <w:color w:val="000000"/>
              </w:rPr>
            </w:pPr>
            <w:r w:rsidRPr="008C508D">
              <w:rPr>
                <w:color w:val="000000"/>
              </w:rPr>
              <w:t>21-100 Km</w:t>
            </w:r>
          </w:p>
        </w:tc>
        <w:tc>
          <w:tcPr>
            <w:tcW w:w="1064" w:type="dxa"/>
            <w:tcBorders>
              <w:top w:val="nil"/>
              <w:left w:val="nil"/>
              <w:bottom w:val="single" w:sz="4" w:space="0" w:color="auto"/>
              <w:right w:val="single" w:sz="4" w:space="0" w:color="auto"/>
            </w:tcBorders>
            <w:shd w:val="clear" w:color="auto" w:fill="auto"/>
            <w:vAlign w:val="bottom"/>
            <w:hideMark/>
          </w:tcPr>
          <w:p w:rsidR="00457AAF" w:rsidRPr="008C508D" w:rsidRDefault="00457AAF" w:rsidP="00976E65">
            <w:pPr>
              <w:rPr>
                <w:color w:val="000000"/>
              </w:rPr>
            </w:pPr>
            <w:r w:rsidRPr="008C508D">
              <w:rPr>
                <w:color w:val="000000"/>
              </w:rPr>
              <w:t>Above 100Kms</w:t>
            </w:r>
          </w:p>
        </w:tc>
        <w:tc>
          <w:tcPr>
            <w:tcW w:w="932" w:type="dxa"/>
            <w:tcBorders>
              <w:top w:val="nil"/>
              <w:left w:val="nil"/>
              <w:bottom w:val="single" w:sz="4" w:space="0" w:color="auto"/>
              <w:right w:val="single" w:sz="4" w:space="0" w:color="auto"/>
            </w:tcBorders>
            <w:shd w:val="clear" w:color="auto" w:fill="auto"/>
            <w:vAlign w:val="bottom"/>
            <w:hideMark/>
          </w:tcPr>
          <w:p w:rsidR="00457AAF" w:rsidRPr="008C508D" w:rsidRDefault="00457AAF" w:rsidP="00976E65">
            <w:pPr>
              <w:rPr>
                <w:color w:val="000000"/>
              </w:rPr>
            </w:pPr>
            <w:r w:rsidRPr="008C508D">
              <w:rPr>
                <w:color w:val="000000"/>
              </w:rPr>
              <w:t>Upto 20 Kms</w:t>
            </w:r>
          </w:p>
        </w:tc>
        <w:tc>
          <w:tcPr>
            <w:tcW w:w="949" w:type="dxa"/>
            <w:tcBorders>
              <w:top w:val="nil"/>
              <w:left w:val="nil"/>
              <w:bottom w:val="single" w:sz="4" w:space="0" w:color="auto"/>
              <w:right w:val="single" w:sz="4" w:space="0" w:color="auto"/>
            </w:tcBorders>
            <w:shd w:val="clear" w:color="auto" w:fill="auto"/>
            <w:vAlign w:val="bottom"/>
            <w:hideMark/>
          </w:tcPr>
          <w:p w:rsidR="00457AAF" w:rsidRPr="008C508D" w:rsidRDefault="00457AAF" w:rsidP="00976E65">
            <w:pPr>
              <w:rPr>
                <w:color w:val="000000"/>
              </w:rPr>
            </w:pPr>
            <w:r w:rsidRPr="008C508D">
              <w:rPr>
                <w:color w:val="000000"/>
              </w:rPr>
              <w:t>21-100 Km</w:t>
            </w:r>
          </w:p>
        </w:tc>
        <w:tc>
          <w:tcPr>
            <w:tcW w:w="959" w:type="dxa"/>
            <w:tcBorders>
              <w:top w:val="nil"/>
              <w:left w:val="nil"/>
              <w:bottom w:val="single" w:sz="4" w:space="0" w:color="auto"/>
              <w:right w:val="single" w:sz="4" w:space="0" w:color="auto"/>
            </w:tcBorders>
            <w:shd w:val="clear" w:color="auto" w:fill="auto"/>
            <w:vAlign w:val="bottom"/>
            <w:hideMark/>
          </w:tcPr>
          <w:p w:rsidR="00457AAF" w:rsidRPr="008C508D" w:rsidRDefault="00457AAF" w:rsidP="00976E65">
            <w:pPr>
              <w:rPr>
                <w:color w:val="000000"/>
              </w:rPr>
            </w:pPr>
            <w:r w:rsidRPr="008C508D">
              <w:rPr>
                <w:color w:val="000000"/>
              </w:rPr>
              <w:t>Above 100Kms</w:t>
            </w:r>
          </w:p>
        </w:tc>
      </w:tr>
      <w:tr w:rsidR="00457AAF" w:rsidRPr="008C508D" w:rsidTr="005B4FE7">
        <w:trPr>
          <w:trHeight w:val="600"/>
        </w:trPr>
        <w:tc>
          <w:tcPr>
            <w:tcW w:w="727" w:type="dxa"/>
            <w:tcBorders>
              <w:top w:val="nil"/>
              <w:left w:val="single" w:sz="4" w:space="0" w:color="auto"/>
              <w:bottom w:val="single" w:sz="4" w:space="0" w:color="auto"/>
              <w:right w:val="single" w:sz="4" w:space="0" w:color="auto"/>
            </w:tcBorders>
            <w:shd w:val="clear" w:color="auto" w:fill="auto"/>
            <w:vAlign w:val="bottom"/>
            <w:hideMark/>
          </w:tcPr>
          <w:p w:rsidR="00457AAF" w:rsidRPr="008C508D" w:rsidRDefault="005B4FE7" w:rsidP="00976E65">
            <w:pPr>
              <w:rPr>
                <w:color w:val="000000"/>
              </w:rPr>
            </w:pPr>
            <w:r w:rsidRPr="008C508D">
              <w:rPr>
                <w:b/>
                <w:bCs/>
                <w:sz w:val="20"/>
                <w:szCs w:val="20"/>
              </w:rPr>
              <w:t>125</w:t>
            </w:r>
            <w:r w:rsidR="00457AAF" w:rsidRPr="008C508D">
              <w:rPr>
                <w:color w:val="000000"/>
              </w:rPr>
              <w:t xml:space="preserve"> Trips</w:t>
            </w:r>
          </w:p>
        </w:tc>
        <w:tc>
          <w:tcPr>
            <w:tcW w:w="998" w:type="dxa"/>
            <w:tcBorders>
              <w:top w:val="nil"/>
              <w:left w:val="nil"/>
              <w:bottom w:val="single" w:sz="4" w:space="0" w:color="auto"/>
              <w:right w:val="single" w:sz="4" w:space="0" w:color="auto"/>
            </w:tcBorders>
            <w:shd w:val="clear" w:color="auto" w:fill="auto"/>
            <w:vAlign w:val="bottom"/>
            <w:hideMark/>
          </w:tcPr>
          <w:p w:rsidR="00983A3F" w:rsidRPr="008C508D" w:rsidRDefault="00983A3F" w:rsidP="00983A3F">
            <w:pPr>
              <w:rPr>
                <w:color w:val="000000"/>
              </w:rPr>
            </w:pPr>
          </w:p>
          <w:p w:rsidR="00457AAF" w:rsidRPr="008C508D" w:rsidRDefault="005B4FE7" w:rsidP="00983A3F">
            <w:pPr>
              <w:rPr>
                <w:color w:val="000000"/>
              </w:rPr>
            </w:pPr>
            <w:r w:rsidRPr="008C508D">
              <w:rPr>
                <w:sz w:val="20"/>
                <w:szCs w:val="20"/>
              </w:rPr>
              <w:t xml:space="preserve">      8375</w:t>
            </w:r>
            <w:r w:rsidR="00457AAF" w:rsidRPr="008C508D">
              <w:rPr>
                <w:color w:val="000000"/>
              </w:rPr>
              <w:t>Km</w:t>
            </w:r>
          </w:p>
        </w:tc>
        <w:tc>
          <w:tcPr>
            <w:tcW w:w="1120" w:type="dxa"/>
            <w:tcBorders>
              <w:top w:val="nil"/>
              <w:left w:val="nil"/>
              <w:bottom w:val="single" w:sz="4" w:space="0" w:color="auto"/>
              <w:right w:val="single" w:sz="4" w:space="0" w:color="auto"/>
            </w:tcBorders>
            <w:shd w:val="clear" w:color="auto" w:fill="auto"/>
            <w:vAlign w:val="bottom"/>
            <w:hideMark/>
          </w:tcPr>
          <w:p w:rsidR="00457AAF" w:rsidRPr="008C508D" w:rsidRDefault="005B4FE7" w:rsidP="005B4FE7">
            <w:pPr>
              <w:rPr>
                <w:color w:val="000000"/>
              </w:rPr>
            </w:pPr>
            <w:r w:rsidRPr="008C508D">
              <w:rPr>
                <w:sz w:val="20"/>
                <w:szCs w:val="20"/>
              </w:rPr>
              <w:t xml:space="preserve">    8275 k</w:t>
            </w:r>
            <w:r w:rsidR="00457AAF" w:rsidRPr="008C508D">
              <w:rPr>
                <w:color w:val="000000"/>
              </w:rPr>
              <w:t>m</w:t>
            </w:r>
          </w:p>
        </w:tc>
        <w:tc>
          <w:tcPr>
            <w:tcW w:w="932" w:type="dxa"/>
            <w:tcBorders>
              <w:top w:val="nil"/>
              <w:left w:val="nil"/>
              <w:bottom w:val="single" w:sz="4" w:space="0" w:color="auto"/>
              <w:right w:val="single" w:sz="4" w:space="0" w:color="auto"/>
            </w:tcBorders>
            <w:shd w:val="clear" w:color="auto" w:fill="auto"/>
            <w:vAlign w:val="bottom"/>
            <w:hideMark/>
          </w:tcPr>
          <w:p w:rsidR="00457AAF" w:rsidRPr="008C508D" w:rsidRDefault="005B4FE7" w:rsidP="00976E65">
            <w:pPr>
              <w:rPr>
                <w:color w:val="000000"/>
              </w:rPr>
            </w:pPr>
            <w:r w:rsidRPr="008C508D">
              <w:rPr>
                <w:sz w:val="20"/>
                <w:szCs w:val="20"/>
              </w:rPr>
              <w:t>43</w:t>
            </w:r>
            <w:r w:rsidR="00457AAF" w:rsidRPr="008C508D">
              <w:rPr>
                <w:color w:val="000000"/>
              </w:rPr>
              <w:t xml:space="preserve"> Trips</w:t>
            </w:r>
          </w:p>
        </w:tc>
        <w:tc>
          <w:tcPr>
            <w:tcW w:w="959" w:type="dxa"/>
            <w:tcBorders>
              <w:top w:val="nil"/>
              <w:left w:val="nil"/>
              <w:bottom w:val="single" w:sz="4" w:space="0" w:color="auto"/>
              <w:right w:val="single" w:sz="4" w:space="0" w:color="auto"/>
            </w:tcBorders>
            <w:shd w:val="clear" w:color="auto" w:fill="auto"/>
            <w:vAlign w:val="bottom"/>
            <w:hideMark/>
          </w:tcPr>
          <w:p w:rsidR="00457AAF" w:rsidRPr="008C508D" w:rsidRDefault="005B4FE7" w:rsidP="00976E65">
            <w:pPr>
              <w:rPr>
                <w:color w:val="000000"/>
              </w:rPr>
            </w:pPr>
            <w:r w:rsidRPr="008C508D">
              <w:rPr>
                <w:rFonts w:cs="Calibri"/>
                <w:color w:val="000000"/>
              </w:rPr>
              <w:t>3625</w:t>
            </w:r>
            <w:r w:rsidR="00457AAF" w:rsidRPr="008C508D">
              <w:rPr>
                <w:color w:val="000000"/>
              </w:rPr>
              <w:t>Km</w:t>
            </w:r>
          </w:p>
        </w:tc>
        <w:tc>
          <w:tcPr>
            <w:tcW w:w="1064" w:type="dxa"/>
            <w:tcBorders>
              <w:top w:val="nil"/>
              <w:left w:val="nil"/>
              <w:bottom w:val="single" w:sz="4" w:space="0" w:color="auto"/>
              <w:right w:val="single" w:sz="4" w:space="0" w:color="auto"/>
            </w:tcBorders>
            <w:shd w:val="clear" w:color="auto" w:fill="auto"/>
            <w:vAlign w:val="bottom"/>
            <w:hideMark/>
          </w:tcPr>
          <w:p w:rsidR="00457AAF" w:rsidRPr="008C508D" w:rsidRDefault="005B4FE7" w:rsidP="00976E65">
            <w:pPr>
              <w:rPr>
                <w:color w:val="000000"/>
              </w:rPr>
            </w:pPr>
            <w:r w:rsidRPr="008C508D">
              <w:rPr>
                <w:rFonts w:cs="Calibri"/>
                <w:color w:val="000000"/>
              </w:rPr>
              <w:t>4130</w:t>
            </w:r>
            <w:r w:rsidR="00457AAF" w:rsidRPr="008C508D">
              <w:rPr>
                <w:color w:val="000000"/>
              </w:rPr>
              <w:t>Km</w:t>
            </w:r>
          </w:p>
        </w:tc>
        <w:tc>
          <w:tcPr>
            <w:tcW w:w="932" w:type="dxa"/>
            <w:tcBorders>
              <w:top w:val="nil"/>
              <w:left w:val="nil"/>
              <w:bottom w:val="single" w:sz="4" w:space="0" w:color="auto"/>
              <w:right w:val="single" w:sz="4" w:space="0" w:color="auto"/>
            </w:tcBorders>
            <w:shd w:val="clear" w:color="auto" w:fill="auto"/>
            <w:vAlign w:val="bottom"/>
            <w:hideMark/>
          </w:tcPr>
          <w:p w:rsidR="00457AAF" w:rsidRPr="008C508D" w:rsidRDefault="001A6636" w:rsidP="00983A3F">
            <w:pPr>
              <w:rPr>
                <w:color w:val="000000"/>
              </w:rPr>
            </w:pPr>
            <w:r w:rsidRPr="008C508D">
              <w:rPr>
                <w:color w:val="000000"/>
              </w:rPr>
              <w:t>3</w:t>
            </w:r>
            <w:r w:rsidR="00457AAF" w:rsidRPr="008C508D">
              <w:rPr>
                <w:color w:val="000000"/>
              </w:rPr>
              <w:t xml:space="preserve"> Trips</w:t>
            </w:r>
          </w:p>
        </w:tc>
        <w:tc>
          <w:tcPr>
            <w:tcW w:w="949" w:type="dxa"/>
            <w:tcBorders>
              <w:top w:val="nil"/>
              <w:left w:val="nil"/>
              <w:bottom w:val="single" w:sz="4" w:space="0" w:color="auto"/>
              <w:right w:val="single" w:sz="4" w:space="0" w:color="auto"/>
            </w:tcBorders>
            <w:shd w:val="clear" w:color="auto" w:fill="auto"/>
            <w:vAlign w:val="bottom"/>
            <w:hideMark/>
          </w:tcPr>
          <w:p w:rsidR="00457AAF" w:rsidRPr="008C508D" w:rsidRDefault="00A63C30" w:rsidP="00976E65">
            <w:pPr>
              <w:rPr>
                <w:color w:val="000000"/>
              </w:rPr>
            </w:pPr>
            <w:r w:rsidRPr="008C508D">
              <w:rPr>
                <w:color w:val="000000"/>
              </w:rPr>
              <w:t>350</w:t>
            </w:r>
            <w:r w:rsidR="00457AAF" w:rsidRPr="008C508D">
              <w:rPr>
                <w:color w:val="000000"/>
              </w:rPr>
              <w:t>Km</w:t>
            </w:r>
          </w:p>
        </w:tc>
        <w:tc>
          <w:tcPr>
            <w:tcW w:w="959" w:type="dxa"/>
            <w:tcBorders>
              <w:top w:val="nil"/>
              <w:left w:val="nil"/>
              <w:bottom w:val="single" w:sz="4" w:space="0" w:color="auto"/>
              <w:right w:val="single" w:sz="4" w:space="0" w:color="auto"/>
            </w:tcBorders>
            <w:shd w:val="clear" w:color="auto" w:fill="auto"/>
            <w:vAlign w:val="bottom"/>
            <w:hideMark/>
          </w:tcPr>
          <w:p w:rsidR="00457AAF" w:rsidRPr="008C508D" w:rsidRDefault="00983A3F" w:rsidP="00976E65">
            <w:pPr>
              <w:rPr>
                <w:color w:val="000000"/>
              </w:rPr>
            </w:pPr>
            <w:r w:rsidRPr="008C508D">
              <w:rPr>
                <w:color w:val="000000"/>
              </w:rPr>
              <w:t>1500</w:t>
            </w:r>
            <w:r w:rsidR="00457AAF" w:rsidRPr="008C508D">
              <w:rPr>
                <w:color w:val="000000"/>
              </w:rPr>
              <w:t>Km</w:t>
            </w:r>
          </w:p>
        </w:tc>
      </w:tr>
    </w:tbl>
    <w:p w:rsidR="00457AAF" w:rsidRPr="008C508D" w:rsidRDefault="00457AAF" w:rsidP="00457AAF">
      <w:pPr>
        <w:rPr>
          <w:rFonts w:ascii="Bookman Old Style" w:hAnsi="Bookman Old Style"/>
        </w:rPr>
      </w:pPr>
      <w:r w:rsidRPr="008C508D">
        <w:rPr>
          <w:rFonts w:ascii="Bookman Old Style" w:hAnsi="Bookman Old Style"/>
        </w:rPr>
        <w:t xml:space="preserve">  Note:</w:t>
      </w:r>
    </w:p>
    <w:p w:rsidR="00457AAF" w:rsidRPr="008C508D" w:rsidRDefault="00457AAF" w:rsidP="00B97599">
      <w:pPr>
        <w:pStyle w:val="ListParagraph"/>
        <w:numPr>
          <w:ilvl w:val="0"/>
          <w:numId w:val="54"/>
        </w:numPr>
        <w:rPr>
          <w:rFonts w:ascii="Bookman Old Style" w:hAnsi="Bookman Old Style"/>
          <w:sz w:val="20"/>
          <w:szCs w:val="20"/>
        </w:rPr>
      </w:pPr>
      <w:r w:rsidRPr="008C508D">
        <w:rPr>
          <w:rFonts w:ascii="Bookman Old Style" w:hAnsi="Bookman Old Style"/>
          <w:sz w:val="20"/>
          <w:szCs w:val="20"/>
        </w:rPr>
        <w:t>The trips/Kms given above may vary at the discretion of concerned GMs, BSNL.</w:t>
      </w:r>
    </w:p>
    <w:p w:rsidR="00457AAF" w:rsidRPr="008C508D" w:rsidRDefault="00457AAF" w:rsidP="00B97599">
      <w:pPr>
        <w:pStyle w:val="ListParagraph"/>
        <w:numPr>
          <w:ilvl w:val="0"/>
          <w:numId w:val="54"/>
        </w:numPr>
        <w:rPr>
          <w:rFonts w:ascii="Bookman Old Style" w:hAnsi="Bookman Old Style"/>
          <w:sz w:val="20"/>
          <w:szCs w:val="20"/>
        </w:rPr>
      </w:pPr>
      <w:r w:rsidRPr="008C508D">
        <w:rPr>
          <w:rFonts w:ascii="Bookman Old Style" w:hAnsi="Bookman Old Style"/>
          <w:sz w:val="20"/>
          <w:szCs w:val="20"/>
        </w:rPr>
        <w:t xml:space="preserve">The Contractor shall arrange the vehicles with required Tonnage and adequate Space within stipulated time as per work order.  </w:t>
      </w:r>
    </w:p>
    <w:p w:rsidR="00457AAF" w:rsidRPr="008C508D" w:rsidRDefault="00457AAF" w:rsidP="00B97599">
      <w:pPr>
        <w:numPr>
          <w:ilvl w:val="0"/>
          <w:numId w:val="9"/>
        </w:numPr>
        <w:tabs>
          <w:tab w:val="clear" w:pos="0"/>
          <w:tab w:val="left" w:pos="680"/>
        </w:tabs>
        <w:spacing w:after="0" w:line="231" w:lineRule="auto"/>
        <w:ind w:left="680" w:hanging="560"/>
        <w:rPr>
          <w:rFonts w:ascii="Bookman Old Style" w:hAnsi="Bookman Old Style"/>
        </w:rPr>
      </w:pPr>
      <w:r w:rsidRPr="008C508D">
        <w:rPr>
          <w:rFonts w:ascii="Bookman Old Style" w:hAnsi="Bookman Old Style"/>
        </w:rPr>
        <w:t>Supervisory and Certifying Authority: -</w:t>
      </w:r>
    </w:p>
    <w:p w:rsidR="00457AAF" w:rsidRPr="008C508D" w:rsidRDefault="00457AAF" w:rsidP="00457AAF">
      <w:pPr>
        <w:spacing w:line="8" w:lineRule="exact"/>
        <w:rPr>
          <w:rFonts w:ascii="Bookman Old Style" w:hAnsi="Bookman Old Style"/>
        </w:rPr>
      </w:pPr>
    </w:p>
    <w:p w:rsidR="00457AAF" w:rsidRPr="008C508D" w:rsidRDefault="00457AAF" w:rsidP="00457AAF">
      <w:pPr>
        <w:spacing w:line="0" w:lineRule="atLeast"/>
        <w:ind w:left="840" w:right="120"/>
        <w:rPr>
          <w:rFonts w:ascii="Bookman Old Style" w:eastAsia="Cambria" w:hAnsi="Bookman Old Style"/>
        </w:rPr>
      </w:pPr>
      <w:r w:rsidRPr="008C508D">
        <w:rPr>
          <w:rFonts w:ascii="Bookman Old Style" w:eastAsia="Cambria" w:hAnsi="Bookman Old Style"/>
        </w:rPr>
        <w:t>SDE or Any other Officer of Mobile services (O &amp; I) of concerned SSA</w:t>
      </w:r>
      <w:r w:rsidR="00257516" w:rsidRPr="008C508D">
        <w:rPr>
          <w:rFonts w:ascii="Bookman Old Style" w:eastAsia="Cambria" w:hAnsi="Bookman Old Style"/>
        </w:rPr>
        <w:t>/BA</w:t>
      </w:r>
      <w:r w:rsidRPr="008C508D">
        <w:rPr>
          <w:rFonts w:ascii="Bookman Old Style" w:eastAsia="Cambria" w:hAnsi="Bookman Old Style"/>
        </w:rPr>
        <w:t xml:space="preserve"> Karnataka Telecom Circle.</w:t>
      </w:r>
    </w:p>
    <w:p w:rsidR="00492FA9" w:rsidRPr="008C508D" w:rsidRDefault="002A7C52" w:rsidP="00492FA9">
      <w:pPr>
        <w:pageBreakBefore/>
        <w:jc w:val="center"/>
        <w:rPr>
          <w:rFonts w:cs="Calibri"/>
          <w:b/>
          <w:bCs/>
          <w:sz w:val="24"/>
          <w:szCs w:val="24"/>
        </w:rPr>
      </w:pPr>
      <w:r w:rsidRPr="008C508D">
        <w:rPr>
          <w:rFonts w:cs="Calibri"/>
          <w:b/>
          <w:bCs/>
          <w:sz w:val="24"/>
          <w:szCs w:val="24"/>
        </w:rPr>
        <w:lastRenderedPageBreak/>
        <w:t>S</w:t>
      </w:r>
      <w:r w:rsidR="00492FA9" w:rsidRPr="008C508D">
        <w:rPr>
          <w:rFonts w:cs="Calibri"/>
          <w:b/>
          <w:bCs/>
          <w:sz w:val="24"/>
          <w:szCs w:val="24"/>
        </w:rPr>
        <w:t>ECTION-4 Part A</w:t>
      </w:r>
    </w:p>
    <w:p w:rsidR="00492FA9" w:rsidRPr="008C508D" w:rsidRDefault="00492FA9" w:rsidP="00492FA9">
      <w:pPr>
        <w:widowControl w:val="0"/>
        <w:autoSpaceDE w:val="0"/>
        <w:autoSpaceDN w:val="0"/>
        <w:adjustRightInd w:val="0"/>
        <w:spacing w:before="2" w:after="0" w:line="240" w:lineRule="auto"/>
        <w:ind w:right="-125"/>
        <w:jc w:val="center"/>
        <w:rPr>
          <w:rFonts w:ascii="Cambria" w:hAnsi="Cambria"/>
          <w:b/>
          <w:bCs/>
          <w:spacing w:val="1"/>
          <w:w w:val="82"/>
          <w:sz w:val="24"/>
          <w:szCs w:val="24"/>
        </w:rPr>
      </w:pPr>
      <w:r w:rsidRPr="008C508D">
        <w:rPr>
          <w:rFonts w:ascii="Cambria" w:hAnsi="Cambria"/>
          <w:b/>
          <w:bCs/>
          <w:spacing w:val="1"/>
          <w:w w:val="82"/>
          <w:sz w:val="24"/>
          <w:szCs w:val="24"/>
          <w:u w:val="single"/>
        </w:rPr>
        <w:t>GENERAL I</w:t>
      </w:r>
      <w:r w:rsidRPr="008C508D">
        <w:rPr>
          <w:rFonts w:ascii="Cambria" w:hAnsi="Cambria"/>
          <w:b/>
          <w:bCs/>
          <w:spacing w:val="-1"/>
          <w:sz w:val="24"/>
          <w:szCs w:val="24"/>
          <w:u w:val="single"/>
        </w:rPr>
        <w:t>NSTRUCTIONS TO BIDDERS</w:t>
      </w:r>
    </w:p>
    <w:p w:rsidR="00492FA9" w:rsidRPr="008C508D" w:rsidRDefault="00492FA9" w:rsidP="00B97599">
      <w:pPr>
        <w:widowControl w:val="0"/>
        <w:numPr>
          <w:ilvl w:val="0"/>
          <w:numId w:val="15"/>
        </w:numPr>
        <w:autoSpaceDE w:val="0"/>
        <w:autoSpaceDN w:val="0"/>
        <w:adjustRightInd w:val="0"/>
        <w:spacing w:after="120" w:line="240" w:lineRule="auto"/>
        <w:ind w:left="1020" w:right="-43" w:hanging="994"/>
        <w:jc w:val="both"/>
        <w:rPr>
          <w:rFonts w:ascii="Cambria" w:hAnsi="Cambria"/>
          <w:b/>
          <w:bCs/>
          <w:spacing w:val="-1"/>
          <w:sz w:val="24"/>
          <w:szCs w:val="24"/>
        </w:rPr>
      </w:pPr>
      <w:r w:rsidRPr="008C508D">
        <w:rPr>
          <w:rFonts w:ascii="Cambria" w:hAnsi="Cambria"/>
          <w:b/>
          <w:bCs/>
          <w:spacing w:val="-1"/>
          <w:sz w:val="24"/>
          <w:szCs w:val="24"/>
        </w:rPr>
        <w:t>DEFINITIONS</w:t>
      </w:r>
    </w:p>
    <w:p w:rsidR="00492FA9" w:rsidRPr="008C508D" w:rsidRDefault="00492FA9" w:rsidP="00492FA9">
      <w:pPr>
        <w:spacing w:after="0" w:line="240" w:lineRule="auto"/>
        <w:ind w:left="540" w:hanging="540"/>
        <w:rPr>
          <w:rStyle w:val="Emphasis"/>
          <w:rFonts w:ascii="Cambria" w:hAnsi="Cambria"/>
          <w:i w:val="0"/>
          <w:sz w:val="24"/>
          <w:szCs w:val="24"/>
        </w:rPr>
      </w:pPr>
      <w:r w:rsidRPr="008C508D">
        <w:rPr>
          <w:rFonts w:ascii="Cambria" w:hAnsi="Cambria"/>
          <w:w w:val="93"/>
          <w:sz w:val="24"/>
          <w:szCs w:val="24"/>
        </w:rPr>
        <w:t>(a</w:t>
      </w:r>
      <w:r w:rsidRPr="008C508D">
        <w:rPr>
          <w:rStyle w:val="Emphasis"/>
          <w:rFonts w:ascii="Cambria" w:hAnsi="Cambria"/>
          <w:i w:val="0"/>
          <w:sz w:val="24"/>
          <w:szCs w:val="24"/>
        </w:rPr>
        <w:t>)  “Company” means the Bharat Sanchar Nigam Limited.</w:t>
      </w:r>
      <w:r w:rsidR="004D16EE" w:rsidRPr="008C508D">
        <w:rPr>
          <w:rStyle w:val="Emphasis"/>
          <w:rFonts w:ascii="Cambria" w:hAnsi="Cambria"/>
          <w:i w:val="0"/>
          <w:sz w:val="24"/>
          <w:szCs w:val="24"/>
        </w:rPr>
        <w:t>/</w:t>
      </w:r>
      <w:r w:rsidR="004D16EE" w:rsidRPr="008C508D">
        <w:rPr>
          <w:rFonts w:asciiTheme="minorHAnsi" w:hAnsiTheme="minorHAnsi" w:cstheme="minorHAnsi"/>
          <w:sz w:val="24"/>
          <w:szCs w:val="24"/>
        </w:rPr>
        <w:t xml:space="preserve"> "The Purchaser" means the Bharat Sanchar Nigam Ltd. (BSNL), Karnataka,Bengaluru-08</w:t>
      </w:r>
    </w:p>
    <w:p w:rsidR="00492FA9" w:rsidRPr="008C508D" w:rsidRDefault="00492FA9" w:rsidP="00492FA9">
      <w:pPr>
        <w:spacing w:after="0" w:line="240" w:lineRule="auto"/>
        <w:ind w:left="540" w:hanging="540"/>
        <w:rPr>
          <w:rStyle w:val="Emphasis"/>
          <w:rFonts w:ascii="Cambria" w:hAnsi="Cambria"/>
          <w:i w:val="0"/>
          <w:sz w:val="24"/>
          <w:szCs w:val="24"/>
        </w:rPr>
      </w:pPr>
      <w:r w:rsidRPr="008C508D">
        <w:rPr>
          <w:rStyle w:val="Emphasis"/>
          <w:rFonts w:ascii="Cambria" w:hAnsi="Cambria"/>
          <w:i w:val="0"/>
          <w:sz w:val="24"/>
          <w:szCs w:val="24"/>
        </w:rPr>
        <w:t>(b) “Bidder” means the individual or firm who participate in this</w:t>
      </w:r>
      <w:r w:rsidR="000C793E" w:rsidRPr="008C508D">
        <w:rPr>
          <w:rStyle w:val="Emphasis"/>
          <w:rFonts w:ascii="Cambria" w:hAnsi="Cambria"/>
          <w:i w:val="0"/>
          <w:sz w:val="24"/>
          <w:szCs w:val="24"/>
        </w:rPr>
        <w:t xml:space="preserve"> tender and submit their  bids </w:t>
      </w:r>
      <w:r w:rsidR="000C793E" w:rsidRPr="008C508D">
        <w:rPr>
          <w:rFonts w:asciiTheme="minorHAnsi" w:hAnsiTheme="minorHAnsi" w:cstheme="minorHAnsi"/>
          <w:sz w:val="24"/>
          <w:szCs w:val="24"/>
        </w:rPr>
        <w:t>and complied to OM No.6/18/2019-PPD dated 23rd July, 2020 &amp; 24th July, 2020</w:t>
      </w:r>
      <w:r w:rsidRPr="008C508D">
        <w:rPr>
          <w:rStyle w:val="Emphasis"/>
          <w:rFonts w:ascii="Cambria" w:hAnsi="Cambria"/>
          <w:i w:val="0"/>
          <w:sz w:val="24"/>
          <w:szCs w:val="24"/>
        </w:rPr>
        <w:t xml:space="preserve"> </w:t>
      </w:r>
    </w:p>
    <w:p w:rsidR="00492FA9" w:rsidRPr="008C508D" w:rsidRDefault="00492FA9" w:rsidP="00492FA9">
      <w:pPr>
        <w:spacing w:after="0" w:line="240" w:lineRule="auto"/>
        <w:ind w:left="540" w:hanging="540"/>
        <w:rPr>
          <w:rStyle w:val="Emphasis"/>
          <w:rFonts w:ascii="Cambria" w:hAnsi="Cambria"/>
          <w:i w:val="0"/>
          <w:sz w:val="24"/>
          <w:szCs w:val="24"/>
        </w:rPr>
      </w:pPr>
      <w:r w:rsidRPr="008C508D">
        <w:rPr>
          <w:rStyle w:val="Emphasis"/>
          <w:rFonts w:ascii="Cambria" w:hAnsi="Cambria"/>
          <w:i w:val="0"/>
          <w:sz w:val="24"/>
          <w:szCs w:val="24"/>
        </w:rPr>
        <w:t xml:space="preserve">(c) “Contractor” </w:t>
      </w:r>
      <w:r w:rsidR="000C793E" w:rsidRPr="008C508D">
        <w:rPr>
          <w:rStyle w:val="Emphasis"/>
          <w:rFonts w:ascii="Cambria" w:hAnsi="Cambria"/>
          <w:i w:val="0"/>
          <w:sz w:val="24"/>
          <w:szCs w:val="24"/>
        </w:rPr>
        <w:t>/</w:t>
      </w:r>
      <w:r w:rsidR="000C793E" w:rsidRPr="008C508D">
        <w:rPr>
          <w:rFonts w:asciiTheme="minorHAnsi" w:hAnsiTheme="minorHAnsi" w:cstheme="minorHAnsi"/>
          <w:sz w:val="24"/>
          <w:szCs w:val="24"/>
        </w:rPr>
        <w:t xml:space="preserve">"The Supplier" or “The Vendor” </w:t>
      </w:r>
      <w:r w:rsidRPr="008C508D">
        <w:rPr>
          <w:rStyle w:val="Emphasis"/>
          <w:rFonts w:ascii="Cambria" w:hAnsi="Cambria"/>
          <w:i w:val="0"/>
          <w:sz w:val="24"/>
          <w:szCs w:val="24"/>
        </w:rPr>
        <w:t>means the individual or firm which provides service under terms specified in the Contract.</w:t>
      </w:r>
    </w:p>
    <w:p w:rsidR="00492FA9" w:rsidRPr="008C508D" w:rsidRDefault="00492FA9" w:rsidP="00492FA9">
      <w:pPr>
        <w:spacing w:after="0" w:line="240" w:lineRule="auto"/>
        <w:ind w:left="540" w:hanging="540"/>
        <w:rPr>
          <w:rStyle w:val="Emphasis"/>
          <w:rFonts w:ascii="Cambria" w:hAnsi="Cambria"/>
          <w:i w:val="0"/>
          <w:sz w:val="24"/>
          <w:szCs w:val="24"/>
        </w:rPr>
      </w:pPr>
      <w:r w:rsidRPr="008C508D">
        <w:rPr>
          <w:rStyle w:val="Emphasis"/>
          <w:rFonts w:ascii="Cambria" w:hAnsi="Cambria"/>
          <w:i w:val="0"/>
          <w:sz w:val="24"/>
          <w:szCs w:val="24"/>
        </w:rPr>
        <w:t>(d) “Services” means all the services, the vendor has to supply to the company  under the Contract.</w:t>
      </w:r>
    </w:p>
    <w:p w:rsidR="00492FA9" w:rsidRPr="008C508D" w:rsidRDefault="00492FA9" w:rsidP="000C793E">
      <w:pPr>
        <w:widowControl w:val="0"/>
        <w:tabs>
          <w:tab w:val="num" w:pos="1400"/>
        </w:tabs>
        <w:overflowPunct w:val="0"/>
        <w:autoSpaceDE w:val="0"/>
        <w:autoSpaceDN w:val="0"/>
        <w:adjustRightInd w:val="0"/>
        <w:spacing w:after="0" w:line="274" w:lineRule="auto"/>
        <w:jc w:val="both"/>
        <w:rPr>
          <w:rStyle w:val="Emphasis"/>
          <w:rFonts w:ascii="Cambria" w:hAnsi="Cambria"/>
          <w:i w:val="0"/>
          <w:sz w:val="24"/>
          <w:szCs w:val="24"/>
        </w:rPr>
      </w:pPr>
      <w:r w:rsidRPr="008C508D">
        <w:rPr>
          <w:rStyle w:val="Emphasis"/>
          <w:rFonts w:ascii="Cambria" w:hAnsi="Cambria"/>
          <w:i w:val="0"/>
          <w:sz w:val="24"/>
          <w:szCs w:val="24"/>
        </w:rPr>
        <w:t>(e) “</w:t>
      </w:r>
      <w:r w:rsidR="000C793E" w:rsidRPr="008C508D">
        <w:rPr>
          <w:rFonts w:asciiTheme="minorHAnsi" w:hAnsiTheme="minorHAnsi" w:cstheme="minorHAnsi"/>
          <w:sz w:val="24"/>
          <w:szCs w:val="24"/>
        </w:rPr>
        <w:t xml:space="preserve">"The Advance Work Order"or  </w:t>
      </w:r>
      <w:r w:rsidRPr="008C508D">
        <w:rPr>
          <w:rStyle w:val="Emphasis"/>
          <w:rFonts w:ascii="Cambria" w:hAnsi="Cambria"/>
          <w:i w:val="0"/>
          <w:sz w:val="24"/>
          <w:szCs w:val="24"/>
        </w:rPr>
        <w:t>Letter of Intent” means the intention of the BSNL to enter into contract with the bidder.</w:t>
      </w:r>
      <w:r w:rsidR="000C793E" w:rsidRPr="008C508D">
        <w:rPr>
          <w:rStyle w:val="Emphasis"/>
          <w:rFonts w:ascii="Cambria" w:hAnsi="Cambria"/>
          <w:i w:val="0"/>
          <w:sz w:val="24"/>
          <w:szCs w:val="24"/>
        </w:rPr>
        <w:t xml:space="preserve"> </w:t>
      </w:r>
      <w:r w:rsidR="000C793E" w:rsidRPr="008C508D">
        <w:rPr>
          <w:rFonts w:asciiTheme="minorHAnsi" w:hAnsiTheme="minorHAnsi" w:cstheme="minorHAnsi"/>
          <w:sz w:val="24"/>
          <w:szCs w:val="24"/>
        </w:rPr>
        <w:t>AWO is only a letter of intent and neither a contract nor the firm work orders and to be converted in the firm work order only through separate work order.</w:t>
      </w:r>
    </w:p>
    <w:p w:rsidR="00492FA9" w:rsidRPr="008C508D" w:rsidRDefault="00492FA9" w:rsidP="00492FA9">
      <w:pPr>
        <w:spacing w:after="0" w:line="240" w:lineRule="auto"/>
        <w:ind w:left="540" w:hanging="540"/>
        <w:rPr>
          <w:rStyle w:val="Emphasis"/>
          <w:rFonts w:ascii="Cambria" w:hAnsi="Cambria"/>
          <w:i w:val="0"/>
          <w:sz w:val="24"/>
          <w:szCs w:val="24"/>
        </w:rPr>
      </w:pPr>
      <w:r w:rsidRPr="008C508D">
        <w:rPr>
          <w:rStyle w:val="Emphasis"/>
          <w:rFonts w:ascii="Cambria" w:hAnsi="Cambria"/>
          <w:i w:val="0"/>
          <w:sz w:val="24"/>
          <w:szCs w:val="24"/>
        </w:rPr>
        <w:t>(f) “</w:t>
      </w:r>
      <w:r w:rsidR="000C793E" w:rsidRPr="008C508D">
        <w:rPr>
          <w:rStyle w:val="Emphasis"/>
          <w:rFonts w:ascii="Cambria" w:hAnsi="Cambria"/>
          <w:i w:val="0"/>
          <w:sz w:val="24"/>
          <w:szCs w:val="24"/>
        </w:rPr>
        <w:t xml:space="preserve"> Detailed </w:t>
      </w:r>
      <w:r w:rsidRPr="008C508D">
        <w:rPr>
          <w:rStyle w:val="Emphasis"/>
          <w:rFonts w:ascii="Cambria" w:hAnsi="Cambria"/>
          <w:i w:val="0"/>
          <w:sz w:val="24"/>
          <w:szCs w:val="24"/>
        </w:rPr>
        <w:t>Work Order” means the order placed by the BSNL on the vendor signed by the   BSNL including all attachments and appendices thereto and all documents incorporated by reference therein. The</w:t>
      </w:r>
      <w:r w:rsidR="000C793E" w:rsidRPr="008C508D">
        <w:rPr>
          <w:rStyle w:val="Emphasis"/>
          <w:rFonts w:ascii="Cambria" w:hAnsi="Cambria"/>
          <w:i w:val="0"/>
          <w:sz w:val="24"/>
          <w:szCs w:val="24"/>
        </w:rPr>
        <w:t xml:space="preserve"> detailed </w:t>
      </w:r>
      <w:r w:rsidRPr="008C508D">
        <w:rPr>
          <w:rStyle w:val="Emphasis"/>
          <w:rFonts w:ascii="Cambria" w:hAnsi="Cambria"/>
          <w:i w:val="0"/>
          <w:sz w:val="24"/>
          <w:szCs w:val="24"/>
        </w:rPr>
        <w:t xml:space="preserve"> work order shall be deemed as “Contract” appearing in the document.</w:t>
      </w:r>
    </w:p>
    <w:p w:rsidR="00492FA9" w:rsidRPr="008C508D" w:rsidRDefault="00492FA9" w:rsidP="00492FA9">
      <w:pPr>
        <w:spacing w:after="0" w:line="240" w:lineRule="auto"/>
        <w:ind w:left="540" w:hanging="540"/>
        <w:rPr>
          <w:rStyle w:val="Emphasis"/>
          <w:rFonts w:ascii="Cambria" w:hAnsi="Cambria"/>
          <w:i w:val="0"/>
          <w:sz w:val="24"/>
          <w:szCs w:val="24"/>
        </w:rPr>
      </w:pPr>
      <w:r w:rsidRPr="008C508D">
        <w:rPr>
          <w:rStyle w:val="Emphasis"/>
          <w:rFonts w:ascii="Cambria" w:hAnsi="Cambria"/>
          <w:i w:val="0"/>
          <w:sz w:val="24"/>
          <w:szCs w:val="24"/>
        </w:rPr>
        <w:t>(g) “The Contract Price” means the price payable to the contractor</w:t>
      </w:r>
      <w:r w:rsidR="000C793E" w:rsidRPr="008C508D">
        <w:rPr>
          <w:rStyle w:val="Emphasis"/>
          <w:rFonts w:ascii="Cambria" w:hAnsi="Cambria"/>
          <w:i w:val="0"/>
          <w:sz w:val="24"/>
          <w:szCs w:val="24"/>
        </w:rPr>
        <w:t xml:space="preserve">/supplier </w:t>
      </w:r>
      <w:r w:rsidRPr="008C508D">
        <w:rPr>
          <w:rStyle w:val="Emphasis"/>
          <w:rFonts w:ascii="Cambria" w:hAnsi="Cambria"/>
          <w:i w:val="0"/>
          <w:sz w:val="24"/>
          <w:szCs w:val="24"/>
        </w:rPr>
        <w:t xml:space="preserve"> under the work order for full and proper performance of its contractual obligations.</w:t>
      </w:r>
    </w:p>
    <w:p w:rsidR="00492FA9" w:rsidRPr="008C508D" w:rsidRDefault="00492FA9" w:rsidP="00492FA9">
      <w:pPr>
        <w:spacing w:after="0" w:line="240" w:lineRule="auto"/>
        <w:ind w:left="540" w:hanging="540"/>
        <w:rPr>
          <w:rStyle w:val="Emphasis"/>
          <w:rFonts w:ascii="Cambria" w:hAnsi="Cambria"/>
          <w:i w:val="0"/>
          <w:sz w:val="24"/>
          <w:szCs w:val="24"/>
        </w:rPr>
      </w:pPr>
      <w:r w:rsidRPr="008C508D">
        <w:rPr>
          <w:rStyle w:val="Emphasis"/>
          <w:rFonts w:ascii="Cambria" w:hAnsi="Cambria"/>
          <w:i w:val="0"/>
          <w:sz w:val="24"/>
          <w:szCs w:val="24"/>
        </w:rPr>
        <w:t>(h) “Successful bidder” means the bidder(s) on whom the work in this tender is awarded.</w:t>
      </w:r>
      <w:r w:rsidRPr="008C508D">
        <w:rPr>
          <w:rStyle w:val="Emphasis"/>
          <w:rFonts w:ascii="Cambria" w:hAnsi="Cambria"/>
          <w:i w:val="0"/>
          <w:sz w:val="24"/>
          <w:szCs w:val="24"/>
        </w:rPr>
        <w:tab/>
      </w:r>
    </w:p>
    <w:p w:rsidR="00492FA9" w:rsidRPr="008C508D" w:rsidRDefault="00492FA9" w:rsidP="00492FA9">
      <w:pPr>
        <w:spacing w:after="120" w:line="240" w:lineRule="auto"/>
        <w:ind w:left="540" w:hanging="540"/>
        <w:jc w:val="both"/>
        <w:rPr>
          <w:rFonts w:ascii="Cambria" w:hAnsi="Cambria"/>
          <w:sz w:val="24"/>
          <w:szCs w:val="24"/>
          <w:u w:val="single"/>
        </w:rPr>
      </w:pPr>
      <w:r w:rsidRPr="008C508D">
        <w:rPr>
          <w:rFonts w:ascii="Cambria" w:hAnsi="Cambria"/>
          <w:sz w:val="24"/>
          <w:szCs w:val="24"/>
        </w:rPr>
        <w:t xml:space="preserve">2.     </w:t>
      </w:r>
      <w:r w:rsidR="00681BD7" w:rsidRPr="008C508D">
        <w:rPr>
          <w:rFonts w:ascii="Cambria" w:hAnsi="Cambria"/>
          <w:b/>
          <w:bCs/>
          <w:sz w:val="24"/>
          <w:szCs w:val="24"/>
        </w:rPr>
        <w:t>ELIGIBILITY CONDITIONS</w:t>
      </w:r>
      <w:r w:rsidRPr="008C508D">
        <w:rPr>
          <w:rFonts w:ascii="Cambria" w:hAnsi="Cambria"/>
          <w:b/>
          <w:bCs/>
          <w:sz w:val="24"/>
          <w:szCs w:val="24"/>
        </w:rPr>
        <w:t>:</w:t>
      </w:r>
    </w:p>
    <w:p w:rsidR="00492FA9" w:rsidRPr="008C508D" w:rsidRDefault="00492FA9" w:rsidP="0051686E">
      <w:pPr>
        <w:spacing w:after="120" w:line="240" w:lineRule="auto"/>
        <w:ind w:left="540" w:hanging="540"/>
        <w:jc w:val="both"/>
        <w:rPr>
          <w:rFonts w:ascii="Cambria" w:hAnsi="Cambria"/>
          <w:sz w:val="24"/>
          <w:szCs w:val="24"/>
          <w:shd w:val="clear" w:color="auto" w:fill="FFFFFF"/>
        </w:rPr>
      </w:pPr>
      <w:r w:rsidRPr="008C508D">
        <w:rPr>
          <w:rFonts w:ascii="Cambria" w:hAnsi="Cambria"/>
          <w:sz w:val="24"/>
          <w:szCs w:val="24"/>
        </w:rPr>
        <w:t>2.1)</w:t>
      </w:r>
      <w:r w:rsidRPr="008C508D">
        <w:rPr>
          <w:rFonts w:ascii="Cambria" w:hAnsi="Cambria"/>
          <w:sz w:val="24"/>
          <w:szCs w:val="24"/>
        </w:rPr>
        <w:tab/>
      </w:r>
      <w:r w:rsidR="0051686E" w:rsidRPr="008C508D">
        <w:rPr>
          <w:rFonts w:ascii="Cambria" w:hAnsi="Cambria"/>
          <w:sz w:val="24"/>
          <w:szCs w:val="24"/>
        </w:rPr>
        <w:t>Kindly refer to Clause 4 of Section -1 PART A in DNIT</w:t>
      </w:r>
    </w:p>
    <w:p w:rsidR="00492FA9" w:rsidRPr="008C508D" w:rsidRDefault="00492FA9" w:rsidP="00492FA9">
      <w:pPr>
        <w:widowControl w:val="0"/>
        <w:tabs>
          <w:tab w:val="left" w:pos="820"/>
        </w:tabs>
        <w:autoSpaceDE w:val="0"/>
        <w:autoSpaceDN w:val="0"/>
        <w:adjustRightInd w:val="0"/>
        <w:spacing w:after="120" w:line="240" w:lineRule="auto"/>
        <w:ind w:left="540" w:hanging="540"/>
        <w:jc w:val="both"/>
        <w:rPr>
          <w:rFonts w:ascii="Cambria" w:hAnsi="Cambria"/>
          <w:sz w:val="24"/>
          <w:szCs w:val="24"/>
        </w:rPr>
      </w:pPr>
      <w:r w:rsidRPr="008C508D">
        <w:rPr>
          <w:rFonts w:ascii="Cambria" w:hAnsi="Cambria"/>
          <w:w w:val="88"/>
          <w:sz w:val="24"/>
          <w:szCs w:val="24"/>
        </w:rPr>
        <w:t>3.</w:t>
      </w:r>
      <w:r w:rsidR="003C280B" w:rsidRPr="008C508D">
        <w:rPr>
          <w:rFonts w:ascii="Cambria" w:hAnsi="Cambria"/>
          <w:w w:val="88"/>
          <w:sz w:val="24"/>
          <w:szCs w:val="24"/>
        </w:rPr>
        <w:t xml:space="preserve"> </w:t>
      </w:r>
      <w:smartTag w:uri="urn:schemas-microsoft-com:office:smarttags" w:element="stockticker">
        <w:r w:rsidRPr="008C508D">
          <w:rPr>
            <w:rFonts w:ascii="Cambria" w:hAnsi="Cambria"/>
            <w:b/>
            <w:bCs/>
            <w:spacing w:val="-1"/>
            <w:w w:val="88"/>
            <w:sz w:val="24"/>
            <w:szCs w:val="24"/>
            <w:u w:val="single"/>
          </w:rPr>
          <w:t>C</w:t>
        </w:r>
        <w:r w:rsidRPr="008C508D">
          <w:rPr>
            <w:rFonts w:ascii="Cambria" w:hAnsi="Cambria"/>
            <w:b/>
            <w:bCs/>
            <w:spacing w:val="1"/>
            <w:w w:val="88"/>
            <w:sz w:val="24"/>
            <w:szCs w:val="24"/>
            <w:u w:val="single"/>
          </w:rPr>
          <w:t>O</w:t>
        </w:r>
        <w:r w:rsidRPr="008C508D">
          <w:rPr>
            <w:rFonts w:ascii="Cambria" w:hAnsi="Cambria"/>
            <w:b/>
            <w:bCs/>
            <w:spacing w:val="-1"/>
            <w:w w:val="88"/>
            <w:sz w:val="24"/>
            <w:szCs w:val="24"/>
            <w:u w:val="single"/>
          </w:rPr>
          <w:t>S</w:t>
        </w:r>
        <w:r w:rsidRPr="008C508D">
          <w:rPr>
            <w:rFonts w:ascii="Cambria" w:hAnsi="Cambria"/>
            <w:b/>
            <w:bCs/>
            <w:w w:val="88"/>
            <w:sz w:val="24"/>
            <w:szCs w:val="24"/>
            <w:u w:val="single"/>
          </w:rPr>
          <w:t>T</w:t>
        </w:r>
        <w:r w:rsidR="003C280B" w:rsidRPr="008C508D">
          <w:rPr>
            <w:rFonts w:ascii="Cambria" w:hAnsi="Cambria"/>
            <w:b/>
            <w:bCs/>
            <w:w w:val="88"/>
            <w:sz w:val="24"/>
            <w:szCs w:val="24"/>
            <w:u w:val="single"/>
          </w:rPr>
          <w:t xml:space="preserve"> </w:t>
        </w:r>
      </w:smartTag>
      <w:r w:rsidRPr="008C508D">
        <w:rPr>
          <w:rFonts w:ascii="Cambria" w:hAnsi="Cambria"/>
          <w:b/>
          <w:bCs/>
          <w:spacing w:val="1"/>
          <w:w w:val="88"/>
          <w:sz w:val="24"/>
          <w:szCs w:val="24"/>
          <w:u w:val="single"/>
        </w:rPr>
        <w:t>O</w:t>
      </w:r>
      <w:r w:rsidRPr="008C508D">
        <w:rPr>
          <w:rFonts w:ascii="Cambria" w:hAnsi="Cambria"/>
          <w:b/>
          <w:bCs/>
          <w:w w:val="88"/>
          <w:sz w:val="24"/>
          <w:szCs w:val="24"/>
          <w:u w:val="single"/>
        </w:rPr>
        <w:t>F</w:t>
      </w:r>
      <w:r w:rsidR="003C280B" w:rsidRPr="008C508D">
        <w:rPr>
          <w:rFonts w:ascii="Cambria" w:hAnsi="Cambria"/>
          <w:b/>
          <w:bCs/>
          <w:w w:val="88"/>
          <w:sz w:val="24"/>
          <w:szCs w:val="24"/>
          <w:u w:val="single"/>
        </w:rPr>
        <w:t xml:space="preserve"> </w:t>
      </w:r>
      <w:r w:rsidRPr="008C508D">
        <w:rPr>
          <w:rFonts w:ascii="Cambria" w:hAnsi="Cambria"/>
          <w:b/>
          <w:bCs/>
          <w:sz w:val="24"/>
          <w:szCs w:val="24"/>
          <w:u w:val="single"/>
        </w:rPr>
        <w:t>BIDDING</w:t>
      </w:r>
      <w:r w:rsidRPr="008C508D">
        <w:rPr>
          <w:rFonts w:ascii="Cambria" w:hAnsi="Cambria"/>
          <w:w w:val="82"/>
          <w:sz w:val="24"/>
          <w:szCs w:val="24"/>
        </w:rPr>
        <w:t xml:space="preserve">: </w:t>
      </w:r>
      <w:r w:rsidRPr="008C508D">
        <w:rPr>
          <w:rFonts w:ascii="Cambria" w:hAnsi="Cambria"/>
          <w:sz w:val="24"/>
          <w:szCs w:val="24"/>
        </w:rPr>
        <w:t>The bidders shall bear all costs associated with the preparation / submission of the bid. The BSNL, will in no case, be responsible or liable for these costs, regardless of the conduct or outcome of the bidding process</w:t>
      </w:r>
    </w:p>
    <w:p w:rsidR="00492FA9" w:rsidRPr="008C508D" w:rsidRDefault="00681BD7" w:rsidP="00492FA9">
      <w:pPr>
        <w:widowControl w:val="0"/>
        <w:tabs>
          <w:tab w:val="left" w:pos="820"/>
        </w:tabs>
        <w:autoSpaceDE w:val="0"/>
        <w:autoSpaceDN w:val="0"/>
        <w:adjustRightInd w:val="0"/>
        <w:spacing w:after="120" w:line="240" w:lineRule="auto"/>
        <w:ind w:left="540" w:hanging="540"/>
        <w:jc w:val="both"/>
        <w:rPr>
          <w:rFonts w:ascii="Cambria" w:hAnsi="Cambria" w:cs="Arial"/>
          <w:spacing w:val="-1"/>
          <w:sz w:val="24"/>
          <w:szCs w:val="24"/>
          <w:u w:val="single"/>
        </w:rPr>
      </w:pPr>
      <w:r w:rsidRPr="008C508D">
        <w:rPr>
          <w:rFonts w:ascii="Cambria" w:hAnsi="Cambria"/>
          <w:w w:val="88"/>
          <w:sz w:val="24"/>
          <w:szCs w:val="24"/>
        </w:rPr>
        <w:t xml:space="preserve">4.    </w:t>
      </w:r>
      <w:r w:rsidR="00492FA9" w:rsidRPr="008C508D">
        <w:rPr>
          <w:rFonts w:ascii="Cambria" w:hAnsi="Cambria" w:cs="Arial"/>
          <w:b/>
          <w:bCs/>
          <w:spacing w:val="-1"/>
          <w:sz w:val="24"/>
          <w:szCs w:val="24"/>
          <w:u w:val="single"/>
        </w:rPr>
        <w:t xml:space="preserve"> </w:t>
      </w:r>
      <w:r w:rsidRPr="008C508D">
        <w:rPr>
          <w:rFonts w:ascii="Cambria" w:hAnsi="Cambria" w:cs="Arial"/>
          <w:b/>
          <w:bCs/>
          <w:spacing w:val="-1"/>
          <w:sz w:val="24"/>
          <w:szCs w:val="24"/>
          <w:u w:val="single"/>
        </w:rPr>
        <w:t>DOCUMENTS REQUIRED:</w:t>
      </w:r>
    </w:p>
    <w:p w:rsidR="00492FA9" w:rsidRPr="008C508D" w:rsidRDefault="00492FA9" w:rsidP="00492FA9">
      <w:pPr>
        <w:widowControl w:val="0"/>
        <w:tabs>
          <w:tab w:val="left" w:pos="820"/>
        </w:tabs>
        <w:autoSpaceDE w:val="0"/>
        <w:autoSpaceDN w:val="0"/>
        <w:adjustRightInd w:val="0"/>
        <w:spacing w:after="0" w:line="240" w:lineRule="auto"/>
        <w:ind w:left="540" w:hanging="540"/>
        <w:rPr>
          <w:rStyle w:val="Emphasis"/>
          <w:rFonts w:ascii="Cambria" w:hAnsi="Cambria"/>
          <w:i w:val="0"/>
          <w:sz w:val="24"/>
          <w:szCs w:val="24"/>
        </w:rPr>
      </w:pPr>
      <w:r w:rsidRPr="008C508D">
        <w:rPr>
          <w:rStyle w:val="Emphasis"/>
          <w:rFonts w:ascii="Cambria" w:hAnsi="Cambria"/>
          <w:i w:val="0"/>
          <w:sz w:val="24"/>
          <w:szCs w:val="24"/>
        </w:rPr>
        <w:t>4.1     The Bid Documents includes:</w:t>
      </w:r>
    </w:p>
    <w:p w:rsidR="00492FA9" w:rsidRPr="008C508D" w:rsidRDefault="00492FA9" w:rsidP="00492FA9">
      <w:pPr>
        <w:widowControl w:val="0"/>
        <w:tabs>
          <w:tab w:val="left" w:pos="720"/>
        </w:tabs>
        <w:autoSpaceDE w:val="0"/>
        <w:autoSpaceDN w:val="0"/>
        <w:adjustRightInd w:val="0"/>
        <w:spacing w:after="0" w:line="240" w:lineRule="auto"/>
        <w:ind w:left="540" w:hanging="540"/>
        <w:rPr>
          <w:rStyle w:val="Emphasis"/>
          <w:rFonts w:ascii="Cambria" w:hAnsi="Cambria"/>
          <w:i w:val="0"/>
          <w:sz w:val="24"/>
          <w:szCs w:val="24"/>
        </w:rPr>
      </w:pPr>
      <w:r w:rsidRPr="008C508D">
        <w:rPr>
          <w:rStyle w:val="Emphasis"/>
          <w:rFonts w:ascii="Cambria" w:hAnsi="Cambria"/>
          <w:i w:val="0"/>
          <w:sz w:val="24"/>
          <w:szCs w:val="24"/>
        </w:rPr>
        <w:t xml:space="preserve">(a) </w:t>
      </w:r>
      <w:r w:rsidRPr="008C508D">
        <w:rPr>
          <w:rStyle w:val="Emphasis"/>
          <w:rFonts w:ascii="Cambria" w:hAnsi="Cambria"/>
          <w:i w:val="0"/>
          <w:sz w:val="24"/>
          <w:szCs w:val="24"/>
        </w:rPr>
        <w:tab/>
        <w:t>Notice Inviting Tender</w:t>
      </w:r>
    </w:p>
    <w:p w:rsidR="00492FA9" w:rsidRPr="008C508D" w:rsidRDefault="00492FA9" w:rsidP="00492FA9">
      <w:pPr>
        <w:widowControl w:val="0"/>
        <w:tabs>
          <w:tab w:val="left" w:pos="720"/>
          <w:tab w:val="left" w:pos="3765"/>
        </w:tabs>
        <w:autoSpaceDE w:val="0"/>
        <w:autoSpaceDN w:val="0"/>
        <w:adjustRightInd w:val="0"/>
        <w:spacing w:after="0" w:line="240" w:lineRule="auto"/>
        <w:ind w:left="540" w:hanging="540"/>
        <w:rPr>
          <w:rStyle w:val="Emphasis"/>
          <w:rFonts w:ascii="Cambria" w:hAnsi="Cambria"/>
          <w:i w:val="0"/>
          <w:sz w:val="24"/>
          <w:szCs w:val="24"/>
        </w:rPr>
      </w:pPr>
      <w:r w:rsidRPr="008C508D">
        <w:rPr>
          <w:rStyle w:val="Emphasis"/>
          <w:rFonts w:ascii="Cambria" w:hAnsi="Cambria"/>
          <w:i w:val="0"/>
          <w:sz w:val="24"/>
          <w:szCs w:val="24"/>
        </w:rPr>
        <w:t>(b)</w:t>
      </w:r>
      <w:r w:rsidRPr="008C508D">
        <w:rPr>
          <w:rStyle w:val="Emphasis"/>
          <w:rFonts w:ascii="Cambria" w:hAnsi="Cambria"/>
          <w:i w:val="0"/>
          <w:sz w:val="24"/>
          <w:szCs w:val="24"/>
        </w:rPr>
        <w:tab/>
        <w:t>Instruction to Bidders</w:t>
      </w:r>
      <w:r w:rsidRPr="008C508D">
        <w:rPr>
          <w:rStyle w:val="Emphasis"/>
          <w:rFonts w:ascii="Cambria" w:hAnsi="Cambria"/>
          <w:i w:val="0"/>
          <w:sz w:val="24"/>
          <w:szCs w:val="24"/>
        </w:rPr>
        <w:tab/>
      </w:r>
    </w:p>
    <w:p w:rsidR="00492FA9" w:rsidRPr="008C508D" w:rsidRDefault="00492FA9" w:rsidP="00492FA9">
      <w:pPr>
        <w:widowControl w:val="0"/>
        <w:tabs>
          <w:tab w:val="left" w:pos="720"/>
          <w:tab w:val="left" w:pos="3765"/>
        </w:tabs>
        <w:autoSpaceDE w:val="0"/>
        <w:autoSpaceDN w:val="0"/>
        <w:adjustRightInd w:val="0"/>
        <w:spacing w:after="0" w:line="240" w:lineRule="auto"/>
        <w:ind w:left="540" w:hanging="540"/>
        <w:rPr>
          <w:rStyle w:val="Emphasis"/>
          <w:rFonts w:ascii="Cambria" w:hAnsi="Cambria"/>
          <w:i w:val="0"/>
          <w:sz w:val="24"/>
          <w:szCs w:val="24"/>
        </w:rPr>
      </w:pPr>
      <w:r w:rsidRPr="008C508D">
        <w:rPr>
          <w:rStyle w:val="Emphasis"/>
          <w:rFonts w:ascii="Cambria" w:hAnsi="Cambria"/>
          <w:i w:val="0"/>
          <w:sz w:val="24"/>
          <w:szCs w:val="24"/>
        </w:rPr>
        <w:t>(c)</w:t>
      </w:r>
      <w:r w:rsidRPr="008C508D">
        <w:rPr>
          <w:rStyle w:val="Emphasis"/>
          <w:rFonts w:ascii="Cambria" w:hAnsi="Cambria"/>
          <w:i w:val="0"/>
          <w:sz w:val="24"/>
          <w:szCs w:val="24"/>
        </w:rPr>
        <w:tab/>
        <w:t>General (Commercial) Conditions of Contract</w:t>
      </w:r>
    </w:p>
    <w:p w:rsidR="00492FA9" w:rsidRPr="008C508D" w:rsidRDefault="00492FA9" w:rsidP="00492FA9">
      <w:pPr>
        <w:widowControl w:val="0"/>
        <w:tabs>
          <w:tab w:val="left" w:pos="720"/>
          <w:tab w:val="left" w:pos="3765"/>
        </w:tabs>
        <w:autoSpaceDE w:val="0"/>
        <w:autoSpaceDN w:val="0"/>
        <w:adjustRightInd w:val="0"/>
        <w:spacing w:after="0" w:line="240" w:lineRule="auto"/>
        <w:ind w:left="540" w:hanging="540"/>
        <w:rPr>
          <w:rStyle w:val="Emphasis"/>
          <w:rFonts w:ascii="Cambria" w:hAnsi="Cambria"/>
          <w:i w:val="0"/>
          <w:sz w:val="24"/>
          <w:szCs w:val="24"/>
        </w:rPr>
      </w:pPr>
      <w:r w:rsidRPr="008C508D">
        <w:rPr>
          <w:rStyle w:val="Emphasis"/>
          <w:rFonts w:ascii="Cambria" w:hAnsi="Cambria"/>
          <w:i w:val="0"/>
          <w:sz w:val="24"/>
          <w:szCs w:val="24"/>
        </w:rPr>
        <w:t>(d)</w:t>
      </w:r>
      <w:r w:rsidRPr="008C508D">
        <w:rPr>
          <w:rStyle w:val="Emphasis"/>
          <w:rFonts w:ascii="Cambria" w:hAnsi="Cambria"/>
          <w:i w:val="0"/>
          <w:sz w:val="24"/>
          <w:szCs w:val="24"/>
        </w:rPr>
        <w:tab/>
        <w:t>Special Conditions of Contract, if any</w:t>
      </w:r>
    </w:p>
    <w:p w:rsidR="00492FA9" w:rsidRPr="008C508D" w:rsidRDefault="00492FA9" w:rsidP="00492FA9">
      <w:pPr>
        <w:widowControl w:val="0"/>
        <w:tabs>
          <w:tab w:val="left" w:pos="820"/>
          <w:tab w:val="left" w:pos="3765"/>
        </w:tabs>
        <w:autoSpaceDE w:val="0"/>
        <w:autoSpaceDN w:val="0"/>
        <w:adjustRightInd w:val="0"/>
        <w:spacing w:after="0" w:line="240" w:lineRule="auto"/>
        <w:ind w:left="540" w:hanging="540"/>
        <w:rPr>
          <w:rStyle w:val="Emphasis"/>
          <w:rFonts w:ascii="Cambria" w:hAnsi="Cambria"/>
          <w:i w:val="0"/>
          <w:sz w:val="24"/>
          <w:szCs w:val="24"/>
        </w:rPr>
      </w:pPr>
      <w:r w:rsidRPr="008C508D">
        <w:rPr>
          <w:rStyle w:val="Emphasis"/>
          <w:rFonts w:ascii="Cambria" w:hAnsi="Cambria"/>
          <w:i w:val="0"/>
          <w:sz w:val="24"/>
          <w:szCs w:val="24"/>
        </w:rPr>
        <w:t>(e)     Schedule of requirements</w:t>
      </w:r>
    </w:p>
    <w:p w:rsidR="00492FA9" w:rsidRPr="008C508D" w:rsidRDefault="00492FA9" w:rsidP="00492FA9">
      <w:pPr>
        <w:widowControl w:val="0"/>
        <w:tabs>
          <w:tab w:val="left" w:pos="720"/>
          <w:tab w:val="left" w:pos="3765"/>
        </w:tabs>
        <w:autoSpaceDE w:val="0"/>
        <w:autoSpaceDN w:val="0"/>
        <w:adjustRightInd w:val="0"/>
        <w:spacing w:after="0" w:line="240" w:lineRule="auto"/>
        <w:ind w:left="540" w:hanging="540"/>
        <w:rPr>
          <w:rStyle w:val="Emphasis"/>
          <w:rFonts w:ascii="Cambria" w:hAnsi="Cambria"/>
          <w:i w:val="0"/>
          <w:sz w:val="24"/>
          <w:szCs w:val="24"/>
        </w:rPr>
      </w:pPr>
      <w:r w:rsidRPr="008C508D">
        <w:rPr>
          <w:rStyle w:val="Emphasis"/>
          <w:rFonts w:ascii="Cambria" w:hAnsi="Cambria"/>
          <w:i w:val="0"/>
          <w:sz w:val="24"/>
          <w:szCs w:val="24"/>
        </w:rPr>
        <w:t xml:space="preserve">  (f)      Technical Specification </w:t>
      </w:r>
    </w:p>
    <w:p w:rsidR="00492FA9" w:rsidRPr="008C508D" w:rsidRDefault="00492FA9" w:rsidP="00492FA9">
      <w:pPr>
        <w:pStyle w:val="Heading5"/>
        <w:spacing w:before="0" w:line="240" w:lineRule="auto"/>
        <w:ind w:left="540" w:hanging="540"/>
        <w:rPr>
          <w:rStyle w:val="Emphasis"/>
          <w:rFonts w:ascii="Cambria" w:hAnsi="Cambria"/>
          <w:i w:val="0"/>
          <w:sz w:val="24"/>
          <w:szCs w:val="24"/>
        </w:rPr>
      </w:pPr>
      <w:r w:rsidRPr="008C508D">
        <w:rPr>
          <w:rStyle w:val="Emphasis"/>
          <w:rFonts w:ascii="Cambria" w:hAnsi="Cambria"/>
          <w:i w:val="0"/>
          <w:sz w:val="24"/>
          <w:szCs w:val="24"/>
        </w:rPr>
        <w:t xml:space="preserve">  (g)</w:t>
      </w:r>
      <w:r w:rsidRPr="008C508D">
        <w:rPr>
          <w:rStyle w:val="Emphasis"/>
          <w:rFonts w:ascii="Cambria" w:hAnsi="Cambria"/>
          <w:i w:val="0"/>
          <w:sz w:val="24"/>
          <w:szCs w:val="24"/>
        </w:rPr>
        <w:tab/>
        <w:t>Bid Form and Price Schedules</w:t>
      </w:r>
    </w:p>
    <w:p w:rsidR="00492FA9" w:rsidRPr="008C508D" w:rsidRDefault="00492FA9" w:rsidP="00492FA9">
      <w:pPr>
        <w:pStyle w:val="Heading5"/>
        <w:spacing w:before="0" w:line="240" w:lineRule="auto"/>
        <w:ind w:left="540" w:hanging="540"/>
        <w:rPr>
          <w:rStyle w:val="Emphasis"/>
          <w:rFonts w:ascii="Cambria" w:hAnsi="Cambria"/>
          <w:i w:val="0"/>
          <w:sz w:val="24"/>
          <w:szCs w:val="24"/>
        </w:rPr>
      </w:pPr>
      <w:r w:rsidRPr="008C508D">
        <w:rPr>
          <w:rStyle w:val="Emphasis"/>
          <w:rFonts w:ascii="Cambria" w:hAnsi="Cambria"/>
          <w:i w:val="0"/>
          <w:sz w:val="24"/>
          <w:szCs w:val="24"/>
        </w:rPr>
        <w:t xml:space="preserve">  (h)</w:t>
      </w:r>
      <w:r w:rsidRPr="008C508D">
        <w:rPr>
          <w:rStyle w:val="Emphasis"/>
          <w:rFonts w:ascii="Cambria" w:hAnsi="Cambria"/>
          <w:i w:val="0"/>
          <w:sz w:val="24"/>
          <w:szCs w:val="24"/>
        </w:rPr>
        <w:tab/>
        <w:t>Bid Security Form</w:t>
      </w:r>
    </w:p>
    <w:p w:rsidR="00492FA9" w:rsidRPr="008C508D" w:rsidRDefault="00492FA9" w:rsidP="00492FA9">
      <w:pPr>
        <w:pStyle w:val="Heading5"/>
        <w:spacing w:before="0" w:line="240" w:lineRule="auto"/>
        <w:ind w:left="540" w:hanging="540"/>
        <w:rPr>
          <w:rStyle w:val="Emphasis"/>
          <w:rFonts w:ascii="Cambria" w:hAnsi="Cambria"/>
          <w:i w:val="0"/>
          <w:sz w:val="24"/>
          <w:szCs w:val="24"/>
        </w:rPr>
      </w:pPr>
      <w:r w:rsidRPr="008C508D">
        <w:rPr>
          <w:rStyle w:val="Emphasis"/>
          <w:rFonts w:ascii="Cambria" w:hAnsi="Cambria"/>
          <w:i w:val="0"/>
          <w:sz w:val="24"/>
          <w:szCs w:val="24"/>
        </w:rPr>
        <w:t xml:space="preserve">  (i)</w:t>
      </w:r>
      <w:r w:rsidRPr="008C508D">
        <w:rPr>
          <w:rStyle w:val="Emphasis"/>
          <w:rFonts w:ascii="Cambria" w:hAnsi="Cambria"/>
          <w:i w:val="0"/>
          <w:sz w:val="24"/>
          <w:szCs w:val="24"/>
        </w:rPr>
        <w:tab/>
        <w:t>Performance Security Bond Form</w:t>
      </w:r>
    </w:p>
    <w:p w:rsidR="00492FA9" w:rsidRPr="008C508D" w:rsidRDefault="00492FA9" w:rsidP="00492FA9">
      <w:pPr>
        <w:pStyle w:val="Heading5"/>
        <w:spacing w:before="0" w:line="240" w:lineRule="auto"/>
        <w:ind w:left="540" w:hanging="540"/>
        <w:rPr>
          <w:rStyle w:val="Emphasis"/>
          <w:rFonts w:ascii="Cambria" w:hAnsi="Cambria"/>
          <w:i w:val="0"/>
          <w:sz w:val="24"/>
          <w:szCs w:val="24"/>
        </w:rPr>
      </w:pPr>
      <w:r w:rsidRPr="008C508D">
        <w:rPr>
          <w:rStyle w:val="Emphasis"/>
          <w:rFonts w:ascii="Cambria" w:hAnsi="Cambria"/>
          <w:i w:val="0"/>
          <w:sz w:val="24"/>
          <w:szCs w:val="24"/>
        </w:rPr>
        <w:t xml:space="preserve">  (j) </w:t>
      </w:r>
      <w:r w:rsidRPr="008C508D">
        <w:rPr>
          <w:rStyle w:val="Emphasis"/>
          <w:rFonts w:ascii="Cambria" w:hAnsi="Cambria"/>
          <w:i w:val="0"/>
          <w:sz w:val="24"/>
          <w:szCs w:val="24"/>
        </w:rPr>
        <w:tab/>
        <w:t>Letter of Authorization to attend bid opening.</w:t>
      </w:r>
    </w:p>
    <w:p w:rsidR="00492FA9" w:rsidRPr="008C508D" w:rsidRDefault="00492FA9" w:rsidP="00492FA9">
      <w:pPr>
        <w:pStyle w:val="Heading5"/>
        <w:spacing w:before="0" w:after="120" w:line="240" w:lineRule="auto"/>
        <w:ind w:left="540" w:hanging="540"/>
        <w:rPr>
          <w:rStyle w:val="Emphasis"/>
          <w:rFonts w:ascii="Cambria" w:hAnsi="Cambria"/>
          <w:i w:val="0"/>
          <w:sz w:val="24"/>
          <w:szCs w:val="24"/>
        </w:rPr>
      </w:pPr>
      <w:r w:rsidRPr="008C508D">
        <w:rPr>
          <w:rStyle w:val="Emphasis"/>
          <w:rFonts w:ascii="Cambria" w:hAnsi="Cambria"/>
          <w:i w:val="0"/>
          <w:sz w:val="24"/>
          <w:szCs w:val="24"/>
        </w:rPr>
        <w:t xml:space="preserve">  (k)     Annexure</w:t>
      </w:r>
      <w:r w:rsidR="0051686E" w:rsidRPr="008C508D">
        <w:rPr>
          <w:rStyle w:val="Emphasis"/>
          <w:rFonts w:ascii="Cambria" w:hAnsi="Cambria"/>
          <w:i w:val="0"/>
          <w:sz w:val="24"/>
          <w:szCs w:val="24"/>
        </w:rPr>
        <w:t>s</w:t>
      </w:r>
    </w:p>
    <w:p w:rsidR="00492FA9" w:rsidRPr="008C508D" w:rsidRDefault="00492FA9" w:rsidP="00492FA9">
      <w:pPr>
        <w:spacing w:after="120" w:line="240" w:lineRule="auto"/>
        <w:ind w:left="540" w:hanging="540"/>
        <w:jc w:val="both"/>
        <w:rPr>
          <w:rFonts w:ascii="Cambria" w:hAnsi="Cambria"/>
          <w:sz w:val="24"/>
          <w:szCs w:val="24"/>
        </w:rPr>
      </w:pPr>
      <w:r w:rsidRPr="008C508D">
        <w:rPr>
          <w:rFonts w:ascii="Cambria" w:hAnsi="Cambria"/>
          <w:sz w:val="24"/>
          <w:szCs w:val="24"/>
        </w:rPr>
        <w:t>4.2</w:t>
      </w:r>
      <w:r w:rsidRPr="008C508D">
        <w:rPr>
          <w:rFonts w:ascii="Cambria" w:hAnsi="Cambria"/>
          <w:sz w:val="24"/>
          <w:szCs w:val="24"/>
        </w:rPr>
        <w:tab/>
        <w:t>The Bidder is expected to examine all instructions, forms, terms and specifications in the Bid Documents. Failure to furnish all information required as per the Bid Documents or submission of bids not substantially responsive to the Bid Documents in every respect will be at the bidder’s risk and may result in rejection of the bid.</w:t>
      </w:r>
    </w:p>
    <w:p w:rsidR="002D3CC5" w:rsidRPr="008C508D" w:rsidRDefault="002D3CC5" w:rsidP="00492FA9">
      <w:pPr>
        <w:spacing w:after="120" w:line="240" w:lineRule="auto"/>
        <w:ind w:left="540" w:hanging="540"/>
        <w:jc w:val="both"/>
        <w:rPr>
          <w:rFonts w:ascii="Cambria" w:hAnsi="Cambria"/>
          <w:sz w:val="24"/>
          <w:szCs w:val="24"/>
        </w:rPr>
      </w:pPr>
    </w:p>
    <w:p w:rsidR="002D3CC5" w:rsidRPr="008C508D" w:rsidRDefault="002D3CC5" w:rsidP="00492FA9">
      <w:pPr>
        <w:spacing w:after="120" w:line="240" w:lineRule="auto"/>
        <w:ind w:left="540" w:hanging="540"/>
        <w:jc w:val="both"/>
        <w:rPr>
          <w:rFonts w:ascii="Cambria" w:hAnsi="Cambria"/>
          <w:sz w:val="24"/>
          <w:szCs w:val="24"/>
        </w:rPr>
      </w:pPr>
    </w:p>
    <w:p w:rsidR="00492FA9" w:rsidRPr="008C508D" w:rsidRDefault="00492FA9" w:rsidP="00492FA9">
      <w:pPr>
        <w:widowControl w:val="0"/>
        <w:tabs>
          <w:tab w:val="left" w:pos="820"/>
        </w:tabs>
        <w:autoSpaceDE w:val="0"/>
        <w:autoSpaceDN w:val="0"/>
        <w:adjustRightInd w:val="0"/>
        <w:spacing w:after="120" w:line="240" w:lineRule="auto"/>
        <w:ind w:left="540" w:hanging="540"/>
        <w:jc w:val="both"/>
        <w:rPr>
          <w:rFonts w:ascii="Cambria" w:hAnsi="Cambria" w:cs="Arial"/>
          <w:sz w:val="24"/>
          <w:szCs w:val="24"/>
        </w:rPr>
      </w:pPr>
      <w:r w:rsidRPr="008C508D">
        <w:rPr>
          <w:rFonts w:ascii="Cambria" w:hAnsi="Cambria" w:cs="Arial"/>
          <w:b/>
          <w:bCs/>
          <w:w w:val="95"/>
          <w:sz w:val="24"/>
          <w:szCs w:val="24"/>
        </w:rPr>
        <w:lastRenderedPageBreak/>
        <w:t>5.</w:t>
      </w:r>
      <w:r w:rsidRPr="008C508D">
        <w:rPr>
          <w:rFonts w:ascii="Cambria" w:hAnsi="Cambria" w:cs="Arial"/>
          <w:b/>
          <w:bCs/>
          <w:sz w:val="24"/>
          <w:szCs w:val="24"/>
        </w:rPr>
        <w:tab/>
      </w:r>
      <w:r w:rsidRPr="008C508D">
        <w:rPr>
          <w:rFonts w:ascii="Cambria" w:hAnsi="Cambria" w:cs="Arial"/>
          <w:b/>
          <w:bCs/>
          <w:spacing w:val="-1"/>
          <w:w w:val="95"/>
          <w:sz w:val="24"/>
          <w:szCs w:val="24"/>
        </w:rPr>
        <w:t>C</w:t>
      </w:r>
      <w:r w:rsidRPr="008C508D">
        <w:rPr>
          <w:rFonts w:ascii="Cambria" w:hAnsi="Cambria" w:cs="Arial"/>
          <w:b/>
          <w:bCs/>
          <w:w w:val="95"/>
          <w:sz w:val="24"/>
          <w:szCs w:val="24"/>
        </w:rPr>
        <w:t>L</w:t>
      </w:r>
      <w:r w:rsidRPr="008C508D">
        <w:rPr>
          <w:rFonts w:ascii="Cambria" w:hAnsi="Cambria" w:cs="Arial"/>
          <w:b/>
          <w:bCs/>
          <w:spacing w:val="-1"/>
          <w:w w:val="95"/>
          <w:sz w:val="24"/>
          <w:szCs w:val="24"/>
        </w:rPr>
        <w:t>AR</w:t>
      </w:r>
      <w:r w:rsidRPr="008C508D">
        <w:rPr>
          <w:rFonts w:ascii="Cambria" w:hAnsi="Cambria" w:cs="Arial"/>
          <w:b/>
          <w:bCs/>
          <w:w w:val="95"/>
          <w:sz w:val="24"/>
          <w:szCs w:val="24"/>
        </w:rPr>
        <w:t>IFI</w:t>
      </w:r>
      <w:r w:rsidRPr="008C508D">
        <w:rPr>
          <w:rFonts w:ascii="Cambria" w:hAnsi="Cambria" w:cs="Arial"/>
          <w:b/>
          <w:bCs/>
          <w:spacing w:val="-1"/>
          <w:w w:val="95"/>
          <w:sz w:val="24"/>
          <w:szCs w:val="24"/>
        </w:rPr>
        <w:t>CA</w:t>
      </w:r>
      <w:r w:rsidRPr="008C508D">
        <w:rPr>
          <w:rFonts w:ascii="Cambria" w:hAnsi="Cambria" w:cs="Arial"/>
          <w:b/>
          <w:bCs/>
          <w:w w:val="95"/>
          <w:sz w:val="24"/>
          <w:szCs w:val="24"/>
        </w:rPr>
        <w:t>TI</w:t>
      </w:r>
      <w:r w:rsidRPr="008C508D">
        <w:rPr>
          <w:rFonts w:ascii="Cambria" w:hAnsi="Cambria" w:cs="Arial"/>
          <w:b/>
          <w:bCs/>
          <w:spacing w:val="1"/>
          <w:w w:val="95"/>
          <w:sz w:val="24"/>
          <w:szCs w:val="24"/>
        </w:rPr>
        <w:t>O</w:t>
      </w:r>
      <w:r w:rsidRPr="008C508D">
        <w:rPr>
          <w:rFonts w:ascii="Cambria" w:hAnsi="Cambria" w:cs="Arial"/>
          <w:b/>
          <w:bCs/>
          <w:w w:val="95"/>
          <w:sz w:val="24"/>
          <w:szCs w:val="24"/>
        </w:rPr>
        <w:t>N</w:t>
      </w:r>
      <w:r w:rsidR="00414B1A" w:rsidRPr="008C508D">
        <w:rPr>
          <w:rFonts w:ascii="Cambria" w:hAnsi="Cambria" w:cs="Arial"/>
          <w:b/>
          <w:bCs/>
          <w:w w:val="95"/>
          <w:sz w:val="24"/>
          <w:szCs w:val="24"/>
        </w:rPr>
        <w:t xml:space="preserve"> </w:t>
      </w:r>
      <w:r w:rsidRPr="008C508D">
        <w:rPr>
          <w:rFonts w:ascii="Cambria" w:hAnsi="Cambria" w:cs="Arial"/>
          <w:b/>
          <w:bCs/>
          <w:spacing w:val="1"/>
          <w:w w:val="90"/>
          <w:sz w:val="24"/>
          <w:szCs w:val="24"/>
        </w:rPr>
        <w:t>O</w:t>
      </w:r>
      <w:r w:rsidRPr="008C508D">
        <w:rPr>
          <w:rFonts w:ascii="Cambria" w:hAnsi="Cambria" w:cs="Arial"/>
          <w:b/>
          <w:bCs/>
          <w:w w:val="90"/>
          <w:sz w:val="24"/>
          <w:szCs w:val="24"/>
        </w:rPr>
        <w:t>F</w:t>
      </w:r>
      <w:r w:rsidR="00414B1A" w:rsidRPr="008C508D">
        <w:rPr>
          <w:rFonts w:ascii="Cambria" w:hAnsi="Cambria" w:cs="Arial"/>
          <w:b/>
          <w:bCs/>
          <w:w w:val="90"/>
          <w:sz w:val="24"/>
          <w:szCs w:val="24"/>
        </w:rPr>
        <w:t xml:space="preserve"> </w:t>
      </w:r>
      <w:r w:rsidRPr="008C508D">
        <w:rPr>
          <w:rFonts w:ascii="Cambria" w:hAnsi="Cambria" w:cs="Arial"/>
          <w:b/>
          <w:bCs/>
          <w:spacing w:val="-1"/>
          <w:w w:val="90"/>
          <w:sz w:val="24"/>
          <w:szCs w:val="24"/>
        </w:rPr>
        <w:t>B</w:t>
      </w:r>
      <w:r w:rsidRPr="008C508D">
        <w:rPr>
          <w:rFonts w:ascii="Cambria" w:hAnsi="Cambria" w:cs="Arial"/>
          <w:b/>
          <w:bCs/>
          <w:w w:val="90"/>
          <w:sz w:val="24"/>
          <w:szCs w:val="24"/>
        </w:rPr>
        <w:t>ID</w:t>
      </w:r>
      <w:r w:rsidR="00414B1A" w:rsidRPr="008C508D">
        <w:rPr>
          <w:rFonts w:ascii="Cambria" w:hAnsi="Cambria" w:cs="Arial"/>
          <w:b/>
          <w:bCs/>
          <w:w w:val="90"/>
          <w:sz w:val="24"/>
          <w:szCs w:val="24"/>
        </w:rPr>
        <w:t xml:space="preserve"> </w:t>
      </w:r>
      <w:r w:rsidRPr="008C508D">
        <w:rPr>
          <w:rFonts w:ascii="Cambria" w:hAnsi="Cambria" w:cs="Arial"/>
          <w:b/>
          <w:bCs/>
          <w:spacing w:val="-1"/>
          <w:w w:val="82"/>
          <w:sz w:val="24"/>
          <w:szCs w:val="24"/>
        </w:rPr>
        <w:t>D</w:t>
      </w:r>
      <w:r w:rsidRPr="008C508D">
        <w:rPr>
          <w:rFonts w:ascii="Cambria" w:hAnsi="Cambria" w:cs="Arial"/>
          <w:b/>
          <w:bCs/>
          <w:spacing w:val="1"/>
          <w:w w:val="82"/>
          <w:sz w:val="24"/>
          <w:szCs w:val="24"/>
        </w:rPr>
        <w:t>O</w:t>
      </w:r>
      <w:r w:rsidRPr="008C508D">
        <w:rPr>
          <w:rFonts w:ascii="Cambria" w:hAnsi="Cambria" w:cs="Arial"/>
          <w:b/>
          <w:bCs/>
          <w:spacing w:val="-1"/>
          <w:w w:val="82"/>
          <w:sz w:val="24"/>
          <w:szCs w:val="24"/>
        </w:rPr>
        <w:t>CU</w:t>
      </w:r>
      <w:r w:rsidRPr="008C508D">
        <w:rPr>
          <w:rFonts w:ascii="Cambria" w:hAnsi="Cambria" w:cs="Arial"/>
          <w:b/>
          <w:bCs/>
          <w:spacing w:val="1"/>
          <w:w w:val="82"/>
          <w:sz w:val="24"/>
          <w:szCs w:val="24"/>
        </w:rPr>
        <w:t>M</w:t>
      </w:r>
      <w:r w:rsidRPr="008C508D">
        <w:rPr>
          <w:rFonts w:ascii="Cambria" w:hAnsi="Cambria" w:cs="Arial"/>
          <w:b/>
          <w:bCs/>
          <w:spacing w:val="-1"/>
          <w:w w:val="82"/>
          <w:sz w:val="24"/>
          <w:szCs w:val="24"/>
        </w:rPr>
        <w:t>EN</w:t>
      </w:r>
      <w:r w:rsidRPr="008C508D">
        <w:rPr>
          <w:rFonts w:ascii="Cambria" w:hAnsi="Cambria" w:cs="Arial"/>
          <w:b/>
          <w:bCs/>
          <w:w w:val="82"/>
          <w:sz w:val="24"/>
          <w:szCs w:val="24"/>
        </w:rPr>
        <w:t>T</w:t>
      </w:r>
      <w:r w:rsidRPr="008C508D">
        <w:rPr>
          <w:rFonts w:ascii="Cambria" w:hAnsi="Cambria" w:cs="Arial"/>
          <w:b/>
          <w:bCs/>
          <w:spacing w:val="-1"/>
          <w:w w:val="82"/>
          <w:sz w:val="24"/>
          <w:szCs w:val="24"/>
        </w:rPr>
        <w:t>S</w:t>
      </w:r>
      <w:r w:rsidRPr="008C508D">
        <w:rPr>
          <w:rFonts w:ascii="Cambria" w:hAnsi="Cambria" w:cs="Arial"/>
          <w:w w:val="82"/>
          <w:sz w:val="24"/>
          <w:szCs w:val="24"/>
        </w:rPr>
        <w:t>:</w:t>
      </w:r>
    </w:p>
    <w:p w:rsidR="00F31E73" w:rsidRPr="008C508D" w:rsidRDefault="00492FA9" w:rsidP="00B97599">
      <w:pPr>
        <w:widowControl w:val="0"/>
        <w:numPr>
          <w:ilvl w:val="0"/>
          <w:numId w:val="32"/>
        </w:numPr>
        <w:overflowPunct w:val="0"/>
        <w:autoSpaceDE w:val="0"/>
        <w:autoSpaceDN w:val="0"/>
        <w:adjustRightInd w:val="0"/>
        <w:spacing w:after="0" w:line="274" w:lineRule="auto"/>
        <w:ind w:hanging="672"/>
        <w:jc w:val="both"/>
        <w:rPr>
          <w:rFonts w:asciiTheme="minorHAnsi" w:hAnsiTheme="minorHAnsi" w:cstheme="minorHAnsi"/>
          <w:sz w:val="24"/>
          <w:szCs w:val="24"/>
        </w:rPr>
      </w:pPr>
      <w:r w:rsidRPr="008C508D">
        <w:rPr>
          <w:rFonts w:ascii="Cambria" w:hAnsi="Cambria"/>
          <w:sz w:val="24"/>
          <w:szCs w:val="24"/>
        </w:rPr>
        <w:t>A prospective bidder, requiring any clarification of the Bid Documents shall notify the BSNL in writing. The BSNL shall respond in writing to any request for clarification of the Bid Documents, which it receives</w:t>
      </w:r>
      <w:r w:rsidR="00F31E73" w:rsidRPr="008C508D">
        <w:rPr>
          <w:rFonts w:asciiTheme="minorHAnsi" w:hAnsiTheme="minorHAnsi" w:cstheme="minorHAnsi"/>
          <w:sz w:val="24"/>
          <w:szCs w:val="24"/>
        </w:rPr>
        <w:t xml:space="preserve"> </w:t>
      </w:r>
      <w:r w:rsidR="00661F8F" w:rsidRPr="008C508D">
        <w:rPr>
          <w:rFonts w:asciiTheme="minorHAnsi" w:hAnsiTheme="minorHAnsi" w:cstheme="minorHAnsi"/>
          <w:sz w:val="24"/>
          <w:szCs w:val="24"/>
        </w:rPr>
        <w:t>14</w:t>
      </w:r>
      <w:r w:rsidR="00F31E73" w:rsidRPr="008C508D">
        <w:rPr>
          <w:rFonts w:asciiTheme="minorHAnsi" w:hAnsiTheme="minorHAnsi" w:cstheme="minorHAnsi"/>
          <w:sz w:val="24"/>
          <w:szCs w:val="24"/>
        </w:rPr>
        <w:t xml:space="preserve"> days prior to the date of opening of the Tenders. Copies of the query (without identifying the source) and clarifications by the Purchaser shall be sent to all the prospective bidders who have received the bid documents</w:t>
      </w:r>
    </w:p>
    <w:p w:rsidR="00492FA9" w:rsidRPr="008C508D" w:rsidRDefault="00492FA9" w:rsidP="00492FA9">
      <w:pPr>
        <w:tabs>
          <w:tab w:val="num" w:pos="792"/>
          <w:tab w:val="left" w:pos="900"/>
          <w:tab w:val="left" w:pos="1260"/>
          <w:tab w:val="left" w:pos="1350"/>
          <w:tab w:val="left" w:pos="1530"/>
          <w:tab w:val="left" w:pos="1620"/>
        </w:tabs>
        <w:spacing w:after="120" w:line="240" w:lineRule="auto"/>
        <w:ind w:left="540" w:hanging="540"/>
        <w:jc w:val="both"/>
        <w:rPr>
          <w:rFonts w:ascii="Cambria" w:hAnsi="Cambria"/>
          <w:sz w:val="24"/>
          <w:szCs w:val="24"/>
        </w:rPr>
      </w:pPr>
      <w:r w:rsidRPr="008C508D">
        <w:rPr>
          <w:rFonts w:ascii="Cambria" w:hAnsi="Cambria"/>
          <w:sz w:val="24"/>
          <w:szCs w:val="24"/>
        </w:rPr>
        <w:t>5.2</w:t>
      </w:r>
      <w:r w:rsidRPr="008C508D">
        <w:rPr>
          <w:rFonts w:ascii="Cambria" w:hAnsi="Cambria"/>
          <w:sz w:val="24"/>
          <w:szCs w:val="24"/>
        </w:rPr>
        <w:tab/>
        <w:t>Any clarification issued by BSNL in response to query raised by prospective bidders shall form an integral part of bid documents and it may amount to an amendment of relevant clauses of the bid documents.</w:t>
      </w:r>
    </w:p>
    <w:p w:rsidR="00492FA9" w:rsidRPr="008C508D" w:rsidRDefault="00492FA9" w:rsidP="00492FA9">
      <w:pPr>
        <w:spacing w:after="120" w:line="240" w:lineRule="auto"/>
        <w:ind w:left="540" w:hanging="540"/>
        <w:jc w:val="both"/>
        <w:rPr>
          <w:rFonts w:ascii="Cambria" w:hAnsi="Cambria"/>
          <w:b/>
          <w:bCs/>
          <w:sz w:val="24"/>
          <w:szCs w:val="24"/>
        </w:rPr>
      </w:pPr>
      <w:r w:rsidRPr="008C508D">
        <w:rPr>
          <w:rFonts w:ascii="Cambria" w:hAnsi="Cambria"/>
          <w:b/>
          <w:bCs/>
          <w:sz w:val="24"/>
          <w:szCs w:val="24"/>
        </w:rPr>
        <w:t>6.</w:t>
      </w:r>
      <w:r w:rsidRPr="008C508D">
        <w:rPr>
          <w:rFonts w:ascii="Cambria" w:hAnsi="Cambria"/>
          <w:b/>
          <w:bCs/>
          <w:sz w:val="24"/>
          <w:szCs w:val="24"/>
        </w:rPr>
        <w:tab/>
        <w:t>AMENDMENT OF BID DOCUMENTS:</w:t>
      </w:r>
    </w:p>
    <w:p w:rsidR="00492FA9" w:rsidRPr="008C508D" w:rsidRDefault="00492FA9" w:rsidP="00492FA9">
      <w:pPr>
        <w:spacing w:after="0" w:line="240" w:lineRule="auto"/>
        <w:ind w:left="540" w:hanging="540"/>
        <w:jc w:val="both"/>
        <w:rPr>
          <w:rFonts w:ascii="Cambria" w:hAnsi="Cambria"/>
          <w:sz w:val="24"/>
          <w:szCs w:val="24"/>
        </w:rPr>
      </w:pPr>
      <w:r w:rsidRPr="008C508D">
        <w:rPr>
          <w:rFonts w:ascii="Cambria" w:hAnsi="Cambria"/>
          <w:sz w:val="24"/>
          <w:szCs w:val="24"/>
        </w:rPr>
        <w:t>6.1</w:t>
      </w:r>
      <w:r w:rsidRPr="008C508D">
        <w:rPr>
          <w:rFonts w:ascii="Cambria" w:hAnsi="Cambria"/>
          <w:sz w:val="24"/>
          <w:szCs w:val="24"/>
        </w:rPr>
        <w:tab/>
        <w:t>At any time, prior to the date for submission of bids, the BSNL may, for any reason, whether at its own initiative or in response to a clarification requested by a prospective bidder, modify the bid documents by amendments.</w:t>
      </w:r>
    </w:p>
    <w:p w:rsidR="00492FA9" w:rsidRPr="008C508D" w:rsidRDefault="00492FA9" w:rsidP="00492FA9">
      <w:pPr>
        <w:tabs>
          <w:tab w:val="num" w:pos="792"/>
          <w:tab w:val="left" w:pos="900"/>
          <w:tab w:val="left" w:pos="1260"/>
          <w:tab w:val="left" w:pos="1350"/>
          <w:tab w:val="left" w:pos="1530"/>
          <w:tab w:val="left" w:pos="1620"/>
        </w:tabs>
        <w:spacing w:after="0" w:line="240" w:lineRule="auto"/>
        <w:ind w:left="540" w:hanging="540"/>
        <w:jc w:val="both"/>
        <w:rPr>
          <w:rFonts w:ascii="Cambria" w:hAnsi="Cambria"/>
          <w:sz w:val="24"/>
          <w:szCs w:val="24"/>
        </w:rPr>
      </w:pPr>
      <w:r w:rsidRPr="008C508D">
        <w:rPr>
          <w:rFonts w:ascii="Cambria" w:hAnsi="Cambria"/>
          <w:sz w:val="24"/>
          <w:szCs w:val="24"/>
        </w:rPr>
        <w:t xml:space="preserve">6.2    The amendments shall be notified in writing or by FAX / e-mail to all prospective bidders and these amendments will be binding on them. It will also be notified on </w:t>
      </w:r>
      <w:r w:rsidRPr="008C508D">
        <w:rPr>
          <w:rFonts w:ascii="Cambria" w:hAnsi="Cambria"/>
          <w:i/>
          <w:sz w:val="24"/>
          <w:szCs w:val="24"/>
          <w:lang w:val="en-IN" w:eastAsia="en-IN"/>
        </w:rPr>
        <w:t xml:space="preserve">www.karnataka.bsnl.co.in  </w:t>
      </w:r>
      <w:r w:rsidRPr="008C508D">
        <w:rPr>
          <w:rFonts w:ascii="Cambria" w:hAnsi="Cambria"/>
          <w:sz w:val="24"/>
          <w:szCs w:val="24"/>
          <w:lang w:val="en-IN" w:eastAsia="en-IN"/>
        </w:rPr>
        <w:t xml:space="preserve">website </w:t>
      </w:r>
      <w:r w:rsidRPr="008C508D">
        <w:rPr>
          <w:rFonts w:ascii="Cambria" w:hAnsi="Cambria"/>
          <w:sz w:val="24"/>
          <w:szCs w:val="24"/>
        </w:rPr>
        <w:t xml:space="preserve">and all bidders are expected to see the amendments if any, before submission of their bids. </w:t>
      </w:r>
    </w:p>
    <w:p w:rsidR="00492FA9" w:rsidRPr="008C508D" w:rsidRDefault="00492FA9" w:rsidP="00492FA9">
      <w:pPr>
        <w:spacing w:after="0" w:line="240" w:lineRule="auto"/>
        <w:ind w:left="540" w:hanging="540"/>
        <w:jc w:val="both"/>
        <w:rPr>
          <w:rFonts w:ascii="Cambria" w:hAnsi="Cambria"/>
          <w:sz w:val="24"/>
          <w:szCs w:val="24"/>
        </w:rPr>
      </w:pPr>
      <w:r w:rsidRPr="008C508D">
        <w:rPr>
          <w:rFonts w:ascii="Cambria" w:hAnsi="Cambria"/>
          <w:sz w:val="24"/>
          <w:szCs w:val="24"/>
        </w:rPr>
        <w:t>6.3     In order to afford prospective bidders reasonable time to take the amendments into account in preparing their bids, the BSNL may, at its discretion, extend the deadline for the submission of bids suitably.</w:t>
      </w:r>
    </w:p>
    <w:p w:rsidR="00492FA9" w:rsidRPr="008C508D" w:rsidRDefault="00492FA9" w:rsidP="00492FA9">
      <w:pPr>
        <w:spacing w:after="120" w:line="240" w:lineRule="auto"/>
        <w:ind w:left="540" w:hanging="540"/>
        <w:jc w:val="both"/>
        <w:rPr>
          <w:rFonts w:ascii="Cambria" w:hAnsi="Cambria"/>
          <w:sz w:val="24"/>
          <w:szCs w:val="24"/>
        </w:rPr>
      </w:pPr>
      <w:r w:rsidRPr="008C508D">
        <w:rPr>
          <w:rFonts w:ascii="Cambria" w:hAnsi="Cambria"/>
          <w:sz w:val="24"/>
          <w:szCs w:val="24"/>
        </w:rPr>
        <w:t>6.4     Any clarification issued by BSNL in response to query raised by prospective bidders shall form an integral part of bid documents and it may amount to an amendment of relevant clauses of the bid documents</w:t>
      </w:r>
    </w:p>
    <w:p w:rsidR="00681BD7" w:rsidRPr="008C508D" w:rsidRDefault="00681BD7" w:rsidP="00492FA9">
      <w:pPr>
        <w:widowControl w:val="0"/>
        <w:tabs>
          <w:tab w:val="left" w:pos="820"/>
        </w:tabs>
        <w:autoSpaceDE w:val="0"/>
        <w:autoSpaceDN w:val="0"/>
        <w:adjustRightInd w:val="0"/>
        <w:spacing w:after="0" w:line="240" w:lineRule="auto"/>
        <w:ind w:left="540" w:hanging="540"/>
        <w:jc w:val="both"/>
        <w:rPr>
          <w:rFonts w:ascii="Cambria" w:hAnsi="Cambria" w:cs="Arial"/>
          <w:w w:val="93"/>
          <w:sz w:val="24"/>
          <w:szCs w:val="24"/>
        </w:rPr>
      </w:pPr>
    </w:p>
    <w:p w:rsidR="00492FA9" w:rsidRPr="008C508D" w:rsidRDefault="00492FA9" w:rsidP="00492FA9">
      <w:pPr>
        <w:widowControl w:val="0"/>
        <w:tabs>
          <w:tab w:val="left" w:pos="820"/>
        </w:tabs>
        <w:autoSpaceDE w:val="0"/>
        <w:autoSpaceDN w:val="0"/>
        <w:adjustRightInd w:val="0"/>
        <w:spacing w:after="0" w:line="240" w:lineRule="auto"/>
        <w:ind w:left="540" w:hanging="540"/>
        <w:jc w:val="both"/>
        <w:rPr>
          <w:rFonts w:ascii="Cambria" w:hAnsi="Cambria" w:cs="Arial"/>
          <w:b/>
          <w:bCs/>
          <w:sz w:val="24"/>
          <w:szCs w:val="24"/>
        </w:rPr>
      </w:pPr>
      <w:r w:rsidRPr="008C508D">
        <w:rPr>
          <w:rFonts w:ascii="Cambria" w:hAnsi="Cambria" w:cs="Arial"/>
          <w:w w:val="93"/>
          <w:sz w:val="24"/>
          <w:szCs w:val="24"/>
        </w:rPr>
        <w:t>7.</w:t>
      </w:r>
      <w:r w:rsidRPr="008C508D">
        <w:rPr>
          <w:rFonts w:ascii="Cambria" w:hAnsi="Cambria" w:cs="Arial"/>
          <w:sz w:val="24"/>
          <w:szCs w:val="24"/>
        </w:rPr>
        <w:tab/>
      </w:r>
      <w:r w:rsidRPr="008C508D">
        <w:rPr>
          <w:rFonts w:ascii="Cambria" w:hAnsi="Cambria" w:cs="Arial"/>
          <w:b/>
          <w:bCs/>
          <w:spacing w:val="-1"/>
          <w:w w:val="93"/>
          <w:sz w:val="24"/>
          <w:szCs w:val="24"/>
        </w:rPr>
        <w:t>D</w:t>
      </w:r>
      <w:r w:rsidRPr="008C508D">
        <w:rPr>
          <w:rFonts w:ascii="Cambria" w:hAnsi="Cambria" w:cs="Arial"/>
          <w:b/>
          <w:bCs/>
          <w:spacing w:val="1"/>
          <w:w w:val="93"/>
          <w:sz w:val="24"/>
          <w:szCs w:val="24"/>
        </w:rPr>
        <w:t>O</w:t>
      </w:r>
      <w:r w:rsidRPr="008C508D">
        <w:rPr>
          <w:rFonts w:ascii="Cambria" w:hAnsi="Cambria" w:cs="Arial"/>
          <w:b/>
          <w:bCs/>
          <w:spacing w:val="-1"/>
          <w:w w:val="93"/>
          <w:sz w:val="24"/>
          <w:szCs w:val="24"/>
        </w:rPr>
        <w:t>CU</w:t>
      </w:r>
      <w:r w:rsidRPr="008C508D">
        <w:rPr>
          <w:rFonts w:ascii="Cambria" w:hAnsi="Cambria" w:cs="Arial"/>
          <w:b/>
          <w:bCs/>
          <w:spacing w:val="1"/>
          <w:w w:val="93"/>
          <w:sz w:val="24"/>
          <w:szCs w:val="24"/>
        </w:rPr>
        <w:t>M</w:t>
      </w:r>
      <w:r w:rsidRPr="008C508D">
        <w:rPr>
          <w:rFonts w:ascii="Cambria" w:hAnsi="Cambria" w:cs="Arial"/>
          <w:b/>
          <w:bCs/>
          <w:spacing w:val="-1"/>
          <w:w w:val="93"/>
          <w:sz w:val="24"/>
          <w:szCs w:val="24"/>
        </w:rPr>
        <w:t>EN</w:t>
      </w:r>
      <w:r w:rsidRPr="008C508D">
        <w:rPr>
          <w:rFonts w:ascii="Cambria" w:hAnsi="Cambria" w:cs="Arial"/>
          <w:b/>
          <w:bCs/>
          <w:w w:val="93"/>
          <w:sz w:val="24"/>
          <w:szCs w:val="24"/>
        </w:rPr>
        <w:t xml:space="preserve">TS </w:t>
      </w:r>
      <w:r w:rsidRPr="008C508D">
        <w:rPr>
          <w:rFonts w:ascii="Cambria" w:hAnsi="Cambria" w:cs="Arial"/>
          <w:b/>
          <w:bCs/>
          <w:spacing w:val="5"/>
          <w:w w:val="93"/>
          <w:sz w:val="24"/>
          <w:szCs w:val="24"/>
        </w:rPr>
        <w:t>COMPRISING</w:t>
      </w:r>
      <w:r w:rsidR="00414B1A" w:rsidRPr="008C508D">
        <w:rPr>
          <w:rFonts w:ascii="Cambria" w:hAnsi="Cambria" w:cs="Arial"/>
          <w:b/>
          <w:bCs/>
          <w:spacing w:val="5"/>
          <w:w w:val="93"/>
          <w:sz w:val="24"/>
          <w:szCs w:val="24"/>
        </w:rPr>
        <w:t xml:space="preserve"> </w:t>
      </w:r>
      <w:r w:rsidRPr="008C508D">
        <w:rPr>
          <w:rFonts w:ascii="Cambria" w:hAnsi="Cambria" w:cs="Arial"/>
          <w:b/>
          <w:bCs/>
          <w:spacing w:val="6"/>
          <w:w w:val="93"/>
          <w:sz w:val="24"/>
          <w:szCs w:val="24"/>
        </w:rPr>
        <w:t>THE</w:t>
      </w:r>
      <w:r w:rsidR="00414B1A" w:rsidRPr="008C508D">
        <w:rPr>
          <w:rFonts w:ascii="Cambria" w:hAnsi="Cambria" w:cs="Arial"/>
          <w:b/>
          <w:bCs/>
          <w:spacing w:val="6"/>
          <w:w w:val="93"/>
          <w:sz w:val="24"/>
          <w:szCs w:val="24"/>
        </w:rPr>
        <w:t xml:space="preserve"> </w:t>
      </w:r>
      <w:r w:rsidRPr="008C508D">
        <w:rPr>
          <w:rFonts w:ascii="Cambria" w:hAnsi="Cambria" w:cs="Arial"/>
          <w:b/>
          <w:bCs/>
          <w:spacing w:val="-1"/>
          <w:w w:val="82"/>
          <w:sz w:val="24"/>
          <w:szCs w:val="24"/>
        </w:rPr>
        <w:t>B</w:t>
      </w:r>
      <w:r w:rsidRPr="008C508D">
        <w:rPr>
          <w:rFonts w:ascii="Cambria" w:hAnsi="Cambria" w:cs="Arial"/>
          <w:b/>
          <w:bCs/>
          <w:w w:val="82"/>
          <w:sz w:val="24"/>
          <w:szCs w:val="24"/>
        </w:rPr>
        <w:t>I</w:t>
      </w:r>
      <w:r w:rsidRPr="008C508D">
        <w:rPr>
          <w:rFonts w:ascii="Cambria" w:hAnsi="Cambria" w:cs="Arial"/>
          <w:b/>
          <w:bCs/>
          <w:spacing w:val="-1"/>
          <w:w w:val="82"/>
          <w:sz w:val="24"/>
          <w:szCs w:val="24"/>
        </w:rPr>
        <w:t>D</w:t>
      </w:r>
      <w:r w:rsidRPr="008C508D">
        <w:rPr>
          <w:rFonts w:ascii="Cambria" w:hAnsi="Cambria" w:cs="Arial"/>
          <w:b/>
          <w:bCs/>
          <w:w w:val="82"/>
          <w:sz w:val="24"/>
          <w:szCs w:val="24"/>
        </w:rPr>
        <w:t>:</w:t>
      </w:r>
    </w:p>
    <w:p w:rsidR="00492FA9" w:rsidRPr="008C508D" w:rsidRDefault="00492FA9" w:rsidP="00492FA9">
      <w:pPr>
        <w:spacing w:after="0" w:line="240" w:lineRule="auto"/>
        <w:ind w:left="540" w:hanging="540"/>
        <w:jc w:val="both"/>
        <w:rPr>
          <w:rFonts w:ascii="Cambria" w:hAnsi="Cambria"/>
          <w:sz w:val="24"/>
          <w:szCs w:val="24"/>
        </w:rPr>
      </w:pPr>
      <w:r w:rsidRPr="008C508D">
        <w:rPr>
          <w:rFonts w:ascii="Cambria" w:hAnsi="Cambria"/>
          <w:sz w:val="24"/>
          <w:szCs w:val="24"/>
        </w:rPr>
        <w:t>The bid prepared by the bidder shall comprise the following components:</w:t>
      </w:r>
    </w:p>
    <w:p w:rsidR="00492FA9" w:rsidRPr="008C508D" w:rsidRDefault="00492FA9" w:rsidP="00B97599">
      <w:pPr>
        <w:pStyle w:val="ListParagraph"/>
        <w:numPr>
          <w:ilvl w:val="0"/>
          <w:numId w:val="18"/>
        </w:numPr>
        <w:ind w:left="540" w:hanging="540"/>
        <w:jc w:val="both"/>
        <w:rPr>
          <w:rFonts w:ascii="Cambria" w:hAnsi="Cambria"/>
        </w:rPr>
      </w:pPr>
      <w:r w:rsidRPr="008C508D">
        <w:rPr>
          <w:rFonts w:ascii="Cambria" w:hAnsi="Cambria"/>
        </w:rPr>
        <w:t xml:space="preserve">Clause by Clause compliance as per </w:t>
      </w:r>
      <w:r w:rsidRPr="008C508D">
        <w:rPr>
          <w:rFonts w:ascii="Cambria" w:hAnsi="Cambria"/>
          <w:i/>
        </w:rPr>
        <w:t>clause 11.1</w:t>
      </w:r>
      <w:r w:rsidR="00F31E73" w:rsidRPr="008C508D">
        <w:rPr>
          <w:rFonts w:ascii="Cambria" w:hAnsi="Cambria"/>
          <w:i/>
        </w:rPr>
        <w:t>(c)</w:t>
      </w:r>
    </w:p>
    <w:p w:rsidR="00492FA9" w:rsidRPr="008C508D" w:rsidRDefault="00492FA9" w:rsidP="00B97599">
      <w:pPr>
        <w:pStyle w:val="ListParagraph"/>
        <w:numPr>
          <w:ilvl w:val="0"/>
          <w:numId w:val="18"/>
        </w:numPr>
        <w:spacing w:after="120"/>
        <w:ind w:left="540" w:hanging="540"/>
        <w:jc w:val="both"/>
        <w:rPr>
          <w:rFonts w:ascii="Cambria" w:hAnsi="Cambria"/>
        </w:rPr>
      </w:pPr>
      <w:r w:rsidRPr="008C508D">
        <w:rPr>
          <w:rFonts w:ascii="Cambria" w:hAnsi="Cambria"/>
        </w:rPr>
        <w:t xml:space="preserve">Bid Form and price schedule completed in accordance with </w:t>
      </w:r>
      <w:r w:rsidRPr="008C508D">
        <w:rPr>
          <w:rFonts w:ascii="Cambria" w:hAnsi="Cambria"/>
          <w:i/>
        </w:rPr>
        <w:t>clause 8 &amp; 9</w:t>
      </w:r>
      <w:r w:rsidR="00F31E73" w:rsidRPr="008C508D">
        <w:rPr>
          <w:rFonts w:ascii="Cambria" w:hAnsi="Cambria"/>
          <w:i/>
        </w:rPr>
        <w:t xml:space="preserve"> of this Section.</w:t>
      </w:r>
    </w:p>
    <w:p w:rsidR="00492FA9" w:rsidRPr="008C508D" w:rsidRDefault="00492FA9" w:rsidP="00492FA9">
      <w:pPr>
        <w:widowControl w:val="0"/>
        <w:tabs>
          <w:tab w:val="left" w:pos="820"/>
        </w:tabs>
        <w:autoSpaceDE w:val="0"/>
        <w:autoSpaceDN w:val="0"/>
        <w:adjustRightInd w:val="0"/>
        <w:spacing w:after="120" w:line="240" w:lineRule="auto"/>
        <w:ind w:left="540" w:hanging="540"/>
        <w:jc w:val="both"/>
        <w:rPr>
          <w:rFonts w:ascii="Cambria" w:hAnsi="Cambria" w:cs="Arial"/>
          <w:b/>
          <w:bCs/>
          <w:sz w:val="24"/>
          <w:szCs w:val="24"/>
        </w:rPr>
      </w:pPr>
      <w:r w:rsidRPr="008C508D">
        <w:rPr>
          <w:rFonts w:ascii="Cambria" w:hAnsi="Cambria" w:cs="Arial"/>
          <w:w w:val="87"/>
          <w:sz w:val="24"/>
          <w:szCs w:val="24"/>
        </w:rPr>
        <w:t>8.</w:t>
      </w:r>
      <w:r w:rsidRPr="008C508D">
        <w:rPr>
          <w:rFonts w:ascii="Cambria" w:hAnsi="Cambria" w:cs="Arial"/>
          <w:sz w:val="24"/>
          <w:szCs w:val="24"/>
        </w:rPr>
        <w:tab/>
      </w:r>
      <w:r w:rsidRPr="008C508D">
        <w:rPr>
          <w:rFonts w:ascii="Cambria" w:hAnsi="Cambria" w:cs="Arial"/>
          <w:b/>
          <w:bCs/>
          <w:spacing w:val="-1"/>
          <w:w w:val="87"/>
          <w:sz w:val="24"/>
          <w:szCs w:val="24"/>
        </w:rPr>
        <w:t>B</w:t>
      </w:r>
      <w:r w:rsidRPr="008C508D">
        <w:rPr>
          <w:rFonts w:ascii="Cambria" w:hAnsi="Cambria" w:cs="Arial"/>
          <w:b/>
          <w:bCs/>
          <w:w w:val="87"/>
          <w:sz w:val="24"/>
          <w:szCs w:val="24"/>
        </w:rPr>
        <w:t>ID</w:t>
      </w:r>
      <w:r w:rsidRPr="008C508D">
        <w:rPr>
          <w:rFonts w:ascii="Cambria" w:hAnsi="Cambria" w:cs="Arial"/>
          <w:b/>
          <w:bCs/>
          <w:w w:val="82"/>
          <w:sz w:val="24"/>
          <w:szCs w:val="24"/>
        </w:rPr>
        <w:t>F</w:t>
      </w:r>
      <w:r w:rsidRPr="008C508D">
        <w:rPr>
          <w:rFonts w:ascii="Cambria" w:hAnsi="Cambria" w:cs="Arial"/>
          <w:b/>
          <w:bCs/>
          <w:spacing w:val="1"/>
          <w:w w:val="82"/>
          <w:sz w:val="24"/>
          <w:szCs w:val="24"/>
        </w:rPr>
        <w:t>O</w:t>
      </w:r>
      <w:r w:rsidRPr="008C508D">
        <w:rPr>
          <w:rFonts w:ascii="Cambria" w:hAnsi="Cambria" w:cs="Arial"/>
          <w:b/>
          <w:bCs/>
          <w:spacing w:val="-1"/>
          <w:w w:val="82"/>
          <w:sz w:val="24"/>
          <w:szCs w:val="24"/>
        </w:rPr>
        <w:t>R</w:t>
      </w:r>
      <w:r w:rsidRPr="008C508D">
        <w:rPr>
          <w:rFonts w:ascii="Cambria" w:hAnsi="Cambria" w:cs="Arial"/>
          <w:b/>
          <w:bCs/>
          <w:w w:val="82"/>
          <w:sz w:val="24"/>
          <w:szCs w:val="24"/>
        </w:rPr>
        <w:t>M</w:t>
      </w:r>
    </w:p>
    <w:p w:rsidR="00492FA9" w:rsidRPr="008C508D" w:rsidRDefault="00492FA9" w:rsidP="00492FA9">
      <w:pPr>
        <w:spacing w:after="120" w:line="240" w:lineRule="auto"/>
        <w:ind w:left="540" w:hanging="540"/>
        <w:jc w:val="both"/>
        <w:rPr>
          <w:rFonts w:ascii="Cambria" w:hAnsi="Cambria"/>
          <w:sz w:val="24"/>
          <w:szCs w:val="24"/>
        </w:rPr>
      </w:pPr>
      <w:r w:rsidRPr="008C508D">
        <w:rPr>
          <w:rFonts w:ascii="Cambria" w:hAnsi="Cambria"/>
          <w:sz w:val="24"/>
          <w:szCs w:val="24"/>
        </w:rPr>
        <w:t xml:space="preserve">      The bidder shall complete the Bid Form as per section 9 Part A and the appropriate Price Schedule (as per Section-9 part B) furnished in the Bid documents, indicating the services to be provided, a brief description of the services, quality and price. </w:t>
      </w:r>
    </w:p>
    <w:p w:rsidR="00492FA9" w:rsidRPr="008C508D" w:rsidRDefault="00492FA9" w:rsidP="00B97599">
      <w:pPr>
        <w:widowControl w:val="0"/>
        <w:numPr>
          <w:ilvl w:val="0"/>
          <w:numId w:val="17"/>
        </w:numPr>
        <w:tabs>
          <w:tab w:val="left" w:pos="820"/>
        </w:tabs>
        <w:autoSpaceDE w:val="0"/>
        <w:autoSpaceDN w:val="0"/>
        <w:adjustRightInd w:val="0"/>
        <w:spacing w:after="0" w:line="240" w:lineRule="auto"/>
        <w:ind w:left="540" w:hanging="540"/>
        <w:jc w:val="both"/>
        <w:rPr>
          <w:rFonts w:ascii="Cambria" w:hAnsi="Cambria" w:cs="Arial"/>
          <w:b/>
          <w:bCs/>
          <w:sz w:val="24"/>
          <w:szCs w:val="24"/>
        </w:rPr>
      </w:pPr>
      <w:r w:rsidRPr="008C508D">
        <w:rPr>
          <w:rFonts w:ascii="Cambria" w:hAnsi="Cambria" w:cs="Arial"/>
          <w:spacing w:val="-1"/>
          <w:w w:val="87"/>
          <w:sz w:val="24"/>
          <w:szCs w:val="24"/>
        </w:rPr>
        <w:t xml:space="preserve">     </w:t>
      </w:r>
      <w:r w:rsidRPr="008C508D">
        <w:rPr>
          <w:rFonts w:ascii="Cambria" w:hAnsi="Cambria" w:cs="Arial"/>
          <w:b/>
          <w:bCs/>
          <w:spacing w:val="-1"/>
          <w:w w:val="87"/>
          <w:sz w:val="24"/>
          <w:szCs w:val="24"/>
        </w:rPr>
        <w:t>B</w:t>
      </w:r>
      <w:r w:rsidRPr="008C508D">
        <w:rPr>
          <w:rFonts w:ascii="Cambria" w:hAnsi="Cambria" w:cs="Arial"/>
          <w:b/>
          <w:bCs/>
          <w:w w:val="87"/>
          <w:sz w:val="24"/>
          <w:szCs w:val="24"/>
        </w:rPr>
        <w:t>ID</w:t>
      </w:r>
      <w:r w:rsidR="00414B1A" w:rsidRPr="008C508D">
        <w:rPr>
          <w:rFonts w:ascii="Cambria" w:hAnsi="Cambria" w:cs="Arial"/>
          <w:b/>
          <w:bCs/>
          <w:w w:val="87"/>
          <w:sz w:val="24"/>
          <w:szCs w:val="24"/>
        </w:rPr>
        <w:t xml:space="preserve"> </w:t>
      </w:r>
      <w:r w:rsidRPr="008C508D">
        <w:rPr>
          <w:rFonts w:ascii="Cambria" w:hAnsi="Cambria" w:cs="Arial"/>
          <w:b/>
          <w:bCs/>
          <w:spacing w:val="-1"/>
          <w:w w:val="82"/>
          <w:sz w:val="24"/>
          <w:szCs w:val="24"/>
        </w:rPr>
        <w:t>PR</w:t>
      </w:r>
      <w:r w:rsidRPr="008C508D">
        <w:rPr>
          <w:rFonts w:ascii="Cambria" w:hAnsi="Cambria" w:cs="Arial"/>
          <w:b/>
          <w:bCs/>
          <w:w w:val="82"/>
          <w:sz w:val="24"/>
          <w:szCs w:val="24"/>
        </w:rPr>
        <w:t>I</w:t>
      </w:r>
      <w:r w:rsidRPr="008C508D">
        <w:rPr>
          <w:rFonts w:ascii="Cambria" w:hAnsi="Cambria" w:cs="Arial"/>
          <w:b/>
          <w:bCs/>
          <w:spacing w:val="-1"/>
          <w:w w:val="82"/>
          <w:sz w:val="24"/>
          <w:szCs w:val="24"/>
        </w:rPr>
        <w:t>CES</w:t>
      </w:r>
      <w:r w:rsidRPr="008C508D">
        <w:rPr>
          <w:rFonts w:ascii="Cambria" w:hAnsi="Cambria" w:cs="Arial"/>
          <w:b/>
          <w:bCs/>
          <w:w w:val="82"/>
          <w:sz w:val="24"/>
          <w:szCs w:val="24"/>
        </w:rPr>
        <w:t>:</w:t>
      </w:r>
    </w:p>
    <w:p w:rsidR="00492FA9" w:rsidRPr="008C508D" w:rsidRDefault="00492FA9" w:rsidP="00492FA9">
      <w:pPr>
        <w:widowControl w:val="0"/>
        <w:tabs>
          <w:tab w:val="left" w:pos="820"/>
        </w:tabs>
        <w:autoSpaceDE w:val="0"/>
        <w:autoSpaceDN w:val="0"/>
        <w:adjustRightInd w:val="0"/>
        <w:spacing w:after="0" w:line="240" w:lineRule="auto"/>
        <w:ind w:left="540" w:right="-288" w:hanging="540"/>
        <w:jc w:val="both"/>
        <w:rPr>
          <w:rFonts w:ascii="Cambria" w:hAnsi="Cambria" w:cs="Arial"/>
          <w:sz w:val="24"/>
          <w:szCs w:val="24"/>
        </w:rPr>
      </w:pPr>
      <w:r w:rsidRPr="008C508D">
        <w:rPr>
          <w:rFonts w:ascii="Cambria" w:hAnsi="Cambria" w:cs="Arial"/>
          <w:sz w:val="24"/>
          <w:szCs w:val="24"/>
        </w:rPr>
        <w:t xml:space="preserve">      The Prices indicated in the price schedule shall be entered in the following manner: </w:t>
      </w:r>
    </w:p>
    <w:p w:rsidR="00492FA9" w:rsidRPr="008C508D" w:rsidRDefault="00492FA9" w:rsidP="00B97599">
      <w:pPr>
        <w:widowControl w:val="0"/>
        <w:numPr>
          <w:ilvl w:val="1"/>
          <w:numId w:val="17"/>
        </w:numPr>
        <w:tabs>
          <w:tab w:val="left" w:pos="820"/>
        </w:tabs>
        <w:autoSpaceDE w:val="0"/>
        <w:autoSpaceDN w:val="0"/>
        <w:adjustRightInd w:val="0"/>
        <w:spacing w:after="0" w:line="240" w:lineRule="auto"/>
        <w:ind w:hanging="540"/>
        <w:jc w:val="both"/>
        <w:rPr>
          <w:rFonts w:ascii="Cambria" w:hAnsi="Cambria" w:cs="Arial"/>
          <w:sz w:val="24"/>
          <w:szCs w:val="24"/>
        </w:rPr>
      </w:pPr>
      <w:r w:rsidRPr="008C508D">
        <w:rPr>
          <w:rFonts w:ascii="Cambria" w:hAnsi="Cambria" w:cs="Arial"/>
          <w:sz w:val="24"/>
          <w:szCs w:val="24"/>
        </w:rPr>
        <w:t xml:space="preserve">  The bidder shall quote as per price schedule given in </w:t>
      </w:r>
      <w:r w:rsidRPr="008C508D">
        <w:rPr>
          <w:rFonts w:ascii="Cambria" w:hAnsi="Cambria" w:cs="Arial"/>
          <w:iCs/>
          <w:sz w:val="24"/>
          <w:szCs w:val="24"/>
        </w:rPr>
        <w:t>Section – 9 Part B</w:t>
      </w:r>
      <w:r w:rsidR="008B14BF" w:rsidRPr="008C508D">
        <w:rPr>
          <w:rFonts w:ascii="Cambria" w:hAnsi="Cambria" w:cs="Arial"/>
          <w:iCs/>
          <w:sz w:val="24"/>
          <w:szCs w:val="24"/>
        </w:rPr>
        <w:t xml:space="preserve"> </w:t>
      </w:r>
      <w:r w:rsidRPr="008C508D">
        <w:rPr>
          <w:rFonts w:ascii="Cambria" w:hAnsi="Cambria" w:cs="Arial"/>
          <w:sz w:val="24"/>
          <w:szCs w:val="24"/>
        </w:rPr>
        <w:t xml:space="preserve">for all the services  given in schedule of requirement. </w:t>
      </w:r>
    </w:p>
    <w:p w:rsidR="00492FA9" w:rsidRPr="008C508D" w:rsidRDefault="00492FA9" w:rsidP="00B97599">
      <w:pPr>
        <w:widowControl w:val="0"/>
        <w:numPr>
          <w:ilvl w:val="1"/>
          <w:numId w:val="17"/>
        </w:numPr>
        <w:tabs>
          <w:tab w:val="left" w:pos="820"/>
        </w:tabs>
        <w:autoSpaceDE w:val="0"/>
        <w:autoSpaceDN w:val="0"/>
        <w:adjustRightInd w:val="0"/>
        <w:spacing w:after="0" w:line="240" w:lineRule="auto"/>
        <w:ind w:hanging="540"/>
        <w:jc w:val="both"/>
        <w:rPr>
          <w:rFonts w:ascii="Cambria" w:hAnsi="Cambria" w:cs="Arial"/>
          <w:sz w:val="24"/>
          <w:szCs w:val="24"/>
        </w:rPr>
      </w:pPr>
      <w:r w:rsidRPr="008C508D">
        <w:rPr>
          <w:rFonts w:ascii="Cambria" w:hAnsi="Cambria" w:cs="Arial"/>
          <w:sz w:val="24"/>
          <w:szCs w:val="24"/>
        </w:rPr>
        <w:t xml:space="preserve">The rates quoted by the bidder shall remain fixed during the entire period of contract and shall not be subject to variation on any account. A bid submitted with adjustable price quotation will be treated as non-responsive and rejected. </w:t>
      </w:r>
    </w:p>
    <w:p w:rsidR="00492FA9" w:rsidRPr="008C508D" w:rsidRDefault="00492FA9" w:rsidP="00B97599">
      <w:pPr>
        <w:widowControl w:val="0"/>
        <w:numPr>
          <w:ilvl w:val="1"/>
          <w:numId w:val="17"/>
        </w:numPr>
        <w:tabs>
          <w:tab w:val="left" w:pos="820"/>
        </w:tabs>
        <w:autoSpaceDE w:val="0"/>
        <w:autoSpaceDN w:val="0"/>
        <w:adjustRightInd w:val="0"/>
        <w:spacing w:after="0" w:line="240" w:lineRule="auto"/>
        <w:ind w:hanging="540"/>
        <w:jc w:val="both"/>
        <w:rPr>
          <w:rFonts w:ascii="Cambria" w:hAnsi="Cambria" w:cs="Arial"/>
          <w:sz w:val="24"/>
          <w:szCs w:val="24"/>
        </w:rPr>
      </w:pPr>
      <w:r w:rsidRPr="008C508D">
        <w:rPr>
          <w:rFonts w:ascii="Cambria" w:hAnsi="Cambria" w:cs="Arial"/>
          <w:sz w:val="24"/>
          <w:szCs w:val="24"/>
        </w:rPr>
        <w:t>The rates quoted by the bidder shall be in sufficient details to enable the purchaser to arrive at the price of services offered.</w:t>
      </w:r>
    </w:p>
    <w:p w:rsidR="00492FA9" w:rsidRPr="008C508D" w:rsidRDefault="00492FA9" w:rsidP="00B97599">
      <w:pPr>
        <w:widowControl w:val="0"/>
        <w:numPr>
          <w:ilvl w:val="1"/>
          <w:numId w:val="17"/>
        </w:numPr>
        <w:tabs>
          <w:tab w:val="left" w:pos="820"/>
        </w:tabs>
        <w:autoSpaceDE w:val="0"/>
        <w:autoSpaceDN w:val="0"/>
        <w:adjustRightInd w:val="0"/>
        <w:spacing w:after="0" w:line="240" w:lineRule="auto"/>
        <w:ind w:hanging="540"/>
        <w:jc w:val="both"/>
        <w:rPr>
          <w:rFonts w:ascii="Cambria" w:hAnsi="Cambria" w:cs="Arial"/>
          <w:i/>
          <w:sz w:val="24"/>
          <w:szCs w:val="24"/>
        </w:rPr>
      </w:pPr>
      <w:r w:rsidRPr="008C508D">
        <w:rPr>
          <w:rFonts w:ascii="Cambria" w:hAnsi="Cambria" w:cs="Arial"/>
          <w:i/>
          <w:sz w:val="24"/>
          <w:szCs w:val="24"/>
        </w:rPr>
        <w:t xml:space="preserve">As the work is spread across the territory of Karnataka Circle, the bidder has to quote rates after taking in to consideration the   travel of men and material involved for the completion of the service ordered and the actual work involved.  The rates so quoted should be rational and realistic.  </w:t>
      </w:r>
    </w:p>
    <w:p w:rsidR="00492FA9" w:rsidRPr="008C508D" w:rsidRDefault="00492FA9" w:rsidP="00B97599">
      <w:pPr>
        <w:widowControl w:val="0"/>
        <w:numPr>
          <w:ilvl w:val="1"/>
          <w:numId w:val="17"/>
        </w:numPr>
        <w:tabs>
          <w:tab w:val="left" w:pos="540"/>
        </w:tabs>
        <w:autoSpaceDE w:val="0"/>
        <w:autoSpaceDN w:val="0"/>
        <w:adjustRightInd w:val="0"/>
        <w:spacing w:after="0" w:line="240" w:lineRule="auto"/>
        <w:ind w:hanging="540"/>
        <w:rPr>
          <w:rFonts w:ascii="Cambria" w:hAnsi="Cambria" w:cs="Arial"/>
          <w:sz w:val="24"/>
          <w:szCs w:val="24"/>
        </w:rPr>
      </w:pPr>
      <w:r w:rsidRPr="008C508D">
        <w:rPr>
          <w:rFonts w:ascii="Cambria" w:hAnsi="Cambria" w:cs="Arial"/>
          <w:i/>
          <w:sz w:val="24"/>
          <w:szCs w:val="24"/>
        </w:rPr>
        <w:t xml:space="preserve">It is mandatory for the bidder to quote rates for entire Karnataka Circle as per Price Schedule given in Section-9 Part B.  </w:t>
      </w:r>
    </w:p>
    <w:p w:rsidR="00492FA9" w:rsidRPr="008C508D" w:rsidRDefault="00492FA9" w:rsidP="00126877">
      <w:pPr>
        <w:widowControl w:val="0"/>
        <w:numPr>
          <w:ilvl w:val="1"/>
          <w:numId w:val="17"/>
        </w:numPr>
        <w:tabs>
          <w:tab w:val="left" w:pos="540"/>
        </w:tabs>
        <w:autoSpaceDE w:val="0"/>
        <w:autoSpaceDN w:val="0"/>
        <w:adjustRightInd w:val="0"/>
        <w:spacing w:after="120" w:line="240" w:lineRule="auto"/>
        <w:ind w:hanging="540"/>
        <w:jc w:val="both"/>
        <w:rPr>
          <w:rFonts w:ascii="Cambria" w:hAnsi="Cambria" w:cs="Arial"/>
          <w:i/>
          <w:sz w:val="24"/>
          <w:szCs w:val="24"/>
        </w:rPr>
      </w:pPr>
      <w:r w:rsidRPr="008C508D">
        <w:rPr>
          <w:rFonts w:ascii="Cambria" w:hAnsi="Cambria" w:cs="Arial"/>
          <w:sz w:val="24"/>
          <w:szCs w:val="24"/>
        </w:rPr>
        <w:lastRenderedPageBreak/>
        <w:t>The bidder shall give the total composite price inclusive of all Levies &amp; Taxes i.e. Custom Duty, Goods &amp; Services Tax on packing, forwarding, freight and insurance etc. The basic unit price and all other components of the price need to be individually indicated up to two decimal points only against the goods it proposes to supply under the contract as per the price schedule given in Section 9 Part B. Prices of incidental services should also be quoted. The offer shall be firm in Indian Rupees. No Foreign exchange will be made available by the purchaser.</w:t>
      </w:r>
    </w:p>
    <w:p w:rsidR="00492FA9" w:rsidRPr="008C508D" w:rsidRDefault="00492FA9" w:rsidP="00492FA9">
      <w:pPr>
        <w:widowControl w:val="0"/>
        <w:tabs>
          <w:tab w:val="left" w:pos="540"/>
        </w:tabs>
        <w:autoSpaceDE w:val="0"/>
        <w:autoSpaceDN w:val="0"/>
        <w:adjustRightInd w:val="0"/>
        <w:spacing w:after="120" w:line="240" w:lineRule="auto"/>
        <w:ind w:left="540" w:hanging="540"/>
        <w:rPr>
          <w:rFonts w:ascii="Cambria" w:hAnsi="Cambria" w:cs="Arial"/>
          <w:b/>
          <w:bCs/>
        </w:rPr>
      </w:pPr>
      <w:r w:rsidRPr="008C508D">
        <w:rPr>
          <w:rFonts w:ascii="Cambria" w:hAnsi="Cambria"/>
          <w:b/>
          <w:bCs/>
        </w:rPr>
        <w:t xml:space="preserve">10. </w:t>
      </w:r>
      <w:r w:rsidRPr="008C508D">
        <w:rPr>
          <w:rFonts w:ascii="Cambria" w:hAnsi="Cambria" w:cs="Arial"/>
          <w:b/>
          <w:bCs/>
        </w:rPr>
        <w:t>DOCUMENTS ESTABLISHING BIDDER’S ELIGIBILITY &amp;  QUALIFICATION:</w:t>
      </w:r>
    </w:p>
    <w:p w:rsidR="00492FA9" w:rsidRPr="008C508D" w:rsidRDefault="00492FA9" w:rsidP="00492FA9">
      <w:pPr>
        <w:spacing w:after="0" w:line="240" w:lineRule="auto"/>
        <w:ind w:left="540" w:hanging="540"/>
        <w:rPr>
          <w:rFonts w:ascii="Cambria" w:hAnsi="Cambria" w:cs="Arial"/>
          <w:sz w:val="24"/>
          <w:szCs w:val="24"/>
        </w:rPr>
      </w:pPr>
      <w:r w:rsidRPr="008C508D">
        <w:rPr>
          <w:rFonts w:ascii="Cambria" w:hAnsi="Cambria" w:cs="Arial"/>
          <w:sz w:val="24"/>
          <w:szCs w:val="24"/>
        </w:rPr>
        <w:t xml:space="preserve">The bidder shall furnish, as part of his bid, documents establishing the bidder’s eligibility. </w:t>
      </w:r>
    </w:p>
    <w:p w:rsidR="00492FA9" w:rsidRPr="008C508D" w:rsidRDefault="000930E9" w:rsidP="00492FA9">
      <w:pPr>
        <w:spacing w:after="120" w:line="240" w:lineRule="auto"/>
        <w:ind w:left="540" w:hanging="540"/>
        <w:jc w:val="both"/>
        <w:rPr>
          <w:rFonts w:ascii="Cambria" w:hAnsi="Cambria" w:cs="Arial"/>
          <w:sz w:val="24"/>
          <w:szCs w:val="24"/>
        </w:rPr>
      </w:pPr>
      <w:r w:rsidRPr="008C508D">
        <w:rPr>
          <w:rFonts w:ascii="Cambria" w:hAnsi="Cambria"/>
          <w:i/>
          <w:spacing w:val="-11"/>
          <w:sz w:val="24"/>
          <w:szCs w:val="24"/>
        </w:rPr>
        <w:t xml:space="preserve"> 1.</w:t>
      </w:r>
      <w:r w:rsidR="00492FA9" w:rsidRPr="008C508D">
        <w:rPr>
          <w:rFonts w:ascii="Cambria" w:hAnsi="Cambria"/>
          <w:i/>
          <w:spacing w:val="-11"/>
          <w:sz w:val="24"/>
          <w:szCs w:val="24"/>
        </w:rPr>
        <w:t xml:space="preserve">The List of  documents required to be attached along with the technical bid and financial bid are </w:t>
      </w:r>
      <w:r w:rsidR="00492FA9" w:rsidRPr="008C508D">
        <w:rPr>
          <w:rFonts w:ascii="Cambria" w:hAnsi="Cambria"/>
          <w:i/>
          <w:spacing w:val="-22"/>
          <w:sz w:val="24"/>
          <w:szCs w:val="24"/>
        </w:rPr>
        <w:t>as under</w:t>
      </w:r>
      <w:r w:rsidR="00492FA9" w:rsidRPr="008C508D">
        <w:rPr>
          <w:rFonts w:ascii="Cambria" w:hAnsi="Cambria"/>
          <w:sz w:val="24"/>
          <w:szCs w:val="24"/>
        </w:rPr>
        <w:t xml:space="preserve"> .</w:t>
      </w:r>
    </w:p>
    <w:p w:rsidR="00492FA9" w:rsidRPr="008C508D" w:rsidRDefault="00492FA9" w:rsidP="00B97599">
      <w:pPr>
        <w:pStyle w:val="BodyText"/>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left="540" w:hanging="540"/>
        <w:rPr>
          <w:rFonts w:ascii="Cambria" w:hAnsi="Cambria"/>
          <w:sz w:val="24"/>
          <w:szCs w:val="24"/>
        </w:rPr>
      </w:pPr>
      <w:r w:rsidRPr="008C508D">
        <w:rPr>
          <w:rFonts w:ascii="Cambria" w:hAnsi="Cambria"/>
          <w:spacing w:val="-13"/>
          <w:sz w:val="24"/>
          <w:szCs w:val="24"/>
        </w:rPr>
        <w:t>All the pages of the BID document except schedule of rates should be signed by the bidder or an  Authorised Signatory</w:t>
      </w:r>
    </w:p>
    <w:p w:rsidR="00414B1A" w:rsidRPr="008C508D" w:rsidRDefault="007B4676" w:rsidP="0064100D">
      <w:pPr>
        <w:pStyle w:val="ListParagraph"/>
        <w:widowControl w:val="0"/>
        <w:pBdr>
          <w:top w:val="single" w:sz="4" w:space="1" w:color="auto"/>
          <w:left w:val="single" w:sz="4" w:space="12" w:color="auto"/>
          <w:bottom w:val="single" w:sz="4" w:space="1" w:color="auto"/>
          <w:right w:val="single" w:sz="4" w:space="4" w:color="auto"/>
          <w:between w:val="single" w:sz="4" w:space="1" w:color="auto"/>
          <w:bar w:val="single" w:sz="4" w:color="auto"/>
        </w:pBdr>
        <w:tabs>
          <w:tab w:val="left" w:pos="90"/>
          <w:tab w:val="left" w:pos="450"/>
        </w:tabs>
        <w:autoSpaceDE w:val="0"/>
        <w:autoSpaceDN w:val="0"/>
        <w:adjustRightInd w:val="0"/>
        <w:ind w:left="180"/>
        <w:rPr>
          <w:rFonts w:ascii="Cambria" w:hAnsi="Cambria"/>
        </w:rPr>
      </w:pPr>
      <w:r w:rsidRPr="008C508D">
        <w:rPr>
          <w:rFonts w:ascii="Cambria" w:hAnsi="Cambria"/>
          <w:spacing w:val="3"/>
        </w:rPr>
        <w:t>ii.</w:t>
      </w:r>
      <w:r w:rsidR="00492FA9" w:rsidRPr="008C508D">
        <w:rPr>
          <w:rFonts w:ascii="Cambria" w:hAnsi="Cambria"/>
          <w:spacing w:val="3"/>
        </w:rPr>
        <w:t>Tender document cost (if also downloaded) in form of DD/Bankers Cheque for Rs</w:t>
      </w:r>
      <w:r w:rsidR="00FB1E3A" w:rsidRPr="008C508D">
        <w:rPr>
          <w:rFonts w:ascii="Cambria" w:hAnsi="Cambria"/>
          <w:spacing w:val="3"/>
        </w:rPr>
        <w:t>590</w:t>
      </w:r>
      <w:r w:rsidR="00B94414" w:rsidRPr="008C508D">
        <w:rPr>
          <w:rFonts w:ascii="Cambria" w:hAnsi="Cambria"/>
          <w:spacing w:val="3"/>
        </w:rPr>
        <w:t>/-</w:t>
      </w:r>
      <w:r w:rsidR="00492FA9" w:rsidRPr="008C508D">
        <w:rPr>
          <w:rFonts w:ascii="Cambria" w:hAnsi="Cambria"/>
          <w:spacing w:val="3"/>
        </w:rPr>
        <w:t>/-(</w:t>
      </w:r>
      <w:r w:rsidR="00F74FDE" w:rsidRPr="008C508D">
        <w:rPr>
          <w:rFonts w:ascii="Cambria" w:hAnsi="Cambria"/>
          <w:spacing w:val="3"/>
        </w:rPr>
        <w:t xml:space="preserve">Rupees </w:t>
      </w:r>
      <w:r w:rsidR="00FB1E3A" w:rsidRPr="008C508D">
        <w:rPr>
          <w:rFonts w:ascii="Cambria" w:hAnsi="Cambria"/>
          <w:spacing w:val="3"/>
        </w:rPr>
        <w:t>Five</w:t>
      </w:r>
      <w:r w:rsidR="00492FA9" w:rsidRPr="008C508D">
        <w:rPr>
          <w:rFonts w:ascii="Cambria" w:hAnsi="Cambria"/>
          <w:spacing w:val="3"/>
        </w:rPr>
        <w:t xml:space="preserve"> Hundred </w:t>
      </w:r>
      <w:r w:rsidR="00FB1E3A" w:rsidRPr="008C508D">
        <w:rPr>
          <w:rFonts w:ascii="Cambria" w:hAnsi="Cambria"/>
          <w:spacing w:val="3"/>
        </w:rPr>
        <w:t>and Ninety</w:t>
      </w:r>
      <w:r w:rsidR="00492FA9" w:rsidRPr="008C508D">
        <w:rPr>
          <w:rFonts w:ascii="Cambria" w:hAnsi="Cambria"/>
          <w:spacing w:val="3"/>
        </w:rPr>
        <w:t xml:space="preserve"> Only) from a Nationalized/Scheduled Bank drawn in favour of “</w:t>
      </w:r>
      <w:r w:rsidR="00414B1A" w:rsidRPr="008C508D">
        <w:t xml:space="preserve">AO(Cash), O/o CGM(T), BSNL Karnataka, Halasuru, Bangalore-08. </w:t>
      </w:r>
    </w:p>
    <w:p w:rsidR="00F44ABC" w:rsidRPr="008C508D" w:rsidRDefault="007B4676" w:rsidP="0064100D">
      <w:pPr>
        <w:pStyle w:val="ListParagraph"/>
        <w:widowControl w:val="0"/>
        <w:pBdr>
          <w:top w:val="single" w:sz="4" w:space="1" w:color="auto"/>
          <w:left w:val="single" w:sz="4" w:space="12" w:color="auto"/>
          <w:bottom w:val="single" w:sz="4" w:space="1" w:color="auto"/>
          <w:right w:val="single" w:sz="4" w:space="4" w:color="auto"/>
          <w:between w:val="single" w:sz="4" w:space="1" w:color="auto"/>
          <w:bar w:val="single" w:sz="4" w:color="auto"/>
        </w:pBdr>
        <w:tabs>
          <w:tab w:val="left" w:pos="90"/>
          <w:tab w:val="left" w:pos="450"/>
        </w:tabs>
        <w:autoSpaceDE w:val="0"/>
        <w:autoSpaceDN w:val="0"/>
        <w:adjustRightInd w:val="0"/>
        <w:ind w:left="180"/>
        <w:rPr>
          <w:rFonts w:ascii="Cambria" w:hAnsi="Cambria"/>
        </w:rPr>
      </w:pPr>
      <w:r w:rsidRPr="008C508D">
        <w:rPr>
          <w:rFonts w:ascii="Cambria" w:hAnsi="Cambria"/>
          <w:spacing w:val="-5"/>
        </w:rPr>
        <w:t>iii.</w:t>
      </w:r>
      <w:r w:rsidR="00492FA9" w:rsidRPr="008C508D">
        <w:rPr>
          <w:rFonts w:ascii="Cambria" w:hAnsi="Cambria"/>
          <w:spacing w:val="-5"/>
        </w:rPr>
        <w:t xml:space="preserve">     </w:t>
      </w:r>
      <w:r w:rsidR="00B54A7E" w:rsidRPr="008C508D">
        <w:rPr>
          <w:rFonts w:asciiTheme="minorHAnsi" w:hAnsiTheme="minorHAnsi" w:cstheme="minorHAnsi"/>
        </w:rPr>
        <w:t>Scanned copy of EMD.</w:t>
      </w:r>
    </w:p>
    <w:p w:rsidR="00492FA9" w:rsidRPr="008C508D" w:rsidRDefault="007B4676" w:rsidP="007B4676">
      <w:pPr>
        <w:pStyle w:val="ListParagraph"/>
        <w:widowControl w:val="0"/>
        <w:pBdr>
          <w:top w:val="single" w:sz="4" w:space="1" w:color="auto"/>
          <w:left w:val="single" w:sz="4" w:space="30" w:color="auto"/>
          <w:bottom w:val="single" w:sz="4" w:space="1" w:color="auto"/>
          <w:right w:val="single" w:sz="4" w:space="4" w:color="auto"/>
          <w:between w:val="single" w:sz="4" w:space="1" w:color="auto"/>
          <w:bar w:val="single" w:sz="4" w:color="auto"/>
        </w:pBdr>
        <w:tabs>
          <w:tab w:val="left" w:pos="90"/>
          <w:tab w:val="left" w:pos="450"/>
        </w:tabs>
        <w:autoSpaceDE w:val="0"/>
        <w:autoSpaceDN w:val="0"/>
        <w:adjustRightInd w:val="0"/>
        <w:ind w:left="540"/>
        <w:rPr>
          <w:rFonts w:ascii="Cambria" w:hAnsi="Cambria"/>
        </w:rPr>
      </w:pPr>
      <w:r w:rsidRPr="008C508D">
        <w:rPr>
          <w:rFonts w:ascii="Cambria" w:hAnsi="Cambria"/>
        </w:rPr>
        <w:t>iv.</w:t>
      </w:r>
      <w:r w:rsidR="00492FA9" w:rsidRPr="008C508D">
        <w:rPr>
          <w:rFonts w:ascii="Cambria" w:hAnsi="Cambria"/>
        </w:rPr>
        <w:t xml:space="preserve">  Certificate of Registration, incorporation and partnership deed of the Company to be attached.(As applicable) </w:t>
      </w:r>
    </w:p>
    <w:p w:rsidR="00492FA9" w:rsidRPr="008C508D" w:rsidRDefault="00492FA9" w:rsidP="00B97599">
      <w:pPr>
        <w:pStyle w:val="ListParagraph"/>
        <w:numPr>
          <w:ilvl w:val="0"/>
          <w:numId w:val="22"/>
        </w:numPr>
        <w:pBdr>
          <w:top w:val="single" w:sz="4" w:space="1" w:color="auto"/>
          <w:left w:val="single" w:sz="4" w:space="4" w:color="auto"/>
          <w:bottom w:val="single" w:sz="4" w:space="1" w:color="auto"/>
          <w:right w:val="single" w:sz="4" w:space="4" w:color="auto"/>
          <w:between w:val="single" w:sz="4" w:space="1" w:color="auto"/>
          <w:bar w:val="single" w:sz="4" w:color="auto"/>
        </w:pBdr>
        <w:ind w:left="540" w:hanging="540"/>
        <w:rPr>
          <w:rFonts w:ascii="Cambria" w:hAnsi="Cambria"/>
        </w:rPr>
      </w:pPr>
      <w:r w:rsidRPr="008C508D">
        <w:rPr>
          <w:rFonts w:ascii="Cambria" w:hAnsi="Cambria"/>
        </w:rPr>
        <w:t xml:space="preserve">Copy of the Articles of Association &amp; Memorandum of Association of the Company as the case may be. </w:t>
      </w:r>
    </w:p>
    <w:p w:rsidR="00492FA9" w:rsidRPr="008C508D" w:rsidRDefault="00492FA9" w:rsidP="00B97599">
      <w:pPr>
        <w:pStyle w:val="ListParagraph"/>
        <w:widowControl w:val="0"/>
        <w:numPr>
          <w:ilvl w:val="0"/>
          <w:numId w:val="22"/>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50"/>
        </w:tabs>
        <w:autoSpaceDE w:val="0"/>
        <w:autoSpaceDN w:val="0"/>
        <w:adjustRightInd w:val="0"/>
        <w:ind w:left="540" w:hanging="540"/>
        <w:rPr>
          <w:rFonts w:ascii="Cambria" w:hAnsi="Cambria"/>
        </w:rPr>
      </w:pPr>
      <w:r w:rsidRPr="008C508D">
        <w:rPr>
          <w:rFonts w:ascii="Cambria" w:hAnsi="Cambria"/>
        </w:rPr>
        <w:t xml:space="preserve"> General power of attorney in favour of the Authorised signatory if other than the proprietor or the Director himself signs the tender document. </w:t>
      </w:r>
      <w:r w:rsidR="004A20DD" w:rsidRPr="008C508D">
        <w:rPr>
          <w:rFonts w:ascii="Calibri" w:hAnsi="Calibri" w:cs="Calibri"/>
          <w:color w:val="222222"/>
          <w:shd w:val="clear" w:color="auto" w:fill="FFFFFF"/>
        </w:rPr>
        <w:t>Attestation of the specimen signatures of authorized signatory of the bid by the company’s/firm’s Bankers as per clause 14.3(d) of Section IV Part A </w:t>
      </w:r>
    </w:p>
    <w:p w:rsidR="00492FA9" w:rsidRPr="008C508D" w:rsidRDefault="00492FA9" w:rsidP="00B97599">
      <w:pPr>
        <w:pStyle w:val="ListParagraph"/>
        <w:numPr>
          <w:ilvl w:val="0"/>
          <w:numId w:val="22"/>
        </w:numPr>
        <w:pBdr>
          <w:top w:val="single" w:sz="4" w:space="1" w:color="auto"/>
          <w:left w:val="single" w:sz="4" w:space="4" w:color="auto"/>
          <w:bottom w:val="single" w:sz="4" w:space="1" w:color="auto"/>
          <w:right w:val="single" w:sz="4" w:space="4" w:color="auto"/>
          <w:between w:val="single" w:sz="4" w:space="1" w:color="auto"/>
          <w:bar w:val="single" w:sz="4" w:color="auto"/>
        </w:pBdr>
        <w:ind w:left="540" w:hanging="540"/>
        <w:rPr>
          <w:rFonts w:ascii="Cambria" w:hAnsi="Cambria"/>
        </w:rPr>
      </w:pPr>
      <w:r w:rsidRPr="008C508D">
        <w:rPr>
          <w:rFonts w:ascii="Cambria" w:hAnsi="Cambria"/>
        </w:rPr>
        <w:t>PAN, photocopy of the PAN Card duly attested.</w:t>
      </w:r>
    </w:p>
    <w:p w:rsidR="00492FA9" w:rsidRPr="008C508D" w:rsidRDefault="00492FA9" w:rsidP="00B97599">
      <w:pPr>
        <w:pStyle w:val="ListParagraph"/>
        <w:numPr>
          <w:ilvl w:val="0"/>
          <w:numId w:val="22"/>
        </w:numPr>
        <w:pBdr>
          <w:top w:val="single" w:sz="4" w:space="1" w:color="auto"/>
          <w:left w:val="single" w:sz="4" w:space="4" w:color="auto"/>
          <w:bottom w:val="single" w:sz="4" w:space="1" w:color="auto"/>
          <w:right w:val="single" w:sz="4" w:space="4" w:color="auto"/>
          <w:between w:val="single" w:sz="4" w:space="1" w:color="auto"/>
          <w:bar w:val="single" w:sz="4" w:color="auto"/>
        </w:pBdr>
        <w:ind w:left="540" w:hanging="540"/>
        <w:rPr>
          <w:rFonts w:ascii="Cambria" w:hAnsi="Cambria" w:cs="Arial"/>
        </w:rPr>
      </w:pPr>
      <w:r w:rsidRPr="008C508D">
        <w:rPr>
          <w:rFonts w:ascii="Cambria" w:hAnsi="Cambria" w:cs="Arial"/>
        </w:rPr>
        <w:t>Goods and Service Tax registration Certificate.</w:t>
      </w:r>
    </w:p>
    <w:p w:rsidR="00492FA9" w:rsidRPr="008C508D" w:rsidRDefault="00D72563" w:rsidP="00B97599">
      <w:pPr>
        <w:pStyle w:val="ListParagraph"/>
        <w:numPr>
          <w:ilvl w:val="0"/>
          <w:numId w:val="22"/>
        </w:numPr>
        <w:pBdr>
          <w:top w:val="single" w:sz="4" w:space="1" w:color="auto"/>
          <w:left w:val="single" w:sz="4" w:space="4" w:color="auto"/>
          <w:bottom w:val="single" w:sz="4" w:space="1" w:color="auto"/>
          <w:right w:val="single" w:sz="4" w:space="4" w:color="auto"/>
          <w:between w:val="single" w:sz="4" w:space="1" w:color="auto"/>
          <w:bar w:val="single" w:sz="4" w:color="auto"/>
        </w:pBdr>
        <w:ind w:left="540" w:hanging="540"/>
        <w:rPr>
          <w:rFonts w:ascii="Cambria" w:hAnsi="Cambria"/>
          <w:i/>
          <w:sz w:val="22"/>
          <w:szCs w:val="22"/>
        </w:rPr>
      </w:pPr>
      <w:r w:rsidRPr="008C508D">
        <w:rPr>
          <w:rFonts w:ascii="Cambria" w:hAnsi="Cambria"/>
          <w:sz w:val="22"/>
          <w:szCs w:val="22"/>
        </w:rPr>
        <w:t xml:space="preserve">The bidder shall furnish latest annual report showing </w:t>
      </w:r>
      <w:r w:rsidRPr="008C508D">
        <w:rPr>
          <w:rFonts w:ascii="Arial" w:hAnsi="Arial" w:cs="Arial"/>
          <w:sz w:val="22"/>
          <w:szCs w:val="22"/>
        </w:rPr>
        <w:t>minimum annual turnover of 30% of annual estimated cost of tender, during each of the consecutive financial years</w:t>
      </w:r>
      <w:r w:rsidRPr="008C508D">
        <w:rPr>
          <w:rFonts w:ascii="Arial" w:hAnsi="Arial" w:cs="Arial"/>
          <w:sz w:val="22"/>
          <w:szCs w:val="22"/>
          <w:lang w:val="en-IN"/>
        </w:rPr>
        <w:t xml:space="preserve"> </w:t>
      </w:r>
      <w:r w:rsidR="008B756C" w:rsidRPr="008C508D">
        <w:rPr>
          <w:rFonts w:ascii="Arial" w:hAnsi="Arial" w:cs="Arial"/>
          <w:sz w:val="22"/>
          <w:szCs w:val="22"/>
          <w:lang w:val="en-IN"/>
        </w:rPr>
        <w:t>2020-2021</w:t>
      </w:r>
      <w:r w:rsidRPr="008C508D">
        <w:rPr>
          <w:rFonts w:ascii="Arial" w:hAnsi="Arial" w:cs="Arial"/>
          <w:sz w:val="22"/>
          <w:szCs w:val="22"/>
        </w:rPr>
        <w:t xml:space="preserve">  and 202</w:t>
      </w:r>
      <w:r w:rsidR="00E25970" w:rsidRPr="008C508D">
        <w:rPr>
          <w:rFonts w:ascii="Arial" w:hAnsi="Arial" w:cs="Arial"/>
          <w:sz w:val="22"/>
          <w:szCs w:val="22"/>
        </w:rPr>
        <w:t>1-22</w:t>
      </w:r>
      <w:r w:rsidRPr="008C508D">
        <w:rPr>
          <w:rFonts w:ascii="Arial" w:hAnsi="Arial" w:cs="Arial"/>
          <w:sz w:val="22"/>
          <w:szCs w:val="22"/>
        </w:rPr>
        <w:t xml:space="preserve"> from telecom business</w:t>
      </w:r>
      <w:r w:rsidRPr="008C508D">
        <w:rPr>
          <w:rFonts w:ascii="Cambria" w:hAnsi="Cambria"/>
          <w:sz w:val="22"/>
          <w:szCs w:val="22"/>
        </w:rPr>
        <w:t xml:space="preserve"> /or a certificate from its bankers as evidence that he has financial capability to perform any contract of the value to the extent of the above mentioned Turn Over. </w:t>
      </w:r>
      <w:r w:rsidRPr="008C508D">
        <w:rPr>
          <w:rFonts w:ascii="Cambria" w:hAnsi="Cambria"/>
          <w:i/>
          <w:sz w:val="22"/>
          <w:szCs w:val="22"/>
          <w:shd w:val="clear" w:color="auto" w:fill="FFFFFF"/>
        </w:rPr>
        <w:t xml:space="preserve">The bidder shall furnish audited annual report </w:t>
      </w:r>
      <w:r w:rsidR="002727F9" w:rsidRPr="008C508D">
        <w:rPr>
          <w:rFonts w:ascii="Cambria" w:hAnsi="Cambria"/>
          <w:i/>
          <w:sz w:val="22"/>
          <w:szCs w:val="22"/>
          <w:shd w:val="clear" w:color="auto" w:fill="FFFFFF"/>
        </w:rPr>
        <w:t xml:space="preserve"> and or a certificate from its bankers to assess its solvency/financial capability.</w:t>
      </w:r>
    </w:p>
    <w:p w:rsidR="008B14BF" w:rsidRPr="008C508D" w:rsidRDefault="00492FA9" w:rsidP="008B14BF">
      <w:pPr>
        <w:numPr>
          <w:ilvl w:val="0"/>
          <w:numId w:val="22"/>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80"/>
        </w:tabs>
        <w:spacing w:after="120" w:line="240" w:lineRule="auto"/>
        <w:ind w:left="540" w:hanging="540"/>
        <w:rPr>
          <w:rFonts w:ascii="Cambria" w:hAnsi="Cambria" w:cs="Arial"/>
          <w:sz w:val="24"/>
          <w:szCs w:val="24"/>
        </w:rPr>
      </w:pPr>
      <w:r w:rsidRPr="008C508D">
        <w:rPr>
          <w:rFonts w:ascii="Cambria" w:hAnsi="Cambria" w:cs="Arial"/>
          <w:sz w:val="24"/>
          <w:szCs w:val="24"/>
        </w:rPr>
        <w:t xml:space="preserve">      In order to enable the BSNL to assess the services offered, the bidder shall provide documentary evidence regarding the services being offered by him. </w:t>
      </w:r>
      <w:r w:rsidR="008B14BF" w:rsidRPr="008C508D">
        <w:rPr>
          <w:rFonts w:ascii="Cambria" w:hAnsi="Cambria" w:cs="Arial"/>
          <w:sz w:val="24"/>
          <w:szCs w:val="24"/>
        </w:rPr>
        <w:t xml:space="preserve">Experience certificate for </w:t>
      </w:r>
      <w:r w:rsidR="00103BB4" w:rsidRPr="008C508D">
        <w:rPr>
          <w:rFonts w:ascii="Cambria" w:hAnsi="Cambria" w:cs="Arial"/>
          <w:sz w:val="24"/>
          <w:szCs w:val="24"/>
        </w:rPr>
        <w:t>the financial</w:t>
      </w:r>
      <w:r w:rsidR="008B14BF" w:rsidRPr="008C508D">
        <w:rPr>
          <w:rFonts w:ascii="Cambria" w:hAnsi="Cambria" w:cs="Arial"/>
          <w:sz w:val="24"/>
          <w:szCs w:val="24"/>
        </w:rPr>
        <w:t xml:space="preserve"> years ie for 20</w:t>
      </w:r>
      <w:r w:rsidR="00E25970" w:rsidRPr="008C508D">
        <w:rPr>
          <w:rFonts w:ascii="Cambria" w:hAnsi="Cambria" w:cs="Arial"/>
          <w:sz w:val="24"/>
          <w:szCs w:val="24"/>
        </w:rPr>
        <w:t>20-21</w:t>
      </w:r>
      <w:r w:rsidR="008B14BF" w:rsidRPr="008C508D">
        <w:rPr>
          <w:rFonts w:ascii="Cambria" w:hAnsi="Cambria" w:cs="Arial"/>
          <w:sz w:val="24"/>
          <w:szCs w:val="24"/>
        </w:rPr>
        <w:t xml:space="preserve"> and </w:t>
      </w:r>
      <w:r w:rsidR="00E25970" w:rsidRPr="008C508D">
        <w:rPr>
          <w:rFonts w:ascii="Cambria" w:hAnsi="Cambria" w:cs="Arial"/>
          <w:sz w:val="24"/>
          <w:szCs w:val="24"/>
        </w:rPr>
        <w:t>2021-22</w:t>
      </w:r>
      <w:r w:rsidR="008B14BF" w:rsidRPr="008C508D">
        <w:rPr>
          <w:rFonts w:ascii="Cambria" w:hAnsi="Cambria" w:cs="Arial"/>
          <w:sz w:val="24"/>
          <w:szCs w:val="24"/>
        </w:rPr>
        <w:t xml:space="preserve"> to be enclosed.</w:t>
      </w:r>
    </w:p>
    <w:p w:rsidR="00492FA9" w:rsidRPr="008C508D" w:rsidRDefault="00492FA9" w:rsidP="00B97599">
      <w:pPr>
        <w:pStyle w:val="ListParagraph"/>
        <w:numPr>
          <w:ilvl w:val="0"/>
          <w:numId w:val="22"/>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80"/>
        </w:tabs>
        <w:spacing w:after="120"/>
        <w:ind w:left="540" w:hanging="540"/>
        <w:rPr>
          <w:rFonts w:ascii="Cambria" w:hAnsi="Cambria"/>
        </w:rPr>
      </w:pPr>
      <w:r w:rsidRPr="008C508D">
        <w:rPr>
          <w:rFonts w:ascii="Cambria" w:hAnsi="Cambria"/>
        </w:rPr>
        <w:t>The bidder should give a certificate that none of his/her near relative is working in the units as defined in clause 3</w:t>
      </w:r>
      <w:r w:rsidR="00A14DC1" w:rsidRPr="008C508D">
        <w:rPr>
          <w:rFonts w:ascii="Cambria" w:hAnsi="Cambria"/>
        </w:rPr>
        <w:t>4</w:t>
      </w:r>
      <w:r w:rsidR="007B4676" w:rsidRPr="008C508D">
        <w:rPr>
          <w:rFonts w:ascii="Cambria" w:hAnsi="Cambria"/>
        </w:rPr>
        <w:t xml:space="preserve"> of </w:t>
      </w:r>
      <w:r w:rsidRPr="008C508D">
        <w:rPr>
          <w:rFonts w:ascii="Cambria" w:hAnsi="Cambria"/>
        </w:rPr>
        <w:t xml:space="preserve"> Section 4 part </w:t>
      </w:r>
      <w:r w:rsidR="007B4676" w:rsidRPr="008C508D">
        <w:rPr>
          <w:rFonts w:ascii="Cambria" w:hAnsi="Cambria"/>
        </w:rPr>
        <w:t>A</w:t>
      </w:r>
      <w:r w:rsidRPr="008C508D">
        <w:rPr>
          <w:rFonts w:ascii="Cambria" w:hAnsi="Cambria"/>
        </w:rPr>
        <w:t xml:space="preserve"> of the bid document  where he is going to apply for the tender. In case of proprietorship firm Certificate will be given by the       proprietor.                                                                                                                           </w:t>
      </w:r>
    </w:p>
    <w:p w:rsidR="00492FA9" w:rsidRPr="008C508D" w:rsidRDefault="00492FA9" w:rsidP="00B97599">
      <w:pPr>
        <w:pStyle w:val="ListParagraph"/>
        <w:numPr>
          <w:ilvl w:val="0"/>
          <w:numId w:val="22"/>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80"/>
        </w:tabs>
        <w:spacing w:after="120"/>
        <w:ind w:left="540" w:hanging="540"/>
        <w:rPr>
          <w:rFonts w:ascii="Cambria" w:hAnsi="Cambria"/>
        </w:rPr>
      </w:pPr>
      <w:r w:rsidRPr="008C508D">
        <w:rPr>
          <w:rFonts w:ascii="Cambria" w:hAnsi="Cambria"/>
        </w:rPr>
        <w:t xml:space="preserve">Bidder must submit No modification certificate as per Annexure, Bid form as per section 9 Part A,&amp; Bidder’s profile as per section 8. </w:t>
      </w:r>
    </w:p>
    <w:p w:rsidR="00492FA9" w:rsidRPr="008C508D" w:rsidRDefault="00492FA9" w:rsidP="00B97599">
      <w:pPr>
        <w:pStyle w:val="ListParagraph"/>
        <w:numPr>
          <w:ilvl w:val="0"/>
          <w:numId w:val="22"/>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80"/>
        </w:tabs>
        <w:spacing w:after="120"/>
        <w:ind w:left="540" w:hanging="540"/>
        <w:rPr>
          <w:rFonts w:ascii="Cambria" w:hAnsi="Cambria"/>
        </w:rPr>
      </w:pPr>
      <w:r w:rsidRPr="008C508D">
        <w:rPr>
          <w:rFonts w:ascii="Cambria" w:hAnsi="Cambria"/>
        </w:rPr>
        <w:t>Valid EPF an</w:t>
      </w:r>
      <w:r w:rsidR="00257516" w:rsidRPr="008C508D">
        <w:rPr>
          <w:rFonts w:ascii="Cambria" w:hAnsi="Cambria"/>
        </w:rPr>
        <w:t xml:space="preserve">d ESI Registration Certificates, if applicable. </w:t>
      </w:r>
      <w:r w:rsidRPr="008C508D">
        <w:rPr>
          <w:rFonts w:ascii="Cambria" w:hAnsi="Cambria"/>
        </w:rPr>
        <w:t xml:space="preserve">                  </w:t>
      </w:r>
    </w:p>
    <w:p w:rsidR="00492FA9" w:rsidRPr="008C508D" w:rsidRDefault="00492FA9" w:rsidP="00492FA9">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80"/>
          <w:tab w:val="left" w:pos="630"/>
        </w:tabs>
        <w:spacing w:after="120"/>
        <w:ind w:left="540" w:hanging="540"/>
        <w:rPr>
          <w:rFonts w:ascii="Cambria" w:hAnsi="Cambria"/>
        </w:rPr>
      </w:pPr>
      <w:r w:rsidRPr="008C508D">
        <w:rPr>
          <w:rFonts w:ascii="Cambria" w:hAnsi="Cambria"/>
        </w:rPr>
        <w:t>xiv.  List of all Directors including their name(s), Director Identification Number(s) (DIN) and address (es) along with contact telephone numbers of office and residence. (IF APPLICABLE)</w:t>
      </w:r>
    </w:p>
    <w:p w:rsidR="00492FA9" w:rsidRPr="008C508D" w:rsidRDefault="00492FA9" w:rsidP="00492FA9">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80"/>
        </w:tabs>
        <w:spacing w:after="120"/>
        <w:ind w:left="540" w:hanging="540"/>
        <w:rPr>
          <w:rFonts w:ascii="Cambria" w:hAnsi="Cambria"/>
        </w:rPr>
      </w:pPr>
      <w:r w:rsidRPr="008C508D">
        <w:rPr>
          <w:rFonts w:ascii="Cambria" w:hAnsi="Cambria"/>
        </w:rPr>
        <w:lastRenderedPageBreak/>
        <w:t>xv.     Copy of Valid PAN Card, Valid GST Registration Certificate or Exemption Certificate, Valid Registration Certificate of Establishment, Valid Experience certificate.</w:t>
      </w:r>
    </w:p>
    <w:p w:rsidR="00492FA9" w:rsidRPr="008C508D" w:rsidRDefault="00492FA9" w:rsidP="00492FA9">
      <w:pPr>
        <w:ind w:left="540" w:hanging="540"/>
        <w:jc w:val="both"/>
        <w:rPr>
          <w:rFonts w:ascii="Cambria" w:hAnsi="Cambria"/>
          <w:b/>
          <w:bCs/>
          <w:sz w:val="24"/>
          <w:szCs w:val="24"/>
        </w:rPr>
      </w:pPr>
      <w:r w:rsidRPr="008C508D">
        <w:rPr>
          <w:rFonts w:ascii="Cambria" w:hAnsi="Cambria"/>
          <w:b/>
          <w:bCs/>
          <w:spacing w:val="-1"/>
          <w:w w:val="94"/>
          <w:sz w:val="24"/>
          <w:szCs w:val="24"/>
        </w:rPr>
        <w:t>11.D</w:t>
      </w:r>
      <w:r w:rsidRPr="008C508D">
        <w:rPr>
          <w:rFonts w:ascii="Cambria" w:hAnsi="Cambria"/>
          <w:b/>
          <w:bCs/>
          <w:spacing w:val="1"/>
          <w:w w:val="94"/>
          <w:sz w:val="24"/>
          <w:szCs w:val="24"/>
        </w:rPr>
        <w:t>O</w:t>
      </w:r>
      <w:r w:rsidRPr="008C508D">
        <w:rPr>
          <w:rFonts w:ascii="Cambria" w:hAnsi="Cambria"/>
          <w:b/>
          <w:bCs/>
          <w:spacing w:val="-1"/>
          <w:w w:val="94"/>
          <w:sz w:val="24"/>
          <w:szCs w:val="24"/>
        </w:rPr>
        <w:t>CU</w:t>
      </w:r>
      <w:r w:rsidRPr="008C508D">
        <w:rPr>
          <w:rFonts w:ascii="Cambria" w:hAnsi="Cambria"/>
          <w:b/>
          <w:bCs/>
          <w:spacing w:val="1"/>
          <w:w w:val="94"/>
          <w:sz w:val="24"/>
          <w:szCs w:val="24"/>
        </w:rPr>
        <w:t>M</w:t>
      </w:r>
      <w:r w:rsidRPr="008C508D">
        <w:rPr>
          <w:rFonts w:ascii="Cambria" w:hAnsi="Cambria"/>
          <w:b/>
          <w:bCs/>
          <w:spacing w:val="-1"/>
          <w:w w:val="94"/>
          <w:sz w:val="24"/>
          <w:szCs w:val="24"/>
        </w:rPr>
        <w:t>EN</w:t>
      </w:r>
      <w:r w:rsidRPr="008C508D">
        <w:rPr>
          <w:rFonts w:ascii="Cambria" w:hAnsi="Cambria"/>
          <w:b/>
          <w:bCs/>
          <w:w w:val="94"/>
          <w:sz w:val="24"/>
          <w:szCs w:val="24"/>
        </w:rPr>
        <w:t>TS</w:t>
      </w:r>
      <w:r w:rsidR="007414E0" w:rsidRPr="008C508D">
        <w:rPr>
          <w:rFonts w:ascii="Cambria" w:hAnsi="Cambria"/>
          <w:b/>
          <w:bCs/>
          <w:w w:val="94"/>
          <w:sz w:val="24"/>
          <w:szCs w:val="24"/>
        </w:rPr>
        <w:t xml:space="preserve"> </w:t>
      </w:r>
      <w:r w:rsidRPr="008C508D">
        <w:rPr>
          <w:rFonts w:ascii="Cambria" w:hAnsi="Cambria"/>
          <w:b/>
          <w:bCs/>
          <w:spacing w:val="-1"/>
          <w:w w:val="94"/>
          <w:sz w:val="24"/>
          <w:szCs w:val="24"/>
        </w:rPr>
        <w:t>ES</w:t>
      </w:r>
      <w:r w:rsidRPr="008C508D">
        <w:rPr>
          <w:rFonts w:ascii="Cambria" w:hAnsi="Cambria"/>
          <w:b/>
          <w:bCs/>
          <w:w w:val="94"/>
          <w:sz w:val="24"/>
          <w:szCs w:val="24"/>
        </w:rPr>
        <w:t>T</w:t>
      </w:r>
      <w:r w:rsidRPr="008C508D">
        <w:rPr>
          <w:rFonts w:ascii="Cambria" w:hAnsi="Cambria"/>
          <w:b/>
          <w:bCs/>
          <w:spacing w:val="-1"/>
          <w:w w:val="94"/>
          <w:sz w:val="24"/>
          <w:szCs w:val="24"/>
        </w:rPr>
        <w:t>AB</w:t>
      </w:r>
      <w:r w:rsidRPr="008C508D">
        <w:rPr>
          <w:rFonts w:ascii="Cambria" w:hAnsi="Cambria"/>
          <w:b/>
          <w:bCs/>
          <w:w w:val="94"/>
          <w:sz w:val="24"/>
          <w:szCs w:val="24"/>
        </w:rPr>
        <w:t>LI</w:t>
      </w:r>
      <w:r w:rsidRPr="008C508D">
        <w:rPr>
          <w:rFonts w:ascii="Cambria" w:hAnsi="Cambria"/>
          <w:b/>
          <w:bCs/>
          <w:spacing w:val="-1"/>
          <w:w w:val="94"/>
          <w:sz w:val="24"/>
          <w:szCs w:val="24"/>
        </w:rPr>
        <w:t>SH</w:t>
      </w:r>
      <w:r w:rsidRPr="008C508D">
        <w:rPr>
          <w:rFonts w:ascii="Cambria" w:hAnsi="Cambria"/>
          <w:b/>
          <w:bCs/>
          <w:w w:val="94"/>
          <w:sz w:val="24"/>
          <w:szCs w:val="24"/>
        </w:rPr>
        <w:t>I</w:t>
      </w:r>
      <w:r w:rsidRPr="008C508D">
        <w:rPr>
          <w:rFonts w:ascii="Cambria" w:hAnsi="Cambria"/>
          <w:b/>
          <w:bCs/>
          <w:spacing w:val="2"/>
          <w:w w:val="94"/>
          <w:sz w:val="24"/>
          <w:szCs w:val="24"/>
        </w:rPr>
        <w:t>N</w:t>
      </w:r>
      <w:r w:rsidRPr="008C508D">
        <w:rPr>
          <w:rFonts w:ascii="Cambria" w:hAnsi="Cambria"/>
          <w:b/>
          <w:bCs/>
          <w:w w:val="94"/>
          <w:sz w:val="24"/>
          <w:szCs w:val="24"/>
        </w:rPr>
        <w:t>G</w:t>
      </w:r>
      <w:r w:rsidR="007414E0" w:rsidRPr="008C508D">
        <w:rPr>
          <w:rFonts w:ascii="Cambria" w:hAnsi="Cambria"/>
          <w:b/>
          <w:bCs/>
          <w:w w:val="94"/>
          <w:sz w:val="24"/>
          <w:szCs w:val="24"/>
        </w:rPr>
        <w:t xml:space="preserve"> </w:t>
      </w:r>
      <w:r w:rsidRPr="008C508D">
        <w:rPr>
          <w:rFonts w:ascii="Cambria" w:hAnsi="Cambria"/>
          <w:b/>
          <w:bCs/>
          <w:spacing w:val="-1"/>
          <w:w w:val="94"/>
          <w:sz w:val="24"/>
          <w:szCs w:val="24"/>
        </w:rPr>
        <w:t>SERVICES</w:t>
      </w:r>
      <w:r w:rsidR="007414E0" w:rsidRPr="008C508D">
        <w:rPr>
          <w:rFonts w:ascii="Cambria" w:hAnsi="Cambria"/>
          <w:b/>
          <w:bCs/>
          <w:spacing w:val="-1"/>
          <w:w w:val="94"/>
          <w:sz w:val="24"/>
          <w:szCs w:val="24"/>
        </w:rPr>
        <w:t xml:space="preserve"> </w:t>
      </w:r>
      <w:r w:rsidRPr="008C508D">
        <w:rPr>
          <w:rFonts w:ascii="Cambria" w:hAnsi="Cambria"/>
          <w:b/>
          <w:bCs/>
          <w:spacing w:val="-1"/>
          <w:w w:val="94"/>
          <w:sz w:val="24"/>
          <w:szCs w:val="24"/>
        </w:rPr>
        <w:t>C</w:t>
      </w:r>
      <w:r w:rsidRPr="008C508D">
        <w:rPr>
          <w:rFonts w:ascii="Cambria" w:hAnsi="Cambria"/>
          <w:b/>
          <w:bCs/>
          <w:spacing w:val="1"/>
          <w:w w:val="94"/>
          <w:sz w:val="24"/>
          <w:szCs w:val="24"/>
        </w:rPr>
        <w:t>O</w:t>
      </w:r>
      <w:r w:rsidRPr="008C508D">
        <w:rPr>
          <w:rFonts w:ascii="Cambria" w:hAnsi="Cambria"/>
          <w:b/>
          <w:bCs/>
          <w:spacing w:val="-1"/>
          <w:w w:val="94"/>
          <w:sz w:val="24"/>
          <w:szCs w:val="24"/>
        </w:rPr>
        <w:t>N</w:t>
      </w:r>
      <w:r w:rsidRPr="008C508D">
        <w:rPr>
          <w:rFonts w:ascii="Cambria" w:hAnsi="Cambria"/>
          <w:b/>
          <w:bCs/>
          <w:w w:val="94"/>
          <w:sz w:val="24"/>
          <w:szCs w:val="24"/>
        </w:rPr>
        <w:t>F</w:t>
      </w:r>
      <w:r w:rsidRPr="008C508D">
        <w:rPr>
          <w:rFonts w:ascii="Cambria" w:hAnsi="Cambria"/>
          <w:b/>
          <w:bCs/>
          <w:spacing w:val="1"/>
          <w:w w:val="94"/>
          <w:sz w:val="24"/>
          <w:szCs w:val="24"/>
        </w:rPr>
        <w:t>O</w:t>
      </w:r>
      <w:r w:rsidRPr="008C508D">
        <w:rPr>
          <w:rFonts w:ascii="Cambria" w:hAnsi="Cambria"/>
          <w:b/>
          <w:bCs/>
          <w:spacing w:val="-1"/>
          <w:w w:val="94"/>
          <w:sz w:val="24"/>
          <w:szCs w:val="24"/>
        </w:rPr>
        <w:t>R</w:t>
      </w:r>
      <w:r w:rsidRPr="008C508D">
        <w:rPr>
          <w:rFonts w:ascii="Cambria" w:hAnsi="Cambria"/>
          <w:b/>
          <w:bCs/>
          <w:spacing w:val="-2"/>
          <w:w w:val="94"/>
          <w:sz w:val="24"/>
          <w:szCs w:val="24"/>
        </w:rPr>
        <w:t>M</w:t>
      </w:r>
      <w:r w:rsidRPr="008C508D">
        <w:rPr>
          <w:rFonts w:ascii="Cambria" w:hAnsi="Cambria"/>
          <w:b/>
          <w:bCs/>
          <w:w w:val="94"/>
          <w:sz w:val="24"/>
          <w:szCs w:val="24"/>
        </w:rPr>
        <w:t>ITY</w:t>
      </w:r>
      <w:r w:rsidR="007414E0" w:rsidRPr="008C508D">
        <w:rPr>
          <w:rFonts w:ascii="Cambria" w:hAnsi="Cambria"/>
          <w:b/>
          <w:bCs/>
          <w:w w:val="94"/>
          <w:sz w:val="24"/>
          <w:szCs w:val="24"/>
        </w:rPr>
        <w:t xml:space="preserve"> </w:t>
      </w:r>
      <w:r w:rsidRPr="008C508D">
        <w:rPr>
          <w:rFonts w:ascii="Cambria" w:hAnsi="Cambria"/>
          <w:b/>
          <w:bCs/>
          <w:w w:val="85"/>
          <w:sz w:val="24"/>
          <w:szCs w:val="24"/>
        </w:rPr>
        <w:t>TO</w:t>
      </w:r>
      <w:r w:rsidR="007414E0" w:rsidRPr="008C508D">
        <w:rPr>
          <w:rFonts w:ascii="Cambria" w:hAnsi="Cambria"/>
          <w:b/>
          <w:bCs/>
          <w:w w:val="85"/>
          <w:sz w:val="24"/>
          <w:szCs w:val="24"/>
        </w:rPr>
        <w:t xml:space="preserve"> </w:t>
      </w:r>
      <w:r w:rsidRPr="008C508D">
        <w:rPr>
          <w:rFonts w:ascii="Cambria" w:hAnsi="Cambria"/>
          <w:b/>
          <w:bCs/>
          <w:spacing w:val="-1"/>
          <w:w w:val="85"/>
          <w:sz w:val="24"/>
          <w:szCs w:val="24"/>
        </w:rPr>
        <w:t>B</w:t>
      </w:r>
      <w:r w:rsidRPr="008C508D">
        <w:rPr>
          <w:rFonts w:ascii="Cambria" w:hAnsi="Cambria"/>
          <w:b/>
          <w:bCs/>
          <w:w w:val="85"/>
          <w:sz w:val="24"/>
          <w:szCs w:val="24"/>
        </w:rPr>
        <w:t xml:space="preserve">ID </w:t>
      </w:r>
      <w:r w:rsidRPr="008C508D">
        <w:rPr>
          <w:rFonts w:ascii="Cambria" w:hAnsi="Cambria"/>
          <w:b/>
          <w:bCs/>
          <w:spacing w:val="-1"/>
          <w:w w:val="82"/>
          <w:sz w:val="24"/>
          <w:szCs w:val="24"/>
        </w:rPr>
        <w:t>D</w:t>
      </w:r>
      <w:r w:rsidRPr="008C508D">
        <w:rPr>
          <w:rFonts w:ascii="Cambria" w:hAnsi="Cambria"/>
          <w:b/>
          <w:bCs/>
          <w:spacing w:val="1"/>
          <w:w w:val="82"/>
          <w:sz w:val="24"/>
          <w:szCs w:val="24"/>
        </w:rPr>
        <w:t>O</w:t>
      </w:r>
      <w:r w:rsidRPr="008C508D">
        <w:rPr>
          <w:rFonts w:ascii="Cambria" w:hAnsi="Cambria"/>
          <w:b/>
          <w:bCs/>
          <w:spacing w:val="-1"/>
          <w:w w:val="82"/>
          <w:sz w:val="24"/>
          <w:szCs w:val="24"/>
        </w:rPr>
        <w:t>CU</w:t>
      </w:r>
      <w:r w:rsidRPr="008C508D">
        <w:rPr>
          <w:rFonts w:ascii="Cambria" w:hAnsi="Cambria"/>
          <w:b/>
          <w:bCs/>
          <w:spacing w:val="1"/>
          <w:w w:val="82"/>
          <w:sz w:val="24"/>
          <w:szCs w:val="24"/>
        </w:rPr>
        <w:t>M</w:t>
      </w:r>
      <w:r w:rsidRPr="008C508D">
        <w:rPr>
          <w:rFonts w:ascii="Cambria" w:hAnsi="Cambria"/>
          <w:b/>
          <w:bCs/>
          <w:spacing w:val="-1"/>
          <w:w w:val="82"/>
          <w:sz w:val="24"/>
          <w:szCs w:val="24"/>
        </w:rPr>
        <w:t>EN</w:t>
      </w:r>
      <w:r w:rsidRPr="008C508D">
        <w:rPr>
          <w:rFonts w:ascii="Cambria" w:hAnsi="Cambria"/>
          <w:b/>
          <w:bCs/>
          <w:w w:val="82"/>
          <w:sz w:val="24"/>
          <w:szCs w:val="24"/>
        </w:rPr>
        <w:t>T</w:t>
      </w:r>
      <w:r w:rsidRPr="008C508D">
        <w:rPr>
          <w:rFonts w:ascii="Cambria" w:hAnsi="Cambria"/>
          <w:b/>
          <w:bCs/>
          <w:spacing w:val="-1"/>
          <w:w w:val="82"/>
          <w:sz w:val="24"/>
          <w:szCs w:val="24"/>
        </w:rPr>
        <w:t>S</w:t>
      </w:r>
      <w:r w:rsidRPr="008C508D">
        <w:rPr>
          <w:rFonts w:ascii="Cambria" w:hAnsi="Cambria"/>
          <w:b/>
          <w:bCs/>
          <w:w w:val="82"/>
          <w:sz w:val="24"/>
          <w:szCs w:val="24"/>
        </w:rPr>
        <w:t>:</w:t>
      </w:r>
    </w:p>
    <w:p w:rsidR="00492FA9" w:rsidRPr="008C508D" w:rsidRDefault="00492FA9" w:rsidP="00492FA9">
      <w:pPr>
        <w:spacing w:after="0" w:line="240" w:lineRule="auto"/>
        <w:ind w:left="540" w:hanging="540"/>
        <w:rPr>
          <w:rFonts w:ascii="Cambria" w:hAnsi="Cambria"/>
          <w:sz w:val="24"/>
          <w:szCs w:val="24"/>
        </w:rPr>
      </w:pPr>
      <w:r w:rsidRPr="008C508D">
        <w:rPr>
          <w:rFonts w:ascii="Cambria" w:hAnsi="Cambria"/>
          <w:sz w:val="24"/>
          <w:szCs w:val="24"/>
        </w:rPr>
        <w:t xml:space="preserve">11.1      Pursuant to </w:t>
      </w:r>
      <w:r w:rsidRPr="008C508D">
        <w:rPr>
          <w:rFonts w:ascii="Cambria" w:hAnsi="Cambria"/>
          <w:i/>
          <w:sz w:val="24"/>
          <w:szCs w:val="24"/>
        </w:rPr>
        <w:t>Clause 7</w:t>
      </w:r>
      <w:r w:rsidRPr="008C508D">
        <w:rPr>
          <w:rFonts w:ascii="Cambria" w:hAnsi="Cambria"/>
          <w:sz w:val="24"/>
          <w:szCs w:val="24"/>
        </w:rPr>
        <w:t>, the bidder shall furnish (as part of his bid) documents establishing the conformity of his bid to the Bid documents of all services which he proposes to supply under the contract.</w:t>
      </w:r>
    </w:p>
    <w:p w:rsidR="00492FA9" w:rsidRPr="008C508D" w:rsidRDefault="00492FA9" w:rsidP="00492FA9">
      <w:pPr>
        <w:spacing w:after="0" w:line="240" w:lineRule="auto"/>
        <w:ind w:left="540" w:hanging="540"/>
        <w:rPr>
          <w:rFonts w:ascii="Cambria" w:hAnsi="Cambria"/>
          <w:i/>
          <w:sz w:val="24"/>
          <w:szCs w:val="24"/>
        </w:rPr>
      </w:pPr>
      <w:r w:rsidRPr="008C508D">
        <w:rPr>
          <w:rFonts w:ascii="Cambria" w:hAnsi="Cambria"/>
          <w:i/>
          <w:sz w:val="24"/>
          <w:szCs w:val="24"/>
        </w:rPr>
        <w:t xml:space="preserve">The documentary evidences of the ‘services’ conformity may be in the form of :-  </w:t>
      </w:r>
    </w:p>
    <w:p w:rsidR="00492FA9" w:rsidRPr="008C508D" w:rsidRDefault="00492FA9" w:rsidP="00B97599">
      <w:pPr>
        <w:pStyle w:val="ListParagraph"/>
        <w:numPr>
          <w:ilvl w:val="0"/>
          <w:numId w:val="1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s>
        <w:ind w:left="540" w:hanging="540"/>
        <w:rPr>
          <w:rFonts w:ascii="Cambria" w:hAnsi="Cambria"/>
        </w:rPr>
      </w:pPr>
      <w:r w:rsidRPr="008C508D">
        <w:rPr>
          <w:rFonts w:ascii="Cambria" w:hAnsi="Cambria"/>
        </w:rPr>
        <w:t xml:space="preserve"> A detailed description of the services with technical and performance characteristics:</w:t>
      </w:r>
    </w:p>
    <w:p w:rsidR="00492FA9" w:rsidRPr="008C508D" w:rsidRDefault="00492FA9" w:rsidP="00B97599">
      <w:pPr>
        <w:pStyle w:val="ListParagraph"/>
        <w:numPr>
          <w:ilvl w:val="0"/>
          <w:numId w:val="1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s>
        <w:ind w:left="540" w:hanging="540"/>
        <w:rPr>
          <w:rFonts w:ascii="Cambria" w:hAnsi="Cambria"/>
        </w:rPr>
      </w:pPr>
      <w:r w:rsidRPr="008C508D">
        <w:rPr>
          <w:rFonts w:ascii="Cambria" w:hAnsi="Cambria"/>
        </w:rPr>
        <w:t xml:space="preserve"> Bidder shall give full particulars including and current prices of any additional services  if any that are required  for the proper  and continuous, smooth functioning of the services rendered  for a period of one year.</w:t>
      </w:r>
    </w:p>
    <w:p w:rsidR="00492FA9" w:rsidRPr="008C508D" w:rsidRDefault="00492FA9" w:rsidP="00B97599">
      <w:pPr>
        <w:pStyle w:val="ListParagraph"/>
        <w:numPr>
          <w:ilvl w:val="0"/>
          <w:numId w:val="1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s>
        <w:ind w:left="540" w:hanging="540"/>
        <w:rPr>
          <w:rFonts w:ascii="Cambria" w:hAnsi="Cambria" w:cs="Arial"/>
        </w:rPr>
      </w:pPr>
      <w:r w:rsidRPr="008C508D">
        <w:rPr>
          <w:rFonts w:ascii="Cambria" w:hAnsi="Cambria"/>
        </w:rPr>
        <w:t>A clause by  clause  compliance   on the BSNL’s  General, Commercial, Special, Technical Conditions  demonstrating  substantial  responsiveness.  A bid without Clause-by-Clause   compliance   of the General/Technical /Commercial /Special Conditions shall not be considered</w:t>
      </w:r>
      <w:r w:rsidRPr="008C508D">
        <w:rPr>
          <w:rFonts w:ascii="Cambria" w:hAnsi="Cambria" w:cs="Arial"/>
          <w:w w:val="82"/>
        </w:rPr>
        <w:t>.</w:t>
      </w:r>
    </w:p>
    <w:p w:rsidR="00492FA9" w:rsidRPr="008C508D" w:rsidRDefault="00492FA9" w:rsidP="00492FA9">
      <w:pPr>
        <w:spacing w:after="0" w:line="240" w:lineRule="auto"/>
        <w:ind w:left="540" w:hanging="540"/>
        <w:rPr>
          <w:rFonts w:ascii="Cambria" w:hAnsi="Cambria" w:cs="Arial"/>
          <w:sz w:val="24"/>
          <w:szCs w:val="24"/>
        </w:rPr>
      </w:pPr>
    </w:p>
    <w:p w:rsidR="006623C0" w:rsidRPr="008C508D" w:rsidRDefault="00A2189E" w:rsidP="00B97599">
      <w:pPr>
        <w:pStyle w:val="ListParagraph"/>
        <w:numPr>
          <w:ilvl w:val="0"/>
          <w:numId w:val="52"/>
        </w:numPr>
        <w:jc w:val="both"/>
        <w:rPr>
          <w:rFonts w:ascii="Cambria" w:hAnsi="Cambria"/>
          <w:b/>
          <w:bCs/>
        </w:rPr>
      </w:pPr>
      <w:r w:rsidRPr="008C508D">
        <w:rPr>
          <w:rFonts w:ascii="Cambria" w:hAnsi="Cambria"/>
          <w:b/>
          <w:bCs/>
        </w:rPr>
        <w:t>.</w:t>
      </w:r>
      <w:r w:rsidR="006623C0" w:rsidRPr="008C508D">
        <w:rPr>
          <w:rFonts w:ascii="Cambria" w:hAnsi="Cambria"/>
          <w:b/>
          <w:bCs/>
        </w:rPr>
        <w:t>BID SECURITY /EMD</w:t>
      </w:r>
    </w:p>
    <w:p w:rsidR="006623C0" w:rsidRPr="008C508D" w:rsidRDefault="006623C0" w:rsidP="006623C0">
      <w:pPr>
        <w:widowControl w:val="0"/>
        <w:autoSpaceDE w:val="0"/>
        <w:autoSpaceDN w:val="0"/>
        <w:adjustRightInd w:val="0"/>
        <w:spacing w:after="0" w:line="43" w:lineRule="exact"/>
        <w:rPr>
          <w:rFonts w:asciiTheme="minorHAnsi" w:hAnsiTheme="minorHAnsi" w:cstheme="minorHAnsi"/>
          <w:sz w:val="24"/>
          <w:szCs w:val="24"/>
        </w:rPr>
      </w:pPr>
    </w:p>
    <w:p w:rsidR="006623C0" w:rsidRPr="008C508D" w:rsidRDefault="00A2189E" w:rsidP="006623C0">
      <w:pPr>
        <w:widowControl w:val="0"/>
        <w:overflowPunct w:val="0"/>
        <w:autoSpaceDE w:val="0"/>
        <w:autoSpaceDN w:val="0"/>
        <w:adjustRightInd w:val="0"/>
        <w:spacing w:after="0" w:line="240" w:lineRule="auto"/>
        <w:jc w:val="both"/>
        <w:rPr>
          <w:rFonts w:asciiTheme="minorHAnsi" w:hAnsiTheme="minorHAnsi" w:cstheme="minorHAnsi"/>
          <w:sz w:val="24"/>
          <w:szCs w:val="24"/>
        </w:rPr>
      </w:pPr>
      <w:r w:rsidRPr="008C508D">
        <w:rPr>
          <w:rFonts w:asciiTheme="minorHAnsi" w:hAnsiTheme="minorHAnsi" w:cstheme="minorHAnsi"/>
          <w:sz w:val="24"/>
          <w:szCs w:val="24"/>
        </w:rPr>
        <w:t xml:space="preserve"> </w:t>
      </w:r>
      <w:r w:rsidR="006623C0" w:rsidRPr="008C508D">
        <w:rPr>
          <w:rFonts w:asciiTheme="minorHAnsi" w:hAnsiTheme="minorHAnsi" w:cstheme="minorHAnsi"/>
          <w:sz w:val="24"/>
          <w:szCs w:val="24"/>
        </w:rPr>
        <w:t xml:space="preserve">12.1  The bidder shall furnish, as part of its bid, a bid security as mentioned in Section-1(DNIT). </w:t>
      </w:r>
    </w:p>
    <w:p w:rsidR="006623C0" w:rsidRPr="008C508D" w:rsidRDefault="006623C0" w:rsidP="002D3CC5">
      <w:pPr>
        <w:pStyle w:val="ListParagraph"/>
        <w:widowControl w:val="0"/>
        <w:numPr>
          <w:ilvl w:val="1"/>
          <w:numId w:val="60"/>
        </w:numPr>
        <w:overflowPunct w:val="0"/>
        <w:autoSpaceDE w:val="0"/>
        <w:autoSpaceDN w:val="0"/>
        <w:adjustRightInd w:val="0"/>
        <w:jc w:val="both"/>
        <w:rPr>
          <w:rFonts w:asciiTheme="minorHAnsi" w:hAnsiTheme="minorHAnsi" w:cstheme="minorHAnsi"/>
        </w:rPr>
      </w:pPr>
      <w:r w:rsidRPr="008C508D">
        <w:rPr>
          <w:rFonts w:asciiTheme="minorHAnsi" w:hAnsiTheme="minorHAnsi" w:cstheme="minorHAnsi"/>
        </w:rPr>
        <w:t xml:space="preserve">The MSE bidders are exempted from payment of bid security as per Section 4 Part A </w:t>
      </w:r>
      <w:r w:rsidR="002D3CC5" w:rsidRPr="008C508D">
        <w:rPr>
          <w:rFonts w:asciiTheme="minorHAnsi" w:hAnsiTheme="minorHAnsi" w:cstheme="minorHAnsi"/>
        </w:rPr>
        <w:t xml:space="preserve">   </w:t>
      </w:r>
      <w:r w:rsidRPr="008C508D">
        <w:rPr>
          <w:rFonts w:asciiTheme="minorHAnsi" w:hAnsiTheme="minorHAnsi" w:cstheme="minorHAnsi"/>
        </w:rPr>
        <w:t>Clause 37.1</w:t>
      </w:r>
    </w:p>
    <w:p w:rsidR="006623C0" w:rsidRPr="008C508D" w:rsidRDefault="006623C0" w:rsidP="006623C0">
      <w:pPr>
        <w:widowControl w:val="0"/>
        <w:autoSpaceDE w:val="0"/>
        <w:autoSpaceDN w:val="0"/>
        <w:adjustRightInd w:val="0"/>
        <w:spacing w:after="0" w:line="31" w:lineRule="exact"/>
        <w:rPr>
          <w:rFonts w:asciiTheme="minorHAnsi" w:hAnsiTheme="minorHAnsi" w:cstheme="minorHAnsi"/>
          <w:sz w:val="24"/>
          <w:szCs w:val="24"/>
        </w:rPr>
      </w:pPr>
    </w:p>
    <w:p w:rsidR="0064100D" w:rsidRPr="008C508D" w:rsidRDefault="006623C0" w:rsidP="0064100D">
      <w:pPr>
        <w:widowControl w:val="0"/>
        <w:numPr>
          <w:ilvl w:val="2"/>
          <w:numId w:val="49"/>
        </w:numPr>
        <w:overflowPunct w:val="0"/>
        <w:autoSpaceDE w:val="0"/>
        <w:autoSpaceDN w:val="0"/>
        <w:adjustRightInd w:val="0"/>
        <w:spacing w:after="0" w:line="271" w:lineRule="auto"/>
        <w:ind w:left="1100" w:hanging="375"/>
        <w:jc w:val="both"/>
        <w:rPr>
          <w:rFonts w:asciiTheme="minorHAnsi" w:hAnsiTheme="minorHAnsi" w:cstheme="minorHAnsi"/>
          <w:sz w:val="24"/>
          <w:szCs w:val="24"/>
        </w:rPr>
      </w:pPr>
      <w:r w:rsidRPr="008C508D">
        <w:rPr>
          <w:rFonts w:asciiTheme="minorHAnsi" w:hAnsiTheme="minorHAnsi" w:cstheme="minorHAnsi"/>
          <w:sz w:val="24"/>
          <w:szCs w:val="24"/>
        </w:rPr>
        <w:t xml:space="preserve">A proof regarding valid registration (UAM no required) with body specified by Ministry of Micro, Small &amp; Medium Enterprise for the tendered items will have to be attached along with the bid. </w:t>
      </w:r>
    </w:p>
    <w:p w:rsidR="006623C0" w:rsidRPr="008C508D" w:rsidRDefault="006623C0" w:rsidP="00B97599">
      <w:pPr>
        <w:widowControl w:val="0"/>
        <w:numPr>
          <w:ilvl w:val="2"/>
          <w:numId w:val="49"/>
        </w:numPr>
        <w:overflowPunct w:val="0"/>
        <w:autoSpaceDE w:val="0"/>
        <w:autoSpaceDN w:val="0"/>
        <w:adjustRightInd w:val="0"/>
        <w:spacing w:after="0" w:line="274" w:lineRule="auto"/>
        <w:ind w:left="1100" w:right="20" w:hanging="375"/>
        <w:jc w:val="both"/>
        <w:rPr>
          <w:rFonts w:asciiTheme="minorHAnsi" w:hAnsiTheme="minorHAnsi" w:cstheme="minorHAnsi"/>
          <w:sz w:val="24"/>
          <w:szCs w:val="24"/>
        </w:rPr>
      </w:pPr>
      <w:r w:rsidRPr="008C508D">
        <w:rPr>
          <w:rFonts w:asciiTheme="minorHAnsi" w:hAnsiTheme="minorHAnsi" w:cstheme="minorHAnsi"/>
          <w:sz w:val="24"/>
          <w:szCs w:val="24"/>
        </w:rPr>
        <w:t xml:space="preserve">The enlistment certificate issued by MSME should be valid on the date of opening of tender. </w:t>
      </w:r>
    </w:p>
    <w:p w:rsidR="006623C0" w:rsidRPr="008C508D" w:rsidRDefault="006623C0" w:rsidP="00B97599">
      <w:pPr>
        <w:widowControl w:val="0"/>
        <w:numPr>
          <w:ilvl w:val="2"/>
          <w:numId w:val="49"/>
        </w:numPr>
        <w:overflowPunct w:val="0"/>
        <w:autoSpaceDE w:val="0"/>
        <w:autoSpaceDN w:val="0"/>
        <w:adjustRightInd w:val="0"/>
        <w:spacing w:after="0" w:line="240" w:lineRule="auto"/>
        <w:ind w:left="1100" w:hanging="375"/>
        <w:jc w:val="both"/>
        <w:rPr>
          <w:rFonts w:asciiTheme="minorHAnsi" w:hAnsiTheme="minorHAnsi" w:cstheme="minorHAnsi"/>
          <w:sz w:val="24"/>
          <w:szCs w:val="24"/>
        </w:rPr>
      </w:pPr>
      <w:r w:rsidRPr="008C508D">
        <w:rPr>
          <w:rFonts w:asciiTheme="minorHAnsi" w:hAnsiTheme="minorHAnsi" w:cstheme="minorHAnsi"/>
          <w:sz w:val="24"/>
          <w:szCs w:val="24"/>
        </w:rPr>
        <w:t xml:space="preserve">MSE unit is required to submit its monthly delivery schedule. </w:t>
      </w:r>
    </w:p>
    <w:p w:rsidR="006623C0" w:rsidRPr="008C508D" w:rsidRDefault="006623C0" w:rsidP="006623C0">
      <w:pPr>
        <w:widowControl w:val="0"/>
        <w:autoSpaceDE w:val="0"/>
        <w:autoSpaceDN w:val="0"/>
        <w:adjustRightInd w:val="0"/>
        <w:spacing w:after="0" w:line="26" w:lineRule="exact"/>
        <w:rPr>
          <w:rFonts w:asciiTheme="minorHAnsi" w:hAnsiTheme="minorHAnsi" w:cstheme="minorHAnsi"/>
          <w:sz w:val="24"/>
          <w:szCs w:val="24"/>
        </w:rPr>
      </w:pPr>
    </w:p>
    <w:p w:rsidR="0064100D" w:rsidRPr="008C508D" w:rsidRDefault="006623C0" w:rsidP="00220200">
      <w:pPr>
        <w:widowControl w:val="0"/>
        <w:numPr>
          <w:ilvl w:val="2"/>
          <w:numId w:val="49"/>
        </w:numPr>
        <w:overflowPunct w:val="0"/>
        <w:autoSpaceDE w:val="0"/>
        <w:autoSpaceDN w:val="0"/>
        <w:adjustRightInd w:val="0"/>
        <w:spacing w:after="0" w:line="274" w:lineRule="auto"/>
        <w:ind w:left="1100" w:hanging="375"/>
        <w:jc w:val="both"/>
        <w:rPr>
          <w:rFonts w:asciiTheme="minorHAnsi" w:hAnsiTheme="minorHAnsi" w:cstheme="minorHAnsi"/>
        </w:rPr>
      </w:pPr>
      <w:r w:rsidRPr="008C508D">
        <w:rPr>
          <w:rFonts w:asciiTheme="minorHAnsi" w:hAnsiTheme="minorHAnsi" w:cstheme="minorHAnsi"/>
          <w:sz w:val="24"/>
          <w:szCs w:val="24"/>
        </w:rPr>
        <w:t xml:space="preserve">If a vendor registered with body specified by Ministry of Micro, Small &amp; Medium Enterprise claiming concessional benefits is awarded work by BSNL and subsequently fails to obey any of the contractual obligations, he will be debarred from any further work/ contract by BSNL for one year from the date of issue of such order. </w:t>
      </w:r>
    </w:p>
    <w:p w:rsidR="00DD27FF" w:rsidRPr="008C508D" w:rsidRDefault="00DD27FF" w:rsidP="007B2A06">
      <w:pPr>
        <w:widowControl w:val="0"/>
        <w:overflowPunct w:val="0"/>
        <w:autoSpaceDE w:val="0"/>
        <w:autoSpaceDN w:val="0"/>
        <w:adjustRightInd w:val="0"/>
        <w:spacing w:after="0" w:line="240" w:lineRule="auto"/>
        <w:jc w:val="both"/>
        <w:rPr>
          <w:sz w:val="24"/>
          <w:szCs w:val="24"/>
        </w:rPr>
      </w:pPr>
      <w:r w:rsidRPr="008C508D">
        <w:rPr>
          <w:sz w:val="24"/>
          <w:szCs w:val="24"/>
        </w:rPr>
        <w:t xml:space="preserve"> 12.3      The bid security is required to protect the purchaser against the risk of bidder's </w:t>
      </w:r>
    </w:p>
    <w:p w:rsidR="007B2A06" w:rsidRPr="008C508D" w:rsidRDefault="00DD27FF" w:rsidP="007B2A06">
      <w:pPr>
        <w:widowControl w:val="0"/>
        <w:overflowPunct w:val="0"/>
        <w:autoSpaceDE w:val="0"/>
        <w:autoSpaceDN w:val="0"/>
        <w:adjustRightInd w:val="0"/>
        <w:spacing w:after="0" w:line="240" w:lineRule="auto"/>
        <w:jc w:val="both"/>
        <w:rPr>
          <w:rFonts w:asciiTheme="minorHAnsi" w:hAnsiTheme="minorHAnsi" w:cstheme="minorHAnsi"/>
          <w:sz w:val="24"/>
          <w:szCs w:val="24"/>
        </w:rPr>
      </w:pPr>
      <w:r w:rsidRPr="008C508D">
        <w:rPr>
          <w:sz w:val="24"/>
          <w:szCs w:val="24"/>
        </w:rPr>
        <w:t xml:space="preserve">              conduct, which would warrant the forfeiture of bid security pursuant to Para 12.7.</w:t>
      </w:r>
    </w:p>
    <w:p w:rsidR="006623C0" w:rsidRPr="008C508D" w:rsidRDefault="006623C0" w:rsidP="006623C0">
      <w:pPr>
        <w:widowControl w:val="0"/>
        <w:autoSpaceDE w:val="0"/>
        <w:autoSpaceDN w:val="0"/>
        <w:adjustRightInd w:val="0"/>
        <w:spacing w:after="0" w:line="31" w:lineRule="exact"/>
        <w:rPr>
          <w:rFonts w:asciiTheme="minorHAnsi" w:hAnsiTheme="minorHAnsi" w:cstheme="minorHAnsi"/>
          <w:sz w:val="24"/>
          <w:szCs w:val="24"/>
        </w:rPr>
      </w:pPr>
    </w:p>
    <w:p w:rsidR="006623C0" w:rsidRPr="008C508D" w:rsidRDefault="006623C0" w:rsidP="006623C0">
      <w:pPr>
        <w:widowControl w:val="0"/>
        <w:overflowPunct w:val="0"/>
        <w:autoSpaceDE w:val="0"/>
        <w:autoSpaceDN w:val="0"/>
        <w:adjustRightInd w:val="0"/>
        <w:spacing w:after="0" w:line="272" w:lineRule="auto"/>
        <w:ind w:left="720" w:hanging="677"/>
        <w:jc w:val="both"/>
        <w:rPr>
          <w:rFonts w:asciiTheme="minorHAnsi" w:hAnsiTheme="minorHAnsi" w:cstheme="minorHAnsi"/>
          <w:sz w:val="24"/>
          <w:szCs w:val="24"/>
        </w:rPr>
      </w:pPr>
      <w:r w:rsidRPr="008C508D">
        <w:rPr>
          <w:rFonts w:asciiTheme="minorHAnsi" w:hAnsiTheme="minorHAnsi" w:cstheme="minorHAnsi"/>
          <w:sz w:val="24"/>
          <w:szCs w:val="24"/>
        </w:rPr>
        <w:t>12.4.</w:t>
      </w:r>
      <w:r w:rsidRPr="008C508D">
        <w:rPr>
          <w:rFonts w:asciiTheme="minorHAnsi" w:hAnsiTheme="minorHAnsi" w:cstheme="minorHAnsi"/>
          <w:sz w:val="24"/>
          <w:szCs w:val="24"/>
        </w:rPr>
        <w:tab/>
        <w:t xml:space="preserve"> A bid not secured in accordance with Para 12.1 &amp; 12.2 shall be rejected by the Purchaser being non-responsive at the bid opening stage and archived unopened on e-tender portal for e-tenders and returned to the bidder unopened (for manual bidding process).</w:t>
      </w:r>
    </w:p>
    <w:p w:rsidR="006623C0" w:rsidRPr="008C508D" w:rsidRDefault="006623C0" w:rsidP="006623C0">
      <w:pPr>
        <w:widowControl w:val="0"/>
        <w:autoSpaceDE w:val="0"/>
        <w:autoSpaceDN w:val="0"/>
        <w:adjustRightInd w:val="0"/>
        <w:spacing w:after="0" w:line="1" w:lineRule="exact"/>
        <w:rPr>
          <w:rFonts w:asciiTheme="minorHAnsi" w:hAnsiTheme="minorHAnsi" w:cstheme="minorHAnsi"/>
          <w:sz w:val="24"/>
          <w:szCs w:val="24"/>
        </w:rPr>
      </w:pPr>
    </w:p>
    <w:p w:rsidR="00804140" w:rsidRPr="008C508D" w:rsidRDefault="00804140" w:rsidP="00804140">
      <w:pPr>
        <w:widowControl w:val="0"/>
        <w:overflowPunct w:val="0"/>
        <w:autoSpaceDE w:val="0"/>
        <w:autoSpaceDN w:val="0"/>
        <w:adjustRightInd w:val="0"/>
        <w:spacing w:after="0" w:line="271" w:lineRule="auto"/>
        <w:rPr>
          <w:rFonts w:asciiTheme="minorHAnsi" w:hAnsiTheme="minorHAnsi" w:cstheme="minorHAnsi"/>
          <w:sz w:val="24"/>
          <w:szCs w:val="24"/>
        </w:rPr>
      </w:pPr>
      <w:r w:rsidRPr="008C508D">
        <w:rPr>
          <w:rFonts w:asciiTheme="minorHAnsi" w:hAnsiTheme="minorHAnsi" w:cstheme="minorHAnsi"/>
          <w:sz w:val="24"/>
          <w:szCs w:val="24"/>
        </w:rPr>
        <w:t xml:space="preserve">12.5.    </w:t>
      </w:r>
      <w:r w:rsidR="006623C0" w:rsidRPr="008C508D">
        <w:rPr>
          <w:rFonts w:asciiTheme="minorHAnsi" w:hAnsiTheme="minorHAnsi" w:cstheme="minorHAnsi"/>
          <w:sz w:val="24"/>
          <w:szCs w:val="24"/>
        </w:rPr>
        <w:t xml:space="preserve">The bid security of the unsuccessful bidder will be discharged/ returned as promptly </w:t>
      </w:r>
    </w:p>
    <w:p w:rsidR="00804140" w:rsidRPr="008C508D" w:rsidRDefault="00804140" w:rsidP="00804140">
      <w:pPr>
        <w:widowControl w:val="0"/>
        <w:overflowPunct w:val="0"/>
        <w:autoSpaceDE w:val="0"/>
        <w:autoSpaceDN w:val="0"/>
        <w:adjustRightInd w:val="0"/>
        <w:spacing w:after="0" w:line="271" w:lineRule="auto"/>
        <w:rPr>
          <w:rFonts w:asciiTheme="minorHAnsi" w:hAnsiTheme="minorHAnsi" w:cstheme="minorHAnsi"/>
          <w:sz w:val="24"/>
          <w:szCs w:val="24"/>
        </w:rPr>
      </w:pPr>
      <w:r w:rsidRPr="008C508D">
        <w:rPr>
          <w:rFonts w:asciiTheme="minorHAnsi" w:hAnsiTheme="minorHAnsi" w:cstheme="minorHAnsi"/>
          <w:sz w:val="24"/>
          <w:szCs w:val="24"/>
        </w:rPr>
        <w:t xml:space="preserve">             </w:t>
      </w:r>
      <w:r w:rsidR="006623C0" w:rsidRPr="008C508D">
        <w:rPr>
          <w:rFonts w:asciiTheme="minorHAnsi" w:hAnsiTheme="minorHAnsi" w:cstheme="minorHAnsi"/>
          <w:sz w:val="24"/>
          <w:szCs w:val="24"/>
        </w:rPr>
        <w:t xml:space="preserve">as </w:t>
      </w:r>
      <w:r w:rsidR="0064100D" w:rsidRPr="008C508D">
        <w:rPr>
          <w:rFonts w:asciiTheme="minorHAnsi" w:hAnsiTheme="minorHAnsi" w:cstheme="minorHAnsi"/>
          <w:sz w:val="24"/>
          <w:szCs w:val="24"/>
        </w:rPr>
        <w:t xml:space="preserve"> </w:t>
      </w:r>
      <w:r w:rsidR="004A50E7" w:rsidRPr="008C508D">
        <w:rPr>
          <w:rFonts w:asciiTheme="minorHAnsi" w:hAnsiTheme="minorHAnsi" w:cstheme="minorHAnsi"/>
          <w:sz w:val="24"/>
          <w:szCs w:val="24"/>
        </w:rPr>
        <w:t xml:space="preserve">possible and within 30 days of finalization of the tender or expiry of the period of </w:t>
      </w:r>
    </w:p>
    <w:p w:rsidR="00804140" w:rsidRPr="008C508D" w:rsidRDefault="00804140" w:rsidP="00804140">
      <w:pPr>
        <w:widowControl w:val="0"/>
        <w:overflowPunct w:val="0"/>
        <w:autoSpaceDE w:val="0"/>
        <w:autoSpaceDN w:val="0"/>
        <w:adjustRightInd w:val="0"/>
        <w:spacing w:after="0" w:line="271" w:lineRule="auto"/>
        <w:rPr>
          <w:rFonts w:asciiTheme="minorHAnsi" w:hAnsiTheme="minorHAnsi" w:cstheme="minorHAnsi"/>
          <w:sz w:val="24"/>
          <w:szCs w:val="24"/>
        </w:rPr>
      </w:pPr>
      <w:r w:rsidRPr="008C508D">
        <w:rPr>
          <w:rFonts w:asciiTheme="minorHAnsi" w:hAnsiTheme="minorHAnsi" w:cstheme="minorHAnsi"/>
          <w:sz w:val="24"/>
          <w:szCs w:val="24"/>
        </w:rPr>
        <w:t xml:space="preserve">             </w:t>
      </w:r>
      <w:r w:rsidR="004A50E7" w:rsidRPr="008C508D">
        <w:rPr>
          <w:rFonts w:asciiTheme="minorHAnsi" w:hAnsiTheme="minorHAnsi" w:cstheme="minorHAnsi"/>
          <w:sz w:val="24"/>
          <w:szCs w:val="24"/>
        </w:rPr>
        <w:t xml:space="preserve">the bid validity period prescribed by the purchaser pursuant to clause 13 of this </w:t>
      </w:r>
    </w:p>
    <w:p w:rsidR="006623C0" w:rsidRPr="008C508D" w:rsidRDefault="00804140" w:rsidP="007B2A06">
      <w:pPr>
        <w:widowControl w:val="0"/>
        <w:overflowPunct w:val="0"/>
        <w:autoSpaceDE w:val="0"/>
        <w:autoSpaceDN w:val="0"/>
        <w:adjustRightInd w:val="0"/>
        <w:spacing w:after="0" w:line="271" w:lineRule="auto"/>
        <w:rPr>
          <w:rFonts w:asciiTheme="minorHAnsi" w:hAnsiTheme="minorHAnsi" w:cstheme="minorHAnsi"/>
          <w:sz w:val="24"/>
          <w:szCs w:val="24"/>
        </w:rPr>
      </w:pPr>
      <w:r w:rsidRPr="008C508D">
        <w:rPr>
          <w:rFonts w:asciiTheme="minorHAnsi" w:hAnsiTheme="minorHAnsi" w:cstheme="minorHAnsi"/>
          <w:sz w:val="24"/>
          <w:szCs w:val="24"/>
        </w:rPr>
        <w:t xml:space="preserve">             </w:t>
      </w:r>
      <w:r w:rsidR="004A50E7" w:rsidRPr="008C508D">
        <w:rPr>
          <w:rFonts w:asciiTheme="minorHAnsi" w:hAnsiTheme="minorHAnsi" w:cstheme="minorHAnsi"/>
          <w:sz w:val="24"/>
          <w:szCs w:val="24"/>
        </w:rPr>
        <w:t xml:space="preserve">section. </w:t>
      </w:r>
    </w:p>
    <w:p w:rsidR="006623C0" w:rsidRPr="008C508D" w:rsidRDefault="006623C0" w:rsidP="006623C0">
      <w:pPr>
        <w:widowControl w:val="0"/>
        <w:autoSpaceDE w:val="0"/>
        <w:autoSpaceDN w:val="0"/>
        <w:adjustRightInd w:val="0"/>
        <w:spacing w:after="0" w:line="1" w:lineRule="exact"/>
        <w:rPr>
          <w:rFonts w:asciiTheme="minorHAnsi" w:hAnsiTheme="minorHAnsi" w:cstheme="minorHAnsi"/>
          <w:sz w:val="24"/>
          <w:szCs w:val="24"/>
        </w:rPr>
      </w:pPr>
    </w:p>
    <w:p w:rsidR="00804140" w:rsidRPr="008C508D" w:rsidRDefault="006623C0" w:rsidP="00804140">
      <w:pPr>
        <w:widowControl w:val="0"/>
        <w:overflowPunct w:val="0"/>
        <w:autoSpaceDE w:val="0"/>
        <w:autoSpaceDN w:val="0"/>
        <w:adjustRightInd w:val="0"/>
        <w:spacing w:after="0" w:line="271" w:lineRule="auto"/>
        <w:rPr>
          <w:rFonts w:asciiTheme="minorHAnsi" w:hAnsiTheme="minorHAnsi" w:cstheme="minorHAnsi"/>
          <w:sz w:val="24"/>
          <w:szCs w:val="24"/>
        </w:rPr>
      </w:pPr>
      <w:r w:rsidRPr="008C508D">
        <w:rPr>
          <w:rFonts w:asciiTheme="minorHAnsi" w:hAnsiTheme="minorHAnsi" w:cstheme="minorHAnsi"/>
          <w:sz w:val="24"/>
          <w:szCs w:val="24"/>
        </w:rPr>
        <w:t>12.6</w:t>
      </w:r>
      <w:r w:rsidRPr="008C508D">
        <w:rPr>
          <w:rFonts w:asciiTheme="minorHAnsi" w:hAnsiTheme="minorHAnsi" w:cstheme="minorHAnsi"/>
          <w:sz w:val="24"/>
          <w:szCs w:val="24"/>
        </w:rPr>
        <w:tab/>
        <w:t xml:space="preserve"> The successful bidder's bid security will be discharged upon the bidder's acceptance </w:t>
      </w:r>
      <w:r w:rsidR="00804140" w:rsidRPr="008C508D">
        <w:rPr>
          <w:rFonts w:asciiTheme="minorHAnsi" w:hAnsiTheme="minorHAnsi" w:cstheme="minorHAnsi"/>
          <w:sz w:val="24"/>
          <w:szCs w:val="24"/>
        </w:rPr>
        <w:t xml:space="preserve"> </w:t>
      </w:r>
      <w:r w:rsidRPr="008C508D">
        <w:rPr>
          <w:rFonts w:asciiTheme="minorHAnsi" w:hAnsiTheme="minorHAnsi" w:cstheme="minorHAnsi"/>
          <w:sz w:val="24"/>
          <w:szCs w:val="24"/>
        </w:rPr>
        <w:t xml:space="preserve">of the advance purchase order satisfactorily in accordance with clause 27and furnishing the performance security, except in case of L1 bidder, whose EMBG/EMD shall be released only </w:t>
      </w:r>
      <w:r w:rsidRPr="008C508D">
        <w:rPr>
          <w:rFonts w:asciiTheme="minorHAnsi" w:hAnsiTheme="minorHAnsi" w:cstheme="minorHAnsi"/>
          <w:sz w:val="24"/>
          <w:szCs w:val="24"/>
        </w:rPr>
        <w:lastRenderedPageBreak/>
        <w:t>after the finalization of ordering of complete tendered quantity in pursuance to clause no. 24.4 &amp; 27.3 of this section</w:t>
      </w:r>
      <w:r w:rsidR="007B2A06" w:rsidRPr="008C508D">
        <w:rPr>
          <w:rFonts w:asciiTheme="minorHAnsi" w:hAnsiTheme="minorHAnsi" w:cstheme="minorHAnsi"/>
          <w:sz w:val="24"/>
          <w:szCs w:val="24"/>
        </w:rPr>
        <w:t>.</w:t>
      </w:r>
    </w:p>
    <w:p w:rsidR="006623C0" w:rsidRPr="008C508D" w:rsidRDefault="006623C0" w:rsidP="006623C0">
      <w:pPr>
        <w:widowControl w:val="0"/>
        <w:overflowPunct w:val="0"/>
        <w:autoSpaceDE w:val="0"/>
        <w:autoSpaceDN w:val="0"/>
        <w:adjustRightInd w:val="0"/>
        <w:spacing w:after="0" w:line="274" w:lineRule="auto"/>
        <w:ind w:left="720" w:hanging="677"/>
        <w:jc w:val="both"/>
        <w:rPr>
          <w:rFonts w:asciiTheme="minorHAnsi" w:hAnsiTheme="minorHAnsi" w:cstheme="minorHAnsi"/>
          <w:sz w:val="24"/>
          <w:szCs w:val="24"/>
        </w:rPr>
      </w:pPr>
    </w:p>
    <w:p w:rsidR="006623C0" w:rsidRPr="008C508D" w:rsidRDefault="006623C0" w:rsidP="006623C0">
      <w:pPr>
        <w:widowControl w:val="0"/>
        <w:autoSpaceDE w:val="0"/>
        <w:autoSpaceDN w:val="0"/>
        <w:adjustRightInd w:val="0"/>
        <w:spacing w:after="0" w:line="1" w:lineRule="exact"/>
        <w:rPr>
          <w:rFonts w:asciiTheme="minorHAnsi" w:hAnsiTheme="minorHAnsi" w:cstheme="minorHAnsi"/>
          <w:sz w:val="24"/>
          <w:szCs w:val="24"/>
        </w:rPr>
      </w:pPr>
    </w:p>
    <w:p w:rsidR="00804140" w:rsidRPr="008C508D" w:rsidRDefault="006623C0" w:rsidP="00804140">
      <w:pPr>
        <w:widowControl w:val="0"/>
        <w:overflowPunct w:val="0"/>
        <w:autoSpaceDE w:val="0"/>
        <w:autoSpaceDN w:val="0"/>
        <w:adjustRightInd w:val="0"/>
        <w:spacing w:after="0" w:line="271" w:lineRule="auto"/>
        <w:rPr>
          <w:rFonts w:asciiTheme="minorHAnsi" w:hAnsiTheme="minorHAnsi" w:cstheme="minorHAnsi"/>
          <w:sz w:val="24"/>
          <w:szCs w:val="24"/>
        </w:rPr>
      </w:pPr>
      <w:r w:rsidRPr="008C508D">
        <w:rPr>
          <w:rFonts w:asciiTheme="minorHAnsi" w:hAnsiTheme="minorHAnsi" w:cstheme="minorHAnsi"/>
          <w:sz w:val="24"/>
          <w:szCs w:val="24"/>
        </w:rPr>
        <w:t>12.7</w:t>
      </w:r>
      <w:r w:rsidRPr="008C508D">
        <w:rPr>
          <w:rFonts w:asciiTheme="minorHAnsi" w:hAnsiTheme="minorHAnsi" w:cstheme="minorHAnsi"/>
          <w:sz w:val="24"/>
          <w:szCs w:val="24"/>
        </w:rPr>
        <w:tab/>
        <w:t>The bid security may be forfeited</w:t>
      </w:r>
      <w:r w:rsidR="007B2A06" w:rsidRPr="008C508D">
        <w:rPr>
          <w:rFonts w:asciiTheme="minorHAnsi" w:hAnsiTheme="minorHAnsi" w:cstheme="minorHAnsi"/>
          <w:sz w:val="24"/>
          <w:szCs w:val="24"/>
        </w:rPr>
        <w:t>:</w:t>
      </w:r>
    </w:p>
    <w:p w:rsidR="00463859" w:rsidRPr="008C508D" w:rsidRDefault="00804140" w:rsidP="00804140">
      <w:pPr>
        <w:pStyle w:val="SectionLevel3"/>
        <w:numPr>
          <w:ilvl w:val="2"/>
          <w:numId w:val="0"/>
        </w:numPr>
        <w:tabs>
          <w:tab w:val="clear" w:pos="630"/>
          <w:tab w:val="left" w:pos="720"/>
        </w:tabs>
        <w:spacing w:after="0" w:line="276" w:lineRule="auto"/>
        <w:ind w:left="720" w:hanging="720"/>
        <w:rPr>
          <w:rFonts w:asciiTheme="minorHAnsi" w:hAnsiTheme="minorHAnsi" w:cstheme="minorHAnsi"/>
          <w:sz w:val="24"/>
          <w:szCs w:val="24"/>
        </w:rPr>
      </w:pPr>
      <w:r w:rsidRPr="008C508D">
        <w:rPr>
          <w:rFonts w:asciiTheme="minorHAnsi" w:hAnsiTheme="minorHAnsi" w:cstheme="minorHAnsi"/>
          <w:sz w:val="24"/>
          <w:szCs w:val="24"/>
        </w:rPr>
        <w:t xml:space="preserve">       </w:t>
      </w:r>
      <w:r w:rsidR="006623C0" w:rsidRPr="008C508D">
        <w:rPr>
          <w:rFonts w:asciiTheme="minorHAnsi" w:hAnsiTheme="minorHAnsi" w:cstheme="minorHAnsi"/>
          <w:sz w:val="24"/>
          <w:szCs w:val="24"/>
        </w:rPr>
        <w:t>a)</w:t>
      </w:r>
      <w:r w:rsidR="006623C0" w:rsidRPr="008C508D">
        <w:rPr>
          <w:rFonts w:asciiTheme="minorHAnsi" w:hAnsiTheme="minorHAnsi" w:cstheme="minorHAnsi"/>
          <w:sz w:val="24"/>
          <w:szCs w:val="24"/>
        </w:rPr>
        <w:tab/>
      </w:r>
      <w:r w:rsidRPr="008C508D">
        <w:rPr>
          <w:rFonts w:asciiTheme="minorHAnsi" w:hAnsiTheme="minorHAnsi" w:cstheme="minorHAnsi"/>
          <w:sz w:val="24"/>
          <w:szCs w:val="24"/>
        </w:rPr>
        <w:t xml:space="preserve">  </w:t>
      </w:r>
      <w:r w:rsidR="006623C0" w:rsidRPr="008C508D">
        <w:rPr>
          <w:rFonts w:asciiTheme="minorHAnsi" w:hAnsiTheme="minorHAnsi" w:cstheme="minorHAnsi"/>
          <w:sz w:val="24"/>
          <w:szCs w:val="24"/>
        </w:rPr>
        <w:t xml:space="preserve">If the bidder withdraws or amends its bid or impairs or derogates from the bid in any </w:t>
      </w:r>
      <w:r w:rsidRPr="008C508D">
        <w:rPr>
          <w:rFonts w:asciiTheme="minorHAnsi" w:hAnsiTheme="minorHAnsi" w:cstheme="minorHAnsi"/>
          <w:sz w:val="24"/>
          <w:szCs w:val="24"/>
        </w:rPr>
        <w:t xml:space="preserve">    </w:t>
      </w:r>
    </w:p>
    <w:p w:rsidR="006623C0" w:rsidRPr="008C508D" w:rsidRDefault="0063618D" w:rsidP="00804140">
      <w:pPr>
        <w:pStyle w:val="SectionLevel3"/>
        <w:numPr>
          <w:ilvl w:val="2"/>
          <w:numId w:val="0"/>
        </w:numPr>
        <w:tabs>
          <w:tab w:val="clear" w:pos="630"/>
          <w:tab w:val="left" w:pos="720"/>
        </w:tabs>
        <w:spacing w:after="0" w:line="276" w:lineRule="auto"/>
        <w:ind w:left="720" w:hanging="720"/>
        <w:rPr>
          <w:rFonts w:asciiTheme="minorHAnsi" w:hAnsiTheme="minorHAnsi" w:cstheme="minorHAnsi"/>
          <w:sz w:val="24"/>
          <w:szCs w:val="24"/>
        </w:rPr>
      </w:pPr>
      <w:r w:rsidRPr="008C508D">
        <w:rPr>
          <w:rFonts w:asciiTheme="minorHAnsi" w:hAnsiTheme="minorHAnsi" w:cstheme="minorHAnsi"/>
          <w:sz w:val="24"/>
          <w:szCs w:val="24"/>
        </w:rPr>
        <w:t xml:space="preserve">                </w:t>
      </w:r>
      <w:r w:rsidR="006623C0" w:rsidRPr="008C508D">
        <w:rPr>
          <w:rFonts w:asciiTheme="minorHAnsi" w:hAnsiTheme="minorHAnsi" w:cstheme="minorHAnsi"/>
          <w:sz w:val="24"/>
          <w:szCs w:val="24"/>
        </w:rPr>
        <w:t xml:space="preserve">respect during the period of bid validity specified by the bidder in the bid form or </w:t>
      </w:r>
      <w:r w:rsidR="007B2A06" w:rsidRPr="008C508D">
        <w:rPr>
          <w:rFonts w:asciiTheme="minorHAnsi" w:hAnsiTheme="minorHAnsi" w:cstheme="minorHAnsi"/>
          <w:sz w:val="24"/>
          <w:szCs w:val="24"/>
        </w:rPr>
        <w:t xml:space="preserve"> </w:t>
      </w:r>
      <w:r w:rsidR="006623C0" w:rsidRPr="008C508D">
        <w:rPr>
          <w:rFonts w:asciiTheme="minorHAnsi" w:hAnsiTheme="minorHAnsi" w:cstheme="minorHAnsi"/>
          <w:sz w:val="24"/>
          <w:szCs w:val="24"/>
        </w:rPr>
        <w:t>extended subsequently; or</w:t>
      </w:r>
    </w:p>
    <w:p w:rsidR="006623C0" w:rsidRPr="008C508D" w:rsidRDefault="006623C0" w:rsidP="00804140">
      <w:pPr>
        <w:pStyle w:val="SectionLevel4"/>
        <w:numPr>
          <w:ilvl w:val="3"/>
          <w:numId w:val="0"/>
        </w:numPr>
        <w:tabs>
          <w:tab w:val="clear" w:pos="1440"/>
          <w:tab w:val="left" w:pos="1276"/>
        </w:tabs>
        <w:spacing w:after="0" w:line="276" w:lineRule="auto"/>
        <w:ind w:left="720"/>
        <w:rPr>
          <w:rFonts w:asciiTheme="minorHAnsi" w:hAnsiTheme="minorHAnsi" w:cstheme="minorHAnsi"/>
          <w:color w:val="auto"/>
          <w:sz w:val="24"/>
          <w:szCs w:val="24"/>
        </w:rPr>
      </w:pPr>
      <w:r w:rsidRPr="008C508D">
        <w:rPr>
          <w:rFonts w:asciiTheme="minorHAnsi" w:hAnsiTheme="minorHAnsi" w:cstheme="minorHAnsi"/>
          <w:color w:val="auto"/>
          <w:sz w:val="24"/>
          <w:szCs w:val="24"/>
        </w:rPr>
        <w:t xml:space="preserve"> b) </w:t>
      </w:r>
      <w:r w:rsidRPr="008C508D">
        <w:rPr>
          <w:rFonts w:asciiTheme="minorHAnsi" w:hAnsiTheme="minorHAnsi" w:cstheme="minorHAnsi"/>
          <w:color w:val="auto"/>
          <w:sz w:val="24"/>
          <w:szCs w:val="24"/>
        </w:rPr>
        <w:tab/>
        <w:t>If the bidder does not accept the APO/ AWO and/ or does not submit PBG &amp; sign the contract/ agreement in accordance with clause 28.</w:t>
      </w:r>
    </w:p>
    <w:p w:rsidR="006623C0" w:rsidRPr="008C508D" w:rsidRDefault="006623C0" w:rsidP="006623C0">
      <w:pPr>
        <w:widowControl w:val="0"/>
        <w:overflowPunct w:val="0"/>
        <w:autoSpaceDE w:val="0"/>
        <w:autoSpaceDN w:val="0"/>
        <w:adjustRightInd w:val="0"/>
        <w:spacing w:after="0" w:line="243" w:lineRule="auto"/>
        <w:jc w:val="both"/>
        <w:rPr>
          <w:rFonts w:asciiTheme="minorHAnsi" w:hAnsiTheme="minorHAnsi" w:cstheme="minorHAnsi"/>
          <w:sz w:val="24"/>
          <w:szCs w:val="24"/>
        </w:rPr>
      </w:pPr>
      <w:r w:rsidRPr="008C508D">
        <w:rPr>
          <w:rFonts w:asciiTheme="minorHAnsi" w:hAnsiTheme="minorHAnsi" w:cstheme="minorHAnsi"/>
          <w:sz w:val="24"/>
          <w:szCs w:val="24"/>
        </w:rPr>
        <w:t>Note: - The bidder shall mean individual company/ firm or the front bidder and its technology/ consortium partner, as applicable.</w:t>
      </w:r>
    </w:p>
    <w:p w:rsidR="00492FA9" w:rsidRPr="008C508D" w:rsidRDefault="00492FA9" w:rsidP="00492FA9">
      <w:pPr>
        <w:spacing w:after="120" w:line="240" w:lineRule="auto"/>
        <w:ind w:left="540" w:hanging="540"/>
        <w:rPr>
          <w:rFonts w:ascii="Cambria" w:hAnsi="Cambria"/>
          <w:sz w:val="24"/>
          <w:szCs w:val="24"/>
        </w:rPr>
      </w:pPr>
      <w:r w:rsidRPr="008C508D">
        <w:rPr>
          <w:rFonts w:ascii="Cambria" w:hAnsi="Cambria"/>
          <w:b/>
          <w:bCs/>
          <w:w w:val="91"/>
          <w:sz w:val="24"/>
          <w:szCs w:val="24"/>
        </w:rPr>
        <w:t>13.</w:t>
      </w:r>
      <w:r w:rsidRPr="008C508D">
        <w:rPr>
          <w:rFonts w:ascii="Cambria" w:hAnsi="Cambria"/>
          <w:b/>
          <w:bCs/>
          <w:sz w:val="24"/>
          <w:szCs w:val="24"/>
        </w:rPr>
        <w:tab/>
        <w:t>PERIOD OF VALIDITY OF BIDS</w:t>
      </w:r>
      <w:r w:rsidRPr="008C508D">
        <w:rPr>
          <w:rFonts w:ascii="Cambria" w:hAnsi="Cambria"/>
          <w:sz w:val="24"/>
          <w:szCs w:val="24"/>
        </w:rPr>
        <w:t>:</w:t>
      </w:r>
    </w:p>
    <w:p w:rsidR="00492FA9" w:rsidRPr="008C508D" w:rsidRDefault="00492FA9" w:rsidP="00492FA9">
      <w:pPr>
        <w:spacing w:after="0" w:line="240" w:lineRule="auto"/>
        <w:ind w:left="540" w:hanging="540"/>
        <w:rPr>
          <w:rFonts w:ascii="Cambria" w:hAnsi="Cambria"/>
          <w:sz w:val="24"/>
          <w:szCs w:val="24"/>
        </w:rPr>
      </w:pPr>
      <w:r w:rsidRPr="008C508D">
        <w:rPr>
          <w:rFonts w:ascii="Cambria" w:hAnsi="Cambria"/>
          <w:sz w:val="24"/>
          <w:szCs w:val="24"/>
        </w:rPr>
        <w:t xml:space="preserve">13.1 Bids shall remain valid for </w:t>
      </w:r>
      <w:r w:rsidRPr="008C508D">
        <w:rPr>
          <w:rFonts w:ascii="Cambria" w:hAnsi="Cambria"/>
          <w:i/>
          <w:sz w:val="24"/>
          <w:szCs w:val="24"/>
        </w:rPr>
        <w:t>1</w:t>
      </w:r>
      <w:r w:rsidR="007B2A06" w:rsidRPr="008C508D">
        <w:rPr>
          <w:rFonts w:ascii="Cambria" w:hAnsi="Cambria"/>
          <w:i/>
          <w:sz w:val="24"/>
          <w:szCs w:val="24"/>
        </w:rPr>
        <w:t>8</w:t>
      </w:r>
      <w:r w:rsidRPr="008C508D">
        <w:rPr>
          <w:rFonts w:ascii="Cambria" w:hAnsi="Cambria"/>
          <w:i/>
          <w:sz w:val="24"/>
          <w:szCs w:val="24"/>
        </w:rPr>
        <w:t>0 days</w:t>
      </w:r>
      <w:r w:rsidRPr="008C508D">
        <w:rPr>
          <w:rFonts w:ascii="Cambria" w:hAnsi="Cambria"/>
          <w:sz w:val="24"/>
          <w:szCs w:val="24"/>
        </w:rPr>
        <w:t xml:space="preserve"> from the date of opening of bids prescribed by the purchaser. A bid valid for a shorter period shall be rejected by the purchaser being non responsive.</w:t>
      </w:r>
    </w:p>
    <w:p w:rsidR="00492FA9" w:rsidRPr="008C508D" w:rsidRDefault="00492FA9" w:rsidP="00492FA9">
      <w:pPr>
        <w:spacing w:after="120" w:line="240" w:lineRule="auto"/>
        <w:ind w:left="540" w:hanging="540"/>
        <w:rPr>
          <w:rFonts w:ascii="Cambria" w:hAnsi="Cambria"/>
          <w:sz w:val="24"/>
          <w:szCs w:val="24"/>
        </w:rPr>
      </w:pPr>
      <w:r w:rsidRPr="008C508D">
        <w:rPr>
          <w:rFonts w:ascii="Cambria" w:hAnsi="Cambria"/>
          <w:sz w:val="24"/>
          <w:szCs w:val="24"/>
        </w:rPr>
        <w:t xml:space="preserve">13.2   In exceptional circumstances, the purchaser may request the consent of the bidder for an extension to the period of bid validity.  The request and the response thereto shall be made in writing. The bid security provided under </w:t>
      </w:r>
      <w:r w:rsidRPr="008C508D">
        <w:rPr>
          <w:rFonts w:ascii="Cambria" w:hAnsi="Cambria"/>
          <w:i/>
          <w:sz w:val="24"/>
          <w:szCs w:val="24"/>
        </w:rPr>
        <w:t>Clause 12,</w:t>
      </w:r>
      <w:r w:rsidRPr="008C508D">
        <w:rPr>
          <w:rFonts w:ascii="Cambria" w:hAnsi="Cambria"/>
          <w:sz w:val="24"/>
          <w:szCs w:val="24"/>
        </w:rPr>
        <w:t xml:space="preserve"> shall also be suitably extended.  The bidder may refuse the request without forfeiting his bid security. A bidder accepting the request and granting extension will not be permitted to modify his bid.</w:t>
      </w:r>
    </w:p>
    <w:p w:rsidR="00492FA9" w:rsidRPr="008C508D" w:rsidRDefault="00492FA9" w:rsidP="00B97599">
      <w:pPr>
        <w:widowControl w:val="0"/>
        <w:numPr>
          <w:ilvl w:val="0"/>
          <w:numId w:val="20"/>
        </w:numPr>
        <w:tabs>
          <w:tab w:val="left" w:pos="820"/>
        </w:tabs>
        <w:autoSpaceDE w:val="0"/>
        <w:autoSpaceDN w:val="0"/>
        <w:adjustRightInd w:val="0"/>
        <w:spacing w:after="0" w:line="240" w:lineRule="auto"/>
        <w:ind w:left="540" w:right="80" w:hanging="540"/>
        <w:jc w:val="both"/>
        <w:rPr>
          <w:rFonts w:ascii="Cambria" w:hAnsi="Cambria" w:cs="Arial"/>
          <w:b/>
          <w:bCs/>
          <w:w w:val="82"/>
          <w:sz w:val="24"/>
          <w:szCs w:val="24"/>
        </w:rPr>
      </w:pPr>
      <w:r w:rsidRPr="008C508D">
        <w:rPr>
          <w:rFonts w:ascii="Cambria" w:hAnsi="Cambria" w:cs="Arial"/>
          <w:b/>
          <w:bCs/>
          <w:sz w:val="24"/>
          <w:szCs w:val="24"/>
        </w:rPr>
        <w:t>PERIOD OF VALIDITY OF CONTRACT</w:t>
      </w:r>
    </w:p>
    <w:p w:rsidR="00492FA9" w:rsidRPr="008C508D" w:rsidRDefault="00492FA9" w:rsidP="00492FA9">
      <w:pPr>
        <w:widowControl w:val="0"/>
        <w:autoSpaceDE w:val="0"/>
        <w:autoSpaceDN w:val="0"/>
        <w:adjustRightInd w:val="0"/>
        <w:spacing w:after="0" w:line="240" w:lineRule="auto"/>
        <w:ind w:left="540" w:right="86" w:hanging="540"/>
        <w:jc w:val="both"/>
        <w:rPr>
          <w:rFonts w:ascii="Cambria" w:hAnsi="Cambria"/>
          <w:sz w:val="24"/>
          <w:szCs w:val="24"/>
        </w:rPr>
      </w:pPr>
      <w:r w:rsidRPr="008C508D">
        <w:rPr>
          <w:rFonts w:ascii="Cambria" w:hAnsi="Cambria"/>
          <w:sz w:val="24"/>
          <w:szCs w:val="24"/>
        </w:rPr>
        <w:t xml:space="preserve">       The contract is valid for a period of 1(ONE) year from the date of entering into agreement or completion of work specified in the tender, whichever is earlier. However the BSNL reserves the right to extend the period of contract by another six months with the same terms and conditions as per the agreement with mutual consent. The bid security provided under </w:t>
      </w:r>
      <w:r w:rsidRPr="008C508D">
        <w:rPr>
          <w:rFonts w:ascii="Cambria" w:hAnsi="Cambria"/>
          <w:i/>
          <w:sz w:val="24"/>
          <w:szCs w:val="24"/>
        </w:rPr>
        <w:t>clause 12</w:t>
      </w:r>
      <w:r w:rsidRPr="008C508D">
        <w:rPr>
          <w:rFonts w:ascii="Cambria" w:hAnsi="Cambria"/>
          <w:sz w:val="24"/>
          <w:szCs w:val="24"/>
        </w:rPr>
        <w:t xml:space="preserve"> shall also be suitable extended.</w:t>
      </w:r>
    </w:p>
    <w:p w:rsidR="00492FA9" w:rsidRPr="008C508D" w:rsidRDefault="00492FA9" w:rsidP="00492FA9">
      <w:pPr>
        <w:spacing w:after="120" w:line="240" w:lineRule="auto"/>
        <w:ind w:left="540" w:hanging="540"/>
        <w:rPr>
          <w:rFonts w:ascii="Cambria" w:hAnsi="Cambria"/>
          <w:sz w:val="24"/>
          <w:szCs w:val="24"/>
        </w:rPr>
      </w:pPr>
      <w:r w:rsidRPr="008C508D">
        <w:rPr>
          <w:rFonts w:ascii="Cambria" w:hAnsi="Cambria"/>
          <w:sz w:val="24"/>
          <w:szCs w:val="24"/>
        </w:rPr>
        <w:t>14.1 FORMAT AND SIGNING OF BID</w:t>
      </w:r>
    </w:p>
    <w:p w:rsidR="00492FA9" w:rsidRPr="008C508D" w:rsidRDefault="00492FA9" w:rsidP="00492FA9">
      <w:pPr>
        <w:widowControl w:val="0"/>
        <w:tabs>
          <w:tab w:val="left" w:pos="820"/>
        </w:tabs>
        <w:autoSpaceDE w:val="0"/>
        <w:autoSpaceDN w:val="0"/>
        <w:adjustRightInd w:val="0"/>
        <w:spacing w:after="0" w:line="240" w:lineRule="auto"/>
        <w:ind w:left="540" w:right="86" w:hanging="540"/>
        <w:rPr>
          <w:rFonts w:ascii="Cambria" w:hAnsi="Cambria" w:cs="Arial"/>
          <w:w w:val="82"/>
          <w:sz w:val="24"/>
          <w:szCs w:val="24"/>
        </w:rPr>
      </w:pPr>
      <w:r w:rsidRPr="008C508D">
        <w:rPr>
          <w:rFonts w:ascii="Cambria" w:hAnsi="Cambria" w:cs="Arial"/>
          <w:i/>
          <w:sz w:val="24"/>
          <w:szCs w:val="24"/>
        </w:rPr>
        <w:t>All Pages of the original Bid shall be signed by the Bidder</w:t>
      </w:r>
      <w:r w:rsidRPr="008C508D">
        <w:rPr>
          <w:rFonts w:ascii="Cambria" w:hAnsi="Cambria" w:cs="Arial"/>
          <w:sz w:val="24"/>
          <w:szCs w:val="24"/>
        </w:rPr>
        <w:t xml:space="preserve"> or a person duly authorized to sign the Bid &amp; Contract in which case shall be indicated by written Power of Attorney accompanying the Bid. </w:t>
      </w:r>
    </w:p>
    <w:p w:rsidR="002D3CC5" w:rsidRPr="008C508D" w:rsidRDefault="00492FA9" w:rsidP="00492FA9">
      <w:pPr>
        <w:widowControl w:val="0"/>
        <w:tabs>
          <w:tab w:val="left" w:pos="567"/>
        </w:tabs>
        <w:autoSpaceDE w:val="0"/>
        <w:autoSpaceDN w:val="0"/>
        <w:adjustRightInd w:val="0"/>
        <w:spacing w:after="120" w:line="240" w:lineRule="auto"/>
        <w:ind w:left="540" w:right="72" w:hanging="540"/>
        <w:rPr>
          <w:rFonts w:ascii="Cambria" w:hAnsi="Cambria" w:cs="Arial"/>
          <w:sz w:val="24"/>
          <w:szCs w:val="24"/>
        </w:rPr>
      </w:pPr>
      <w:r w:rsidRPr="008C508D">
        <w:rPr>
          <w:rFonts w:ascii="Cambria" w:hAnsi="Cambria"/>
          <w:sz w:val="24"/>
          <w:szCs w:val="24"/>
        </w:rPr>
        <w:t>14.2</w:t>
      </w:r>
      <w:r w:rsidRPr="008C508D">
        <w:rPr>
          <w:rFonts w:ascii="Cambria" w:hAnsi="Cambria" w:cs="Arial"/>
          <w:sz w:val="24"/>
          <w:szCs w:val="24"/>
        </w:rPr>
        <w:t xml:space="preserve">   The bid shall contain no interlineations, erasures or overwriting except as necessary to correct the errors made by the Bidder in which case such correction shall be signed by the person or persons signing the Bid.</w:t>
      </w:r>
    </w:p>
    <w:p w:rsidR="00492FA9" w:rsidRPr="008C508D" w:rsidRDefault="00492FA9" w:rsidP="00492FA9">
      <w:pPr>
        <w:pStyle w:val="SectionLevel3"/>
        <w:tabs>
          <w:tab w:val="clear" w:pos="630"/>
          <w:tab w:val="left" w:pos="720"/>
        </w:tabs>
        <w:spacing w:after="0" w:line="276" w:lineRule="auto"/>
        <w:ind w:left="720" w:hanging="720"/>
        <w:rPr>
          <w:rFonts w:ascii="Calibri" w:hAnsi="Calibri" w:cs="Calibri"/>
          <w:sz w:val="24"/>
          <w:szCs w:val="24"/>
        </w:rPr>
      </w:pPr>
      <w:r w:rsidRPr="008C508D">
        <w:rPr>
          <w:rFonts w:ascii="Cambria" w:hAnsi="Cambria"/>
          <w:sz w:val="24"/>
          <w:szCs w:val="24"/>
        </w:rPr>
        <w:t xml:space="preserve">14.3  </w:t>
      </w:r>
      <w:r w:rsidRPr="008C508D">
        <w:rPr>
          <w:rFonts w:ascii="Calibri" w:hAnsi="Calibri" w:cs="Calibri"/>
          <w:sz w:val="24"/>
          <w:szCs w:val="24"/>
        </w:rPr>
        <w:t>Power of Attorney</w:t>
      </w:r>
    </w:p>
    <w:p w:rsidR="00492FA9" w:rsidRPr="008C508D" w:rsidRDefault="00492FA9" w:rsidP="00492FA9">
      <w:pPr>
        <w:pStyle w:val="SectionLevel4"/>
        <w:tabs>
          <w:tab w:val="clear" w:pos="1440"/>
          <w:tab w:val="left" w:pos="1276"/>
        </w:tabs>
        <w:spacing w:after="0" w:line="276" w:lineRule="auto"/>
        <w:ind w:left="1276" w:hanging="556"/>
        <w:rPr>
          <w:rFonts w:ascii="Calibri" w:hAnsi="Calibri" w:cs="Calibri"/>
          <w:sz w:val="24"/>
          <w:szCs w:val="24"/>
        </w:rPr>
      </w:pPr>
      <w:r w:rsidRPr="008C508D">
        <w:rPr>
          <w:rFonts w:ascii="Calibri" w:hAnsi="Calibri" w:cs="Calibri"/>
          <w:sz w:val="24"/>
          <w:szCs w:val="24"/>
        </w:rPr>
        <w:t xml:space="preserve">(a) </w:t>
      </w:r>
      <w:r w:rsidRPr="008C508D">
        <w:rPr>
          <w:rFonts w:ascii="Calibri" w:hAnsi="Calibri" w:cs="Calibri"/>
          <w:sz w:val="24"/>
          <w:szCs w:val="24"/>
        </w:rPr>
        <w:tab/>
        <w:t xml:space="preserve">The power of Attorney should be submitted and executed on the non-judicial stamp paper of appropriate value as prevailing in the concerned states(s) and the same be attested by a Notary public or registered before Sub-registrar of the state(s) concerned. </w:t>
      </w:r>
    </w:p>
    <w:p w:rsidR="00492FA9" w:rsidRPr="008C508D" w:rsidRDefault="00492FA9" w:rsidP="00492FA9">
      <w:pPr>
        <w:pStyle w:val="SectionLevel4"/>
        <w:tabs>
          <w:tab w:val="clear" w:pos="1440"/>
          <w:tab w:val="left" w:pos="1276"/>
        </w:tabs>
        <w:spacing w:after="0" w:line="276" w:lineRule="auto"/>
        <w:ind w:left="1276" w:hanging="556"/>
        <w:rPr>
          <w:rFonts w:ascii="Calibri" w:hAnsi="Calibri" w:cs="Calibri"/>
          <w:sz w:val="24"/>
          <w:szCs w:val="24"/>
        </w:rPr>
      </w:pPr>
      <w:r w:rsidRPr="008C508D">
        <w:rPr>
          <w:rFonts w:ascii="Calibri" w:hAnsi="Calibri" w:cs="Calibri"/>
          <w:sz w:val="24"/>
          <w:szCs w:val="24"/>
        </w:rPr>
        <w:t>(b)</w:t>
      </w:r>
      <w:r w:rsidRPr="008C508D">
        <w:rPr>
          <w:rFonts w:ascii="Calibri" w:hAnsi="Calibri" w:cs="Calibri"/>
          <w:sz w:val="24"/>
          <w:szCs w:val="24"/>
        </w:rPr>
        <w:tab/>
        <w:t>The power of Attorney be executed by a person who has been authorized by the Board of Directors of the bidder in this regard, on behalf of the Company/institution/Body corporate.</w:t>
      </w:r>
    </w:p>
    <w:p w:rsidR="00492FA9" w:rsidRPr="008C508D" w:rsidRDefault="00492FA9" w:rsidP="00492FA9">
      <w:pPr>
        <w:pStyle w:val="SectionLevel4"/>
        <w:tabs>
          <w:tab w:val="clear" w:pos="1440"/>
          <w:tab w:val="left" w:pos="1276"/>
        </w:tabs>
        <w:spacing w:after="0" w:line="276" w:lineRule="auto"/>
        <w:ind w:left="1276" w:hanging="556"/>
        <w:rPr>
          <w:rFonts w:ascii="Calibri" w:hAnsi="Calibri" w:cs="Calibri"/>
          <w:sz w:val="24"/>
          <w:szCs w:val="24"/>
        </w:rPr>
      </w:pPr>
      <w:r w:rsidRPr="008C508D">
        <w:rPr>
          <w:rFonts w:ascii="Calibri" w:hAnsi="Calibri" w:cs="Calibri"/>
          <w:sz w:val="24"/>
          <w:szCs w:val="24"/>
        </w:rPr>
        <w:t>©</w:t>
      </w:r>
      <w:r w:rsidRPr="008C508D">
        <w:rPr>
          <w:rFonts w:ascii="Calibri" w:hAnsi="Calibri" w:cs="Calibri"/>
          <w:sz w:val="24"/>
          <w:szCs w:val="24"/>
        </w:rPr>
        <w:tab/>
        <w:t>In case of the bidder being a firm, the said Power of Attorney should be executed by all the partner(s) in favour of the said Attorney.</w:t>
      </w:r>
    </w:p>
    <w:p w:rsidR="00492FA9" w:rsidRPr="008C508D" w:rsidRDefault="00492FA9" w:rsidP="00492FA9">
      <w:pPr>
        <w:pStyle w:val="SectionLevel4"/>
        <w:tabs>
          <w:tab w:val="clear" w:pos="1440"/>
          <w:tab w:val="left" w:pos="1276"/>
        </w:tabs>
        <w:spacing w:after="0" w:line="276" w:lineRule="auto"/>
        <w:ind w:left="1276" w:hanging="556"/>
        <w:rPr>
          <w:rFonts w:ascii="Calibri" w:hAnsi="Calibri" w:cs="Calibri"/>
          <w:sz w:val="24"/>
          <w:szCs w:val="24"/>
        </w:rPr>
      </w:pPr>
      <w:r w:rsidRPr="008C508D">
        <w:rPr>
          <w:rFonts w:ascii="Calibri" w:hAnsi="Calibri" w:cs="Calibri"/>
          <w:sz w:val="24"/>
          <w:szCs w:val="24"/>
        </w:rPr>
        <w:t xml:space="preserve">(d) </w:t>
      </w:r>
      <w:r w:rsidRPr="008C508D">
        <w:rPr>
          <w:rFonts w:ascii="Calibri" w:hAnsi="Calibri" w:cs="Calibri"/>
          <w:sz w:val="24"/>
          <w:szCs w:val="24"/>
        </w:rPr>
        <w:tab/>
        <w:t xml:space="preserve">Attestation of the specimen signatures of such authorized signatory by the Company’s/firm’s bankers shall be furnished. Name, designation, Phone number, mobile number, email address and postal address of the authorized </w:t>
      </w:r>
      <w:r w:rsidRPr="008C508D">
        <w:rPr>
          <w:rFonts w:ascii="Calibri" w:hAnsi="Calibri" w:cs="Calibri"/>
          <w:sz w:val="24"/>
          <w:szCs w:val="24"/>
        </w:rPr>
        <w:lastRenderedPageBreak/>
        <w:t>signatory shall be provided.</w:t>
      </w:r>
    </w:p>
    <w:p w:rsidR="00492FA9" w:rsidRPr="008C508D" w:rsidRDefault="00492FA9" w:rsidP="00492FA9">
      <w:pPr>
        <w:pStyle w:val="SectionLevel4"/>
        <w:tabs>
          <w:tab w:val="clear" w:pos="1440"/>
          <w:tab w:val="left" w:pos="1276"/>
        </w:tabs>
        <w:spacing w:after="0" w:line="276" w:lineRule="auto"/>
        <w:ind w:left="1276" w:hanging="556"/>
        <w:rPr>
          <w:rFonts w:ascii="Calibri" w:hAnsi="Calibri" w:cs="Calibri"/>
          <w:sz w:val="24"/>
          <w:szCs w:val="24"/>
        </w:rPr>
      </w:pPr>
      <w:r w:rsidRPr="008C508D">
        <w:rPr>
          <w:rFonts w:ascii="Calibri" w:hAnsi="Calibri" w:cs="Calibri"/>
          <w:sz w:val="24"/>
          <w:szCs w:val="24"/>
        </w:rPr>
        <w:t>(e)    In case the representative of bidder company, who uploads the documents on e-tender portal using his Digital Signature Certificate (DSC), is different from the authorized signatory for the bid (Power of Attorney holder) then the representative who uploads the documents on e-tender portal using DSC issued in his name, shall also be made as one of the Power of Attorney holder by the bidder Company, in addition to the authorized signatory for the bid. (This clause  is for E-tender only)</w:t>
      </w:r>
    </w:p>
    <w:p w:rsidR="00492FA9" w:rsidRPr="008C508D" w:rsidRDefault="00492FA9" w:rsidP="00492FA9">
      <w:pPr>
        <w:spacing w:after="120" w:line="240" w:lineRule="auto"/>
        <w:ind w:left="540" w:hanging="540"/>
        <w:jc w:val="both"/>
        <w:rPr>
          <w:rFonts w:ascii="Cambria" w:hAnsi="Cambria"/>
          <w:b/>
          <w:bCs/>
          <w:sz w:val="24"/>
          <w:szCs w:val="24"/>
        </w:rPr>
      </w:pPr>
      <w:r w:rsidRPr="008C508D">
        <w:rPr>
          <w:rFonts w:ascii="Cambria" w:hAnsi="Cambria"/>
          <w:b/>
          <w:bCs/>
          <w:sz w:val="24"/>
          <w:szCs w:val="24"/>
        </w:rPr>
        <w:t>15.     SEALING AND MARKING OF BIDS:</w:t>
      </w:r>
    </w:p>
    <w:p w:rsidR="00492FA9" w:rsidRPr="008C508D" w:rsidRDefault="00492FA9" w:rsidP="00492FA9">
      <w:pPr>
        <w:spacing w:line="287" w:lineRule="auto"/>
        <w:ind w:left="360"/>
        <w:rPr>
          <w:rFonts w:cs="Calibri"/>
          <w:sz w:val="24"/>
          <w:szCs w:val="24"/>
        </w:rPr>
      </w:pPr>
      <w:r w:rsidRPr="008C508D">
        <w:rPr>
          <w:rFonts w:eastAsia="Arial" w:cs="Calibri"/>
          <w:sz w:val="24"/>
          <w:szCs w:val="24"/>
        </w:rPr>
        <w:t>The bid should be submitted Online. In online Tendering system there is Two Stage Bidding &amp; Two Envelope System.</w:t>
      </w:r>
    </w:p>
    <w:p w:rsidR="00492FA9" w:rsidRPr="008C508D" w:rsidRDefault="00492FA9" w:rsidP="00492FA9">
      <w:pPr>
        <w:spacing w:line="261" w:lineRule="auto"/>
        <w:ind w:left="360" w:right="20"/>
        <w:jc w:val="both"/>
        <w:rPr>
          <w:rFonts w:eastAsia="Arial" w:cs="Calibri"/>
          <w:sz w:val="24"/>
          <w:szCs w:val="24"/>
        </w:rPr>
      </w:pPr>
      <w:r w:rsidRPr="008C508D">
        <w:rPr>
          <w:rFonts w:eastAsia="Arial" w:cs="Calibri"/>
          <w:sz w:val="24"/>
          <w:szCs w:val="24"/>
        </w:rPr>
        <w:t>The Techno-Commercial and the Financial bids needs to be submitted simultaneously. All the relevant documents need to be uploaded online and the financial bid to be filled in online as per the online form / Template available.</w:t>
      </w:r>
    </w:p>
    <w:p w:rsidR="00492FA9" w:rsidRPr="008C508D" w:rsidRDefault="00492FA9" w:rsidP="00492FA9">
      <w:pPr>
        <w:tabs>
          <w:tab w:val="left" w:pos="720"/>
        </w:tabs>
        <w:ind w:left="720" w:hanging="720"/>
        <w:jc w:val="both"/>
        <w:rPr>
          <w:rFonts w:cs="Calibri"/>
          <w:sz w:val="24"/>
          <w:szCs w:val="24"/>
        </w:rPr>
      </w:pPr>
      <w:r w:rsidRPr="008C508D">
        <w:rPr>
          <w:rFonts w:cs="Calibri"/>
          <w:sz w:val="24"/>
          <w:szCs w:val="24"/>
        </w:rPr>
        <w:t>15.1</w:t>
      </w:r>
      <w:r w:rsidRPr="008C508D">
        <w:rPr>
          <w:rFonts w:cs="Calibri"/>
          <w:sz w:val="24"/>
          <w:szCs w:val="24"/>
        </w:rPr>
        <w:tab/>
        <w:t xml:space="preserve">The bid should be submitted as per Clause 3 of Section-2 i.e., Tender Information.  </w:t>
      </w:r>
    </w:p>
    <w:p w:rsidR="00492FA9" w:rsidRPr="008C508D" w:rsidRDefault="00A2189E" w:rsidP="00492FA9">
      <w:pPr>
        <w:pStyle w:val="SectionLevel4"/>
        <w:tabs>
          <w:tab w:val="clear" w:pos="1440"/>
          <w:tab w:val="left" w:pos="90"/>
          <w:tab w:val="left" w:pos="810"/>
        </w:tabs>
        <w:spacing w:after="0" w:line="276" w:lineRule="auto"/>
        <w:ind w:left="720" w:hanging="810"/>
        <w:rPr>
          <w:rFonts w:ascii="Calibri" w:hAnsi="Calibri" w:cs="Calibri"/>
          <w:sz w:val="24"/>
          <w:szCs w:val="24"/>
        </w:rPr>
      </w:pPr>
      <w:r w:rsidRPr="008C508D">
        <w:rPr>
          <w:rFonts w:ascii="Calibri" w:hAnsi="Calibri" w:cs="Calibri"/>
          <w:sz w:val="24"/>
          <w:szCs w:val="24"/>
        </w:rPr>
        <w:t xml:space="preserve"> </w:t>
      </w:r>
      <w:r w:rsidR="00492FA9" w:rsidRPr="008C508D">
        <w:rPr>
          <w:rFonts w:ascii="Calibri" w:hAnsi="Calibri" w:cs="Calibri"/>
          <w:sz w:val="24"/>
          <w:szCs w:val="24"/>
        </w:rPr>
        <w:t>15.1.1</w:t>
      </w:r>
      <w:r w:rsidR="00492FA9" w:rsidRPr="008C508D">
        <w:rPr>
          <w:rFonts w:ascii="Calibri" w:hAnsi="Calibri" w:cs="Calibri"/>
          <w:sz w:val="24"/>
          <w:szCs w:val="24"/>
        </w:rPr>
        <w:tab/>
        <w:t>The bids may be called under</w:t>
      </w:r>
    </w:p>
    <w:p w:rsidR="00492FA9" w:rsidRPr="008C508D" w:rsidRDefault="00492FA9" w:rsidP="00492FA9">
      <w:pPr>
        <w:pStyle w:val="ListParagraph"/>
        <w:tabs>
          <w:tab w:val="left" w:pos="990"/>
          <w:tab w:val="left" w:pos="8640"/>
        </w:tabs>
        <w:autoSpaceDE w:val="0"/>
        <w:ind w:left="709"/>
        <w:jc w:val="both"/>
        <w:rPr>
          <w:rFonts w:ascii="Calibri" w:hAnsi="Calibri" w:cs="Calibri"/>
        </w:rPr>
      </w:pPr>
      <w:r w:rsidRPr="008C508D">
        <w:rPr>
          <w:rFonts w:ascii="Calibri" w:hAnsi="Calibri" w:cs="Calibri"/>
        </w:rPr>
        <w:t>a) Single Stage Bidding &amp; Two Envelope System</w:t>
      </w:r>
    </w:p>
    <w:p w:rsidR="00492FA9" w:rsidRPr="008C508D" w:rsidRDefault="00492FA9" w:rsidP="00492FA9">
      <w:pPr>
        <w:pStyle w:val="ListParagraph"/>
        <w:tabs>
          <w:tab w:val="left" w:pos="1170"/>
          <w:tab w:val="left" w:pos="1530"/>
          <w:tab w:val="left" w:pos="8640"/>
        </w:tabs>
        <w:ind w:left="810"/>
        <w:jc w:val="both"/>
        <w:rPr>
          <w:rFonts w:ascii="Calibri" w:hAnsi="Calibri" w:cs="Calibri"/>
        </w:rPr>
      </w:pPr>
      <w:r w:rsidRPr="008C508D">
        <w:rPr>
          <w:rFonts w:ascii="Calibri" w:hAnsi="Calibri" w:cs="Calibri"/>
        </w:rPr>
        <w:t>The details of sealing &amp; marking of bids in each case is given below:</w:t>
      </w:r>
    </w:p>
    <w:p w:rsidR="00492FA9" w:rsidRPr="008C508D" w:rsidRDefault="00492FA9" w:rsidP="00492FA9">
      <w:pPr>
        <w:tabs>
          <w:tab w:val="left" w:pos="851"/>
        </w:tabs>
        <w:ind w:left="851" w:hanging="851"/>
        <w:jc w:val="both"/>
        <w:rPr>
          <w:rFonts w:cs="Calibri"/>
          <w:sz w:val="24"/>
          <w:szCs w:val="24"/>
        </w:rPr>
      </w:pPr>
      <w:r w:rsidRPr="008C508D">
        <w:rPr>
          <w:rFonts w:cs="Calibri"/>
          <w:sz w:val="24"/>
          <w:szCs w:val="24"/>
        </w:rPr>
        <w:t>15.1.2</w:t>
      </w:r>
      <w:r w:rsidRPr="008C508D">
        <w:rPr>
          <w:rFonts w:cs="Calibri"/>
          <w:sz w:val="24"/>
          <w:szCs w:val="24"/>
        </w:rPr>
        <w:tab/>
        <w:t xml:space="preserve">In Single stage bidding &amp; two envelopes system, the bidder shall submit his bid in two envelopes; </w:t>
      </w:r>
    </w:p>
    <w:p w:rsidR="00492FA9" w:rsidRPr="008C508D" w:rsidRDefault="00492FA9" w:rsidP="00492FA9">
      <w:pPr>
        <w:tabs>
          <w:tab w:val="left" w:pos="8640"/>
        </w:tabs>
        <w:ind w:left="851" w:hanging="851"/>
        <w:jc w:val="both"/>
        <w:rPr>
          <w:rFonts w:cs="Calibri"/>
          <w:sz w:val="24"/>
          <w:szCs w:val="24"/>
        </w:rPr>
      </w:pPr>
      <w:r w:rsidRPr="008C508D">
        <w:rPr>
          <w:rFonts w:cs="Calibri"/>
          <w:sz w:val="24"/>
          <w:szCs w:val="24"/>
        </w:rPr>
        <w:tab/>
        <w:t>The First envelope will be named as Techno-commercial bid. This envelope will contain documents of bidder’s satisfying the eligibility/Technical &amp; commercial conditions as per Clause 2 &amp; 10 of this Section with Bid Security as per Clause 12 of this Section. Second envelope will be named as Financial bid containing Price Schedules as per Section 9 Part B .</w:t>
      </w:r>
    </w:p>
    <w:p w:rsidR="00492FA9" w:rsidRPr="008C508D" w:rsidRDefault="00492FA9" w:rsidP="00492FA9">
      <w:pPr>
        <w:tabs>
          <w:tab w:val="left" w:pos="8640"/>
        </w:tabs>
        <w:ind w:left="851" w:hanging="851"/>
        <w:jc w:val="both"/>
        <w:rPr>
          <w:rFonts w:cs="Calibri"/>
          <w:sz w:val="24"/>
          <w:szCs w:val="24"/>
        </w:rPr>
      </w:pPr>
      <w:r w:rsidRPr="008C508D">
        <w:rPr>
          <w:rFonts w:cs="Calibri"/>
          <w:sz w:val="24"/>
          <w:szCs w:val="24"/>
        </w:rPr>
        <w:tab/>
        <w:t xml:space="preserve">The cover of first envelope shall contain the ‘Original Copy’ of the Techno-commercial bid, subject to Clause 14.2 of this Section, duly marked ‘ TECHNO-COMMERCIAL BID ‘. The cover of second envelope shall contain the ‘Original Copy’ of the financial bid, subject to Clause 14.2 of this Section, duly marked ‘ FINANCIAL BID ‘. </w:t>
      </w:r>
      <w:r w:rsidRPr="008C508D">
        <w:rPr>
          <w:rFonts w:cs="Calibri"/>
          <w:sz w:val="24"/>
          <w:szCs w:val="24"/>
        </w:rPr>
        <w:tab/>
      </w:r>
    </w:p>
    <w:p w:rsidR="00492FA9" w:rsidRPr="008C508D" w:rsidRDefault="00492FA9" w:rsidP="00492FA9">
      <w:pPr>
        <w:tabs>
          <w:tab w:val="left" w:pos="8640"/>
        </w:tabs>
        <w:ind w:left="851" w:hanging="851"/>
        <w:jc w:val="both"/>
        <w:rPr>
          <w:rFonts w:cs="Calibri"/>
          <w:sz w:val="24"/>
          <w:szCs w:val="24"/>
        </w:rPr>
      </w:pPr>
      <w:r w:rsidRPr="008C508D">
        <w:rPr>
          <w:rFonts w:cs="Calibri"/>
          <w:sz w:val="24"/>
          <w:szCs w:val="24"/>
        </w:rPr>
        <w:tab/>
        <w:t xml:space="preserve">Both the envelopes should be sealed separately and further kept in a single main envelope under the personal seal of the bidder. </w:t>
      </w:r>
    </w:p>
    <w:p w:rsidR="00BD06E8" w:rsidRPr="008C508D" w:rsidRDefault="00BD06E8" w:rsidP="00492FA9">
      <w:pPr>
        <w:pStyle w:val="NoSpacing"/>
      </w:pPr>
    </w:p>
    <w:p w:rsidR="00492FA9" w:rsidRPr="008C508D" w:rsidRDefault="00492FA9" w:rsidP="00E25DA6">
      <w:pPr>
        <w:pStyle w:val="NoSpacing"/>
        <w:numPr>
          <w:ilvl w:val="1"/>
          <w:numId w:val="68"/>
        </w:numPr>
      </w:pPr>
      <w:r w:rsidRPr="008C508D">
        <w:rPr>
          <w:rFonts w:eastAsia="Liberation Serif"/>
        </w:rPr>
        <w:t xml:space="preserve">  a)       </w:t>
      </w:r>
      <w:r w:rsidRPr="008C508D">
        <w:t>Purchaser’s address for this Tender is furnished below:</w:t>
      </w:r>
    </w:p>
    <w:p w:rsidR="00E25DA6" w:rsidRPr="008C508D" w:rsidRDefault="00E25DA6" w:rsidP="00E25DA6">
      <w:pPr>
        <w:pStyle w:val="ListParagraph"/>
        <w:widowControl w:val="0"/>
        <w:overflowPunct w:val="0"/>
        <w:autoSpaceDE w:val="0"/>
        <w:autoSpaceDN w:val="0"/>
        <w:adjustRightInd w:val="0"/>
        <w:spacing w:line="272" w:lineRule="auto"/>
        <w:ind w:left="1440" w:right="4660"/>
      </w:pPr>
      <w:r w:rsidRPr="008C508D">
        <w:t xml:space="preserve">                         CGMT, BSNL</w:t>
      </w:r>
    </w:p>
    <w:p w:rsidR="00E25DA6" w:rsidRPr="008C508D" w:rsidRDefault="00E25DA6" w:rsidP="00E25DA6">
      <w:pPr>
        <w:pStyle w:val="NoSpacing"/>
        <w:ind w:left="1440"/>
      </w:pPr>
      <w:r w:rsidRPr="008C508D">
        <w:t>Karnataka Telecom Circle ,No.1, Swamy</w:t>
      </w:r>
    </w:p>
    <w:p w:rsidR="00E25DA6" w:rsidRPr="008C508D" w:rsidRDefault="00E25DA6" w:rsidP="00E25DA6">
      <w:pPr>
        <w:pStyle w:val="NoSpacing"/>
        <w:ind w:left="1440"/>
      </w:pPr>
      <w:r w:rsidRPr="008C508D">
        <w:t>Vivekananda Road,  Halasuru , Bengaluru- 560 008</w:t>
      </w:r>
    </w:p>
    <w:p w:rsidR="00492FA9" w:rsidRPr="008C508D" w:rsidRDefault="00492FA9" w:rsidP="00B97599">
      <w:pPr>
        <w:pStyle w:val="ListParagraph"/>
        <w:widowControl w:val="0"/>
        <w:numPr>
          <w:ilvl w:val="0"/>
          <w:numId w:val="6"/>
        </w:numPr>
        <w:suppressAutoHyphens/>
        <w:autoSpaceDE w:val="0"/>
        <w:spacing w:line="276" w:lineRule="auto"/>
        <w:ind w:left="720"/>
        <w:jc w:val="both"/>
        <w:rPr>
          <w:rFonts w:ascii="Calibri" w:eastAsia="Liberation Serif" w:hAnsi="Calibri" w:cs="Calibri"/>
        </w:rPr>
      </w:pPr>
      <w:r w:rsidRPr="008C508D">
        <w:rPr>
          <w:rFonts w:ascii="Calibri" w:hAnsi="Calibri" w:cs="Calibri"/>
        </w:rPr>
        <w:t xml:space="preserve">The envelope shall bear the name of the tender, the tender number and the words ‘DO NOT OPEN BEFORE’ (due date &amp; time). </w:t>
      </w:r>
    </w:p>
    <w:p w:rsidR="00492FA9" w:rsidRPr="008C508D" w:rsidRDefault="00F44ABC" w:rsidP="00F44ABC">
      <w:pPr>
        <w:tabs>
          <w:tab w:val="left" w:pos="8640"/>
        </w:tabs>
        <w:ind w:left="709" w:hanging="709"/>
        <w:jc w:val="both"/>
        <w:rPr>
          <w:rFonts w:cs="Calibri"/>
          <w:sz w:val="24"/>
          <w:szCs w:val="24"/>
        </w:rPr>
      </w:pPr>
      <w:r w:rsidRPr="008C508D">
        <w:rPr>
          <w:rFonts w:cs="Calibri"/>
          <w:sz w:val="24"/>
          <w:szCs w:val="24"/>
        </w:rPr>
        <w:t xml:space="preserve">      </w:t>
      </w:r>
      <w:r w:rsidR="00492FA9" w:rsidRPr="008C508D">
        <w:rPr>
          <w:rFonts w:cs="Calibri"/>
          <w:sz w:val="24"/>
          <w:szCs w:val="24"/>
        </w:rPr>
        <w:t xml:space="preserve">c)  The inner and outer envelopes shall indicate the name and complete postal  address of the bidder to enable the purchaser to return the bid unopened in case it is declared to be received ‘late’.                                          </w:t>
      </w:r>
    </w:p>
    <w:p w:rsidR="00492FA9" w:rsidRPr="008C508D" w:rsidRDefault="00492FA9" w:rsidP="00492FA9">
      <w:pPr>
        <w:ind w:left="709" w:hanging="283"/>
        <w:jc w:val="both"/>
        <w:rPr>
          <w:rFonts w:cs="Calibri"/>
          <w:sz w:val="24"/>
          <w:szCs w:val="24"/>
        </w:rPr>
      </w:pPr>
      <w:r w:rsidRPr="008C508D">
        <w:rPr>
          <w:rFonts w:cs="Calibri"/>
          <w:sz w:val="24"/>
          <w:szCs w:val="24"/>
        </w:rPr>
        <w:lastRenderedPageBreak/>
        <w:t xml:space="preserve">d) </w:t>
      </w:r>
      <w:r w:rsidR="00AC31D2" w:rsidRPr="008C508D">
        <w:rPr>
          <w:rFonts w:cs="Calibri"/>
          <w:sz w:val="24"/>
          <w:szCs w:val="24"/>
        </w:rPr>
        <w:t>Offline d</w:t>
      </w:r>
      <w:r w:rsidR="00E4768A" w:rsidRPr="008C508D">
        <w:rPr>
          <w:rFonts w:cs="Calibri"/>
          <w:sz w:val="24"/>
          <w:szCs w:val="24"/>
        </w:rPr>
        <w:t xml:space="preserve">ocuments as mentioned in  Section 4 part C Clause 5 of DNIT </w:t>
      </w:r>
      <w:r w:rsidRPr="008C508D">
        <w:rPr>
          <w:rFonts w:cs="Calibri"/>
          <w:sz w:val="24"/>
          <w:szCs w:val="24"/>
        </w:rPr>
        <w:t xml:space="preserve"> should be deposited in the tender box provided by tendering authority or sent by registered post or delivered in person on above mentioned address (address is given in Clause 15.2 (a) above of this Section). The responsibility for ensuring that the </w:t>
      </w:r>
      <w:r w:rsidR="00555A6D" w:rsidRPr="008C508D">
        <w:rPr>
          <w:rFonts w:cs="Calibri"/>
          <w:sz w:val="24"/>
          <w:szCs w:val="24"/>
        </w:rPr>
        <w:t>o</w:t>
      </w:r>
      <w:r w:rsidR="00E25DA6" w:rsidRPr="008C508D">
        <w:rPr>
          <w:rFonts w:cs="Calibri"/>
          <w:sz w:val="24"/>
          <w:szCs w:val="24"/>
        </w:rPr>
        <w:t>ffline documents</w:t>
      </w:r>
      <w:r w:rsidRPr="008C508D">
        <w:rPr>
          <w:rFonts w:cs="Calibri"/>
          <w:sz w:val="24"/>
          <w:szCs w:val="24"/>
        </w:rPr>
        <w:t xml:space="preserve"> are delivered in time would vest with the bidder. </w:t>
      </w:r>
    </w:p>
    <w:p w:rsidR="00492FA9" w:rsidRPr="008C508D" w:rsidRDefault="00A60B28" w:rsidP="00A60B28">
      <w:pPr>
        <w:widowControl w:val="0"/>
        <w:overflowPunct w:val="0"/>
        <w:autoSpaceDE w:val="0"/>
        <w:autoSpaceDN w:val="0"/>
        <w:adjustRightInd w:val="0"/>
        <w:spacing w:after="0" w:line="272" w:lineRule="auto"/>
        <w:jc w:val="both"/>
        <w:rPr>
          <w:rFonts w:eastAsia="Liberation Serif" w:cs="Calibri"/>
          <w:sz w:val="24"/>
          <w:szCs w:val="24"/>
        </w:rPr>
      </w:pPr>
      <w:r w:rsidRPr="008C508D">
        <w:rPr>
          <w:rFonts w:cs="Calibri"/>
          <w:sz w:val="24"/>
          <w:szCs w:val="24"/>
        </w:rPr>
        <w:t xml:space="preserve">      </w:t>
      </w:r>
      <w:r w:rsidR="00492FA9" w:rsidRPr="008C508D">
        <w:rPr>
          <w:rFonts w:cs="Calibri"/>
          <w:sz w:val="24"/>
          <w:szCs w:val="24"/>
        </w:rPr>
        <w:t>e)</w:t>
      </w:r>
      <w:r w:rsidR="00492FA9" w:rsidRPr="008C508D">
        <w:rPr>
          <w:rFonts w:cs="Calibri"/>
          <w:sz w:val="24"/>
          <w:szCs w:val="24"/>
        </w:rPr>
        <w:tab/>
      </w:r>
      <w:r w:rsidR="00E4768A" w:rsidRPr="008C508D">
        <w:rPr>
          <w:rFonts w:cs="Calibri"/>
          <w:sz w:val="24"/>
          <w:szCs w:val="24"/>
        </w:rPr>
        <w:t xml:space="preserve">Offline documents </w:t>
      </w:r>
      <w:r w:rsidR="00492FA9" w:rsidRPr="008C508D">
        <w:rPr>
          <w:rFonts w:cs="Calibri"/>
          <w:sz w:val="24"/>
          <w:szCs w:val="24"/>
        </w:rPr>
        <w:t xml:space="preserve"> delivered in person on the day of tender opening shall be delivered up to specified </w:t>
      </w:r>
      <w:r w:rsidRPr="008C508D">
        <w:rPr>
          <w:rFonts w:cs="Calibri"/>
          <w:sz w:val="24"/>
          <w:szCs w:val="24"/>
        </w:rPr>
        <w:t xml:space="preserve">  </w:t>
      </w:r>
      <w:r w:rsidR="00492FA9" w:rsidRPr="008C508D">
        <w:rPr>
          <w:rFonts w:cs="Calibri"/>
          <w:sz w:val="24"/>
          <w:szCs w:val="24"/>
        </w:rPr>
        <w:t xml:space="preserve">time &amp; date as stated in NIT to </w:t>
      </w:r>
      <w:r w:rsidR="009E3530" w:rsidRPr="008C508D">
        <w:rPr>
          <w:rFonts w:cs="Calibri"/>
          <w:sz w:val="24"/>
          <w:szCs w:val="24"/>
        </w:rPr>
        <w:t>D</w:t>
      </w:r>
      <w:r w:rsidR="00555A6D" w:rsidRPr="008C508D">
        <w:rPr>
          <w:rFonts w:asciiTheme="minorHAnsi" w:hAnsiTheme="minorHAnsi" w:cstheme="minorHAnsi"/>
          <w:sz w:val="24"/>
          <w:szCs w:val="24"/>
        </w:rPr>
        <w:t xml:space="preserve">GM (MM ) ,Room No 123, O/o CGMT,  BSNL, No 1 SV Road, Halasuru, Bengaluru, Karnataka- 560008 </w:t>
      </w:r>
      <w:r w:rsidR="00AB4FB2" w:rsidRPr="008C508D">
        <w:rPr>
          <w:rFonts w:asciiTheme="minorHAnsi" w:hAnsiTheme="minorHAnsi" w:cstheme="minorHAnsi"/>
          <w:sz w:val="24"/>
          <w:szCs w:val="24"/>
        </w:rPr>
        <w:t xml:space="preserve"> </w:t>
      </w:r>
      <w:r w:rsidR="00492FA9" w:rsidRPr="008C508D">
        <w:rPr>
          <w:rFonts w:cs="Calibri"/>
          <w:sz w:val="24"/>
          <w:szCs w:val="24"/>
        </w:rPr>
        <w:t xml:space="preserve">at the venue (address is given in Clause 15.2 (a) of this Section above). The purchaser shall not be responsible if the </w:t>
      </w:r>
      <w:r w:rsidR="00E4768A" w:rsidRPr="008C508D">
        <w:rPr>
          <w:rFonts w:cs="Calibri"/>
          <w:sz w:val="24"/>
          <w:szCs w:val="24"/>
        </w:rPr>
        <w:t xml:space="preserve">offline documents </w:t>
      </w:r>
      <w:r w:rsidR="00492FA9" w:rsidRPr="008C508D">
        <w:rPr>
          <w:rFonts w:cs="Calibri"/>
          <w:sz w:val="24"/>
          <w:szCs w:val="24"/>
        </w:rPr>
        <w:t xml:space="preserve"> are delivered elsewhere.</w:t>
      </w:r>
    </w:p>
    <w:p w:rsidR="00492FA9" w:rsidRPr="008C508D" w:rsidRDefault="00492FA9" w:rsidP="00492FA9">
      <w:pPr>
        <w:tabs>
          <w:tab w:val="left" w:pos="8640"/>
        </w:tabs>
        <w:jc w:val="both"/>
        <w:rPr>
          <w:rFonts w:cs="Calibri"/>
          <w:sz w:val="24"/>
          <w:szCs w:val="24"/>
        </w:rPr>
      </w:pPr>
      <w:r w:rsidRPr="008C508D">
        <w:rPr>
          <w:rFonts w:cs="Calibri"/>
          <w:sz w:val="24"/>
          <w:szCs w:val="24"/>
        </w:rPr>
        <w:t xml:space="preserve">f)   Venue of Tender Opening: </w:t>
      </w:r>
      <w:r w:rsidRPr="008C508D">
        <w:rPr>
          <w:rFonts w:cs="Calibri"/>
          <w:sz w:val="24"/>
          <w:szCs w:val="24"/>
        </w:rPr>
        <w:tab/>
      </w:r>
    </w:p>
    <w:p w:rsidR="00492FA9" w:rsidRPr="008C508D" w:rsidRDefault="00492FA9" w:rsidP="00B97599">
      <w:pPr>
        <w:pStyle w:val="ListParagraph"/>
        <w:widowControl w:val="0"/>
        <w:numPr>
          <w:ilvl w:val="0"/>
          <w:numId w:val="7"/>
        </w:numPr>
        <w:suppressAutoHyphens/>
        <w:autoSpaceDE w:val="0"/>
        <w:spacing w:line="276" w:lineRule="auto"/>
        <w:jc w:val="both"/>
        <w:rPr>
          <w:rFonts w:ascii="Calibri" w:hAnsi="Calibri" w:cs="Calibri"/>
        </w:rPr>
      </w:pPr>
      <w:r w:rsidRPr="008C508D">
        <w:rPr>
          <w:rFonts w:ascii="Calibri" w:hAnsi="Calibri" w:cs="Calibri"/>
        </w:rPr>
        <w:t xml:space="preserve">This tender will be opened in the room of </w:t>
      </w:r>
      <w:r w:rsidR="009E3530" w:rsidRPr="008C508D">
        <w:rPr>
          <w:rFonts w:ascii="Calibri" w:hAnsi="Calibri" w:cs="Calibri"/>
        </w:rPr>
        <w:t>D</w:t>
      </w:r>
      <w:r w:rsidR="00555A6D" w:rsidRPr="008C508D">
        <w:rPr>
          <w:rFonts w:asciiTheme="minorHAnsi" w:hAnsiTheme="minorHAnsi" w:cstheme="minorHAnsi"/>
        </w:rPr>
        <w:t xml:space="preserve">GM (MM ) ,Room No 123, O/o CGMT,  BSNL, No 1 SV Road, Halasuru, Bengaluru, Karnataka- 560008 </w:t>
      </w:r>
      <w:r w:rsidR="00555A6D" w:rsidRPr="008C508D">
        <w:rPr>
          <w:rFonts w:ascii="Calibri" w:hAnsi="Calibri" w:cs="Calibri"/>
        </w:rPr>
        <w:t xml:space="preserve"> </w:t>
      </w:r>
      <w:r w:rsidRPr="008C508D">
        <w:rPr>
          <w:rFonts w:ascii="Calibri" w:hAnsi="Calibri" w:cs="Calibri"/>
        </w:rPr>
        <w:t>at specified time &amp; date as stated in NIT.</w:t>
      </w:r>
    </w:p>
    <w:p w:rsidR="00492FA9" w:rsidRPr="008C508D" w:rsidRDefault="00492FA9" w:rsidP="00492FA9">
      <w:pPr>
        <w:pStyle w:val="ListParagraph"/>
        <w:tabs>
          <w:tab w:val="left" w:pos="8640"/>
        </w:tabs>
        <w:ind w:left="1530"/>
        <w:jc w:val="both"/>
        <w:rPr>
          <w:rFonts w:ascii="Calibri" w:hAnsi="Calibri" w:cs="Calibri"/>
        </w:rPr>
      </w:pPr>
    </w:p>
    <w:p w:rsidR="00492FA9" w:rsidRPr="008C508D" w:rsidRDefault="00492FA9" w:rsidP="00492FA9">
      <w:pPr>
        <w:pStyle w:val="ListParagraph"/>
        <w:tabs>
          <w:tab w:val="left" w:pos="8640"/>
        </w:tabs>
        <w:ind w:left="1440"/>
        <w:jc w:val="both"/>
        <w:rPr>
          <w:rFonts w:ascii="Calibri" w:hAnsi="Calibri" w:cs="Calibri"/>
        </w:rPr>
      </w:pPr>
      <w:r w:rsidRPr="008C508D">
        <w:rPr>
          <w:rFonts w:ascii="Calibri" w:hAnsi="Calibri" w:cs="Calibri"/>
        </w:rPr>
        <w:t xml:space="preserve">If due to administrative reasons, the venue of Bid opening is changed, it will be displayed prominently in the room of </w:t>
      </w:r>
      <w:r w:rsidR="009E3530" w:rsidRPr="008C508D">
        <w:rPr>
          <w:rFonts w:asciiTheme="minorHAnsi" w:hAnsiTheme="minorHAnsi" w:cstheme="minorHAnsi"/>
        </w:rPr>
        <w:t>D</w:t>
      </w:r>
      <w:r w:rsidR="00555A6D" w:rsidRPr="008C508D">
        <w:rPr>
          <w:rFonts w:asciiTheme="minorHAnsi" w:hAnsiTheme="minorHAnsi" w:cstheme="minorHAnsi"/>
        </w:rPr>
        <w:t xml:space="preserve">GM (MM ) ,Room No 123, O/o CGMT,  BSNL, No 1 SV Road, Halasuru, Bengaluru, Karnataka- 560008 </w:t>
      </w:r>
      <w:r w:rsidR="00555A6D" w:rsidRPr="008C508D">
        <w:rPr>
          <w:rFonts w:ascii="Calibri" w:hAnsi="Calibri" w:cs="Calibri"/>
        </w:rPr>
        <w:t xml:space="preserve"> </w:t>
      </w:r>
      <w:r w:rsidRPr="008C508D">
        <w:rPr>
          <w:rFonts w:ascii="Calibri" w:hAnsi="Calibri" w:cs="Calibri"/>
        </w:rPr>
        <w:t>.</w:t>
      </w:r>
    </w:p>
    <w:p w:rsidR="00492FA9" w:rsidRPr="008C508D" w:rsidRDefault="00492FA9" w:rsidP="00492FA9">
      <w:pPr>
        <w:pStyle w:val="ListParagraph"/>
        <w:tabs>
          <w:tab w:val="left" w:pos="709"/>
        </w:tabs>
        <w:ind w:left="709" w:hanging="619"/>
        <w:jc w:val="both"/>
        <w:rPr>
          <w:rFonts w:ascii="Calibri" w:hAnsi="Calibri" w:cs="Calibri"/>
          <w:color w:val="000000"/>
        </w:rPr>
      </w:pPr>
      <w:r w:rsidRPr="008C508D">
        <w:rPr>
          <w:rFonts w:ascii="Calibri" w:hAnsi="Calibri" w:cs="Calibri"/>
        </w:rPr>
        <w:t>15.3</w:t>
      </w:r>
      <w:r w:rsidRPr="008C508D">
        <w:rPr>
          <w:rFonts w:ascii="Calibri" w:hAnsi="Calibri" w:cs="Calibri"/>
        </w:rPr>
        <w:tab/>
        <w:t>If both the envelopes are not sealed and marked as required at Clause 15.1 the bid shall be rejected.</w:t>
      </w:r>
    </w:p>
    <w:p w:rsidR="00492FA9" w:rsidRPr="008C508D" w:rsidRDefault="00492FA9" w:rsidP="00492FA9">
      <w:pPr>
        <w:spacing w:after="0" w:line="240" w:lineRule="auto"/>
        <w:ind w:left="540" w:hanging="540"/>
        <w:rPr>
          <w:rFonts w:ascii="Cambria" w:hAnsi="Cambria"/>
          <w:sz w:val="24"/>
          <w:szCs w:val="24"/>
        </w:rPr>
      </w:pPr>
    </w:p>
    <w:p w:rsidR="00492FA9" w:rsidRPr="008C508D" w:rsidRDefault="00DD27FF" w:rsidP="00492FA9">
      <w:pPr>
        <w:pStyle w:val="Heading4"/>
        <w:tabs>
          <w:tab w:val="left" w:pos="720"/>
        </w:tabs>
        <w:ind w:left="720" w:hanging="720"/>
        <w:jc w:val="both"/>
        <w:rPr>
          <w:rFonts w:ascii="Calibri" w:hAnsi="Calibri" w:cs="Calibri"/>
          <w:b/>
          <w:bCs/>
          <w:sz w:val="24"/>
          <w:szCs w:val="24"/>
        </w:rPr>
      </w:pPr>
      <w:r w:rsidRPr="008C508D">
        <w:rPr>
          <w:rFonts w:ascii="Calibri" w:hAnsi="Calibri" w:cs="Calibri"/>
          <w:b/>
          <w:bCs/>
          <w:color w:val="000000"/>
          <w:sz w:val="24"/>
          <w:szCs w:val="24"/>
        </w:rPr>
        <w:t xml:space="preserve">16. </w:t>
      </w:r>
      <w:r w:rsidR="00492FA9" w:rsidRPr="008C508D">
        <w:rPr>
          <w:rFonts w:ascii="Calibri" w:hAnsi="Calibri" w:cs="Calibri"/>
          <w:b/>
          <w:bCs/>
          <w:color w:val="000000"/>
          <w:sz w:val="24"/>
          <w:szCs w:val="24"/>
        </w:rPr>
        <w:t xml:space="preserve"> </w:t>
      </w:r>
      <w:r w:rsidR="00492FA9" w:rsidRPr="008C508D">
        <w:rPr>
          <w:rFonts w:ascii="Calibri" w:hAnsi="Calibri" w:cs="Calibri"/>
          <w:b/>
          <w:bCs/>
          <w:color w:val="000000"/>
          <w:sz w:val="24"/>
          <w:szCs w:val="24"/>
        </w:rPr>
        <w:tab/>
        <w:t>SUBMISSION OF BIDS</w:t>
      </w:r>
    </w:p>
    <w:p w:rsidR="00492FA9" w:rsidRPr="008C508D" w:rsidRDefault="00492FA9" w:rsidP="00492FA9">
      <w:pPr>
        <w:pStyle w:val="CommentText"/>
        <w:spacing w:after="0" w:line="276" w:lineRule="auto"/>
        <w:ind w:left="720" w:hanging="720"/>
        <w:rPr>
          <w:rFonts w:ascii="Calibri" w:hAnsi="Calibri" w:cs="Calibri"/>
          <w:sz w:val="24"/>
          <w:szCs w:val="24"/>
        </w:rPr>
      </w:pPr>
      <w:r w:rsidRPr="008C508D">
        <w:rPr>
          <w:rFonts w:ascii="Calibri" w:hAnsi="Calibri" w:cs="Calibri"/>
          <w:sz w:val="24"/>
          <w:szCs w:val="24"/>
        </w:rPr>
        <w:t>16.1.</w:t>
      </w:r>
      <w:r w:rsidRPr="008C508D">
        <w:rPr>
          <w:rFonts w:ascii="Calibri" w:hAnsi="Calibri" w:cs="Calibri"/>
          <w:sz w:val="24"/>
          <w:szCs w:val="24"/>
        </w:rPr>
        <w:tab/>
        <w:t>Bids must be submitted by the bidders on or before the specified date &amp; time indicated in Clause 6 of Section-I  Part A i.e. DNIT.</w:t>
      </w:r>
    </w:p>
    <w:p w:rsidR="00492FA9" w:rsidRPr="008C508D" w:rsidRDefault="00492FA9" w:rsidP="00492FA9">
      <w:pPr>
        <w:pStyle w:val="SectionLevel3"/>
        <w:tabs>
          <w:tab w:val="clear" w:pos="630"/>
          <w:tab w:val="left" w:pos="720"/>
        </w:tabs>
        <w:spacing w:after="0" w:line="276" w:lineRule="auto"/>
        <w:ind w:left="720" w:hanging="720"/>
        <w:rPr>
          <w:rFonts w:ascii="Calibri" w:hAnsi="Calibri" w:cs="Calibri"/>
          <w:sz w:val="24"/>
          <w:szCs w:val="24"/>
        </w:rPr>
      </w:pPr>
      <w:r w:rsidRPr="008C508D">
        <w:rPr>
          <w:rFonts w:ascii="Calibri" w:hAnsi="Calibri" w:cs="Calibri"/>
          <w:sz w:val="24"/>
          <w:szCs w:val="24"/>
        </w:rPr>
        <w:t>16.2</w:t>
      </w:r>
      <w:r w:rsidRPr="008C508D">
        <w:rPr>
          <w:rFonts w:ascii="Calibri" w:hAnsi="Calibri" w:cs="Calibri"/>
          <w:sz w:val="24"/>
          <w:szCs w:val="24"/>
        </w:rPr>
        <w:tab/>
        <w:t>The Purchaser may, at its discretion, extend this deadline for the submission of bids by amending the Bid Documents in accordance with Clause 6 of this Section in which case all rights and obligations of the purchaser and bidders previously subject to the deadline will thereafter be subjected to the extended deadline.</w:t>
      </w:r>
    </w:p>
    <w:p w:rsidR="00492FA9" w:rsidRPr="008C508D" w:rsidRDefault="00492FA9" w:rsidP="00492FA9">
      <w:pPr>
        <w:pStyle w:val="SectionLevel3"/>
        <w:tabs>
          <w:tab w:val="clear" w:pos="630"/>
          <w:tab w:val="left" w:pos="720"/>
        </w:tabs>
        <w:spacing w:after="0" w:line="276" w:lineRule="auto"/>
        <w:ind w:left="720" w:hanging="720"/>
        <w:rPr>
          <w:rFonts w:ascii="Calibri" w:hAnsi="Calibri" w:cs="Calibri"/>
          <w:sz w:val="24"/>
          <w:szCs w:val="24"/>
        </w:rPr>
      </w:pPr>
      <w:r w:rsidRPr="008C508D">
        <w:rPr>
          <w:rFonts w:ascii="Calibri" w:hAnsi="Calibri" w:cs="Calibri"/>
          <w:sz w:val="24"/>
          <w:szCs w:val="24"/>
        </w:rPr>
        <w:t>16.3</w:t>
      </w:r>
      <w:r w:rsidRPr="008C508D">
        <w:rPr>
          <w:rFonts w:ascii="Calibri" w:hAnsi="Calibri" w:cs="Calibri"/>
          <w:sz w:val="24"/>
          <w:szCs w:val="24"/>
        </w:rPr>
        <w:tab/>
      </w:r>
      <w:r w:rsidRPr="008C508D">
        <w:rPr>
          <w:rFonts w:ascii="Calibri" w:eastAsia="Arial" w:hAnsi="Calibri" w:cs="Calibri"/>
          <w:sz w:val="24"/>
          <w:szCs w:val="24"/>
        </w:rPr>
        <w:t xml:space="preserve">The bidder shall submit his bid offers online. He may include alternate offer, if permissible as per the bid online, as per the online format available . </w:t>
      </w:r>
      <w:r w:rsidRPr="008C508D">
        <w:rPr>
          <w:rFonts w:ascii="Calibri" w:hAnsi="Calibri" w:cs="Calibri"/>
          <w:sz w:val="24"/>
          <w:szCs w:val="24"/>
        </w:rPr>
        <w:t>However, not more than one independent and complete offer shall be permitted from the bidder.</w:t>
      </w:r>
    </w:p>
    <w:p w:rsidR="00492FA9" w:rsidRPr="008C508D" w:rsidRDefault="00DD27FF" w:rsidP="00492FA9">
      <w:pPr>
        <w:pStyle w:val="Heading4"/>
        <w:tabs>
          <w:tab w:val="left" w:pos="720"/>
        </w:tabs>
        <w:ind w:left="720" w:hanging="720"/>
        <w:rPr>
          <w:rFonts w:ascii="Calibri" w:hAnsi="Calibri" w:cs="Calibri"/>
          <w:b/>
          <w:bCs/>
          <w:sz w:val="24"/>
          <w:szCs w:val="24"/>
        </w:rPr>
      </w:pPr>
      <w:r w:rsidRPr="008C508D">
        <w:rPr>
          <w:rFonts w:ascii="Calibri" w:hAnsi="Calibri" w:cs="Calibri"/>
          <w:b/>
          <w:bCs/>
          <w:color w:val="000000"/>
          <w:sz w:val="24"/>
          <w:szCs w:val="24"/>
        </w:rPr>
        <w:t>17.</w:t>
      </w:r>
      <w:r w:rsidR="00492FA9" w:rsidRPr="008C508D">
        <w:rPr>
          <w:rFonts w:ascii="Calibri" w:hAnsi="Calibri" w:cs="Calibri"/>
          <w:b/>
          <w:bCs/>
          <w:color w:val="000000"/>
          <w:sz w:val="24"/>
          <w:szCs w:val="24"/>
        </w:rPr>
        <w:tab/>
        <w:t>LATE BIDS</w:t>
      </w:r>
    </w:p>
    <w:p w:rsidR="00492FA9" w:rsidRPr="008C508D" w:rsidRDefault="00492FA9" w:rsidP="00492FA9">
      <w:pPr>
        <w:pStyle w:val="CommentText"/>
        <w:spacing w:after="0" w:line="276" w:lineRule="auto"/>
        <w:ind w:left="720" w:hanging="720"/>
        <w:jc w:val="both"/>
        <w:rPr>
          <w:rFonts w:ascii="Calibri" w:hAnsi="Calibri" w:cs="Calibri"/>
          <w:sz w:val="24"/>
          <w:szCs w:val="24"/>
        </w:rPr>
      </w:pPr>
      <w:r w:rsidRPr="008C508D">
        <w:rPr>
          <w:rFonts w:ascii="Calibri" w:hAnsi="Calibri" w:cs="Calibri"/>
          <w:sz w:val="24"/>
          <w:szCs w:val="24"/>
        </w:rPr>
        <w:t>17.1</w:t>
      </w:r>
      <w:r w:rsidRPr="008C508D">
        <w:rPr>
          <w:rFonts w:ascii="Calibri" w:hAnsi="Calibri" w:cs="Calibri"/>
          <w:sz w:val="24"/>
          <w:szCs w:val="24"/>
        </w:rPr>
        <w:tab/>
        <w:t xml:space="preserve"> No bid shall be accepted either online by E-Tender Portal or physically in case of manual bidding process after the specified deadline for submission of bids prescribed by the purchaser.</w:t>
      </w:r>
    </w:p>
    <w:p w:rsidR="00DD27FF" w:rsidRPr="008C508D" w:rsidRDefault="00DD27FF" w:rsidP="00492FA9">
      <w:pPr>
        <w:pStyle w:val="CommentText"/>
        <w:spacing w:after="0" w:line="276" w:lineRule="auto"/>
        <w:ind w:left="720" w:hanging="720"/>
        <w:jc w:val="both"/>
        <w:rPr>
          <w:rFonts w:ascii="Calibri" w:hAnsi="Calibri" w:cs="Calibri"/>
          <w:sz w:val="24"/>
          <w:szCs w:val="24"/>
        </w:rPr>
      </w:pPr>
    </w:p>
    <w:p w:rsidR="00492FA9" w:rsidRPr="008C508D" w:rsidRDefault="00492FA9" w:rsidP="00492FA9">
      <w:pPr>
        <w:spacing w:after="120" w:line="240" w:lineRule="auto"/>
        <w:ind w:left="540" w:hanging="540"/>
        <w:rPr>
          <w:rFonts w:ascii="Cambria" w:hAnsi="Cambria"/>
          <w:b/>
          <w:bCs/>
          <w:sz w:val="24"/>
          <w:szCs w:val="24"/>
        </w:rPr>
      </w:pPr>
      <w:r w:rsidRPr="008C508D">
        <w:rPr>
          <w:rFonts w:ascii="Cambria" w:hAnsi="Cambria"/>
          <w:b/>
          <w:bCs/>
          <w:sz w:val="24"/>
          <w:szCs w:val="24"/>
        </w:rPr>
        <w:t>18.</w:t>
      </w:r>
      <w:r w:rsidRPr="008C508D">
        <w:rPr>
          <w:rFonts w:ascii="Cambria" w:hAnsi="Cambria"/>
          <w:b/>
          <w:bCs/>
          <w:spacing w:val="1"/>
          <w:w w:val="94"/>
          <w:sz w:val="24"/>
          <w:szCs w:val="24"/>
        </w:rPr>
        <w:tab/>
      </w:r>
      <w:r w:rsidRPr="008C508D">
        <w:rPr>
          <w:rFonts w:ascii="Cambria" w:hAnsi="Cambria"/>
          <w:b/>
          <w:bCs/>
          <w:sz w:val="24"/>
          <w:szCs w:val="24"/>
        </w:rPr>
        <w:t>MODIFICATION AND WITHDRAWAL OF BIDS:</w:t>
      </w:r>
    </w:p>
    <w:p w:rsidR="00492FA9" w:rsidRPr="008C508D" w:rsidRDefault="00492FA9" w:rsidP="00492FA9">
      <w:pPr>
        <w:spacing w:after="0" w:line="240" w:lineRule="auto"/>
        <w:ind w:left="540" w:hanging="540"/>
        <w:rPr>
          <w:rFonts w:ascii="Cambria" w:hAnsi="Cambria"/>
          <w:sz w:val="24"/>
          <w:szCs w:val="24"/>
        </w:rPr>
      </w:pPr>
      <w:r w:rsidRPr="008C508D">
        <w:rPr>
          <w:rFonts w:ascii="Cambria" w:hAnsi="Cambria"/>
          <w:sz w:val="24"/>
          <w:szCs w:val="24"/>
        </w:rPr>
        <w:t>18.1</w:t>
      </w:r>
      <w:r w:rsidRPr="008C508D">
        <w:rPr>
          <w:rFonts w:ascii="Cambria" w:hAnsi="Cambria"/>
          <w:sz w:val="24"/>
          <w:szCs w:val="24"/>
        </w:rPr>
        <w:tab/>
        <w:t>The bidder may modify/withdraw his bid after submission provided that a written notice of the modification / withdrawal is received by the purchaser prior to the deadline prescribed for submission of bids.</w:t>
      </w:r>
    </w:p>
    <w:p w:rsidR="00492FA9" w:rsidRPr="008C508D" w:rsidRDefault="00492FA9" w:rsidP="00492FA9">
      <w:pPr>
        <w:spacing w:after="0" w:line="240" w:lineRule="auto"/>
        <w:ind w:left="540" w:hanging="540"/>
        <w:rPr>
          <w:rFonts w:ascii="Cambria" w:hAnsi="Cambria"/>
          <w:sz w:val="24"/>
          <w:szCs w:val="24"/>
        </w:rPr>
      </w:pPr>
      <w:r w:rsidRPr="008C508D">
        <w:rPr>
          <w:rFonts w:ascii="Cambria" w:hAnsi="Cambria"/>
          <w:sz w:val="24"/>
          <w:szCs w:val="24"/>
        </w:rPr>
        <w:t>18.2</w:t>
      </w:r>
      <w:r w:rsidRPr="008C508D">
        <w:rPr>
          <w:rFonts w:ascii="Cambria" w:hAnsi="Cambria"/>
          <w:sz w:val="24"/>
          <w:szCs w:val="24"/>
        </w:rPr>
        <w:tab/>
        <w:t>The bidder’s  modification or withdrawal   notice shall  be prepared, sealed,   marked  and  dispatched  as required in case of bid submission  in accordance  with the provision  of clause  15. A withdrawal notice may also be sent by FAX but followed by a signed confirmation copy by post marked not later than the deadline for submission of bids.</w:t>
      </w:r>
    </w:p>
    <w:p w:rsidR="00492FA9" w:rsidRPr="008C508D" w:rsidRDefault="00492FA9" w:rsidP="00492FA9">
      <w:pPr>
        <w:spacing w:after="0" w:line="240" w:lineRule="auto"/>
        <w:ind w:left="540" w:hanging="540"/>
        <w:rPr>
          <w:rFonts w:ascii="Cambria" w:hAnsi="Cambria"/>
          <w:sz w:val="24"/>
          <w:szCs w:val="24"/>
        </w:rPr>
      </w:pPr>
      <w:r w:rsidRPr="008C508D">
        <w:rPr>
          <w:rFonts w:ascii="Cambria" w:hAnsi="Cambria"/>
          <w:sz w:val="24"/>
          <w:szCs w:val="24"/>
        </w:rPr>
        <w:lastRenderedPageBreak/>
        <w:t>18.3</w:t>
      </w:r>
      <w:r w:rsidRPr="008C508D">
        <w:rPr>
          <w:rFonts w:ascii="Cambria" w:hAnsi="Cambria"/>
          <w:sz w:val="24"/>
          <w:szCs w:val="24"/>
        </w:rPr>
        <w:tab/>
        <w:t xml:space="preserve">Subject to clause 18.1, no bid shall be modified subsequent to the deadline for submission of bids. </w:t>
      </w:r>
    </w:p>
    <w:p w:rsidR="00492FA9" w:rsidRPr="008C508D" w:rsidRDefault="00492FA9" w:rsidP="00492FA9">
      <w:pPr>
        <w:spacing w:after="120" w:line="240" w:lineRule="auto"/>
        <w:rPr>
          <w:rFonts w:ascii="Cambria" w:hAnsi="Cambria"/>
          <w:b/>
          <w:bCs/>
          <w:sz w:val="24"/>
          <w:szCs w:val="24"/>
          <w:u w:val="single"/>
        </w:rPr>
      </w:pPr>
    </w:p>
    <w:p w:rsidR="00492FA9" w:rsidRPr="008C508D" w:rsidRDefault="00492FA9" w:rsidP="00492FA9">
      <w:pPr>
        <w:spacing w:after="120" w:line="240" w:lineRule="auto"/>
        <w:rPr>
          <w:rFonts w:ascii="Cambria" w:hAnsi="Cambria"/>
          <w:b/>
          <w:bCs/>
          <w:sz w:val="24"/>
          <w:szCs w:val="24"/>
        </w:rPr>
      </w:pPr>
      <w:r w:rsidRPr="008C508D">
        <w:rPr>
          <w:rFonts w:ascii="Cambria" w:hAnsi="Cambria"/>
          <w:b/>
          <w:bCs/>
          <w:sz w:val="24"/>
          <w:szCs w:val="24"/>
        </w:rPr>
        <w:t>19.</w:t>
      </w:r>
      <w:r w:rsidRPr="008C508D">
        <w:rPr>
          <w:rFonts w:ascii="Cambria" w:hAnsi="Cambria"/>
          <w:b/>
          <w:bCs/>
          <w:sz w:val="24"/>
          <w:szCs w:val="24"/>
        </w:rPr>
        <w:tab/>
        <w:t>OPENING OF BIDS BY PURCHASER:</w:t>
      </w:r>
    </w:p>
    <w:p w:rsidR="00492FA9" w:rsidRPr="008C508D" w:rsidRDefault="00492FA9" w:rsidP="00492FA9">
      <w:pPr>
        <w:tabs>
          <w:tab w:val="left" w:pos="630"/>
        </w:tabs>
        <w:spacing w:after="120" w:line="240" w:lineRule="auto"/>
        <w:ind w:left="540" w:hanging="630"/>
        <w:jc w:val="both"/>
        <w:rPr>
          <w:rFonts w:ascii="Cambria" w:hAnsi="Cambria"/>
          <w:sz w:val="24"/>
          <w:szCs w:val="24"/>
        </w:rPr>
      </w:pPr>
      <w:r w:rsidRPr="008C508D">
        <w:rPr>
          <w:rFonts w:ascii="Cambria" w:hAnsi="Cambria"/>
          <w:sz w:val="24"/>
          <w:szCs w:val="24"/>
        </w:rPr>
        <w:t>19.1</w:t>
      </w:r>
      <w:r w:rsidRPr="008C508D">
        <w:rPr>
          <w:rFonts w:ascii="Cambria" w:hAnsi="Cambria"/>
          <w:sz w:val="24"/>
          <w:szCs w:val="24"/>
        </w:rPr>
        <w:tab/>
        <w:t xml:space="preserve">The purchaser shall open Bid in two stages as indicated at clause </w:t>
      </w:r>
      <w:r w:rsidR="00A60B28" w:rsidRPr="008C508D">
        <w:rPr>
          <w:rFonts w:ascii="Cambria" w:hAnsi="Cambria"/>
          <w:sz w:val="24"/>
          <w:szCs w:val="24"/>
        </w:rPr>
        <w:t>7 of DNIT(Section-1)</w:t>
      </w:r>
      <w:r w:rsidRPr="008C508D">
        <w:rPr>
          <w:rFonts w:ascii="Cambria" w:hAnsi="Cambria"/>
          <w:sz w:val="24"/>
          <w:szCs w:val="24"/>
        </w:rPr>
        <w:t xml:space="preserve"> in the presence  of bidders or their authorized representatives. The bidders / representatives shall sign in an attendance register. Authorization letter for attending Bid opening shall be submitted prior to bid opening.  ( </w:t>
      </w:r>
      <w:r w:rsidRPr="008C508D">
        <w:rPr>
          <w:rFonts w:ascii="Cambria" w:hAnsi="Cambria"/>
          <w:i/>
          <w:sz w:val="24"/>
          <w:szCs w:val="24"/>
        </w:rPr>
        <w:t>Format is given in Section 7</w:t>
      </w:r>
      <w:r w:rsidR="00A60B28" w:rsidRPr="008C508D">
        <w:rPr>
          <w:rFonts w:ascii="Cambria" w:hAnsi="Cambria"/>
          <w:i/>
          <w:sz w:val="24"/>
          <w:szCs w:val="24"/>
        </w:rPr>
        <w:t xml:space="preserve"> Part </w:t>
      </w:r>
      <w:r w:rsidRPr="008C508D">
        <w:rPr>
          <w:rFonts w:ascii="Cambria" w:hAnsi="Cambria"/>
          <w:i/>
          <w:sz w:val="24"/>
          <w:szCs w:val="24"/>
        </w:rPr>
        <w:t>C</w:t>
      </w:r>
      <w:r w:rsidR="00A60B28" w:rsidRPr="008C508D">
        <w:rPr>
          <w:rFonts w:ascii="Cambria" w:hAnsi="Cambria"/>
          <w:i/>
          <w:sz w:val="24"/>
          <w:szCs w:val="24"/>
        </w:rPr>
        <w:t xml:space="preserve">. </w:t>
      </w:r>
    </w:p>
    <w:p w:rsidR="00492FA9" w:rsidRPr="008C508D" w:rsidRDefault="00492FA9" w:rsidP="00492FA9">
      <w:pPr>
        <w:tabs>
          <w:tab w:val="left" w:pos="630"/>
        </w:tabs>
        <w:spacing w:after="0" w:line="240" w:lineRule="auto"/>
        <w:ind w:left="540" w:hanging="630"/>
        <w:jc w:val="both"/>
        <w:rPr>
          <w:rFonts w:ascii="Cambria" w:hAnsi="Cambria"/>
          <w:sz w:val="24"/>
          <w:szCs w:val="24"/>
        </w:rPr>
      </w:pPr>
      <w:r w:rsidRPr="008C508D">
        <w:rPr>
          <w:rFonts w:ascii="Cambria" w:hAnsi="Cambria"/>
          <w:sz w:val="24"/>
          <w:szCs w:val="24"/>
        </w:rPr>
        <w:t>19.2   The Bidders names, Bid prices, modifications, Bid withdrawals and such other details as the purchaser at his discretion, may consider appropriate will be announced at the time of opening.</w:t>
      </w:r>
    </w:p>
    <w:p w:rsidR="00492FA9" w:rsidRPr="008C508D" w:rsidRDefault="00492FA9" w:rsidP="00492FA9">
      <w:pPr>
        <w:tabs>
          <w:tab w:val="left" w:pos="630"/>
        </w:tabs>
        <w:spacing w:after="0" w:line="240" w:lineRule="auto"/>
        <w:ind w:left="540" w:hanging="630"/>
        <w:jc w:val="both"/>
        <w:rPr>
          <w:rFonts w:ascii="Cambria" w:hAnsi="Cambria"/>
          <w:sz w:val="24"/>
          <w:szCs w:val="24"/>
        </w:rPr>
      </w:pPr>
      <w:r w:rsidRPr="008C508D">
        <w:rPr>
          <w:rFonts w:ascii="Cambria" w:hAnsi="Cambria"/>
          <w:sz w:val="24"/>
          <w:szCs w:val="24"/>
        </w:rPr>
        <w:t>(i).  If the date fixed for opening of bids, if subsequently declared as holiday by the BSNL, the revised date of schedule will be notified.  However, in absence of such notification, the bids will be opened on next working day, time and venue remaining unaltered.</w:t>
      </w:r>
    </w:p>
    <w:p w:rsidR="00492FA9" w:rsidRPr="008C508D" w:rsidRDefault="00492FA9" w:rsidP="00492FA9">
      <w:pPr>
        <w:tabs>
          <w:tab w:val="left" w:pos="630"/>
        </w:tabs>
        <w:spacing w:after="120" w:line="240" w:lineRule="auto"/>
        <w:ind w:left="540" w:hanging="630"/>
        <w:jc w:val="both"/>
        <w:rPr>
          <w:rFonts w:ascii="Cambria" w:hAnsi="Cambria"/>
          <w:sz w:val="24"/>
          <w:szCs w:val="24"/>
        </w:rPr>
      </w:pPr>
      <w:r w:rsidRPr="008C508D">
        <w:rPr>
          <w:rFonts w:ascii="Cambria" w:hAnsi="Cambria"/>
          <w:sz w:val="24"/>
          <w:szCs w:val="24"/>
        </w:rPr>
        <w:t>(ii). First Technical (Eligibility) bids only shall  be opened.  Only technically and commercially responsive bids complying with the terms and conditions specified shall be considered for the opening of the Finance Bids.  The Finance bid of technically and commercially eligible bids only shall be opened in second stage.  Date of opening of Financial bid shall be intimated later. Non responsive or Technical and commercially unsuccessful bidders price bid shall not be considered for further evaluation and unopened price bids shall be returned to the unsuccessful bidders. The date of opening of the Finance bid shall be intimated to the technically and commercially responsive bidders only.</w:t>
      </w:r>
    </w:p>
    <w:p w:rsidR="00492FA9" w:rsidRPr="008C508D" w:rsidRDefault="00492FA9" w:rsidP="00492FA9">
      <w:pPr>
        <w:pStyle w:val="SectionLevel3"/>
        <w:tabs>
          <w:tab w:val="clear" w:pos="630"/>
          <w:tab w:val="left" w:pos="720"/>
        </w:tabs>
        <w:spacing w:after="0" w:line="276" w:lineRule="auto"/>
        <w:ind w:left="720" w:hanging="720"/>
        <w:rPr>
          <w:rFonts w:ascii="Calibri" w:hAnsi="Calibri" w:cs="Calibri"/>
          <w:i/>
          <w:sz w:val="24"/>
          <w:szCs w:val="24"/>
        </w:rPr>
      </w:pPr>
      <w:r w:rsidRPr="008C508D">
        <w:rPr>
          <w:rFonts w:ascii="Cambria" w:hAnsi="Cambria"/>
          <w:sz w:val="24"/>
          <w:szCs w:val="24"/>
        </w:rPr>
        <w:t xml:space="preserve">(iii)    The evaluation and comparison of responsive bids shall be done on the basis of Net cost to BSNL on the prices of the activities offered along with all applicable Taxes, etc. as arrived in Col. </w:t>
      </w:r>
      <w:r w:rsidR="004D27B2" w:rsidRPr="008C508D">
        <w:rPr>
          <w:rFonts w:ascii="Cambria" w:hAnsi="Cambria"/>
          <w:sz w:val="24"/>
          <w:szCs w:val="24"/>
        </w:rPr>
        <w:t>O</w:t>
      </w:r>
      <w:r w:rsidRPr="008C508D">
        <w:rPr>
          <w:rFonts w:ascii="Cambria" w:hAnsi="Cambria"/>
          <w:sz w:val="24"/>
          <w:szCs w:val="24"/>
        </w:rPr>
        <w:t xml:space="preserve"> of Price schedule in Section 9 Part B and of the Bid-document after arithmetical correction in the manner laid down in above but excluding taxes which are creditable to BSNL. </w:t>
      </w:r>
    </w:p>
    <w:p w:rsidR="00492FA9" w:rsidRPr="008C508D" w:rsidRDefault="00492FA9" w:rsidP="00492FA9">
      <w:pPr>
        <w:pStyle w:val="SectionLevel3"/>
        <w:tabs>
          <w:tab w:val="clear" w:pos="630"/>
          <w:tab w:val="left" w:pos="720"/>
        </w:tabs>
        <w:spacing w:after="0" w:line="276" w:lineRule="auto"/>
        <w:ind w:left="720" w:hanging="720"/>
        <w:rPr>
          <w:rFonts w:ascii="Calibri" w:hAnsi="Calibri" w:cs="Calibri"/>
          <w:sz w:val="24"/>
          <w:szCs w:val="24"/>
        </w:rPr>
      </w:pPr>
      <w:r w:rsidRPr="008C508D">
        <w:rPr>
          <w:rFonts w:ascii="Calibri" w:hAnsi="Calibri" w:cs="Calibri"/>
          <w:i/>
          <w:sz w:val="24"/>
          <w:szCs w:val="24"/>
        </w:rPr>
        <w:t xml:space="preserve">19.3   </w:t>
      </w:r>
      <w:r w:rsidRPr="008C508D">
        <w:rPr>
          <w:rFonts w:ascii="Calibri" w:hAnsi="Calibri" w:cs="Calibri"/>
          <w:sz w:val="24"/>
          <w:szCs w:val="24"/>
        </w:rPr>
        <w:t>A maximum of two representatives of any bidder shall be authorized and permitted to attend the bid opening.</w:t>
      </w:r>
    </w:p>
    <w:p w:rsidR="00492FA9" w:rsidRPr="008C508D" w:rsidRDefault="00492FA9" w:rsidP="00492FA9">
      <w:pPr>
        <w:ind w:left="720" w:hanging="720"/>
        <w:rPr>
          <w:rFonts w:cs="Calibri"/>
          <w:sz w:val="24"/>
          <w:szCs w:val="24"/>
        </w:rPr>
      </w:pPr>
      <w:r w:rsidRPr="008C508D">
        <w:rPr>
          <w:rFonts w:cs="Calibri"/>
          <w:sz w:val="24"/>
          <w:szCs w:val="24"/>
        </w:rPr>
        <w:t xml:space="preserve">19.4 </w:t>
      </w:r>
      <w:r w:rsidRPr="008C508D">
        <w:rPr>
          <w:rFonts w:cs="Calibri"/>
          <w:sz w:val="24"/>
          <w:szCs w:val="24"/>
        </w:rPr>
        <w:tab/>
        <w:t>Name of envelopes to be opened &amp; information to be read out by Bid Opening Committee</w:t>
      </w:r>
    </w:p>
    <w:p w:rsidR="00492FA9" w:rsidRPr="008C508D" w:rsidRDefault="00492FA9" w:rsidP="00B97599">
      <w:pPr>
        <w:widowControl w:val="0"/>
        <w:numPr>
          <w:ilvl w:val="0"/>
          <w:numId w:val="8"/>
        </w:numPr>
        <w:suppressAutoHyphens/>
        <w:autoSpaceDE w:val="0"/>
        <w:spacing w:after="0" w:line="240" w:lineRule="auto"/>
        <w:jc w:val="both"/>
        <w:rPr>
          <w:rFonts w:cs="Calibri"/>
          <w:sz w:val="24"/>
          <w:szCs w:val="24"/>
        </w:rPr>
      </w:pPr>
      <w:r w:rsidRPr="008C508D">
        <w:rPr>
          <w:rFonts w:cs="Calibri"/>
          <w:sz w:val="24"/>
          <w:szCs w:val="24"/>
        </w:rPr>
        <w:t xml:space="preserve">In Single stage bidding &amp; two envelopes system; the bids will be opened in 2 stages i.e. the techno-commercial bid shall be opened on the date of tender opening given in NIT. The financial bid will not be opened on the Date of opening of techno commercial bids in this case &amp; sealed financial bids will be handed over to </w:t>
      </w:r>
      <w:r w:rsidR="009E3530" w:rsidRPr="008C508D">
        <w:rPr>
          <w:rFonts w:asciiTheme="minorHAnsi" w:hAnsiTheme="minorHAnsi" w:cstheme="minorHAnsi"/>
          <w:sz w:val="24"/>
          <w:szCs w:val="24"/>
        </w:rPr>
        <w:t>D</w:t>
      </w:r>
      <w:r w:rsidR="00555A6D" w:rsidRPr="008C508D">
        <w:rPr>
          <w:rFonts w:asciiTheme="minorHAnsi" w:hAnsiTheme="minorHAnsi" w:cstheme="minorHAnsi"/>
          <w:sz w:val="24"/>
          <w:szCs w:val="24"/>
        </w:rPr>
        <w:t xml:space="preserve">GM (MM ) ,Room No 123, O/o CGMT,  BSNL, No 1 SV Road, Halasuru, Bengaluru, Karnataka- 560008 </w:t>
      </w:r>
      <w:r w:rsidRPr="008C508D">
        <w:rPr>
          <w:rFonts w:cs="Calibri"/>
          <w:sz w:val="24"/>
          <w:szCs w:val="24"/>
        </w:rPr>
        <w:t xml:space="preserve">(as applicable) for retention. </w:t>
      </w:r>
    </w:p>
    <w:p w:rsidR="00492FA9" w:rsidRPr="008C508D" w:rsidRDefault="00492FA9" w:rsidP="00492FA9">
      <w:pPr>
        <w:ind w:left="1260"/>
        <w:jc w:val="both"/>
        <w:rPr>
          <w:rFonts w:cs="Calibri"/>
          <w:sz w:val="24"/>
          <w:szCs w:val="24"/>
        </w:rPr>
      </w:pPr>
      <w:r w:rsidRPr="008C508D">
        <w:rPr>
          <w:rFonts w:cs="Calibri"/>
          <w:sz w:val="24"/>
          <w:szCs w:val="24"/>
        </w:rPr>
        <w:t xml:space="preserve">Thereafter the </w:t>
      </w:r>
      <w:r w:rsidR="00F74407" w:rsidRPr="008C508D">
        <w:rPr>
          <w:rFonts w:cs="Calibri"/>
          <w:sz w:val="24"/>
          <w:szCs w:val="24"/>
        </w:rPr>
        <w:t>TEC</w:t>
      </w:r>
      <w:r w:rsidRPr="008C508D">
        <w:rPr>
          <w:rFonts w:cs="Calibri"/>
          <w:sz w:val="24"/>
          <w:szCs w:val="24"/>
        </w:rPr>
        <w:t xml:space="preserve"> will evaluate Techno-commercial bids &amp; the report of </w:t>
      </w:r>
      <w:r w:rsidR="00F74407" w:rsidRPr="008C508D">
        <w:rPr>
          <w:rFonts w:cs="Calibri"/>
          <w:sz w:val="24"/>
          <w:szCs w:val="24"/>
        </w:rPr>
        <w:t>TEC</w:t>
      </w:r>
      <w:r w:rsidRPr="008C508D">
        <w:rPr>
          <w:rFonts w:cs="Calibri"/>
          <w:sz w:val="24"/>
          <w:szCs w:val="24"/>
        </w:rPr>
        <w:t xml:space="preserve"> will be approved by competent authority. </w:t>
      </w:r>
    </w:p>
    <w:p w:rsidR="00492FA9" w:rsidRPr="008C508D" w:rsidRDefault="00492FA9" w:rsidP="00492FA9">
      <w:pPr>
        <w:ind w:left="1260"/>
        <w:jc w:val="both"/>
        <w:rPr>
          <w:rFonts w:cs="Calibri"/>
          <w:sz w:val="24"/>
          <w:szCs w:val="24"/>
        </w:rPr>
      </w:pPr>
      <w:r w:rsidRPr="008C508D">
        <w:rPr>
          <w:rFonts w:cs="Calibri"/>
          <w:sz w:val="24"/>
          <w:szCs w:val="24"/>
        </w:rPr>
        <w:t>The financial bids of those bidders who are approved to be techno-commercially  compliant by the competent authority, will be opened by TOC in front of techno commercially eligible bidders/ authorized representatives by sending them a suitable notice.</w:t>
      </w:r>
    </w:p>
    <w:p w:rsidR="00492FA9" w:rsidRPr="008C508D" w:rsidRDefault="00492FA9" w:rsidP="00B97599">
      <w:pPr>
        <w:widowControl w:val="0"/>
        <w:numPr>
          <w:ilvl w:val="0"/>
          <w:numId w:val="8"/>
        </w:numPr>
        <w:suppressAutoHyphens/>
        <w:autoSpaceDE w:val="0"/>
        <w:spacing w:after="0" w:line="240" w:lineRule="auto"/>
        <w:rPr>
          <w:rFonts w:cs="Calibri"/>
          <w:sz w:val="24"/>
          <w:szCs w:val="24"/>
        </w:rPr>
      </w:pPr>
      <w:r w:rsidRPr="008C508D">
        <w:rPr>
          <w:rFonts w:cs="Calibri"/>
          <w:sz w:val="24"/>
          <w:szCs w:val="24"/>
        </w:rPr>
        <w:lastRenderedPageBreak/>
        <w:t xml:space="preserve">The following information should be read out at the time of Techno-commercial bid opening:-                                                                                                       </w:t>
      </w:r>
    </w:p>
    <w:p w:rsidR="00492FA9" w:rsidRPr="008C508D" w:rsidRDefault="00492FA9" w:rsidP="00492FA9">
      <w:pPr>
        <w:pStyle w:val="NoSpacing"/>
      </w:pPr>
      <w:r w:rsidRPr="008C508D">
        <w:t xml:space="preserve">a)  </w:t>
      </w:r>
      <w:r w:rsidRPr="008C508D">
        <w:tab/>
        <w:t xml:space="preserve">Name of the Bidder                                                                           </w:t>
      </w:r>
    </w:p>
    <w:p w:rsidR="00492FA9" w:rsidRPr="008C508D" w:rsidRDefault="00492FA9" w:rsidP="00492FA9">
      <w:pPr>
        <w:pStyle w:val="NoSpacing"/>
        <w:ind w:left="720"/>
        <w:rPr>
          <w:rFonts w:ascii="Calibri" w:hAnsi="Calibri"/>
        </w:rPr>
      </w:pPr>
      <w:r w:rsidRPr="008C508D">
        <w:rPr>
          <w:rFonts w:ascii="Calibri" w:hAnsi="Calibri"/>
        </w:rPr>
        <w:t>Name of the item</w:t>
      </w:r>
    </w:p>
    <w:p w:rsidR="00492FA9" w:rsidRPr="008C508D" w:rsidRDefault="00492FA9" w:rsidP="00492FA9">
      <w:pPr>
        <w:pStyle w:val="NoSpacing"/>
        <w:ind w:left="720"/>
        <w:rPr>
          <w:rFonts w:ascii="Calibri" w:hAnsi="Calibri"/>
        </w:rPr>
      </w:pPr>
      <w:r w:rsidRPr="008C508D">
        <w:rPr>
          <w:rFonts w:ascii="Calibri" w:hAnsi="Calibri"/>
        </w:rPr>
        <w:t>EMD amount &amp; validity and acceptability</w:t>
      </w:r>
    </w:p>
    <w:p w:rsidR="00492FA9" w:rsidRPr="008C508D" w:rsidRDefault="00492FA9" w:rsidP="00492FA9">
      <w:pPr>
        <w:pStyle w:val="NoSpacing"/>
        <w:ind w:left="720"/>
        <w:rPr>
          <w:rFonts w:ascii="Calibri" w:hAnsi="Calibri"/>
        </w:rPr>
      </w:pPr>
      <w:r w:rsidRPr="008C508D">
        <w:rPr>
          <w:rFonts w:ascii="Calibri" w:hAnsi="Calibri"/>
        </w:rPr>
        <w:t>Information in respect of eligibility of the bidder.</w:t>
      </w:r>
    </w:p>
    <w:p w:rsidR="00492FA9" w:rsidRPr="008C508D" w:rsidRDefault="00492FA9" w:rsidP="00492FA9">
      <w:pPr>
        <w:pStyle w:val="NoSpacing"/>
        <w:ind w:left="720"/>
        <w:rPr>
          <w:rFonts w:ascii="Calibri" w:hAnsi="Calibri"/>
        </w:rPr>
      </w:pPr>
      <w:r w:rsidRPr="008C508D">
        <w:rPr>
          <w:rFonts w:ascii="Calibri" w:hAnsi="Calibri"/>
        </w:rPr>
        <w:t>Details of bid modification/ withdrawal, if applicable.</w:t>
      </w:r>
    </w:p>
    <w:p w:rsidR="00492FA9" w:rsidRPr="008C508D" w:rsidRDefault="00492FA9" w:rsidP="00492FA9">
      <w:pPr>
        <w:pStyle w:val="NoSpacing"/>
      </w:pPr>
      <w:r w:rsidRPr="008C508D">
        <w:t xml:space="preserve">The following information should be read out at the time of Financial bid opening:-                                                                               </w:t>
      </w:r>
    </w:p>
    <w:p w:rsidR="00492FA9" w:rsidRPr="008C508D" w:rsidRDefault="00492FA9" w:rsidP="00492FA9">
      <w:pPr>
        <w:pStyle w:val="NoSpacing"/>
      </w:pPr>
      <w:r w:rsidRPr="008C508D">
        <w:t>a)</w:t>
      </w:r>
      <w:r w:rsidRPr="008C508D">
        <w:tab/>
        <w:t xml:space="preserve">Name of the Bidder                                                                                 </w:t>
      </w:r>
    </w:p>
    <w:p w:rsidR="00492FA9" w:rsidRPr="008C508D" w:rsidRDefault="00492FA9" w:rsidP="00492FA9">
      <w:pPr>
        <w:pStyle w:val="NoSpacing"/>
        <w:rPr>
          <w:rFonts w:eastAsia="Liberation Serif"/>
        </w:rPr>
      </w:pPr>
      <w:r w:rsidRPr="008C508D">
        <w:t xml:space="preserve">b) </w:t>
      </w:r>
      <w:r w:rsidRPr="008C508D">
        <w:tab/>
        <w:t xml:space="preserve">Name of the item                                                                                             </w:t>
      </w:r>
    </w:p>
    <w:p w:rsidR="00492FA9" w:rsidRPr="008C508D" w:rsidRDefault="00492FA9" w:rsidP="00492FA9">
      <w:pPr>
        <w:pStyle w:val="NoSpacing"/>
      </w:pPr>
      <w:r w:rsidRPr="008C508D">
        <w:t xml:space="preserve">c) </w:t>
      </w:r>
      <w:r w:rsidRPr="008C508D">
        <w:tab/>
        <w:t xml:space="preserve">Quantities/prices quoted in the bid                                                          </w:t>
      </w:r>
    </w:p>
    <w:p w:rsidR="00492FA9" w:rsidRPr="008C508D" w:rsidRDefault="00492FA9" w:rsidP="00492FA9">
      <w:pPr>
        <w:pStyle w:val="NoSpacing"/>
      </w:pPr>
      <w:r w:rsidRPr="008C508D">
        <w:t xml:space="preserve">d) </w:t>
      </w:r>
      <w:r w:rsidRPr="008C508D">
        <w:tab/>
        <w:t>Discount, if offered</w:t>
      </w:r>
    </w:p>
    <w:p w:rsidR="00492FA9" w:rsidRPr="008C508D" w:rsidRDefault="00492FA9" w:rsidP="00492FA9">
      <w:pPr>
        <w:pStyle w:val="NoSpacing"/>
      </w:pPr>
      <w:r w:rsidRPr="008C508D">
        <w:t xml:space="preserve">e) </w:t>
      </w:r>
      <w:r w:rsidRPr="008C508D">
        <w:tab/>
        <w:t>Taxes &amp; levies</w:t>
      </w:r>
    </w:p>
    <w:p w:rsidR="00492FA9" w:rsidRPr="008C508D" w:rsidRDefault="00492FA9" w:rsidP="00F44ABC">
      <w:pPr>
        <w:pStyle w:val="SectionLevel3"/>
        <w:tabs>
          <w:tab w:val="clear" w:pos="630"/>
          <w:tab w:val="left" w:pos="720"/>
        </w:tabs>
        <w:spacing w:after="0" w:line="276" w:lineRule="auto"/>
        <w:ind w:left="720" w:hanging="720"/>
        <w:rPr>
          <w:rFonts w:ascii="Cambria" w:hAnsi="Cambria"/>
          <w:sz w:val="24"/>
          <w:szCs w:val="24"/>
        </w:rPr>
      </w:pPr>
      <w:r w:rsidRPr="008C508D">
        <w:rPr>
          <w:rFonts w:ascii="Calibri" w:hAnsi="Calibri" w:cs="Calibri"/>
          <w:sz w:val="24"/>
          <w:szCs w:val="24"/>
        </w:rPr>
        <w:t>19.5</w:t>
      </w:r>
      <w:r w:rsidRPr="008C508D">
        <w:rPr>
          <w:rFonts w:ascii="Calibri" w:hAnsi="Calibri" w:cs="Calibri"/>
          <w:i/>
          <w:sz w:val="24"/>
          <w:szCs w:val="24"/>
        </w:rPr>
        <w:tab/>
      </w:r>
      <w:r w:rsidRPr="008C508D">
        <w:rPr>
          <w:rFonts w:ascii="Calibri" w:hAnsi="Calibri" w:cs="Calibri"/>
          <w:sz w:val="24"/>
          <w:szCs w:val="24"/>
        </w:rPr>
        <w:t>The date fixed for opening of bids, if subsequently declared as holiday by the BSNL, the revised date of schedule will be notified. However, in absence of such notification, the bids will be opened on next working day, time and venue remaining unaltered.</w:t>
      </w:r>
    </w:p>
    <w:p w:rsidR="00492FA9" w:rsidRPr="008C508D" w:rsidRDefault="00492FA9" w:rsidP="00492FA9">
      <w:pPr>
        <w:spacing w:after="120" w:line="240" w:lineRule="auto"/>
        <w:rPr>
          <w:rFonts w:ascii="Cambria" w:hAnsi="Cambria"/>
          <w:b/>
          <w:bCs/>
          <w:sz w:val="24"/>
          <w:szCs w:val="24"/>
        </w:rPr>
      </w:pPr>
      <w:r w:rsidRPr="008C508D">
        <w:rPr>
          <w:rFonts w:ascii="Cambria" w:hAnsi="Cambria"/>
          <w:b/>
          <w:bCs/>
          <w:sz w:val="24"/>
          <w:szCs w:val="24"/>
        </w:rPr>
        <w:t>20.</w:t>
      </w:r>
      <w:r w:rsidRPr="008C508D">
        <w:rPr>
          <w:rFonts w:ascii="Cambria" w:hAnsi="Cambria"/>
          <w:b/>
          <w:bCs/>
          <w:sz w:val="24"/>
          <w:szCs w:val="24"/>
        </w:rPr>
        <w:tab/>
        <w:t xml:space="preserve">CLARIFICATION OF </w:t>
      </w:r>
      <w:smartTag w:uri="urn:schemas-microsoft-com:office:smarttags" w:element="stockticker">
        <w:r w:rsidRPr="008C508D">
          <w:rPr>
            <w:rFonts w:ascii="Cambria" w:hAnsi="Cambria"/>
            <w:b/>
            <w:bCs/>
            <w:sz w:val="24"/>
            <w:szCs w:val="24"/>
          </w:rPr>
          <w:t>BIDS</w:t>
        </w:r>
      </w:smartTag>
      <w:r w:rsidRPr="008C508D">
        <w:rPr>
          <w:rFonts w:ascii="Cambria" w:hAnsi="Cambria"/>
          <w:b/>
          <w:bCs/>
          <w:sz w:val="24"/>
          <w:szCs w:val="24"/>
        </w:rPr>
        <w:t>:</w:t>
      </w:r>
    </w:p>
    <w:p w:rsidR="00492FA9" w:rsidRPr="008C508D" w:rsidRDefault="00492FA9" w:rsidP="00492FA9">
      <w:pPr>
        <w:spacing w:after="120" w:line="240" w:lineRule="auto"/>
        <w:ind w:left="720" w:hanging="630"/>
        <w:jc w:val="both"/>
        <w:rPr>
          <w:rFonts w:ascii="Cambria" w:hAnsi="Cambria"/>
          <w:sz w:val="24"/>
          <w:szCs w:val="24"/>
        </w:rPr>
      </w:pPr>
      <w:r w:rsidRPr="008C508D">
        <w:rPr>
          <w:rFonts w:ascii="Cambria" w:hAnsi="Cambria"/>
          <w:sz w:val="24"/>
          <w:szCs w:val="24"/>
        </w:rPr>
        <w:t>20.1   To assist in the examination, evaluation and comparison of bids, the purchaser may at his discretion ask the bidder for the clarification of his bid. The request for the clarification and the response shall be in writing. However, no post bid clarification at the initiative of the bidder shall be entertained.</w:t>
      </w:r>
    </w:p>
    <w:p w:rsidR="00492FA9" w:rsidRPr="008C508D" w:rsidRDefault="00492FA9" w:rsidP="00492FA9">
      <w:pPr>
        <w:spacing w:after="120" w:line="240" w:lineRule="auto"/>
        <w:ind w:left="720" w:hanging="630"/>
        <w:jc w:val="both"/>
        <w:rPr>
          <w:rFonts w:ascii="Cambria" w:eastAsia="Calibri" w:hAnsi="Cambria"/>
          <w:sz w:val="24"/>
          <w:szCs w:val="24"/>
        </w:rPr>
      </w:pPr>
      <w:r w:rsidRPr="008C508D">
        <w:rPr>
          <w:rFonts w:ascii="Cambria" w:eastAsia="Calibri" w:hAnsi="Cambria"/>
          <w:sz w:val="24"/>
          <w:szCs w:val="24"/>
        </w:rPr>
        <w:t>20.2   The purchaser at its discretion may call for any clarification regarding the bid document within a stipulated time period. In case of non compliance to such queries, the bid will be out rightly rejected without entertaining further correspondence in this regard.</w:t>
      </w:r>
    </w:p>
    <w:p w:rsidR="00A50D5D" w:rsidRPr="008C508D" w:rsidRDefault="00A50D5D" w:rsidP="00492FA9">
      <w:pPr>
        <w:spacing w:after="120" w:line="240" w:lineRule="auto"/>
        <w:ind w:left="720" w:hanging="630"/>
        <w:jc w:val="both"/>
        <w:rPr>
          <w:rFonts w:ascii="Cambria" w:hAnsi="Cambria"/>
          <w:sz w:val="24"/>
          <w:szCs w:val="24"/>
        </w:rPr>
      </w:pPr>
    </w:p>
    <w:p w:rsidR="00492FA9" w:rsidRPr="008C508D" w:rsidRDefault="00492FA9" w:rsidP="00492FA9">
      <w:pPr>
        <w:spacing w:after="120" w:line="240" w:lineRule="auto"/>
        <w:ind w:left="720" w:hanging="630"/>
        <w:jc w:val="both"/>
        <w:rPr>
          <w:rFonts w:ascii="Cambria" w:hAnsi="Cambria"/>
          <w:b/>
          <w:bCs/>
          <w:sz w:val="24"/>
          <w:szCs w:val="24"/>
        </w:rPr>
      </w:pPr>
      <w:r w:rsidRPr="008C508D">
        <w:rPr>
          <w:rFonts w:ascii="Cambria" w:hAnsi="Cambria"/>
          <w:b/>
          <w:bCs/>
          <w:sz w:val="24"/>
          <w:szCs w:val="24"/>
        </w:rPr>
        <w:t>21.</w:t>
      </w:r>
      <w:r w:rsidRPr="008C508D">
        <w:rPr>
          <w:rFonts w:ascii="Cambria" w:hAnsi="Cambria"/>
          <w:b/>
          <w:bCs/>
          <w:sz w:val="24"/>
          <w:szCs w:val="24"/>
        </w:rPr>
        <w:tab/>
        <w:t>PRELIMINARY EVALUATION:</w:t>
      </w:r>
    </w:p>
    <w:p w:rsidR="00492FA9" w:rsidRPr="008C508D" w:rsidRDefault="00492FA9" w:rsidP="00492FA9">
      <w:pPr>
        <w:spacing w:after="0" w:line="240" w:lineRule="auto"/>
        <w:ind w:left="720" w:hanging="630"/>
        <w:jc w:val="both"/>
        <w:rPr>
          <w:rFonts w:ascii="Cambria" w:hAnsi="Cambria"/>
          <w:sz w:val="24"/>
          <w:szCs w:val="24"/>
        </w:rPr>
      </w:pPr>
      <w:r w:rsidRPr="008C508D">
        <w:rPr>
          <w:rFonts w:ascii="Cambria" w:hAnsi="Cambria"/>
          <w:sz w:val="24"/>
          <w:szCs w:val="24"/>
        </w:rPr>
        <w:t>21.1</w:t>
      </w:r>
      <w:r w:rsidRPr="008C508D">
        <w:rPr>
          <w:rFonts w:ascii="Cambria" w:hAnsi="Cambria"/>
          <w:sz w:val="24"/>
          <w:szCs w:val="24"/>
        </w:rPr>
        <w:tab/>
        <w:t>BSNL  shall evaluate  the bids to determine  whether  they  are complete,  whether  any computational errors have been made, whether  required sureties  have been furnished,  whether  the documents have been properly signed and whether the bids are generally in order.</w:t>
      </w:r>
    </w:p>
    <w:p w:rsidR="00492FA9" w:rsidRPr="008C508D" w:rsidRDefault="00492FA9" w:rsidP="00492FA9">
      <w:pPr>
        <w:spacing w:after="0" w:line="240" w:lineRule="auto"/>
        <w:ind w:left="720" w:hanging="630"/>
        <w:jc w:val="both"/>
        <w:rPr>
          <w:rFonts w:ascii="Cambria" w:hAnsi="Cambria"/>
          <w:sz w:val="24"/>
          <w:szCs w:val="24"/>
        </w:rPr>
      </w:pPr>
      <w:r w:rsidRPr="008C508D">
        <w:rPr>
          <w:rFonts w:ascii="Cambria" w:hAnsi="Cambria"/>
          <w:sz w:val="24"/>
          <w:szCs w:val="24"/>
        </w:rPr>
        <w:t>21.2</w:t>
      </w:r>
      <w:r w:rsidRPr="008C508D">
        <w:rPr>
          <w:rFonts w:ascii="Cambria" w:hAnsi="Cambria"/>
          <w:sz w:val="24"/>
          <w:szCs w:val="24"/>
        </w:rPr>
        <w:tab/>
        <w:t>Arithmetical errors shall be rectified on the following basis. If there is a discrepancy between the Unit Price and total price that is obtained by multiplying the unit price and quantity, the unit price shall prevail and total price shall be corrected by the purchaser.  If there is a discrepancy between words and figures the amount in words shall prevail. If the bidder does not accept the correction of the errors, his bid shall be rejected.</w:t>
      </w:r>
    </w:p>
    <w:p w:rsidR="00492FA9" w:rsidRPr="008C508D" w:rsidRDefault="00492FA9" w:rsidP="00492FA9">
      <w:pPr>
        <w:spacing w:after="0" w:line="240" w:lineRule="auto"/>
        <w:ind w:left="720" w:hanging="630"/>
        <w:jc w:val="both"/>
        <w:rPr>
          <w:rFonts w:ascii="Cambria" w:hAnsi="Cambria"/>
          <w:sz w:val="24"/>
          <w:szCs w:val="24"/>
        </w:rPr>
      </w:pPr>
      <w:r w:rsidRPr="008C508D">
        <w:rPr>
          <w:rFonts w:ascii="Cambria" w:hAnsi="Cambria"/>
          <w:sz w:val="24"/>
          <w:szCs w:val="24"/>
        </w:rPr>
        <w:t>21.3</w:t>
      </w:r>
      <w:r w:rsidRPr="008C508D">
        <w:rPr>
          <w:rFonts w:ascii="Cambria" w:hAnsi="Cambria"/>
          <w:sz w:val="24"/>
          <w:szCs w:val="24"/>
        </w:rPr>
        <w:tab/>
        <w:t xml:space="preserve">Prior to detailed evaluation   pursuant to </w:t>
      </w:r>
      <w:r w:rsidRPr="008C508D">
        <w:rPr>
          <w:rFonts w:ascii="Cambria" w:hAnsi="Cambria"/>
          <w:i/>
          <w:sz w:val="24"/>
          <w:szCs w:val="24"/>
        </w:rPr>
        <w:t>clause 21</w:t>
      </w:r>
      <w:r w:rsidRPr="008C508D">
        <w:rPr>
          <w:rFonts w:ascii="Cambria" w:hAnsi="Cambria"/>
          <w:sz w:val="24"/>
          <w:szCs w:val="24"/>
        </w:rPr>
        <w:t>, the BSNL will determine the substantial responsiveness of each bid to the bid document.  For purposes of these clauses, a substantially responsive bid is one, which confirms to all the terms and conditions of the bid document without material deviations. The BSNL’s determination of bid’s responsiveness is to be based on the contents of the bid itself without recourse to extrinsic evidence.</w:t>
      </w:r>
    </w:p>
    <w:p w:rsidR="00492FA9" w:rsidRPr="008C508D" w:rsidRDefault="00492FA9" w:rsidP="00492FA9">
      <w:pPr>
        <w:spacing w:after="0" w:line="240" w:lineRule="auto"/>
        <w:ind w:left="720" w:hanging="630"/>
        <w:rPr>
          <w:rFonts w:ascii="Cambria" w:hAnsi="Cambria"/>
          <w:sz w:val="24"/>
          <w:szCs w:val="24"/>
        </w:rPr>
      </w:pPr>
      <w:r w:rsidRPr="008C508D">
        <w:rPr>
          <w:rFonts w:ascii="Cambria" w:hAnsi="Cambria"/>
          <w:sz w:val="24"/>
          <w:szCs w:val="24"/>
        </w:rPr>
        <w:t>21.4</w:t>
      </w:r>
      <w:r w:rsidRPr="008C508D">
        <w:rPr>
          <w:rFonts w:ascii="Cambria" w:hAnsi="Cambria"/>
          <w:sz w:val="24"/>
          <w:szCs w:val="24"/>
        </w:rPr>
        <w:tab/>
        <w:t>A bid, determined as substantially  non-responsive will be rejected and shall not be allowed of corrections for the bid to be made responsive.</w:t>
      </w:r>
    </w:p>
    <w:p w:rsidR="00492FA9" w:rsidRPr="008C508D" w:rsidRDefault="00492FA9" w:rsidP="00492FA9">
      <w:pPr>
        <w:spacing w:after="120" w:line="240" w:lineRule="auto"/>
        <w:ind w:left="720" w:hanging="630"/>
        <w:rPr>
          <w:rFonts w:ascii="Cambria" w:hAnsi="Cambria"/>
          <w:sz w:val="24"/>
          <w:szCs w:val="24"/>
        </w:rPr>
      </w:pPr>
      <w:r w:rsidRPr="008C508D">
        <w:rPr>
          <w:rFonts w:ascii="Cambria" w:hAnsi="Cambria"/>
          <w:sz w:val="24"/>
          <w:szCs w:val="24"/>
        </w:rPr>
        <w:t>21.5   The BSNL may waive any minor infirmity or non - conformity or irregularity in a bid, which does not constitute a material deviation, provided such waivers, does not prejudice or affect the relative ranking of any bidder.</w:t>
      </w:r>
    </w:p>
    <w:p w:rsidR="00492FA9" w:rsidRPr="008C508D" w:rsidRDefault="00492FA9" w:rsidP="00492FA9">
      <w:pPr>
        <w:spacing w:after="120" w:line="240" w:lineRule="auto"/>
        <w:ind w:left="720" w:hanging="630"/>
        <w:rPr>
          <w:rFonts w:ascii="Cambria" w:hAnsi="Cambria"/>
          <w:b/>
          <w:bCs/>
          <w:sz w:val="24"/>
          <w:szCs w:val="24"/>
        </w:rPr>
      </w:pPr>
      <w:r w:rsidRPr="008C508D">
        <w:rPr>
          <w:rFonts w:ascii="Cambria" w:hAnsi="Cambria"/>
          <w:b/>
          <w:bCs/>
          <w:sz w:val="24"/>
          <w:szCs w:val="24"/>
        </w:rPr>
        <w:t>22.</w:t>
      </w:r>
      <w:r w:rsidRPr="008C508D">
        <w:rPr>
          <w:rFonts w:ascii="Cambria" w:hAnsi="Cambria"/>
          <w:b/>
          <w:bCs/>
          <w:sz w:val="24"/>
          <w:szCs w:val="24"/>
        </w:rPr>
        <w:tab/>
        <w:t>EVALUATION AND COMPARISON OF SUBSTANTIALLY RESPONSIVE BIDS:</w:t>
      </w:r>
    </w:p>
    <w:p w:rsidR="00492FA9" w:rsidRPr="008C508D" w:rsidRDefault="00492FA9" w:rsidP="00492FA9">
      <w:pPr>
        <w:spacing w:after="120" w:line="240" w:lineRule="auto"/>
        <w:ind w:left="720" w:hanging="630"/>
        <w:rPr>
          <w:rFonts w:ascii="Cambria" w:hAnsi="Cambria"/>
          <w:i/>
          <w:sz w:val="24"/>
          <w:szCs w:val="24"/>
        </w:rPr>
      </w:pPr>
      <w:r w:rsidRPr="008C508D">
        <w:rPr>
          <w:rFonts w:ascii="Cambria" w:hAnsi="Cambria"/>
          <w:sz w:val="24"/>
          <w:szCs w:val="24"/>
        </w:rPr>
        <w:lastRenderedPageBreak/>
        <w:t>22.1</w:t>
      </w:r>
      <w:r w:rsidRPr="008C508D">
        <w:rPr>
          <w:rFonts w:ascii="Cambria" w:hAnsi="Cambria"/>
          <w:sz w:val="24"/>
          <w:szCs w:val="24"/>
        </w:rPr>
        <w:tab/>
        <w:t xml:space="preserve">The purchaser shall evaluate and compare the bids previously determined to be substantially responsive pursuant to </w:t>
      </w:r>
      <w:r w:rsidR="00A60B28" w:rsidRPr="008C508D">
        <w:rPr>
          <w:rFonts w:ascii="Cambria" w:hAnsi="Cambria"/>
          <w:i/>
          <w:sz w:val="24"/>
          <w:szCs w:val="24"/>
        </w:rPr>
        <w:t>clause 21 of this Section.</w:t>
      </w:r>
      <w:r w:rsidRPr="008C508D">
        <w:rPr>
          <w:rFonts w:ascii="Cambria" w:hAnsi="Cambria"/>
          <w:i/>
          <w:sz w:val="24"/>
          <w:szCs w:val="24"/>
        </w:rPr>
        <w:t>.</w:t>
      </w:r>
    </w:p>
    <w:p w:rsidR="00492FA9" w:rsidRPr="008C508D" w:rsidRDefault="00492FA9" w:rsidP="00492FA9">
      <w:pPr>
        <w:spacing w:after="120" w:line="240" w:lineRule="auto"/>
        <w:ind w:left="720" w:hanging="630"/>
        <w:rPr>
          <w:rFonts w:ascii="Cambria" w:hAnsi="Cambria"/>
          <w:i/>
          <w:sz w:val="24"/>
          <w:szCs w:val="24"/>
        </w:rPr>
      </w:pPr>
      <w:r w:rsidRPr="008C508D">
        <w:rPr>
          <w:rFonts w:ascii="Cambria" w:hAnsi="Cambria"/>
          <w:sz w:val="24"/>
          <w:szCs w:val="24"/>
        </w:rPr>
        <w:t xml:space="preserve">22.2    The evaluation and comparison of responsive bids shall be done on the prices of all the Services offered for entire Karnataka Circle.  </w:t>
      </w:r>
    </w:p>
    <w:p w:rsidR="00492FA9" w:rsidRPr="008C508D" w:rsidRDefault="00492FA9" w:rsidP="00492FA9">
      <w:pPr>
        <w:spacing w:after="120" w:line="240" w:lineRule="auto"/>
        <w:ind w:left="720" w:hanging="630"/>
        <w:rPr>
          <w:rFonts w:ascii="Cambria" w:hAnsi="Cambria"/>
          <w:i/>
          <w:sz w:val="24"/>
          <w:szCs w:val="24"/>
        </w:rPr>
      </w:pPr>
      <w:r w:rsidRPr="008C508D">
        <w:rPr>
          <w:rFonts w:ascii="Cambria" w:hAnsi="Cambria"/>
          <w:sz w:val="24"/>
          <w:szCs w:val="24"/>
        </w:rPr>
        <w:t xml:space="preserve">22.3    Bidder shall quote for all items/services mentioned in the price schedule as per </w:t>
      </w:r>
      <w:r w:rsidRPr="008C508D">
        <w:rPr>
          <w:rFonts w:ascii="Cambria" w:hAnsi="Cambria"/>
          <w:i/>
          <w:sz w:val="24"/>
          <w:szCs w:val="24"/>
        </w:rPr>
        <w:t>Section-9 Part B</w:t>
      </w:r>
    </w:p>
    <w:p w:rsidR="00492FA9" w:rsidRPr="008C508D" w:rsidRDefault="00492FA9" w:rsidP="00492FA9">
      <w:pPr>
        <w:spacing w:after="120" w:line="240" w:lineRule="auto"/>
        <w:ind w:left="720" w:hanging="630"/>
        <w:rPr>
          <w:rFonts w:ascii="Cambria" w:hAnsi="Cambria"/>
          <w:sz w:val="24"/>
          <w:szCs w:val="24"/>
        </w:rPr>
      </w:pPr>
      <w:r w:rsidRPr="008C508D">
        <w:rPr>
          <w:rFonts w:ascii="Cambria" w:hAnsi="Cambria"/>
          <w:sz w:val="24"/>
          <w:szCs w:val="24"/>
        </w:rPr>
        <w:t>22.4  The tender shall be  evaluated for entire Karnataka Circle</w:t>
      </w:r>
      <w:r w:rsidRPr="008C508D">
        <w:rPr>
          <w:rFonts w:ascii="Cambria" w:hAnsi="Cambria"/>
          <w:sz w:val="24"/>
          <w:szCs w:val="24"/>
          <w:u w:val="single"/>
        </w:rPr>
        <w:t xml:space="preserve"> . </w:t>
      </w:r>
      <w:r w:rsidRPr="008C508D">
        <w:rPr>
          <w:rFonts w:ascii="Cambria" w:hAnsi="Cambria"/>
          <w:sz w:val="24"/>
          <w:szCs w:val="24"/>
        </w:rPr>
        <w:t>The rates quoted shall be rational and realistic.</w:t>
      </w:r>
    </w:p>
    <w:p w:rsidR="00492FA9" w:rsidRPr="008C508D" w:rsidRDefault="00492FA9" w:rsidP="00492FA9">
      <w:pPr>
        <w:spacing w:after="120" w:line="240" w:lineRule="auto"/>
        <w:ind w:left="720" w:hanging="630"/>
        <w:jc w:val="both"/>
        <w:rPr>
          <w:rFonts w:ascii="Cambria" w:hAnsi="Cambria"/>
          <w:sz w:val="24"/>
          <w:szCs w:val="24"/>
        </w:rPr>
      </w:pPr>
      <w:r w:rsidRPr="008C508D">
        <w:rPr>
          <w:rFonts w:ascii="Cambria" w:hAnsi="Cambria"/>
          <w:sz w:val="24"/>
          <w:szCs w:val="24"/>
        </w:rPr>
        <w:t xml:space="preserve">22.5    Bidder shall quote for entire Karanataka Circle mentioned in price schedule.  The quote under price schedule will alone be considered for evaluation. The offers of the bidder shall be evaluated taking in to account the total quoted price of entire Karnataka Circle in the price schedule of Section-9 Part B and the list of such bidders arranged in increasing order of their evaluated prices starting from the lowest for the purpose of ordering in this tender. The so evaluated techno-commercially compliant eligible bidder  with the lowest quoted rate will be the respective L-1 bidder . The lowest evaluated price of the technically and commercially responsive bid will be awarded the work contract at lowest quoted (L1) price. </w:t>
      </w:r>
    </w:p>
    <w:p w:rsidR="00492FA9" w:rsidRPr="008C508D" w:rsidRDefault="00492FA9" w:rsidP="00492FA9">
      <w:pPr>
        <w:spacing w:after="120" w:line="240" w:lineRule="auto"/>
        <w:ind w:left="720" w:hanging="630"/>
        <w:jc w:val="both"/>
        <w:rPr>
          <w:rFonts w:ascii="Cambria" w:hAnsi="Cambria"/>
          <w:sz w:val="24"/>
          <w:szCs w:val="24"/>
        </w:rPr>
      </w:pPr>
      <w:r w:rsidRPr="008C508D">
        <w:rPr>
          <w:rFonts w:ascii="Cambria" w:hAnsi="Cambria"/>
          <w:sz w:val="24"/>
          <w:szCs w:val="24"/>
        </w:rPr>
        <w:t>22.6</w:t>
      </w:r>
      <w:r w:rsidRPr="008C508D">
        <w:rPr>
          <w:rFonts w:ascii="Cambria" w:hAnsi="Cambria"/>
          <w:sz w:val="24"/>
          <w:szCs w:val="24"/>
        </w:rPr>
        <w:tab/>
      </w:r>
      <w:r w:rsidR="00257516" w:rsidRPr="008C508D">
        <w:rPr>
          <w:rFonts w:ascii="Cambria" w:hAnsi="Cambria"/>
          <w:sz w:val="24"/>
          <w:szCs w:val="24"/>
        </w:rPr>
        <w:t>Deleted</w:t>
      </w:r>
    </w:p>
    <w:p w:rsidR="00492FA9" w:rsidRPr="008C508D" w:rsidRDefault="00492FA9" w:rsidP="00492FA9">
      <w:pPr>
        <w:spacing w:after="120" w:line="240" w:lineRule="auto"/>
        <w:ind w:left="720" w:hanging="630"/>
        <w:jc w:val="both"/>
        <w:rPr>
          <w:rFonts w:ascii="Cambria" w:hAnsi="Cambria"/>
          <w:sz w:val="24"/>
          <w:szCs w:val="24"/>
        </w:rPr>
      </w:pPr>
      <w:r w:rsidRPr="008C508D">
        <w:rPr>
          <w:rFonts w:ascii="Cambria" w:hAnsi="Cambria"/>
          <w:sz w:val="24"/>
          <w:szCs w:val="24"/>
        </w:rPr>
        <w:t>22.7</w:t>
      </w:r>
      <w:r w:rsidRPr="008C508D">
        <w:rPr>
          <w:rFonts w:ascii="Cambria" w:hAnsi="Cambria"/>
          <w:sz w:val="24"/>
          <w:szCs w:val="24"/>
        </w:rPr>
        <w:tab/>
      </w:r>
      <w:r w:rsidR="001931CA" w:rsidRPr="008C508D">
        <w:rPr>
          <w:rFonts w:ascii="Cambria" w:hAnsi="Cambria"/>
          <w:sz w:val="24"/>
          <w:szCs w:val="24"/>
        </w:rPr>
        <w:t>Deleted.</w:t>
      </w:r>
    </w:p>
    <w:p w:rsidR="00492FA9" w:rsidRPr="008C508D" w:rsidRDefault="00492FA9" w:rsidP="00492FA9">
      <w:pPr>
        <w:spacing w:after="120" w:line="240" w:lineRule="auto"/>
        <w:ind w:left="720" w:hanging="630"/>
        <w:jc w:val="both"/>
        <w:rPr>
          <w:rFonts w:ascii="Cambria" w:hAnsi="Cambria"/>
          <w:sz w:val="24"/>
          <w:szCs w:val="24"/>
        </w:rPr>
      </w:pPr>
      <w:r w:rsidRPr="008C508D">
        <w:rPr>
          <w:rFonts w:ascii="Cambria" w:hAnsi="Cambria"/>
          <w:sz w:val="24"/>
          <w:szCs w:val="24"/>
        </w:rPr>
        <w:t>22.8</w:t>
      </w:r>
      <w:r w:rsidRPr="008C508D">
        <w:rPr>
          <w:rFonts w:ascii="Cambria" w:hAnsi="Cambria"/>
          <w:sz w:val="24"/>
          <w:szCs w:val="24"/>
        </w:rPr>
        <w:tab/>
      </w:r>
      <w:r w:rsidR="001931CA" w:rsidRPr="008C508D">
        <w:rPr>
          <w:rFonts w:ascii="Cambria" w:hAnsi="Cambria"/>
          <w:sz w:val="24"/>
          <w:szCs w:val="24"/>
        </w:rPr>
        <w:t>Deleted</w:t>
      </w:r>
    </w:p>
    <w:p w:rsidR="009D6CBA" w:rsidRPr="008C508D" w:rsidRDefault="009D6CBA" w:rsidP="00492FA9">
      <w:pPr>
        <w:spacing w:after="120" w:line="240" w:lineRule="auto"/>
        <w:ind w:left="720" w:hanging="630"/>
        <w:jc w:val="both"/>
        <w:rPr>
          <w:rFonts w:ascii="Cambria" w:hAnsi="Cambria"/>
          <w:sz w:val="24"/>
          <w:szCs w:val="24"/>
        </w:rPr>
      </w:pPr>
    </w:p>
    <w:p w:rsidR="00492FA9" w:rsidRPr="008C508D" w:rsidRDefault="00492FA9" w:rsidP="00492FA9">
      <w:pPr>
        <w:spacing w:after="120" w:line="240" w:lineRule="auto"/>
        <w:ind w:left="720" w:hanging="630"/>
        <w:jc w:val="both"/>
        <w:rPr>
          <w:rFonts w:ascii="Cambria" w:hAnsi="Cambria"/>
          <w:sz w:val="24"/>
          <w:szCs w:val="24"/>
        </w:rPr>
      </w:pPr>
      <w:r w:rsidRPr="008C508D">
        <w:rPr>
          <w:rFonts w:ascii="Cambria" w:hAnsi="Cambria"/>
          <w:sz w:val="24"/>
          <w:szCs w:val="24"/>
        </w:rPr>
        <w:t xml:space="preserve">22.9 </w:t>
      </w:r>
    </w:p>
    <w:p w:rsidR="00492FA9" w:rsidRPr="008C508D" w:rsidRDefault="00492FA9" w:rsidP="00492FA9">
      <w:pPr>
        <w:pStyle w:val="SectionLevel4"/>
        <w:spacing w:after="0" w:line="276" w:lineRule="auto"/>
        <w:ind w:left="810" w:hanging="450"/>
        <w:rPr>
          <w:rFonts w:ascii="Calibri" w:hAnsi="Calibri" w:cs="Calibri"/>
          <w:sz w:val="24"/>
          <w:szCs w:val="24"/>
        </w:rPr>
      </w:pPr>
      <w:r w:rsidRPr="008C508D">
        <w:rPr>
          <w:rFonts w:ascii="Calibri" w:hAnsi="Calibri" w:cs="Calibri"/>
          <w:sz w:val="24"/>
          <w:szCs w:val="24"/>
        </w:rPr>
        <w:t>(a)</w:t>
      </w:r>
      <w:r w:rsidRPr="008C508D">
        <w:rPr>
          <w:rFonts w:ascii="Calibri" w:hAnsi="Calibri" w:cs="Calibri"/>
          <w:sz w:val="24"/>
          <w:szCs w:val="24"/>
        </w:rPr>
        <w:tab/>
        <w:t>Duties and Taxes for which the firm has to furnish Input Tax Challans/Invoices will be indicated separately in the PO/APO.</w:t>
      </w:r>
    </w:p>
    <w:p w:rsidR="00492FA9" w:rsidRPr="008C508D" w:rsidRDefault="00492FA9" w:rsidP="00492FA9">
      <w:pPr>
        <w:pStyle w:val="SectionLevel4"/>
        <w:spacing w:after="0" w:line="276" w:lineRule="auto"/>
        <w:ind w:left="810" w:hanging="450"/>
        <w:rPr>
          <w:rFonts w:ascii="Calibri" w:hAnsi="Calibri" w:cs="Calibri"/>
          <w:sz w:val="24"/>
          <w:szCs w:val="24"/>
        </w:rPr>
      </w:pPr>
      <w:r w:rsidRPr="008C508D">
        <w:rPr>
          <w:rFonts w:ascii="Calibri" w:hAnsi="Calibri" w:cs="Calibri"/>
          <w:sz w:val="24"/>
          <w:szCs w:val="24"/>
        </w:rPr>
        <w:t>(b)     Vendors should furnish the correct GST./Customs tariff Head in the price Schedule. If the credit for the  Duties and Taxes and under</w:t>
      </w:r>
      <w:r w:rsidR="00876760" w:rsidRPr="008C508D">
        <w:rPr>
          <w:rFonts w:ascii="Calibri" w:hAnsi="Calibri" w:cs="Calibri"/>
          <w:sz w:val="24"/>
          <w:szCs w:val="24"/>
        </w:rPr>
        <w:t xml:space="preserve"> </w:t>
      </w:r>
      <w:r w:rsidRPr="008C508D">
        <w:rPr>
          <w:rFonts w:ascii="Calibri" w:eastAsia="Arial" w:hAnsi="Calibri" w:cs="Calibri"/>
          <w:sz w:val="24"/>
          <w:szCs w:val="24"/>
        </w:rPr>
        <w:t xml:space="preserve">INPUT TAX CREDIT as per GST Act 2017 </w:t>
      </w:r>
      <w:r w:rsidRPr="008C508D">
        <w:rPr>
          <w:rFonts w:ascii="Calibri" w:hAnsi="Calibri" w:cs="Calibri"/>
          <w:sz w:val="24"/>
          <w:szCs w:val="24"/>
        </w:rPr>
        <w:t>found to be not admissible at any stage subsequently owing to wrong furnishing of Tariff Head, then the vendors will be liable to refund such non-admissible amount, if already paid, along with penalty if charged by the concerned authority.</w:t>
      </w:r>
    </w:p>
    <w:p w:rsidR="00492FA9" w:rsidRPr="008C508D" w:rsidRDefault="00492FA9" w:rsidP="00492FA9">
      <w:pPr>
        <w:pStyle w:val="SectionLevel4"/>
        <w:spacing w:after="0" w:line="276" w:lineRule="auto"/>
        <w:ind w:left="810" w:hanging="450"/>
        <w:rPr>
          <w:rFonts w:ascii="Calibri" w:eastAsia="Arial" w:hAnsi="Calibri" w:cs="Calibri"/>
          <w:sz w:val="24"/>
          <w:szCs w:val="24"/>
        </w:rPr>
      </w:pPr>
      <w:r w:rsidRPr="008C508D">
        <w:rPr>
          <w:rFonts w:ascii="Calibri" w:hAnsi="Calibri" w:cs="Calibri"/>
          <w:sz w:val="24"/>
          <w:szCs w:val="24"/>
        </w:rPr>
        <w:t xml:space="preserve">© </w:t>
      </w:r>
      <w:r w:rsidRPr="008C508D">
        <w:rPr>
          <w:rFonts w:ascii="Calibri" w:hAnsi="Calibri" w:cs="Calibri"/>
          <w:sz w:val="24"/>
          <w:szCs w:val="24"/>
        </w:rPr>
        <w:tab/>
      </w:r>
      <w:r w:rsidRPr="008C508D">
        <w:rPr>
          <w:rFonts w:ascii="Calibri" w:eastAsia="Arial" w:hAnsi="Calibri" w:cs="Calibri"/>
          <w:sz w:val="24"/>
          <w:szCs w:val="24"/>
        </w:rPr>
        <w:t>In case the Duties &amp; Taxes which are Non- Input Tax Credit</w:t>
      </w:r>
      <w:r w:rsidRPr="008C508D">
        <w:rPr>
          <w:rFonts w:ascii="Calibri" w:hAnsi="Calibri" w:cs="Calibri"/>
          <w:sz w:val="24"/>
          <w:szCs w:val="24"/>
        </w:rPr>
        <w:t>as per the quotes indicated in the price schedule by the vendors and subsequently at any stage it is found that Credit for such Duties &amp; Taxes is admissible as per,</w:t>
      </w:r>
      <w:r w:rsidRPr="008C508D">
        <w:rPr>
          <w:rFonts w:ascii="Calibri" w:eastAsia="Arial" w:hAnsi="Calibri" w:cs="Calibri"/>
          <w:sz w:val="24"/>
          <w:szCs w:val="24"/>
        </w:rPr>
        <w:t xml:space="preserve">Input Tax Credit as per GST Act 2017 </w:t>
      </w:r>
      <w:r w:rsidRPr="008C508D">
        <w:rPr>
          <w:rFonts w:ascii="Calibri" w:hAnsi="Calibri" w:cs="Calibri"/>
          <w:sz w:val="24"/>
          <w:szCs w:val="24"/>
        </w:rPr>
        <w:t xml:space="preserve"> then the vendors will be liable to refund the amount equivalent to such Duties &amp; Taxes if already paid to them. However, the purchaser may allow the supplier to submit necessary documents in his regard which may enable the purchaser to avail the Input Tax credit provided such credit is still available for the amount so paid as per</w:t>
      </w:r>
      <w:r w:rsidRPr="008C508D">
        <w:rPr>
          <w:rFonts w:ascii="Calibri" w:eastAsia="Arial" w:hAnsi="Calibri" w:cs="Calibri"/>
          <w:sz w:val="24"/>
          <w:szCs w:val="24"/>
        </w:rPr>
        <w:t xml:space="preserve"> Input tax credit as per GST Act 2017</w:t>
      </w:r>
    </w:p>
    <w:p w:rsidR="005A6918" w:rsidRPr="008C508D" w:rsidRDefault="005A6918" w:rsidP="00492FA9">
      <w:pPr>
        <w:pStyle w:val="SectionLevel4"/>
        <w:spacing w:after="0" w:line="276" w:lineRule="auto"/>
        <w:ind w:left="810" w:hanging="450"/>
        <w:rPr>
          <w:rFonts w:ascii="Calibri" w:hAnsi="Calibri" w:cs="Calibri"/>
          <w:sz w:val="24"/>
          <w:szCs w:val="24"/>
        </w:rPr>
      </w:pPr>
    </w:p>
    <w:p w:rsidR="00492FA9" w:rsidRPr="008C508D" w:rsidRDefault="00492FA9" w:rsidP="00492FA9">
      <w:pPr>
        <w:pStyle w:val="SectionLevel4"/>
        <w:spacing w:after="0" w:line="276" w:lineRule="auto"/>
        <w:ind w:left="810" w:hanging="450"/>
        <w:rPr>
          <w:rFonts w:ascii="Calibri" w:hAnsi="Calibri" w:cs="Calibri"/>
          <w:sz w:val="24"/>
          <w:szCs w:val="24"/>
        </w:rPr>
      </w:pPr>
      <w:r w:rsidRPr="008C508D">
        <w:rPr>
          <w:rFonts w:ascii="Calibri" w:hAnsi="Calibri" w:cs="Calibri"/>
          <w:sz w:val="24"/>
          <w:szCs w:val="24"/>
        </w:rPr>
        <w:t xml:space="preserve">(d)  </w:t>
      </w:r>
      <w:r w:rsidRPr="008C508D">
        <w:rPr>
          <w:rFonts w:ascii="Calibri" w:hAnsi="Calibri" w:cs="Calibri"/>
          <w:sz w:val="24"/>
          <w:szCs w:val="24"/>
        </w:rPr>
        <w:tab/>
        <w:t>The purchaser reserves the right to ask the bidders to submit documentary proof confirming the correct Tariff Head from the GST./Customs authority where the Tariff Head furnished against the particular tendered item by different bidders differs from each other or the same is found apparently not furnished in accordance with GST./Customs Tariff notifications.</w:t>
      </w:r>
    </w:p>
    <w:p w:rsidR="00F252C6" w:rsidRPr="008C508D" w:rsidRDefault="00492FA9" w:rsidP="00F252C6">
      <w:pPr>
        <w:spacing w:after="0" w:line="240" w:lineRule="auto"/>
        <w:jc w:val="both"/>
        <w:rPr>
          <w:rFonts w:eastAsia="Arial" w:cs="Calibri"/>
          <w:sz w:val="20"/>
          <w:szCs w:val="20"/>
        </w:rPr>
      </w:pPr>
      <w:r w:rsidRPr="008C508D">
        <w:rPr>
          <w:rFonts w:cs="Calibri"/>
          <w:sz w:val="24"/>
          <w:szCs w:val="24"/>
        </w:rPr>
        <w:lastRenderedPageBreak/>
        <w:t xml:space="preserve">(e) </w:t>
      </w:r>
      <w:r w:rsidRPr="008C508D">
        <w:rPr>
          <w:rFonts w:cs="Calibri"/>
          <w:sz w:val="24"/>
          <w:szCs w:val="24"/>
        </w:rPr>
        <w:tab/>
      </w:r>
      <w:r w:rsidR="00F252C6" w:rsidRPr="008C508D">
        <w:rPr>
          <w:rFonts w:eastAsia="Arial" w:cs="Calibri"/>
          <w:b/>
          <w:bCs/>
          <w:sz w:val="20"/>
          <w:szCs w:val="20"/>
        </w:rPr>
        <w:t>Note 5 :</w:t>
      </w:r>
      <w:r w:rsidR="00F252C6" w:rsidRPr="008C508D">
        <w:rPr>
          <w:rFonts w:eastAsia="Arial" w:cs="Calibri"/>
          <w:sz w:val="20"/>
          <w:szCs w:val="20"/>
        </w:rPr>
        <w:t xml:space="preserve">- (a)If the supplier fails to furnish necessary supporting documents i.e GST invoice/Customs </w:t>
      </w:r>
    </w:p>
    <w:p w:rsidR="00F252C6" w:rsidRPr="008C508D" w:rsidRDefault="00F252C6" w:rsidP="00F252C6">
      <w:pPr>
        <w:spacing w:after="0" w:line="240" w:lineRule="auto"/>
        <w:jc w:val="both"/>
        <w:rPr>
          <w:rFonts w:eastAsia="Arial" w:cs="Calibri"/>
          <w:sz w:val="20"/>
          <w:szCs w:val="20"/>
        </w:rPr>
      </w:pPr>
      <w:r w:rsidRPr="008C508D">
        <w:rPr>
          <w:rFonts w:eastAsia="Arial" w:cs="Calibri"/>
          <w:sz w:val="20"/>
          <w:szCs w:val="20"/>
        </w:rPr>
        <w:t xml:space="preserve">                 invoices etc. and also fails to upload the information on GSTN in respect  of the Duties/taxes for  which</w:t>
      </w:r>
    </w:p>
    <w:p w:rsidR="00F252C6" w:rsidRPr="008C508D" w:rsidRDefault="00F252C6" w:rsidP="00F252C6">
      <w:pPr>
        <w:spacing w:after="0" w:line="240" w:lineRule="auto"/>
        <w:jc w:val="both"/>
        <w:rPr>
          <w:rFonts w:eastAsia="Arial" w:cs="Calibri"/>
          <w:sz w:val="20"/>
          <w:szCs w:val="20"/>
        </w:rPr>
      </w:pPr>
      <w:r w:rsidRPr="008C508D">
        <w:rPr>
          <w:rFonts w:eastAsia="Arial" w:cs="Calibri"/>
          <w:sz w:val="20"/>
          <w:szCs w:val="20"/>
        </w:rPr>
        <w:t xml:space="preserve">                 input tax credit is available, the amount pertaining  to such Duties/Taxes will be deducted from the </w:t>
      </w:r>
    </w:p>
    <w:p w:rsidR="00F252C6" w:rsidRPr="008C508D" w:rsidRDefault="00F252C6" w:rsidP="00F252C6">
      <w:pPr>
        <w:spacing w:after="0" w:line="240" w:lineRule="auto"/>
        <w:jc w:val="both"/>
        <w:rPr>
          <w:rFonts w:eastAsia="Arial" w:cs="Calibri"/>
          <w:sz w:val="20"/>
          <w:szCs w:val="20"/>
        </w:rPr>
      </w:pPr>
      <w:r w:rsidRPr="008C508D">
        <w:rPr>
          <w:rFonts w:eastAsia="Arial" w:cs="Calibri"/>
          <w:sz w:val="20"/>
          <w:szCs w:val="20"/>
        </w:rPr>
        <w:t xml:space="preserve">                 payment due to the supplier. (b)Tax amount will be paid to the supplier only after supplier  declared </w:t>
      </w:r>
    </w:p>
    <w:p w:rsidR="00F252C6" w:rsidRPr="008C508D" w:rsidRDefault="00F252C6" w:rsidP="00F252C6">
      <w:pPr>
        <w:spacing w:after="0" w:line="240" w:lineRule="auto"/>
        <w:jc w:val="both"/>
        <w:rPr>
          <w:rFonts w:eastAsia="Arial" w:cs="Calibri"/>
          <w:sz w:val="20"/>
          <w:szCs w:val="20"/>
        </w:rPr>
      </w:pPr>
      <w:r w:rsidRPr="008C508D">
        <w:rPr>
          <w:rFonts w:eastAsia="Arial" w:cs="Calibri"/>
          <w:sz w:val="20"/>
          <w:szCs w:val="20"/>
        </w:rPr>
        <w:t xml:space="preserve">                 the details of the invoices in its return in GSTR1 and GSTR3 uploaded by the supplier and the same is </w:t>
      </w:r>
    </w:p>
    <w:p w:rsidR="00F252C6" w:rsidRPr="008C508D" w:rsidRDefault="00F252C6" w:rsidP="00F252C6">
      <w:pPr>
        <w:spacing w:after="0" w:line="240" w:lineRule="auto"/>
        <w:jc w:val="both"/>
        <w:rPr>
          <w:rFonts w:eastAsia="Arial" w:cs="Calibri"/>
          <w:sz w:val="20"/>
          <w:szCs w:val="20"/>
        </w:rPr>
      </w:pPr>
      <w:r w:rsidRPr="008C508D">
        <w:rPr>
          <w:rFonts w:eastAsia="Arial" w:cs="Calibri"/>
          <w:sz w:val="20"/>
          <w:szCs w:val="20"/>
        </w:rPr>
        <w:t xml:space="preserve">                 reflected in GSTR-2A of BSNL on GSTN portal. © TDS/TCS shall be deducted at the prescribed rate , if </w:t>
      </w:r>
    </w:p>
    <w:p w:rsidR="00F252C6" w:rsidRPr="008C508D" w:rsidRDefault="00F252C6" w:rsidP="00F252C6">
      <w:pPr>
        <w:spacing w:after="0" w:line="240" w:lineRule="auto"/>
        <w:jc w:val="both"/>
        <w:rPr>
          <w:rFonts w:eastAsia="Arial" w:cs="Calibri"/>
          <w:sz w:val="20"/>
          <w:szCs w:val="20"/>
        </w:rPr>
      </w:pPr>
      <w:r w:rsidRPr="008C508D">
        <w:rPr>
          <w:rFonts w:eastAsia="Arial" w:cs="Calibri"/>
          <w:sz w:val="20"/>
          <w:szCs w:val="20"/>
        </w:rPr>
        <w:t xml:space="preserve">                 any (as the case may be)</w:t>
      </w:r>
    </w:p>
    <w:p w:rsidR="00492FA9" w:rsidRPr="008C508D" w:rsidRDefault="00492FA9" w:rsidP="00492FA9">
      <w:pPr>
        <w:spacing w:after="120" w:line="240" w:lineRule="auto"/>
        <w:ind w:left="720" w:hanging="630"/>
        <w:jc w:val="both"/>
        <w:rPr>
          <w:rFonts w:ascii="Cambria" w:hAnsi="Cambria"/>
          <w:sz w:val="24"/>
          <w:szCs w:val="24"/>
        </w:rPr>
      </w:pPr>
    </w:p>
    <w:p w:rsidR="00492FA9" w:rsidRPr="008C508D" w:rsidRDefault="00492FA9" w:rsidP="00492FA9">
      <w:pPr>
        <w:spacing w:after="120" w:line="240" w:lineRule="auto"/>
        <w:ind w:left="720" w:hanging="630"/>
        <w:rPr>
          <w:rFonts w:ascii="Cambria" w:hAnsi="Cambria"/>
          <w:b/>
          <w:bCs/>
          <w:sz w:val="24"/>
          <w:szCs w:val="24"/>
        </w:rPr>
      </w:pPr>
      <w:r w:rsidRPr="008C508D">
        <w:rPr>
          <w:rFonts w:ascii="Cambria" w:hAnsi="Cambria"/>
          <w:b/>
          <w:bCs/>
          <w:sz w:val="24"/>
          <w:szCs w:val="24"/>
        </w:rPr>
        <w:t>23.</w:t>
      </w:r>
      <w:r w:rsidRPr="008C508D">
        <w:rPr>
          <w:rFonts w:ascii="Cambria" w:hAnsi="Cambria"/>
          <w:b/>
          <w:bCs/>
          <w:sz w:val="24"/>
          <w:szCs w:val="24"/>
        </w:rPr>
        <w:tab/>
        <w:t>CONTACTING THE PURCHASER:</w:t>
      </w:r>
    </w:p>
    <w:p w:rsidR="00492FA9" w:rsidRPr="008C508D" w:rsidRDefault="00492FA9" w:rsidP="00492FA9">
      <w:pPr>
        <w:spacing w:after="0" w:line="240" w:lineRule="auto"/>
        <w:ind w:left="720" w:hanging="630"/>
        <w:rPr>
          <w:rFonts w:ascii="Cambria" w:hAnsi="Cambria"/>
          <w:sz w:val="24"/>
          <w:szCs w:val="24"/>
        </w:rPr>
      </w:pPr>
      <w:r w:rsidRPr="008C508D">
        <w:rPr>
          <w:rFonts w:ascii="Cambria" w:hAnsi="Cambria"/>
          <w:sz w:val="24"/>
          <w:szCs w:val="24"/>
        </w:rPr>
        <w:t>23.1</w:t>
      </w:r>
      <w:r w:rsidRPr="008C508D">
        <w:rPr>
          <w:rFonts w:ascii="Cambria" w:hAnsi="Cambria"/>
          <w:sz w:val="24"/>
          <w:szCs w:val="24"/>
        </w:rPr>
        <w:tab/>
        <w:t xml:space="preserve">Subject to Clause </w:t>
      </w:r>
      <w:r w:rsidR="00B50F0F" w:rsidRPr="008C508D">
        <w:rPr>
          <w:rFonts w:ascii="Cambria" w:hAnsi="Cambria"/>
          <w:sz w:val="24"/>
          <w:szCs w:val="24"/>
        </w:rPr>
        <w:t>20</w:t>
      </w:r>
      <w:r w:rsidRPr="008C508D">
        <w:rPr>
          <w:rFonts w:ascii="Cambria" w:hAnsi="Cambria"/>
          <w:sz w:val="24"/>
          <w:szCs w:val="24"/>
        </w:rPr>
        <w:t>, no bidder shall try to influence the BSNL on any matter relating to its bid, from the time of the bid opening till the time the contract is awarded.</w:t>
      </w:r>
    </w:p>
    <w:p w:rsidR="00492FA9" w:rsidRPr="008C508D" w:rsidRDefault="00492FA9" w:rsidP="00492FA9">
      <w:pPr>
        <w:spacing w:after="0" w:line="240" w:lineRule="auto"/>
        <w:ind w:left="720" w:hanging="630"/>
        <w:rPr>
          <w:rFonts w:ascii="Cambria" w:hAnsi="Cambria"/>
          <w:sz w:val="24"/>
          <w:szCs w:val="24"/>
        </w:rPr>
      </w:pPr>
      <w:r w:rsidRPr="008C508D">
        <w:rPr>
          <w:rFonts w:ascii="Cambria" w:hAnsi="Cambria"/>
          <w:sz w:val="24"/>
          <w:szCs w:val="24"/>
        </w:rPr>
        <w:t>23.2</w:t>
      </w:r>
      <w:r w:rsidRPr="008C508D">
        <w:rPr>
          <w:rFonts w:ascii="Cambria" w:hAnsi="Cambria"/>
          <w:sz w:val="24"/>
          <w:szCs w:val="24"/>
        </w:rPr>
        <w:tab/>
        <w:t>Any effort by a bidder to modify his bid or influence the BSNL in BSNL’s bid evaluation, bid comparison or contract award Decisions shall result in the rejection of the bid.</w:t>
      </w:r>
    </w:p>
    <w:p w:rsidR="00A2189E" w:rsidRPr="008C508D" w:rsidRDefault="00A2189E" w:rsidP="00492FA9">
      <w:pPr>
        <w:spacing w:after="120" w:line="240" w:lineRule="auto"/>
        <w:ind w:left="720" w:hanging="630"/>
        <w:rPr>
          <w:rFonts w:ascii="Cambria" w:hAnsi="Cambria"/>
          <w:b/>
          <w:bCs/>
          <w:sz w:val="24"/>
          <w:szCs w:val="24"/>
          <w:u w:val="single"/>
        </w:rPr>
      </w:pPr>
    </w:p>
    <w:p w:rsidR="00492FA9" w:rsidRPr="008C508D" w:rsidRDefault="00A2189E" w:rsidP="00492FA9">
      <w:pPr>
        <w:spacing w:after="120" w:line="240" w:lineRule="auto"/>
        <w:ind w:left="720" w:hanging="630"/>
        <w:rPr>
          <w:rFonts w:ascii="Cambria" w:hAnsi="Cambria"/>
          <w:b/>
          <w:bCs/>
          <w:sz w:val="24"/>
          <w:szCs w:val="24"/>
        </w:rPr>
      </w:pPr>
      <w:r w:rsidRPr="008C508D">
        <w:rPr>
          <w:rFonts w:ascii="Cambria" w:hAnsi="Cambria"/>
          <w:b/>
          <w:bCs/>
          <w:sz w:val="24"/>
          <w:szCs w:val="24"/>
        </w:rPr>
        <w:t xml:space="preserve">24. </w:t>
      </w:r>
      <w:r w:rsidR="00492FA9" w:rsidRPr="008C508D">
        <w:rPr>
          <w:rFonts w:ascii="Cambria" w:hAnsi="Cambria"/>
          <w:b/>
          <w:bCs/>
          <w:sz w:val="24"/>
          <w:szCs w:val="24"/>
        </w:rPr>
        <w:t>PLACEMENT OF ORDER:</w:t>
      </w:r>
    </w:p>
    <w:p w:rsidR="00492FA9" w:rsidRPr="008C508D" w:rsidRDefault="00492FA9" w:rsidP="000119BB">
      <w:pPr>
        <w:spacing w:after="0" w:line="240" w:lineRule="auto"/>
        <w:ind w:left="720" w:hanging="630"/>
        <w:jc w:val="both"/>
        <w:rPr>
          <w:rFonts w:ascii="Cambria" w:hAnsi="Cambria"/>
          <w:sz w:val="24"/>
          <w:szCs w:val="24"/>
        </w:rPr>
      </w:pPr>
      <w:r w:rsidRPr="008C508D">
        <w:rPr>
          <w:rFonts w:ascii="Cambria" w:hAnsi="Cambria"/>
          <w:sz w:val="24"/>
          <w:szCs w:val="24"/>
        </w:rPr>
        <w:t xml:space="preserve">a.      The </w:t>
      </w:r>
      <w:r w:rsidR="00B50F0F" w:rsidRPr="008C508D">
        <w:rPr>
          <w:rFonts w:ascii="Cambria" w:hAnsi="Cambria"/>
          <w:sz w:val="24"/>
          <w:szCs w:val="24"/>
        </w:rPr>
        <w:t xml:space="preserve">purchaser, </w:t>
      </w:r>
      <w:r w:rsidRPr="008C508D">
        <w:rPr>
          <w:rFonts w:ascii="Cambria" w:hAnsi="Cambria"/>
          <w:sz w:val="24"/>
          <w:szCs w:val="24"/>
        </w:rPr>
        <w:t xml:space="preserve">BSNL shall consider placement of orders for services on those eligible bidders whose offers have been found technically, commercially and financially acceptable and whose service have been Approved / Validated by the </w:t>
      </w:r>
      <w:r w:rsidR="00B50F0F" w:rsidRPr="008C508D">
        <w:rPr>
          <w:rFonts w:ascii="Cambria" w:hAnsi="Cambria"/>
          <w:sz w:val="24"/>
          <w:szCs w:val="24"/>
        </w:rPr>
        <w:t>purchaser</w:t>
      </w:r>
      <w:r w:rsidRPr="008C508D">
        <w:rPr>
          <w:rFonts w:ascii="Cambria" w:hAnsi="Cambria"/>
          <w:sz w:val="24"/>
          <w:szCs w:val="24"/>
        </w:rPr>
        <w:t xml:space="preserve">. The </w:t>
      </w:r>
      <w:r w:rsidR="00B50F0F" w:rsidRPr="008C508D">
        <w:rPr>
          <w:rFonts w:ascii="Cambria" w:hAnsi="Cambria"/>
          <w:sz w:val="24"/>
          <w:szCs w:val="24"/>
        </w:rPr>
        <w:t xml:space="preserve">purchaser </w:t>
      </w:r>
      <w:r w:rsidRPr="008C508D">
        <w:rPr>
          <w:rFonts w:ascii="Cambria" w:hAnsi="Cambria"/>
          <w:sz w:val="24"/>
          <w:szCs w:val="24"/>
        </w:rPr>
        <w:t xml:space="preserve"> reserves the right to counter offer price(s) against price(s) quoted by any bidder.  </w:t>
      </w:r>
      <w:r w:rsidR="0093147B" w:rsidRPr="008C508D">
        <w:rPr>
          <w:rFonts w:ascii="Cambria" w:hAnsi="Cambria"/>
          <w:sz w:val="24"/>
          <w:szCs w:val="24"/>
        </w:rPr>
        <w:t>The purchaser</w:t>
      </w:r>
      <w:r w:rsidRPr="008C508D">
        <w:rPr>
          <w:rFonts w:ascii="Cambria" w:hAnsi="Cambria"/>
          <w:sz w:val="24"/>
          <w:szCs w:val="24"/>
        </w:rPr>
        <w:t xml:space="preserve"> reserves the right to place order on more than one contractor for the supply of services at the lowest quoted (L1) price, at the discretion of the competent authority</w:t>
      </w:r>
    </w:p>
    <w:p w:rsidR="009D6CBA" w:rsidRPr="008C508D" w:rsidRDefault="00492FA9" w:rsidP="00492FA9">
      <w:pPr>
        <w:spacing w:after="120" w:line="240" w:lineRule="auto"/>
        <w:ind w:left="720" w:hanging="630"/>
        <w:rPr>
          <w:rFonts w:ascii="Cambria" w:hAnsi="Cambria"/>
          <w:sz w:val="24"/>
          <w:szCs w:val="24"/>
        </w:rPr>
      </w:pPr>
      <w:r w:rsidRPr="008C508D">
        <w:rPr>
          <w:rFonts w:ascii="Cambria" w:hAnsi="Cambria"/>
          <w:sz w:val="24"/>
          <w:szCs w:val="24"/>
        </w:rPr>
        <w:t xml:space="preserve">b.      </w:t>
      </w:r>
      <w:r w:rsidR="00DD27FF" w:rsidRPr="008C508D">
        <w:rPr>
          <w:rFonts w:ascii="Cambria" w:hAnsi="Cambria"/>
          <w:sz w:val="24"/>
          <w:szCs w:val="24"/>
        </w:rPr>
        <w:t>Deleted.</w:t>
      </w:r>
    </w:p>
    <w:p w:rsidR="009D6CBA" w:rsidRPr="008C508D" w:rsidRDefault="009D6CBA" w:rsidP="00492FA9">
      <w:pPr>
        <w:spacing w:after="120" w:line="240" w:lineRule="auto"/>
        <w:ind w:left="720" w:hanging="630"/>
        <w:rPr>
          <w:rFonts w:ascii="Cambria" w:hAnsi="Cambria"/>
          <w:sz w:val="24"/>
          <w:szCs w:val="24"/>
        </w:rPr>
      </w:pPr>
    </w:p>
    <w:p w:rsidR="00492FA9" w:rsidRPr="008C508D" w:rsidRDefault="00492FA9" w:rsidP="00492FA9">
      <w:pPr>
        <w:spacing w:after="120" w:line="240" w:lineRule="auto"/>
        <w:ind w:left="720" w:hanging="630"/>
        <w:jc w:val="both"/>
        <w:rPr>
          <w:rFonts w:ascii="Cambria" w:hAnsi="Cambria"/>
          <w:b/>
          <w:bCs/>
          <w:sz w:val="24"/>
          <w:szCs w:val="24"/>
        </w:rPr>
      </w:pPr>
      <w:r w:rsidRPr="008C508D">
        <w:rPr>
          <w:rFonts w:ascii="Cambria" w:hAnsi="Cambria"/>
          <w:b/>
          <w:bCs/>
          <w:sz w:val="24"/>
          <w:szCs w:val="24"/>
        </w:rPr>
        <w:t>25.</w:t>
      </w:r>
      <w:r w:rsidRPr="008C508D">
        <w:rPr>
          <w:rFonts w:ascii="Cambria" w:hAnsi="Cambria"/>
          <w:b/>
          <w:bCs/>
          <w:sz w:val="24"/>
          <w:szCs w:val="24"/>
        </w:rPr>
        <w:tab/>
        <w:t>PURCHASER’S RIGHT TO VARY QUANTITIES AT THE TIME OF AWARD:</w:t>
      </w:r>
    </w:p>
    <w:p w:rsidR="00492FA9" w:rsidRPr="008C508D" w:rsidRDefault="00492FA9" w:rsidP="00492FA9">
      <w:pPr>
        <w:spacing w:after="120" w:line="240" w:lineRule="auto"/>
        <w:ind w:left="720" w:hanging="630"/>
        <w:jc w:val="both"/>
        <w:rPr>
          <w:rFonts w:ascii="Cambria" w:hAnsi="Cambria"/>
          <w:sz w:val="24"/>
          <w:szCs w:val="24"/>
        </w:rPr>
      </w:pPr>
      <w:r w:rsidRPr="008C508D">
        <w:rPr>
          <w:rFonts w:ascii="Cambria" w:hAnsi="Cambria"/>
          <w:sz w:val="24"/>
          <w:szCs w:val="24"/>
        </w:rPr>
        <w:t>a).</w:t>
      </w:r>
      <w:r w:rsidR="0093147B" w:rsidRPr="008C508D">
        <w:rPr>
          <w:rFonts w:ascii="Cambria" w:hAnsi="Cambria"/>
          <w:sz w:val="24"/>
          <w:szCs w:val="24"/>
        </w:rPr>
        <w:t xml:space="preserve">      BSNL </w:t>
      </w:r>
      <w:r w:rsidRPr="008C508D">
        <w:rPr>
          <w:rFonts w:ascii="Cambria" w:hAnsi="Cambria"/>
          <w:sz w:val="24"/>
          <w:szCs w:val="24"/>
        </w:rPr>
        <w:t xml:space="preserve"> reserves the right at the time of award of the contract to increase or decrease of quantity </w:t>
      </w:r>
      <w:r w:rsidRPr="008C508D">
        <w:rPr>
          <w:rFonts w:ascii="Cambria" w:hAnsi="Cambria"/>
          <w:i/>
          <w:sz w:val="24"/>
          <w:szCs w:val="24"/>
        </w:rPr>
        <w:t>up to 25%</w:t>
      </w:r>
      <w:r w:rsidRPr="008C508D">
        <w:rPr>
          <w:rFonts w:ascii="Cambria" w:hAnsi="Cambria"/>
          <w:sz w:val="24"/>
          <w:szCs w:val="24"/>
        </w:rPr>
        <w:t xml:space="preserve"> based on the actual requirement  without any change in the unit price of ordered quantity or other terms and conditions. The quantity of work mentioned in the tender schedule for each item is only approximate. The exact quantity of work required will be ordered in either one lot or part by part over a period of one year at the discretion of BSNL. The contractor shall not have any claim whatsoever over the quantity of work.</w:t>
      </w:r>
    </w:p>
    <w:p w:rsidR="00AA61D5" w:rsidRPr="008C508D" w:rsidRDefault="00AA61D5" w:rsidP="00AA61D5">
      <w:pPr>
        <w:spacing w:after="120" w:line="240" w:lineRule="auto"/>
        <w:ind w:left="720" w:hanging="630"/>
        <w:jc w:val="both"/>
        <w:rPr>
          <w:rFonts w:ascii="Cambria" w:hAnsi="Cambria"/>
          <w:sz w:val="24"/>
          <w:szCs w:val="24"/>
        </w:rPr>
      </w:pPr>
    </w:p>
    <w:p w:rsidR="00AA61D5" w:rsidRPr="008C508D" w:rsidRDefault="00AA61D5" w:rsidP="00AA61D5">
      <w:pPr>
        <w:spacing w:after="120" w:line="240" w:lineRule="auto"/>
        <w:ind w:left="720" w:hanging="630"/>
        <w:jc w:val="both"/>
        <w:rPr>
          <w:rFonts w:asciiTheme="minorHAnsi" w:hAnsiTheme="minorHAnsi" w:cstheme="minorHAnsi"/>
          <w:sz w:val="24"/>
          <w:szCs w:val="24"/>
        </w:rPr>
      </w:pPr>
      <w:r w:rsidRPr="008C508D">
        <w:rPr>
          <w:rFonts w:ascii="Cambria" w:hAnsi="Cambria"/>
          <w:b/>
          <w:bCs/>
          <w:sz w:val="24"/>
          <w:szCs w:val="24"/>
        </w:rPr>
        <w:t xml:space="preserve">(b)    </w:t>
      </w:r>
      <w:r w:rsidRPr="008C508D">
        <w:rPr>
          <w:rFonts w:asciiTheme="minorHAnsi" w:hAnsiTheme="minorHAnsi" w:cstheme="minorHAnsi"/>
          <w:sz w:val="24"/>
          <w:szCs w:val="24"/>
        </w:rPr>
        <w:t>BSNL also reserves the right for placement of additional order or up to 50% of the additional quantities of goods and services contained in the running tender/ contract within a period of twelve months from the date of acceptance of first APO in the tender at the same rate or a rate negotiated (downwardly) with the existing venders considering the reasonability of rates based on prevailing market conditions and the impact of reduction in duties and taxes etc and supplies to be obtained within delivery period scheduled afresh.</w:t>
      </w:r>
    </w:p>
    <w:p w:rsidR="00AA61D5" w:rsidRPr="008C508D" w:rsidRDefault="00AA61D5" w:rsidP="00492FA9">
      <w:pPr>
        <w:spacing w:after="120" w:line="240" w:lineRule="auto"/>
        <w:ind w:left="720" w:hanging="630"/>
        <w:jc w:val="both"/>
        <w:rPr>
          <w:rFonts w:ascii="Cambria" w:hAnsi="Cambria"/>
          <w:sz w:val="24"/>
          <w:szCs w:val="24"/>
        </w:rPr>
      </w:pPr>
      <w:r w:rsidRPr="008C508D">
        <w:rPr>
          <w:rFonts w:ascii="Cambria" w:hAnsi="Cambria"/>
          <w:b/>
          <w:bCs/>
          <w:sz w:val="24"/>
          <w:szCs w:val="24"/>
        </w:rPr>
        <w:t xml:space="preserve">©    </w:t>
      </w:r>
      <w:r w:rsidRPr="008C508D">
        <w:rPr>
          <w:rFonts w:asciiTheme="minorHAnsi" w:hAnsiTheme="minorHAnsi" w:cstheme="minorHAnsi"/>
          <w:sz w:val="24"/>
          <w:szCs w:val="24"/>
        </w:rPr>
        <w:t xml:space="preserve">In exceptional situation where the requirement is of an emergent nature and it is necessary to ensure continued supplies from the existing venders, the purchaser reserves the right to place repeat order up to 100% of the quantities of goods and services contained in the running tender /contract within a period of twelve months from the date of acceptance of first  APO in the tender at the same rate or a rate negotiated (downwardly) with the existing venders considering the reasonability of rates based on prevailing market conditions and the impact of reduction in duties and </w:t>
      </w:r>
      <w:r w:rsidRPr="008C508D">
        <w:rPr>
          <w:rFonts w:asciiTheme="minorHAnsi" w:hAnsiTheme="minorHAnsi" w:cstheme="minorHAnsi"/>
          <w:sz w:val="24"/>
          <w:szCs w:val="24"/>
        </w:rPr>
        <w:lastRenderedPageBreak/>
        <w:t>taxes etc. Exceptional situation and emergent nature should be spelt out clearly detailing the justification as well as benefits accrued out of it and loss incurred in case this provision is not invoked and approved by the authority competent to accord administrative and financial approval for the procurement calculated on the basis of total procurement i.e. initial and proposed add-on quantity.</w:t>
      </w:r>
    </w:p>
    <w:p w:rsidR="00492FA9" w:rsidRPr="008C508D" w:rsidRDefault="00492FA9" w:rsidP="00492FA9">
      <w:pPr>
        <w:spacing w:after="120" w:line="240" w:lineRule="auto"/>
        <w:ind w:left="720" w:hanging="630"/>
        <w:rPr>
          <w:rFonts w:ascii="Cambria" w:hAnsi="Cambria"/>
          <w:sz w:val="24"/>
          <w:szCs w:val="24"/>
        </w:rPr>
      </w:pPr>
      <w:r w:rsidRPr="008C508D">
        <w:rPr>
          <w:rFonts w:ascii="Cambria" w:hAnsi="Cambria"/>
          <w:b/>
          <w:bCs/>
          <w:sz w:val="24"/>
          <w:szCs w:val="24"/>
        </w:rPr>
        <w:t>26.</w:t>
      </w:r>
      <w:r w:rsidRPr="008C508D">
        <w:rPr>
          <w:rFonts w:ascii="Cambria" w:hAnsi="Cambria"/>
          <w:b/>
          <w:bCs/>
          <w:sz w:val="24"/>
          <w:szCs w:val="24"/>
        </w:rPr>
        <w:tab/>
        <w:t>PURCHASER’S RIGHT TO ACCEPT ANY BID AND TO REJECT ANY OR ALL BIDS</w:t>
      </w:r>
      <w:r w:rsidRPr="008C508D">
        <w:rPr>
          <w:rFonts w:ascii="Cambria" w:hAnsi="Cambria"/>
          <w:sz w:val="24"/>
          <w:szCs w:val="24"/>
        </w:rPr>
        <w:t>.</w:t>
      </w:r>
    </w:p>
    <w:p w:rsidR="00492FA9" w:rsidRPr="008C508D" w:rsidRDefault="00492FA9" w:rsidP="00492FA9">
      <w:pPr>
        <w:spacing w:after="0" w:line="240" w:lineRule="auto"/>
        <w:ind w:left="720" w:hanging="630"/>
        <w:rPr>
          <w:rFonts w:ascii="Cambria" w:hAnsi="Cambria"/>
          <w:sz w:val="24"/>
          <w:szCs w:val="24"/>
        </w:rPr>
      </w:pPr>
      <w:r w:rsidRPr="008C508D">
        <w:rPr>
          <w:rFonts w:ascii="Cambria" w:hAnsi="Cambria"/>
          <w:sz w:val="24"/>
          <w:szCs w:val="24"/>
        </w:rPr>
        <w:t xml:space="preserve">         The </w:t>
      </w:r>
      <w:r w:rsidR="0093147B" w:rsidRPr="008C508D">
        <w:rPr>
          <w:rFonts w:ascii="Cambria" w:hAnsi="Cambria"/>
          <w:sz w:val="24"/>
          <w:szCs w:val="24"/>
        </w:rPr>
        <w:t xml:space="preserve"> purchaser, </w:t>
      </w:r>
      <w:r w:rsidRPr="008C508D">
        <w:rPr>
          <w:rFonts w:ascii="Cambria" w:hAnsi="Cambria"/>
          <w:sz w:val="24"/>
          <w:szCs w:val="24"/>
        </w:rPr>
        <w:t>BSNL reserves the right to accept or reject any bid and to annu</w:t>
      </w:r>
      <w:r w:rsidR="0093147B" w:rsidRPr="008C508D">
        <w:rPr>
          <w:rFonts w:ascii="Cambria" w:hAnsi="Cambria"/>
          <w:sz w:val="24"/>
          <w:szCs w:val="24"/>
        </w:rPr>
        <w:t>a</w:t>
      </w:r>
      <w:r w:rsidRPr="008C508D">
        <w:rPr>
          <w:rFonts w:ascii="Cambria" w:hAnsi="Cambria"/>
          <w:sz w:val="24"/>
          <w:szCs w:val="24"/>
        </w:rPr>
        <w:t>l the bidding  process and reject all bids, at any time prior to award of contract  without assigning  any reason whatsoever  and without thereby incurring any liability to the affected  bidder or bidders on the grounds for the BSNL’s action.</w:t>
      </w:r>
    </w:p>
    <w:p w:rsidR="00492FA9" w:rsidRPr="008C508D" w:rsidRDefault="00492FA9" w:rsidP="00492FA9">
      <w:pPr>
        <w:spacing w:after="120" w:line="240" w:lineRule="auto"/>
        <w:ind w:left="720" w:hanging="630"/>
        <w:rPr>
          <w:rFonts w:ascii="Cambria" w:hAnsi="Cambria"/>
          <w:b/>
          <w:bCs/>
          <w:sz w:val="24"/>
          <w:szCs w:val="24"/>
        </w:rPr>
      </w:pPr>
      <w:r w:rsidRPr="008C508D">
        <w:rPr>
          <w:rFonts w:ascii="Cambria" w:hAnsi="Cambria"/>
          <w:b/>
          <w:bCs/>
          <w:sz w:val="24"/>
          <w:szCs w:val="24"/>
        </w:rPr>
        <w:t>27.</w:t>
      </w:r>
      <w:r w:rsidRPr="008C508D">
        <w:rPr>
          <w:rFonts w:ascii="Cambria" w:hAnsi="Cambria"/>
          <w:b/>
          <w:bCs/>
          <w:sz w:val="24"/>
          <w:szCs w:val="24"/>
        </w:rPr>
        <w:tab/>
        <w:t xml:space="preserve">ISSUE OF </w:t>
      </w:r>
      <w:r w:rsidR="0093147B" w:rsidRPr="008C508D">
        <w:rPr>
          <w:rFonts w:ascii="Cambria" w:hAnsi="Cambria"/>
          <w:b/>
          <w:bCs/>
          <w:sz w:val="24"/>
          <w:szCs w:val="24"/>
        </w:rPr>
        <w:t>Advance Work Order /</w:t>
      </w:r>
      <w:r w:rsidRPr="008C508D">
        <w:rPr>
          <w:rFonts w:ascii="Cambria" w:hAnsi="Cambria"/>
          <w:b/>
          <w:bCs/>
          <w:sz w:val="24"/>
          <w:szCs w:val="24"/>
        </w:rPr>
        <w:t>LOI (Letter of Intent):</w:t>
      </w:r>
    </w:p>
    <w:p w:rsidR="00492FA9" w:rsidRPr="008C508D" w:rsidRDefault="00492FA9" w:rsidP="00492FA9">
      <w:pPr>
        <w:spacing w:after="0" w:line="240" w:lineRule="auto"/>
        <w:ind w:left="720" w:hanging="630"/>
        <w:jc w:val="both"/>
        <w:rPr>
          <w:rFonts w:ascii="Cambria" w:hAnsi="Cambria"/>
          <w:sz w:val="24"/>
          <w:szCs w:val="24"/>
        </w:rPr>
      </w:pPr>
      <w:r w:rsidRPr="008C508D">
        <w:rPr>
          <w:rFonts w:ascii="Cambria" w:hAnsi="Cambria"/>
          <w:sz w:val="24"/>
          <w:szCs w:val="24"/>
        </w:rPr>
        <w:t>27.1</w:t>
      </w:r>
      <w:r w:rsidRPr="008C508D">
        <w:rPr>
          <w:rFonts w:ascii="Cambria" w:hAnsi="Cambria"/>
          <w:sz w:val="24"/>
          <w:szCs w:val="24"/>
        </w:rPr>
        <w:tab/>
        <w:t xml:space="preserve">The issue of </w:t>
      </w:r>
      <w:r w:rsidR="0093147B" w:rsidRPr="008C508D">
        <w:rPr>
          <w:rFonts w:ascii="Cambria" w:hAnsi="Cambria"/>
          <w:sz w:val="24"/>
          <w:szCs w:val="24"/>
        </w:rPr>
        <w:t xml:space="preserve"> an Advance Work Order / </w:t>
      </w:r>
      <w:r w:rsidRPr="008C508D">
        <w:rPr>
          <w:rFonts w:ascii="Cambria" w:hAnsi="Cambria"/>
          <w:sz w:val="24"/>
          <w:szCs w:val="24"/>
        </w:rPr>
        <w:t>letter of intent (LOI) shall constitute the intention of the purchaser to enter into contract with the bidder.</w:t>
      </w:r>
    </w:p>
    <w:p w:rsidR="009170F4" w:rsidRPr="008C508D" w:rsidRDefault="009170F4" w:rsidP="009170F4">
      <w:pPr>
        <w:widowControl w:val="0"/>
        <w:overflowPunct w:val="0"/>
        <w:autoSpaceDE w:val="0"/>
        <w:autoSpaceDN w:val="0"/>
        <w:adjustRightInd w:val="0"/>
        <w:spacing w:after="0" w:line="272" w:lineRule="auto"/>
        <w:jc w:val="both"/>
        <w:rPr>
          <w:rFonts w:ascii="Cambria" w:hAnsi="Cambria"/>
          <w:sz w:val="24"/>
          <w:szCs w:val="24"/>
        </w:rPr>
      </w:pPr>
      <w:r w:rsidRPr="008C508D">
        <w:rPr>
          <w:rFonts w:ascii="Cambria" w:hAnsi="Cambria"/>
          <w:sz w:val="24"/>
          <w:szCs w:val="24"/>
        </w:rPr>
        <w:t xml:space="preserve"> </w:t>
      </w:r>
      <w:r w:rsidR="00492FA9" w:rsidRPr="008C508D">
        <w:rPr>
          <w:rFonts w:ascii="Cambria" w:hAnsi="Cambria"/>
          <w:sz w:val="24"/>
          <w:szCs w:val="24"/>
        </w:rPr>
        <w:t>27.2</w:t>
      </w:r>
      <w:r w:rsidR="00492FA9" w:rsidRPr="008C508D">
        <w:rPr>
          <w:rFonts w:ascii="Cambria" w:hAnsi="Cambria"/>
          <w:sz w:val="24"/>
          <w:szCs w:val="24"/>
        </w:rPr>
        <w:tab/>
        <w:t xml:space="preserve">The bidder shall within </w:t>
      </w:r>
      <w:r w:rsidR="00492FA9" w:rsidRPr="008C508D">
        <w:rPr>
          <w:rFonts w:ascii="Cambria" w:hAnsi="Cambria"/>
          <w:i/>
          <w:sz w:val="24"/>
          <w:szCs w:val="24"/>
        </w:rPr>
        <w:t>14 days</w:t>
      </w:r>
      <w:r w:rsidR="00492FA9" w:rsidRPr="008C508D">
        <w:rPr>
          <w:rFonts w:ascii="Cambria" w:hAnsi="Cambria"/>
          <w:sz w:val="24"/>
          <w:szCs w:val="24"/>
        </w:rPr>
        <w:t xml:space="preserve"> of issue of advance work order/LOI, give his</w:t>
      </w:r>
    </w:p>
    <w:p w:rsidR="0064350A" w:rsidRPr="008C508D" w:rsidRDefault="009170F4" w:rsidP="009170F4">
      <w:pPr>
        <w:widowControl w:val="0"/>
        <w:overflowPunct w:val="0"/>
        <w:autoSpaceDE w:val="0"/>
        <w:autoSpaceDN w:val="0"/>
        <w:adjustRightInd w:val="0"/>
        <w:spacing w:after="0" w:line="272" w:lineRule="auto"/>
        <w:jc w:val="both"/>
        <w:rPr>
          <w:rFonts w:asciiTheme="minorHAnsi" w:hAnsiTheme="minorHAnsi" w:cstheme="minorHAnsi"/>
          <w:sz w:val="24"/>
          <w:szCs w:val="24"/>
        </w:rPr>
      </w:pPr>
      <w:r w:rsidRPr="008C508D">
        <w:rPr>
          <w:rFonts w:ascii="Cambria" w:hAnsi="Cambria"/>
          <w:sz w:val="24"/>
          <w:szCs w:val="24"/>
        </w:rPr>
        <w:t xml:space="preserve">              </w:t>
      </w:r>
      <w:r w:rsidR="00492FA9" w:rsidRPr="008C508D">
        <w:rPr>
          <w:rFonts w:ascii="Cambria" w:hAnsi="Cambria"/>
          <w:sz w:val="24"/>
          <w:szCs w:val="24"/>
        </w:rPr>
        <w:t xml:space="preserve"> acceptance along with </w:t>
      </w:r>
      <w:r w:rsidR="0064350A" w:rsidRPr="008C508D">
        <w:rPr>
          <w:rFonts w:asciiTheme="minorHAnsi" w:hAnsiTheme="minorHAnsi" w:cstheme="minorHAnsi"/>
          <w:sz w:val="24"/>
          <w:szCs w:val="24"/>
        </w:rPr>
        <w:t xml:space="preserve"> the proforma provided with the bid document at Section-7B. </w:t>
      </w:r>
    </w:p>
    <w:p w:rsidR="00492FA9" w:rsidRPr="008C508D" w:rsidRDefault="00492FA9" w:rsidP="0064350A">
      <w:pPr>
        <w:spacing w:after="0" w:line="240" w:lineRule="auto"/>
        <w:ind w:left="720" w:hanging="630"/>
        <w:jc w:val="both"/>
        <w:rPr>
          <w:rFonts w:ascii="Cambria" w:hAnsi="Cambria"/>
          <w:sz w:val="24"/>
          <w:szCs w:val="24"/>
        </w:rPr>
      </w:pPr>
      <w:r w:rsidRPr="008C508D">
        <w:rPr>
          <w:rFonts w:ascii="Cambria" w:hAnsi="Cambria"/>
          <w:b/>
          <w:bCs/>
          <w:sz w:val="24"/>
          <w:szCs w:val="24"/>
        </w:rPr>
        <w:t>28.</w:t>
      </w:r>
      <w:r w:rsidRPr="008C508D">
        <w:rPr>
          <w:rFonts w:ascii="Cambria" w:hAnsi="Cambria"/>
          <w:b/>
          <w:bCs/>
          <w:sz w:val="24"/>
          <w:szCs w:val="24"/>
        </w:rPr>
        <w:tab/>
        <w:t>SIGNING OF CONTRACT</w:t>
      </w:r>
      <w:r w:rsidRPr="008C508D">
        <w:rPr>
          <w:rFonts w:ascii="Cambria" w:hAnsi="Cambria"/>
          <w:sz w:val="24"/>
          <w:szCs w:val="24"/>
        </w:rPr>
        <w:t>:</w:t>
      </w:r>
    </w:p>
    <w:p w:rsidR="00492FA9" w:rsidRPr="008C508D" w:rsidRDefault="00492FA9" w:rsidP="00492FA9">
      <w:pPr>
        <w:spacing w:after="0" w:line="240" w:lineRule="auto"/>
        <w:ind w:left="720" w:hanging="630"/>
        <w:jc w:val="both"/>
        <w:rPr>
          <w:rFonts w:ascii="Cambria" w:hAnsi="Cambria"/>
          <w:sz w:val="24"/>
          <w:szCs w:val="24"/>
        </w:rPr>
      </w:pPr>
      <w:r w:rsidRPr="008C508D">
        <w:rPr>
          <w:rFonts w:ascii="Cambria" w:hAnsi="Cambria"/>
          <w:sz w:val="24"/>
          <w:szCs w:val="24"/>
        </w:rPr>
        <w:t xml:space="preserve">28.1    The issue of </w:t>
      </w:r>
      <w:r w:rsidR="0093147B" w:rsidRPr="008C508D">
        <w:rPr>
          <w:rFonts w:ascii="Cambria" w:hAnsi="Cambria"/>
          <w:sz w:val="24"/>
          <w:szCs w:val="24"/>
        </w:rPr>
        <w:t xml:space="preserve"> Work Order</w:t>
      </w:r>
      <w:r w:rsidRPr="008C508D">
        <w:rPr>
          <w:rFonts w:ascii="Cambria" w:hAnsi="Cambria"/>
          <w:sz w:val="24"/>
          <w:szCs w:val="24"/>
        </w:rPr>
        <w:t xml:space="preserve">  shall constitute the award of Contract on the bidder.</w:t>
      </w:r>
    </w:p>
    <w:p w:rsidR="00492FA9" w:rsidRPr="008C508D" w:rsidRDefault="00492FA9" w:rsidP="00492FA9">
      <w:pPr>
        <w:spacing w:after="0" w:line="240" w:lineRule="auto"/>
        <w:ind w:left="720" w:hanging="630"/>
        <w:jc w:val="both"/>
        <w:rPr>
          <w:rFonts w:ascii="Cambria" w:hAnsi="Cambria"/>
          <w:sz w:val="24"/>
          <w:szCs w:val="24"/>
        </w:rPr>
      </w:pPr>
      <w:r w:rsidRPr="008C508D">
        <w:rPr>
          <w:rFonts w:ascii="Cambria" w:hAnsi="Cambria"/>
          <w:sz w:val="24"/>
          <w:szCs w:val="24"/>
        </w:rPr>
        <w:t>28.2</w:t>
      </w:r>
      <w:r w:rsidRPr="008C508D">
        <w:rPr>
          <w:rFonts w:ascii="Cambria" w:hAnsi="Cambria"/>
          <w:sz w:val="24"/>
          <w:szCs w:val="24"/>
        </w:rPr>
        <w:tab/>
        <w:t xml:space="preserve">The Successful bidder after depositing the required security deposit as demanded will have to execute an agreement in Non-judicial stamp paper of </w:t>
      </w:r>
      <w:r w:rsidRPr="008C508D">
        <w:rPr>
          <w:rFonts w:ascii="Cambria" w:hAnsi="Cambria"/>
          <w:i/>
          <w:sz w:val="24"/>
          <w:szCs w:val="24"/>
        </w:rPr>
        <w:t>Rs.</w:t>
      </w:r>
      <w:r w:rsidR="009170F4" w:rsidRPr="008C508D">
        <w:rPr>
          <w:rFonts w:ascii="Cambria" w:hAnsi="Cambria"/>
          <w:i/>
          <w:sz w:val="24"/>
          <w:szCs w:val="24"/>
        </w:rPr>
        <w:t>2</w:t>
      </w:r>
      <w:r w:rsidRPr="008C508D">
        <w:rPr>
          <w:rFonts w:ascii="Cambria" w:hAnsi="Cambria"/>
          <w:i/>
          <w:sz w:val="24"/>
          <w:szCs w:val="24"/>
        </w:rPr>
        <w:t>00/-</w:t>
      </w:r>
      <w:r w:rsidRPr="008C508D">
        <w:rPr>
          <w:rFonts w:ascii="Cambria" w:hAnsi="Cambria"/>
          <w:sz w:val="24"/>
          <w:szCs w:val="24"/>
        </w:rPr>
        <w:t xml:space="preserve"> (The cost of the stamp paper shall be borne by the approved tenderer) in the prescribed proforma to the effect that the supplier and the purchaser are bound by the terms and conditions of the agreement which in terms will be the same terms and conditions as mentioned in the Tender Document.</w:t>
      </w:r>
    </w:p>
    <w:p w:rsidR="00492FA9" w:rsidRPr="008C508D" w:rsidRDefault="00492FA9" w:rsidP="00492FA9">
      <w:pPr>
        <w:spacing w:after="0" w:line="240" w:lineRule="auto"/>
        <w:ind w:left="720" w:hanging="630"/>
        <w:jc w:val="both"/>
        <w:rPr>
          <w:rFonts w:ascii="Cambria" w:hAnsi="Cambria"/>
          <w:sz w:val="24"/>
          <w:szCs w:val="24"/>
        </w:rPr>
      </w:pPr>
      <w:r w:rsidRPr="008C508D">
        <w:rPr>
          <w:rFonts w:ascii="Cambria" w:hAnsi="Cambria"/>
          <w:sz w:val="24"/>
          <w:szCs w:val="24"/>
        </w:rPr>
        <w:t>28.3   Upon the successful bidder furnishing of performance security pursuant to clause 3 of Section-</w:t>
      </w:r>
      <w:r w:rsidR="00E36F25" w:rsidRPr="008C508D">
        <w:rPr>
          <w:rFonts w:ascii="Cambria" w:hAnsi="Cambria"/>
          <w:sz w:val="24"/>
          <w:szCs w:val="24"/>
        </w:rPr>
        <w:t>5</w:t>
      </w:r>
      <w:r w:rsidRPr="008C508D">
        <w:rPr>
          <w:rFonts w:ascii="Cambria" w:hAnsi="Cambria"/>
          <w:sz w:val="24"/>
          <w:szCs w:val="24"/>
        </w:rPr>
        <w:t xml:space="preserve"> Part </w:t>
      </w:r>
      <w:r w:rsidR="00E36F25" w:rsidRPr="008C508D">
        <w:rPr>
          <w:rFonts w:ascii="Cambria" w:hAnsi="Cambria"/>
          <w:sz w:val="24"/>
          <w:szCs w:val="24"/>
        </w:rPr>
        <w:t>A</w:t>
      </w:r>
      <w:r w:rsidRPr="008C508D">
        <w:rPr>
          <w:rFonts w:ascii="Cambria" w:hAnsi="Cambria"/>
          <w:sz w:val="24"/>
          <w:szCs w:val="24"/>
        </w:rPr>
        <w:t>, the purchaser shall discharge the bid security in pursuant to clause 12.6</w:t>
      </w:r>
    </w:p>
    <w:p w:rsidR="00492FA9" w:rsidRPr="008C508D" w:rsidRDefault="00492FA9" w:rsidP="00492FA9">
      <w:pPr>
        <w:spacing w:after="0" w:line="240" w:lineRule="auto"/>
        <w:ind w:left="720" w:hanging="630"/>
        <w:jc w:val="both"/>
        <w:rPr>
          <w:rFonts w:ascii="Cambria" w:hAnsi="Cambria"/>
          <w:b/>
          <w:bCs/>
          <w:sz w:val="24"/>
          <w:szCs w:val="24"/>
        </w:rPr>
      </w:pPr>
      <w:r w:rsidRPr="008C508D">
        <w:rPr>
          <w:rFonts w:ascii="Cambria" w:hAnsi="Cambria"/>
          <w:b/>
          <w:bCs/>
          <w:sz w:val="24"/>
          <w:szCs w:val="24"/>
        </w:rPr>
        <w:t>29.</w:t>
      </w:r>
      <w:r w:rsidRPr="008C508D">
        <w:rPr>
          <w:rFonts w:ascii="Cambria" w:hAnsi="Cambria"/>
          <w:b/>
          <w:bCs/>
          <w:sz w:val="24"/>
          <w:szCs w:val="24"/>
        </w:rPr>
        <w:tab/>
        <w:t>ANNULMENT OF AWARD</w:t>
      </w:r>
    </w:p>
    <w:p w:rsidR="00492FA9" w:rsidRPr="008C508D" w:rsidRDefault="00492FA9" w:rsidP="00492FA9">
      <w:pPr>
        <w:spacing w:after="0" w:line="240" w:lineRule="auto"/>
        <w:ind w:left="720" w:hanging="630"/>
        <w:jc w:val="both"/>
        <w:rPr>
          <w:rFonts w:ascii="Cambria" w:hAnsi="Cambria"/>
          <w:sz w:val="24"/>
          <w:szCs w:val="24"/>
        </w:rPr>
      </w:pPr>
      <w:r w:rsidRPr="008C508D">
        <w:rPr>
          <w:rFonts w:ascii="Cambria" w:hAnsi="Cambria"/>
          <w:sz w:val="24"/>
          <w:szCs w:val="24"/>
        </w:rPr>
        <w:t xml:space="preserve">         Failure of the successful bidder to comply with the requirement of Clause 27 shall constitute sufficient ground for the annulment of the award and forfeiture of the bid security in which event the BSNL may make the award to any other bidder at the discretion of the BSNL or call for new bids.</w:t>
      </w:r>
    </w:p>
    <w:p w:rsidR="00470841" w:rsidRPr="008C508D" w:rsidRDefault="00470841" w:rsidP="00470841">
      <w:pPr>
        <w:widowControl w:val="0"/>
        <w:tabs>
          <w:tab w:val="num" w:pos="480"/>
        </w:tabs>
        <w:overflowPunct w:val="0"/>
        <w:autoSpaceDE w:val="0"/>
        <w:autoSpaceDN w:val="0"/>
        <w:adjustRightInd w:val="0"/>
        <w:spacing w:after="0" w:line="240" w:lineRule="auto"/>
        <w:jc w:val="both"/>
        <w:rPr>
          <w:rFonts w:asciiTheme="minorHAnsi" w:hAnsiTheme="minorHAnsi" w:cstheme="minorHAnsi"/>
          <w:sz w:val="24"/>
          <w:szCs w:val="24"/>
        </w:rPr>
      </w:pPr>
      <w:r w:rsidRPr="008C508D">
        <w:rPr>
          <w:rFonts w:ascii="Cambria" w:hAnsi="Cambria"/>
          <w:sz w:val="24"/>
          <w:szCs w:val="24"/>
        </w:rPr>
        <w:t xml:space="preserve"> </w:t>
      </w:r>
      <w:r w:rsidR="00492FA9" w:rsidRPr="008C508D">
        <w:rPr>
          <w:rFonts w:ascii="Cambria" w:hAnsi="Cambria"/>
          <w:b/>
          <w:bCs/>
          <w:sz w:val="24"/>
          <w:szCs w:val="24"/>
        </w:rPr>
        <w:t>30.</w:t>
      </w:r>
      <w:r w:rsidR="00492FA9" w:rsidRPr="008C508D">
        <w:rPr>
          <w:rFonts w:ascii="Cambria" w:hAnsi="Cambria"/>
          <w:b/>
          <w:bCs/>
          <w:sz w:val="24"/>
          <w:szCs w:val="24"/>
        </w:rPr>
        <w:tab/>
      </w:r>
      <w:r w:rsidRPr="008C508D">
        <w:rPr>
          <w:rFonts w:asciiTheme="minorHAnsi" w:hAnsiTheme="minorHAnsi" w:cstheme="minorHAnsi"/>
          <w:b/>
          <w:bCs/>
          <w:sz w:val="24"/>
          <w:szCs w:val="24"/>
        </w:rPr>
        <w:t>QUALITY ASSURANCE REQUIREMENTS</w:t>
      </w:r>
      <w:r w:rsidRPr="008C508D">
        <w:rPr>
          <w:rFonts w:asciiTheme="minorHAnsi" w:hAnsiTheme="minorHAnsi" w:cstheme="minorHAnsi"/>
          <w:sz w:val="24"/>
          <w:szCs w:val="24"/>
        </w:rPr>
        <w:t xml:space="preserve"> (Not Applicable for this tender)</w:t>
      </w:r>
    </w:p>
    <w:p w:rsidR="00470841" w:rsidRPr="008C508D" w:rsidRDefault="00470841" w:rsidP="00470841">
      <w:pPr>
        <w:widowControl w:val="0"/>
        <w:autoSpaceDE w:val="0"/>
        <w:autoSpaceDN w:val="0"/>
        <w:adjustRightInd w:val="0"/>
        <w:spacing w:after="0" w:line="43" w:lineRule="exact"/>
        <w:rPr>
          <w:rFonts w:asciiTheme="minorHAnsi" w:hAnsiTheme="minorHAnsi" w:cstheme="minorHAnsi"/>
          <w:sz w:val="24"/>
          <w:szCs w:val="24"/>
        </w:rPr>
      </w:pPr>
    </w:p>
    <w:p w:rsidR="00470841" w:rsidRPr="008C508D" w:rsidRDefault="00470841" w:rsidP="00470841">
      <w:pPr>
        <w:widowControl w:val="0"/>
        <w:overflowPunct w:val="0"/>
        <w:autoSpaceDE w:val="0"/>
        <w:autoSpaceDN w:val="0"/>
        <w:adjustRightInd w:val="0"/>
        <w:spacing w:after="0" w:line="297" w:lineRule="auto"/>
        <w:ind w:left="720" w:right="20" w:hanging="149"/>
        <w:rPr>
          <w:rFonts w:asciiTheme="minorHAnsi" w:hAnsiTheme="minorHAnsi" w:cstheme="minorHAnsi"/>
          <w:sz w:val="24"/>
          <w:szCs w:val="24"/>
        </w:rPr>
      </w:pPr>
      <w:r w:rsidRPr="008C508D">
        <w:rPr>
          <w:rFonts w:asciiTheme="minorHAnsi" w:hAnsiTheme="minorHAnsi" w:cstheme="minorHAnsi"/>
          <w:sz w:val="24"/>
          <w:szCs w:val="24"/>
        </w:rPr>
        <w:t>The supplier shall have Quality Management System supported and evidenced by the following:</w:t>
      </w:r>
    </w:p>
    <w:p w:rsidR="00470841" w:rsidRPr="008C508D" w:rsidRDefault="00470841" w:rsidP="00470841">
      <w:pPr>
        <w:widowControl w:val="0"/>
        <w:autoSpaceDE w:val="0"/>
        <w:autoSpaceDN w:val="0"/>
        <w:adjustRightInd w:val="0"/>
        <w:spacing w:after="0" w:line="35" w:lineRule="exact"/>
        <w:rPr>
          <w:rFonts w:asciiTheme="minorHAnsi" w:hAnsiTheme="minorHAnsi" w:cstheme="minorHAnsi"/>
          <w:sz w:val="24"/>
          <w:szCs w:val="24"/>
        </w:rPr>
      </w:pPr>
    </w:p>
    <w:p w:rsidR="00470841" w:rsidRPr="008C508D" w:rsidRDefault="00470841" w:rsidP="00B97599">
      <w:pPr>
        <w:widowControl w:val="0"/>
        <w:numPr>
          <w:ilvl w:val="0"/>
          <w:numId w:val="26"/>
        </w:numPr>
        <w:tabs>
          <w:tab w:val="clear" w:pos="720"/>
          <w:tab w:val="num" w:pos="1400"/>
        </w:tabs>
        <w:overflowPunct w:val="0"/>
        <w:autoSpaceDE w:val="0"/>
        <w:autoSpaceDN w:val="0"/>
        <w:adjustRightInd w:val="0"/>
        <w:spacing w:after="0" w:line="240" w:lineRule="auto"/>
        <w:ind w:left="1400" w:hanging="675"/>
        <w:jc w:val="both"/>
        <w:rPr>
          <w:rFonts w:asciiTheme="minorHAnsi" w:hAnsiTheme="minorHAnsi" w:cstheme="minorHAnsi"/>
          <w:sz w:val="24"/>
          <w:szCs w:val="24"/>
        </w:rPr>
      </w:pPr>
      <w:bookmarkStart w:id="4" w:name="page25"/>
      <w:bookmarkEnd w:id="4"/>
      <w:r w:rsidRPr="008C508D">
        <w:rPr>
          <w:rFonts w:asciiTheme="minorHAnsi" w:hAnsiTheme="minorHAnsi" w:cstheme="minorHAnsi"/>
          <w:sz w:val="24"/>
          <w:szCs w:val="24"/>
        </w:rPr>
        <w:t xml:space="preserve">A Quality Policy. </w:t>
      </w:r>
    </w:p>
    <w:p w:rsidR="00470841" w:rsidRPr="008C508D" w:rsidRDefault="00470841" w:rsidP="00470841">
      <w:pPr>
        <w:widowControl w:val="0"/>
        <w:autoSpaceDE w:val="0"/>
        <w:autoSpaceDN w:val="0"/>
        <w:adjustRightInd w:val="0"/>
        <w:spacing w:after="0" w:line="31" w:lineRule="exact"/>
        <w:rPr>
          <w:rFonts w:asciiTheme="minorHAnsi" w:hAnsiTheme="minorHAnsi" w:cstheme="minorHAnsi"/>
          <w:sz w:val="24"/>
          <w:szCs w:val="24"/>
        </w:rPr>
      </w:pPr>
    </w:p>
    <w:p w:rsidR="00470841" w:rsidRPr="008C508D" w:rsidRDefault="00470841" w:rsidP="00B97599">
      <w:pPr>
        <w:widowControl w:val="0"/>
        <w:numPr>
          <w:ilvl w:val="0"/>
          <w:numId w:val="26"/>
        </w:numPr>
        <w:tabs>
          <w:tab w:val="clear" w:pos="720"/>
          <w:tab w:val="num" w:pos="1400"/>
        </w:tabs>
        <w:overflowPunct w:val="0"/>
        <w:autoSpaceDE w:val="0"/>
        <w:autoSpaceDN w:val="0"/>
        <w:adjustRightInd w:val="0"/>
        <w:spacing w:after="0" w:line="271" w:lineRule="auto"/>
        <w:ind w:left="1400" w:hanging="675"/>
        <w:jc w:val="both"/>
        <w:rPr>
          <w:rFonts w:asciiTheme="minorHAnsi" w:hAnsiTheme="minorHAnsi" w:cstheme="minorHAnsi"/>
          <w:sz w:val="24"/>
          <w:szCs w:val="24"/>
        </w:rPr>
      </w:pPr>
      <w:r w:rsidRPr="008C508D">
        <w:rPr>
          <w:rFonts w:asciiTheme="minorHAnsi" w:hAnsiTheme="minorHAnsi" w:cstheme="minorHAnsi"/>
          <w:sz w:val="24"/>
          <w:szCs w:val="24"/>
        </w:rPr>
        <w:t xml:space="preserve">A management representative with authority and responsibility for fulfilling QA requirements and for interfacing with purchaser in the matters of Quality. </w:t>
      </w:r>
    </w:p>
    <w:p w:rsidR="00470841" w:rsidRPr="008C508D" w:rsidRDefault="00470841" w:rsidP="00B97599">
      <w:pPr>
        <w:widowControl w:val="0"/>
        <w:numPr>
          <w:ilvl w:val="0"/>
          <w:numId w:val="26"/>
        </w:numPr>
        <w:tabs>
          <w:tab w:val="clear" w:pos="720"/>
          <w:tab w:val="num" w:pos="1400"/>
        </w:tabs>
        <w:overflowPunct w:val="0"/>
        <w:autoSpaceDE w:val="0"/>
        <w:autoSpaceDN w:val="0"/>
        <w:adjustRightInd w:val="0"/>
        <w:spacing w:after="0" w:line="274" w:lineRule="auto"/>
        <w:ind w:left="1400" w:hanging="675"/>
        <w:jc w:val="both"/>
        <w:rPr>
          <w:rFonts w:asciiTheme="minorHAnsi" w:hAnsiTheme="minorHAnsi" w:cstheme="minorHAnsi"/>
          <w:sz w:val="24"/>
          <w:szCs w:val="24"/>
        </w:rPr>
      </w:pPr>
      <w:r w:rsidRPr="008C508D">
        <w:rPr>
          <w:rFonts w:asciiTheme="minorHAnsi" w:hAnsiTheme="minorHAnsi" w:cstheme="minorHAnsi"/>
          <w:sz w:val="24"/>
          <w:szCs w:val="24"/>
        </w:rPr>
        <w:t xml:space="preserve">Procedure for controlling design/ production engineering, materials, choice of components/vendors, manufacturing and packaging process for supplying quality products. </w:t>
      </w:r>
    </w:p>
    <w:p w:rsidR="00470841" w:rsidRPr="008C508D" w:rsidRDefault="00470841" w:rsidP="00B97599">
      <w:pPr>
        <w:widowControl w:val="0"/>
        <w:numPr>
          <w:ilvl w:val="2"/>
          <w:numId w:val="27"/>
        </w:numPr>
        <w:tabs>
          <w:tab w:val="clear" w:pos="2160"/>
          <w:tab w:val="num" w:pos="1320"/>
        </w:tabs>
        <w:overflowPunct w:val="0"/>
        <w:autoSpaceDE w:val="0"/>
        <w:autoSpaceDN w:val="0"/>
        <w:adjustRightInd w:val="0"/>
        <w:spacing w:after="0" w:line="240" w:lineRule="auto"/>
        <w:ind w:left="1320" w:hanging="595"/>
        <w:jc w:val="both"/>
        <w:rPr>
          <w:rFonts w:asciiTheme="minorHAnsi" w:hAnsiTheme="minorHAnsi" w:cstheme="minorHAnsi"/>
          <w:sz w:val="24"/>
          <w:szCs w:val="24"/>
        </w:rPr>
      </w:pPr>
      <w:r w:rsidRPr="008C508D">
        <w:rPr>
          <w:rFonts w:asciiTheme="minorHAnsi" w:hAnsiTheme="minorHAnsi" w:cstheme="minorHAnsi"/>
          <w:sz w:val="24"/>
          <w:szCs w:val="24"/>
        </w:rPr>
        <w:t xml:space="preserve">System of Inward Good Inspection. </w:t>
      </w:r>
    </w:p>
    <w:p w:rsidR="00470841" w:rsidRPr="008C508D" w:rsidRDefault="00470841" w:rsidP="00470841">
      <w:pPr>
        <w:widowControl w:val="0"/>
        <w:autoSpaceDE w:val="0"/>
        <w:autoSpaceDN w:val="0"/>
        <w:adjustRightInd w:val="0"/>
        <w:spacing w:after="0" w:line="31" w:lineRule="exact"/>
        <w:rPr>
          <w:rFonts w:asciiTheme="minorHAnsi" w:hAnsiTheme="minorHAnsi" w:cstheme="minorHAnsi"/>
          <w:sz w:val="24"/>
          <w:szCs w:val="24"/>
        </w:rPr>
      </w:pPr>
    </w:p>
    <w:p w:rsidR="00470841" w:rsidRPr="008C508D" w:rsidRDefault="00470841" w:rsidP="00B97599">
      <w:pPr>
        <w:widowControl w:val="0"/>
        <w:numPr>
          <w:ilvl w:val="2"/>
          <w:numId w:val="27"/>
        </w:numPr>
        <w:tabs>
          <w:tab w:val="clear" w:pos="2160"/>
          <w:tab w:val="num" w:pos="1400"/>
        </w:tabs>
        <w:overflowPunct w:val="0"/>
        <w:autoSpaceDE w:val="0"/>
        <w:autoSpaceDN w:val="0"/>
        <w:adjustRightInd w:val="0"/>
        <w:spacing w:after="0" w:line="240" w:lineRule="auto"/>
        <w:ind w:left="1400" w:hanging="675"/>
        <w:jc w:val="both"/>
        <w:rPr>
          <w:rFonts w:asciiTheme="minorHAnsi" w:hAnsiTheme="minorHAnsi" w:cstheme="minorHAnsi"/>
          <w:sz w:val="24"/>
          <w:szCs w:val="24"/>
        </w:rPr>
      </w:pPr>
      <w:r w:rsidRPr="008C508D">
        <w:rPr>
          <w:rFonts w:asciiTheme="minorHAnsi" w:hAnsiTheme="minorHAnsi" w:cstheme="minorHAnsi"/>
          <w:sz w:val="24"/>
          <w:szCs w:val="24"/>
        </w:rPr>
        <w:t xml:space="preserve">System to calibrate and maintain required measuring and test equipment. </w:t>
      </w:r>
    </w:p>
    <w:p w:rsidR="00470841" w:rsidRPr="008C508D" w:rsidRDefault="00470841" w:rsidP="00470841">
      <w:pPr>
        <w:widowControl w:val="0"/>
        <w:autoSpaceDE w:val="0"/>
        <w:autoSpaceDN w:val="0"/>
        <w:adjustRightInd w:val="0"/>
        <w:spacing w:after="0" w:line="31" w:lineRule="exact"/>
        <w:rPr>
          <w:rFonts w:asciiTheme="minorHAnsi" w:hAnsiTheme="minorHAnsi" w:cstheme="minorHAnsi"/>
          <w:sz w:val="24"/>
          <w:szCs w:val="24"/>
        </w:rPr>
      </w:pPr>
    </w:p>
    <w:p w:rsidR="00470841" w:rsidRPr="008C508D" w:rsidRDefault="00470841" w:rsidP="00B97599">
      <w:pPr>
        <w:widowControl w:val="0"/>
        <w:numPr>
          <w:ilvl w:val="2"/>
          <w:numId w:val="27"/>
        </w:numPr>
        <w:tabs>
          <w:tab w:val="clear" w:pos="2160"/>
          <w:tab w:val="num" w:pos="1400"/>
        </w:tabs>
        <w:overflowPunct w:val="0"/>
        <w:autoSpaceDE w:val="0"/>
        <w:autoSpaceDN w:val="0"/>
        <w:adjustRightInd w:val="0"/>
        <w:spacing w:after="0" w:line="271" w:lineRule="auto"/>
        <w:ind w:left="1400" w:hanging="675"/>
        <w:jc w:val="both"/>
        <w:rPr>
          <w:rFonts w:asciiTheme="minorHAnsi" w:hAnsiTheme="minorHAnsi" w:cstheme="minorHAnsi"/>
          <w:sz w:val="24"/>
          <w:szCs w:val="24"/>
        </w:rPr>
      </w:pPr>
      <w:r w:rsidRPr="008C508D">
        <w:rPr>
          <w:rFonts w:asciiTheme="minorHAnsi" w:hAnsiTheme="minorHAnsi" w:cstheme="minorHAnsi"/>
          <w:sz w:val="24"/>
          <w:szCs w:val="24"/>
        </w:rPr>
        <w:t xml:space="preserve">System for tracing the cause for non-conformance (traceability) and segregating product which don't conform to specifications. </w:t>
      </w:r>
    </w:p>
    <w:p w:rsidR="00470841" w:rsidRPr="008C508D" w:rsidRDefault="00470841" w:rsidP="00B97599">
      <w:pPr>
        <w:widowControl w:val="0"/>
        <w:numPr>
          <w:ilvl w:val="2"/>
          <w:numId w:val="27"/>
        </w:numPr>
        <w:tabs>
          <w:tab w:val="clear" w:pos="2160"/>
          <w:tab w:val="num" w:pos="1320"/>
        </w:tabs>
        <w:overflowPunct w:val="0"/>
        <w:autoSpaceDE w:val="0"/>
        <w:autoSpaceDN w:val="0"/>
        <w:adjustRightInd w:val="0"/>
        <w:spacing w:after="0" w:line="240" w:lineRule="auto"/>
        <w:ind w:left="1320" w:hanging="595"/>
        <w:jc w:val="both"/>
        <w:rPr>
          <w:rFonts w:asciiTheme="minorHAnsi" w:hAnsiTheme="minorHAnsi" w:cstheme="minorHAnsi"/>
          <w:sz w:val="24"/>
          <w:szCs w:val="24"/>
        </w:rPr>
      </w:pPr>
      <w:r w:rsidRPr="008C508D">
        <w:rPr>
          <w:rFonts w:asciiTheme="minorHAnsi" w:hAnsiTheme="minorHAnsi" w:cstheme="minorHAnsi"/>
          <w:sz w:val="24"/>
          <w:szCs w:val="24"/>
        </w:rPr>
        <w:t xml:space="preserve">Configuration management and change-control mechanism. </w:t>
      </w:r>
    </w:p>
    <w:p w:rsidR="00470841" w:rsidRPr="008C508D" w:rsidRDefault="00470841" w:rsidP="00470841">
      <w:pPr>
        <w:widowControl w:val="0"/>
        <w:autoSpaceDE w:val="0"/>
        <w:autoSpaceDN w:val="0"/>
        <w:adjustRightInd w:val="0"/>
        <w:spacing w:after="0" w:line="31" w:lineRule="exact"/>
        <w:rPr>
          <w:rFonts w:asciiTheme="minorHAnsi" w:hAnsiTheme="minorHAnsi" w:cstheme="minorHAnsi"/>
          <w:sz w:val="24"/>
          <w:szCs w:val="24"/>
        </w:rPr>
      </w:pPr>
    </w:p>
    <w:p w:rsidR="00470841" w:rsidRPr="008C508D" w:rsidRDefault="00470841" w:rsidP="00B97599">
      <w:pPr>
        <w:widowControl w:val="0"/>
        <w:numPr>
          <w:ilvl w:val="2"/>
          <w:numId w:val="27"/>
        </w:numPr>
        <w:tabs>
          <w:tab w:val="clear" w:pos="2160"/>
          <w:tab w:val="num" w:pos="1320"/>
        </w:tabs>
        <w:overflowPunct w:val="0"/>
        <w:autoSpaceDE w:val="0"/>
        <w:autoSpaceDN w:val="0"/>
        <w:adjustRightInd w:val="0"/>
        <w:spacing w:after="0" w:line="240" w:lineRule="auto"/>
        <w:ind w:left="1320" w:hanging="595"/>
        <w:jc w:val="both"/>
        <w:rPr>
          <w:rFonts w:asciiTheme="minorHAnsi" w:hAnsiTheme="minorHAnsi" w:cstheme="minorHAnsi"/>
          <w:sz w:val="24"/>
          <w:szCs w:val="24"/>
        </w:rPr>
      </w:pPr>
      <w:r w:rsidRPr="008C508D">
        <w:rPr>
          <w:rFonts w:asciiTheme="minorHAnsi" w:hAnsiTheme="minorHAnsi" w:cstheme="minorHAnsi"/>
          <w:sz w:val="24"/>
          <w:szCs w:val="24"/>
        </w:rPr>
        <w:t xml:space="preserve">A quality plan for the product. </w:t>
      </w:r>
    </w:p>
    <w:p w:rsidR="00470841" w:rsidRPr="008C508D" w:rsidRDefault="00470841" w:rsidP="00470841">
      <w:pPr>
        <w:widowControl w:val="0"/>
        <w:autoSpaceDE w:val="0"/>
        <w:autoSpaceDN w:val="0"/>
        <w:adjustRightInd w:val="0"/>
        <w:spacing w:after="0" w:line="26" w:lineRule="exact"/>
        <w:rPr>
          <w:rFonts w:asciiTheme="minorHAnsi" w:hAnsiTheme="minorHAnsi" w:cstheme="minorHAnsi"/>
          <w:sz w:val="24"/>
          <w:szCs w:val="24"/>
        </w:rPr>
      </w:pPr>
    </w:p>
    <w:p w:rsidR="00470841" w:rsidRPr="008C508D" w:rsidRDefault="00470841" w:rsidP="00B97599">
      <w:pPr>
        <w:widowControl w:val="0"/>
        <w:numPr>
          <w:ilvl w:val="2"/>
          <w:numId w:val="27"/>
        </w:numPr>
        <w:tabs>
          <w:tab w:val="clear" w:pos="2160"/>
          <w:tab w:val="num" w:pos="1360"/>
        </w:tabs>
        <w:overflowPunct w:val="0"/>
        <w:autoSpaceDE w:val="0"/>
        <w:autoSpaceDN w:val="0"/>
        <w:adjustRightInd w:val="0"/>
        <w:spacing w:after="0" w:line="240" w:lineRule="auto"/>
        <w:ind w:left="1360" w:hanging="635"/>
        <w:jc w:val="both"/>
        <w:rPr>
          <w:rFonts w:asciiTheme="minorHAnsi" w:hAnsiTheme="minorHAnsi" w:cstheme="minorHAnsi"/>
          <w:sz w:val="24"/>
          <w:szCs w:val="24"/>
        </w:rPr>
      </w:pPr>
      <w:r w:rsidRPr="008C508D">
        <w:rPr>
          <w:rFonts w:asciiTheme="minorHAnsi" w:hAnsiTheme="minorHAnsi" w:cstheme="minorHAnsi"/>
          <w:sz w:val="24"/>
          <w:szCs w:val="24"/>
        </w:rPr>
        <w:t xml:space="preserve">Periodical internal quality audits. </w:t>
      </w:r>
    </w:p>
    <w:p w:rsidR="00470841" w:rsidRPr="008C508D" w:rsidRDefault="00470841" w:rsidP="00470841">
      <w:pPr>
        <w:widowControl w:val="0"/>
        <w:autoSpaceDE w:val="0"/>
        <w:autoSpaceDN w:val="0"/>
        <w:adjustRightInd w:val="0"/>
        <w:spacing w:after="0" w:line="31" w:lineRule="exact"/>
        <w:rPr>
          <w:rFonts w:asciiTheme="minorHAnsi" w:hAnsiTheme="minorHAnsi" w:cstheme="minorHAnsi"/>
          <w:sz w:val="24"/>
          <w:szCs w:val="24"/>
        </w:rPr>
      </w:pPr>
    </w:p>
    <w:p w:rsidR="00470841" w:rsidRPr="008C508D" w:rsidRDefault="00470841" w:rsidP="00470841">
      <w:pPr>
        <w:spacing w:after="120" w:line="240" w:lineRule="auto"/>
        <w:ind w:left="720" w:hanging="630"/>
        <w:rPr>
          <w:rFonts w:asciiTheme="minorHAnsi" w:hAnsiTheme="minorHAnsi" w:cstheme="minorHAnsi"/>
          <w:sz w:val="24"/>
          <w:szCs w:val="24"/>
        </w:rPr>
      </w:pPr>
      <w:r w:rsidRPr="008C508D">
        <w:rPr>
          <w:rFonts w:asciiTheme="minorHAnsi" w:hAnsiTheme="minorHAnsi" w:cstheme="minorHAnsi"/>
          <w:sz w:val="24"/>
          <w:szCs w:val="24"/>
        </w:rPr>
        <w:lastRenderedPageBreak/>
        <w:t>A 'Quality Manual' detailing the above Or infrastructure assessment certificate and Type Approval Certificate (TAC)/ Technical Specifications Evaluation Certificate (TSEC) issued by "QA Circle" shall be furnished.</w:t>
      </w:r>
    </w:p>
    <w:p w:rsidR="009D6CBA" w:rsidRPr="008C508D" w:rsidRDefault="009D6CBA" w:rsidP="00470841">
      <w:pPr>
        <w:spacing w:after="120" w:line="240" w:lineRule="auto"/>
        <w:ind w:left="720" w:hanging="630"/>
        <w:rPr>
          <w:rFonts w:asciiTheme="minorHAnsi" w:hAnsiTheme="minorHAnsi" w:cstheme="minorHAnsi"/>
          <w:sz w:val="24"/>
          <w:szCs w:val="24"/>
        </w:rPr>
      </w:pPr>
    </w:p>
    <w:p w:rsidR="00492FA9" w:rsidRPr="008C508D" w:rsidRDefault="00470841" w:rsidP="00470841">
      <w:pPr>
        <w:spacing w:after="120" w:line="240" w:lineRule="auto"/>
        <w:ind w:left="720" w:hanging="630"/>
        <w:rPr>
          <w:rFonts w:ascii="Cambria" w:hAnsi="Cambria"/>
          <w:sz w:val="24"/>
          <w:szCs w:val="24"/>
        </w:rPr>
      </w:pPr>
      <w:r w:rsidRPr="008C508D">
        <w:rPr>
          <w:rFonts w:asciiTheme="minorHAnsi" w:hAnsiTheme="minorHAnsi" w:cstheme="minorHAnsi"/>
          <w:b/>
          <w:bCs/>
          <w:sz w:val="24"/>
          <w:szCs w:val="24"/>
        </w:rPr>
        <w:t>31. REJECTION OF BIDS</w:t>
      </w:r>
      <w:r w:rsidRPr="008C508D">
        <w:rPr>
          <w:rFonts w:asciiTheme="minorHAnsi" w:hAnsiTheme="minorHAnsi" w:cstheme="minorHAnsi"/>
          <w:sz w:val="24"/>
          <w:szCs w:val="24"/>
        </w:rPr>
        <w:t xml:space="preserve">. </w:t>
      </w:r>
    </w:p>
    <w:p w:rsidR="00492FA9" w:rsidRPr="008C508D" w:rsidRDefault="00492FA9" w:rsidP="00492FA9">
      <w:pPr>
        <w:spacing w:after="120" w:line="240" w:lineRule="auto"/>
        <w:ind w:left="720" w:hanging="630"/>
        <w:rPr>
          <w:rFonts w:ascii="Cambria" w:hAnsi="Cambria"/>
          <w:sz w:val="24"/>
          <w:szCs w:val="24"/>
        </w:rPr>
      </w:pPr>
      <w:r w:rsidRPr="008C508D">
        <w:rPr>
          <w:rFonts w:ascii="Cambria" w:hAnsi="Cambria"/>
          <w:sz w:val="24"/>
          <w:szCs w:val="24"/>
        </w:rPr>
        <w:t xml:space="preserve">             While all the conditions specified in the Bid Documents are critical and are to be complied Special attention of bidder is invited to the following clauses of the bid document. Non-Compliance of any one of which shall result in outright rejection of the bid.</w:t>
      </w:r>
    </w:p>
    <w:p w:rsidR="00492FA9" w:rsidRPr="008C508D" w:rsidRDefault="00492FA9" w:rsidP="00492FA9">
      <w:pPr>
        <w:spacing w:after="0" w:line="240" w:lineRule="auto"/>
        <w:ind w:left="720" w:hanging="630"/>
        <w:rPr>
          <w:rFonts w:ascii="Cambria" w:hAnsi="Cambria"/>
          <w:i/>
          <w:sz w:val="24"/>
          <w:szCs w:val="24"/>
        </w:rPr>
      </w:pPr>
      <w:r w:rsidRPr="008C508D">
        <w:rPr>
          <w:rFonts w:ascii="Cambria" w:hAnsi="Cambria"/>
          <w:i/>
          <w:sz w:val="24"/>
          <w:szCs w:val="24"/>
        </w:rPr>
        <w:t>(i)       Clause 12.1, 12.3 &amp; 13.1 of Section Section 4 Part A</w:t>
      </w:r>
      <w:r w:rsidRPr="008C508D">
        <w:rPr>
          <w:rFonts w:ascii="Cambria" w:hAnsi="Cambria"/>
          <w:sz w:val="24"/>
          <w:szCs w:val="24"/>
        </w:rPr>
        <w:t>- The bids will be rejected at opening stage if bid security is not submitted as per Clauses 12.1 &amp; 12.3 and bid validity is less than the period prescribed in Clause 13.1 mentioned above</w:t>
      </w:r>
      <w:r w:rsidRPr="008C508D">
        <w:rPr>
          <w:rFonts w:ascii="Cambria" w:hAnsi="Cambria"/>
          <w:i/>
          <w:sz w:val="24"/>
          <w:szCs w:val="24"/>
        </w:rPr>
        <w:tab/>
      </w:r>
    </w:p>
    <w:p w:rsidR="00492FA9" w:rsidRPr="008C508D" w:rsidRDefault="00492FA9" w:rsidP="00492FA9">
      <w:pPr>
        <w:spacing w:after="0" w:line="240" w:lineRule="auto"/>
        <w:ind w:left="720" w:hanging="630"/>
        <w:rPr>
          <w:rFonts w:ascii="Cambria" w:hAnsi="Cambria"/>
          <w:sz w:val="24"/>
          <w:szCs w:val="24"/>
        </w:rPr>
      </w:pPr>
      <w:r w:rsidRPr="008C508D">
        <w:rPr>
          <w:rFonts w:ascii="Cambria" w:hAnsi="Cambria"/>
          <w:i/>
          <w:sz w:val="24"/>
          <w:szCs w:val="24"/>
        </w:rPr>
        <w:t>(ii)     Clause  2 &amp; 10 of Section  4 Part A -</w:t>
      </w:r>
      <w:r w:rsidRPr="008C508D">
        <w:rPr>
          <w:rFonts w:ascii="Cambria" w:hAnsi="Cambria"/>
          <w:sz w:val="24"/>
          <w:szCs w:val="24"/>
        </w:rPr>
        <w:t xml:space="preserve"> If the eligibility condition  as per Clause 2 of Section  4 Part </w:t>
      </w:r>
      <w:r w:rsidR="00A71E6E" w:rsidRPr="008C508D">
        <w:rPr>
          <w:rFonts w:ascii="Cambria" w:hAnsi="Cambria"/>
          <w:sz w:val="24"/>
          <w:szCs w:val="24"/>
        </w:rPr>
        <w:t xml:space="preserve">A </w:t>
      </w:r>
      <w:r w:rsidRPr="008C508D">
        <w:rPr>
          <w:rFonts w:ascii="Cambria" w:hAnsi="Cambria"/>
          <w:sz w:val="24"/>
          <w:szCs w:val="24"/>
        </w:rPr>
        <w:t xml:space="preserve">is not met and / or documents  prescribed  to establish  the eligibility  as per Clause  10 of Section  4 Part </w:t>
      </w:r>
      <w:r w:rsidR="00A71E6E" w:rsidRPr="008C508D">
        <w:rPr>
          <w:rFonts w:ascii="Cambria" w:hAnsi="Cambria"/>
          <w:sz w:val="24"/>
          <w:szCs w:val="24"/>
        </w:rPr>
        <w:t>A</w:t>
      </w:r>
      <w:r w:rsidRPr="008C508D">
        <w:rPr>
          <w:rFonts w:ascii="Cambria" w:hAnsi="Cambria"/>
          <w:sz w:val="24"/>
          <w:szCs w:val="24"/>
        </w:rPr>
        <w:t xml:space="preserve"> are not enclosed, the bids will be rejected without further evaluation.</w:t>
      </w:r>
    </w:p>
    <w:p w:rsidR="00492FA9" w:rsidRPr="008C508D" w:rsidRDefault="00492FA9" w:rsidP="00492FA9">
      <w:pPr>
        <w:spacing w:after="0" w:line="240" w:lineRule="auto"/>
        <w:ind w:left="720" w:hanging="630"/>
        <w:rPr>
          <w:rFonts w:ascii="Cambria" w:hAnsi="Cambria"/>
          <w:sz w:val="24"/>
          <w:szCs w:val="24"/>
        </w:rPr>
      </w:pPr>
      <w:r w:rsidRPr="008C508D">
        <w:rPr>
          <w:rFonts w:ascii="Cambria" w:hAnsi="Cambria"/>
          <w:i/>
          <w:sz w:val="24"/>
          <w:szCs w:val="24"/>
        </w:rPr>
        <w:t>(iii)     Clause  11.1 (c) of Section 4 Part A-</w:t>
      </w:r>
      <w:r w:rsidRPr="008C508D">
        <w:rPr>
          <w:rFonts w:ascii="Cambria" w:hAnsi="Cambria"/>
          <w:sz w:val="24"/>
          <w:szCs w:val="24"/>
        </w:rPr>
        <w:t xml:space="preserve"> If clause-by-clause  compliance  statements  as prescribed are not given,  the bid will be rejected  at the stage of primary evaluation</w:t>
      </w:r>
    </w:p>
    <w:p w:rsidR="00492FA9" w:rsidRPr="008C508D" w:rsidRDefault="00492FA9" w:rsidP="00492FA9">
      <w:pPr>
        <w:spacing w:after="0" w:line="240" w:lineRule="auto"/>
        <w:ind w:left="720" w:hanging="630"/>
        <w:rPr>
          <w:rFonts w:ascii="Cambria" w:hAnsi="Cambria"/>
          <w:sz w:val="24"/>
          <w:szCs w:val="24"/>
        </w:rPr>
      </w:pPr>
      <w:r w:rsidRPr="008C508D">
        <w:rPr>
          <w:rFonts w:ascii="Cambria" w:hAnsi="Cambria"/>
          <w:i/>
          <w:sz w:val="24"/>
          <w:szCs w:val="24"/>
        </w:rPr>
        <w:t xml:space="preserve">(iv)     Section </w:t>
      </w:r>
      <w:r w:rsidR="00E36F25" w:rsidRPr="008C508D">
        <w:rPr>
          <w:rFonts w:ascii="Cambria" w:hAnsi="Cambria"/>
          <w:i/>
          <w:sz w:val="24"/>
          <w:szCs w:val="24"/>
        </w:rPr>
        <w:t>5</w:t>
      </w:r>
      <w:r w:rsidRPr="008C508D">
        <w:rPr>
          <w:rFonts w:ascii="Cambria" w:hAnsi="Cambria"/>
          <w:i/>
          <w:sz w:val="24"/>
          <w:szCs w:val="24"/>
        </w:rPr>
        <w:t xml:space="preserve"> Part </w:t>
      </w:r>
      <w:r w:rsidR="00E36F25" w:rsidRPr="008C508D">
        <w:rPr>
          <w:rFonts w:ascii="Cambria" w:hAnsi="Cambria"/>
          <w:i/>
          <w:sz w:val="24"/>
          <w:szCs w:val="24"/>
        </w:rPr>
        <w:t>A</w:t>
      </w:r>
      <w:r w:rsidRPr="008C508D">
        <w:rPr>
          <w:rFonts w:ascii="Cambria" w:hAnsi="Cambria"/>
          <w:sz w:val="24"/>
          <w:szCs w:val="24"/>
        </w:rPr>
        <w:t xml:space="preserve">- Commercial conditions, </w:t>
      </w:r>
      <w:r w:rsidRPr="008C508D">
        <w:rPr>
          <w:rFonts w:ascii="Cambria" w:hAnsi="Cambria"/>
          <w:i/>
          <w:sz w:val="24"/>
          <w:szCs w:val="24"/>
        </w:rPr>
        <w:t xml:space="preserve">Section 5 Part </w:t>
      </w:r>
      <w:r w:rsidR="00E36F25" w:rsidRPr="008C508D">
        <w:rPr>
          <w:rFonts w:ascii="Cambria" w:hAnsi="Cambria"/>
          <w:i/>
          <w:sz w:val="24"/>
          <w:szCs w:val="24"/>
        </w:rPr>
        <w:t>B</w:t>
      </w:r>
      <w:r w:rsidRPr="008C508D">
        <w:rPr>
          <w:rFonts w:ascii="Cambria" w:hAnsi="Cambria"/>
          <w:i/>
          <w:sz w:val="24"/>
          <w:szCs w:val="24"/>
        </w:rPr>
        <w:t xml:space="preserve"> </w:t>
      </w:r>
      <w:r w:rsidRPr="008C508D">
        <w:rPr>
          <w:rFonts w:ascii="Cambria" w:hAnsi="Cambria"/>
          <w:sz w:val="24"/>
          <w:szCs w:val="24"/>
        </w:rPr>
        <w:t xml:space="preserve"> Special Conditions of Contract &amp;</w:t>
      </w:r>
      <w:r w:rsidR="00E36F25" w:rsidRPr="008C508D">
        <w:rPr>
          <w:rFonts w:ascii="Cambria" w:hAnsi="Cambria"/>
          <w:sz w:val="24"/>
          <w:szCs w:val="24"/>
        </w:rPr>
        <w:t xml:space="preserve"> </w:t>
      </w:r>
      <w:r w:rsidRPr="008C508D">
        <w:rPr>
          <w:rFonts w:ascii="Cambria" w:hAnsi="Cambria"/>
          <w:i/>
          <w:sz w:val="24"/>
          <w:szCs w:val="24"/>
        </w:rPr>
        <w:t xml:space="preserve">Section 3 Part B </w:t>
      </w:r>
      <w:r w:rsidRPr="008C508D">
        <w:rPr>
          <w:rFonts w:ascii="Cambria" w:hAnsi="Cambria"/>
          <w:sz w:val="24"/>
          <w:szCs w:val="24"/>
        </w:rPr>
        <w:t>Technical Specifications: Compliance if given using ambiguous words like “Noted”, “Understood”, “Noted &amp; Understood”   shall not be accepted as complied. Mere “complied’ will also be not sufficient, reference to the enclosed documents showing compliances must be given.</w:t>
      </w:r>
    </w:p>
    <w:p w:rsidR="00492FA9" w:rsidRPr="008C508D" w:rsidRDefault="00492FA9" w:rsidP="00492FA9">
      <w:pPr>
        <w:spacing w:after="0" w:line="240" w:lineRule="auto"/>
        <w:ind w:left="720" w:hanging="630"/>
        <w:rPr>
          <w:rFonts w:ascii="Cambria" w:hAnsi="Cambria"/>
          <w:sz w:val="24"/>
          <w:szCs w:val="24"/>
        </w:rPr>
      </w:pPr>
      <w:r w:rsidRPr="008C508D">
        <w:rPr>
          <w:rFonts w:ascii="Cambria" w:hAnsi="Cambria"/>
          <w:i/>
          <w:sz w:val="24"/>
          <w:szCs w:val="24"/>
        </w:rPr>
        <w:t xml:space="preserve">  (v)Section 9 Part B:</w:t>
      </w:r>
      <w:r w:rsidRPr="008C508D">
        <w:rPr>
          <w:rFonts w:ascii="Cambria" w:hAnsi="Cambria"/>
          <w:sz w:val="24"/>
          <w:szCs w:val="24"/>
        </w:rPr>
        <w:t xml:space="preserve"> Price Schedule-Prices are not filled in as prescribed in price schedule.</w:t>
      </w:r>
    </w:p>
    <w:p w:rsidR="00492FA9" w:rsidRPr="008C508D" w:rsidRDefault="00492FA9" w:rsidP="00492FA9">
      <w:pPr>
        <w:spacing w:after="0" w:line="240" w:lineRule="auto"/>
        <w:ind w:left="720" w:hanging="630"/>
        <w:rPr>
          <w:rFonts w:ascii="Cambria" w:hAnsi="Cambria"/>
          <w:sz w:val="24"/>
          <w:szCs w:val="24"/>
        </w:rPr>
      </w:pPr>
    </w:p>
    <w:p w:rsidR="00492FA9" w:rsidRPr="008C508D" w:rsidRDefault="00470841" w:rsidP="00492FA9">
      <w:pPr>
        <w:spacing w:after="0" w:line="240" w:lineRule="auto"/>
        <w:ind w:left="720" w:hanging="630"/>
        <w:rPr>
          <w:rFonts w:ascii="Cambria" w:hAnsi="Cambria"/>
          <w:sz w:val="24"/>
          <w:szCs w:val="24"/>
        </w:rPr>
      </w:pPr>
      <w:r w:rsidRPr="008C508D">
        <w:rPr>
          <w:rFonts w:ascii="Cambria" w:hAnsi="Cambria"/>
          <w:sz w:val="24"/>
          <w:szCs w:val="24"/>
        </w:rPr>
        <w:t>31</w:t>
      </w:r>
      <w:r w:rsidR="00492FA9" w:rsidRPr="008C508D">
        <w:rPr>
          <w:rFonts w:ascii="Cambria" w:hAnsi="Cambria"/>
          <w:sz w:val="24"/>
          <w:szCs w:val="24"/>
        </w:rPr>
        <w:t>.1.</w:t>
      </w:r>
      <w:r w:rsidR="00492FA9" w:rsidRPr="008C508D">
        <w:rPr>
          <w:rFonts w:ascii="Cambria" w:hAnsi="Cambria"/>
          <w:sz w:val="24"/>
          <w:szCs w:val="24"/>
        </w:rPr>
        <w:tab/>
        <w:t>BSNL reserves the right to disqualify the contractor for a suitable period who has habitually failed to perform the services in time. Further, the contractor who do not perform satisfactorily in the field may also be disqualified for a suitable period as decided by the purchaser.</w:t>
      </w:r>
    </w:p>
    <w:p w:rsidR="00492FA9" w:rsidRPr="008C508D" w:rsidRDefault="00827619" w:rsidP="00492FA9">
      <w:pPr>
        <w:spacing w:after="0" w:line="240" w:lineRule="auto"/>
        <w:ind w:left="720" w:hanging="630"/>
        <w:rPr>
          <w:rFonts w:ascii="Cambria" w:hAnsi="Cambria"/>
          <w:sz w:val="24"/>
          <w:szCs w:val="24"/>
        </w:rPr>
      </w:pPr>
      <w:r w:rsidRPr="008C508D">
        <w:rPr>
          <w:rFonts w:ascii="Cambria" w:hAnsi="Cambria"/>
          <w:sz w:val="24"/>
          <w:szCs w:val="24"/>
        </w:rPr>
        <w:t>31</w:t>
      </w:r>
      <w:r w:rsidR="00492FA9" w:rsidRPr="008C508D">
        <w:rPr>
          <w:rFonts w:ascii="Cambria" w:hAnsi="Cambria"/>
          <w:sz w:val="24"/>
          <w:szCs w:val="24"/>
        </w:rPr>
        <w:t>.2.</w:t>
      </w:r>
      <w:r w:rsidR="00492FA9" w:rsidRPr="008C508D">
        <w:rPr>
          <w:rFonts w:ascii="Cambria" w:hAnsi="Cambria"/>
          <w:sz w:val="24"/>
          <w:szCs w:val="24"/>
        </w:rPr>
        <w:tab/>
        <w:t>BSNL reserves the right to blacklist a contractor for a suitable period in case he fails to honour his bid without sufficient grounds.</w:t>
      </w:r>
    </w:p>
    <w:p w:rsidR="00827619" w:rsidRPr="008C508D" w:rsidRDefault="00827619" w:rsidP="00492FA9">
      <w:pPr>
        <w:spacing w:after="0" w:line="240" w:lineRule="auto"/>
        <w:ind w:left="720" w:hanging="630"/>
        <w:rPr>
          <w:rFonts w:ascii="Cambria" w:hAnsi="Cambria"/>
          <w:sz w:val="24"/>
          <w:szCs w:val="24"/>
        </w:rPr>
      </w:pPr>
    </w:p>
    <w:p w:rsidR="00827619" w:rsidRPr="008C508D" w:rsidRDefault="00827619" w:rsidP="00827619">
      <w:pPr>
        <w:pStyle w:val="Heading4"/>
        <w:numPr>
          <w:ilvl w:val="1"/>
          <w:numId w:val="0"/>
        </w:numPr>
        <w:tabs>
          <w:tab w:val="left" w:pos="720"/>
        </w:tabs>
        <w:spacing w:before="0"/>
        <w:ind w:left="720" w:hanging="720"/>
        <w:rPr>
          <w:rFonts w:asciiTheme="minorHAnsi" w:hAnsiTheme="minorHAnsi" w:cstheme="minorHAnsi"/>
          <w:color w:val="auto"/>
          <w:sz w:val="24"/>
          <w:szCs w:val="24"/>
        </w:rPr>
      </w:pPr>
      <w:r w:rsidRPr="008C508D">
        <w:rPr>
          <w:rFonts w:asciiTheme="minorHAnsi" w:hAnsiTheme="minorHAnsi" w:cstheme="minorHAnsi"/>
          <w:b/>
          <w:bCs/>
          <w:color w:val="auto"/>
          <w:sz w:val="24"/>
          <w:szCs w:val="24"/>
        </w:rPr>
        <w:t xml:space="preserve">32.   </w:t>
      </w:r>
      <w:r w:rsidRPr="008C508D">
        <w:rPr>
          <w:rFonts w:asciiTheme="minorHAnsi" w:hAnsiTheme="minorHAnsi" w:cstheme="minorHAnsi"/>
          <w:b/>
          <w:bCs/>
          <w:color w:val="auto"/>
          <w:sz w:val="24"/>
          <w:szCs w:val="24"/>
        </w:rPr>
        <w:tab/>
      </w:r>
      <w:r w:rsidRPr="008C508D">
        <w:rPr>
          <w:rFonts w:asciiTheme="minorHAnsi" w:eastAsia="SimSun" w:hAnsiTheme="minorHAnsi" w:cstheme="minorHAnsi"/>
          <w:b/>
          <w:bCs/>
          <w:color w:val="auto"/>
          <w:sz w:val="24"/>
          <w:szCs w:val="24"/>
        </w:rPr>
        <w:t>ACTION BY PURCHASER AGAINST BIDDER(S)/ VENDOR(S) IN CASE OF DEFAULT</w:t>
      </w:r>
      <w:r w:rsidRPr="008C508D">
        <w:rPr>
          <w:rFonts w:asciiTheme="minorHAnsi" w:eastAsia="SimSun" w:hAnsiTheme="minorHAnsi" w:cstheme="minorHAnsi"/>
          <w:color w:val="auto"/>
          <w:sz w:val="24"/>
          <w:szCs w:val="24"/>
        </w:rPr>
        <w:t>.</w:t>
      </w:r>
    </w:p>
    <w:p w:rsidR="00827619" w:rsidRPr="008C508D" w:rsidRDefault="00827619" w:rsidP="00827619">
      <w:pPr>
        <w:pStyle w:val="SectionLevel3"/>
        <w:tabs>
          <w:tab w:val="clear" w:pos="630"/>
          <w:tab w:val="left" w:pos="709"/>
          <w:tab w:val="left" w:pos="7530"/>
        </w:tabs>
        <w:spacing w:after="0" w:line="276" w:lineRule="auto"/>
        <w:rPr>
          <w:rFonts w:asciiTheme="minorHAnsi" w:hAnsiTheme="minorHAnsi" w:cstheme="minorHAnsi"/>
          <w:sz w:val="24"/>
          <w:szCs w:val="24"/>
        </w:rPr>
      </w:pPr>
      <w:bookmarkStart w:id="5" w:name="_Toc266647530"/>
      <w:r w:rsidRPr="008C508D">
        <w:rPr>
          <w:rFonts w:asciiTheme="minorHAnsi" w:hAnsiTheme="minorHAnsi" w:cstheme="minorHAnsi"/>
          <w:sz w:val="24"/>
          <w:szCs w:val="24"/>
        </w:rPr>
        <w:tab/>
        <w:t>In case of default by Bidder(s)/ Vendor(s) such as</w:t>
      </w:r>
      <w:r w:rsidRPr="008C508D">
        <w:rPr>
          <w:rFonts w:asciiTheme="minorHAnsi" w:hAnsiTheme="minorHAnsi" w:cstheme="minorHAnsi"/>
          <w:sz w:val="24"/>
          <w:szCs w:val="24"/>
        </w:rPr>
        <w:tab/>
      </w:r>
    </w:p>
    <w:p w:rsidR="00827619" w:rsidRPr="008C508D" w:rsidRDefault="00827619" w:rsidP="00B97599">
      <w:pPr>
        <w:pStyle w:val="SectionLevel3"/>
        <w:numPr>
          <w:ilvl w:val="0"/>
          <w:numId w:val="29"/>
        </w:numPr>
        <w:tabs>
          <w:tab w:val="clear" w:pos="630"/>
        </w:tabs>
        <w:spacing w:after="0" w:line="276" w:lineRule="auto"/>
        <w:ind w:left="1276" w:hanging="425"/>
        <w:rPr>
          <w:rFonts w:asciiTheme="minorHAnsi" w:hAnsiTheme="minorHAnsi" w:cstheme="minorHAnsi"/>
          <w:sz w:val="24"/>
          <w:szCs w:val="24"/>
        </w:rPr>
      </w:pPr>
      <w:r w:rsidRPr="008C508D">
        <w:rPr>
          <w:rFonts w:asciiTheme="minorHAnsi" w:hAnsiTheme="minorHAnsi" w:cstheme="minorHAnsi"/>
          <w:sz w:val="24"/>
          <w:szCs w:val="24"/>
        </w:rPr>
        <w:t>Does not supply the equipment in time;</w:t>
      </w:r>
    </w:p>
    <w:p w:rsidR="00827619" w:rsidRPr="008C508D" w:rsidRDefault="00827619" w:rsidP="00B97599">
      <w:pPr>
        <w:pStyle w:val="SectionLevel3"/>
        <w:numPr>
          <w:ilvl w:val="0"/>
          <w:numId w:val="29"/>
        </w:numPr>
        <w:tabs>
          <w:tab w:val="clear" w:pos="630"/>
        </w:tabs>
        <w:spacing w:after="0" w:line="276" w:lineRule="auto"/>
        <w:ind w:left="1276" w:hanging="425"/>
        <w:rPr>
          <w:rFonts w:asciiTheme="minorHAnsi" w:hAnsiTheme="minorHAnsi" w:cstheme="minorHAnsi"/>
          <w:sz w:val="24"/>
          <w:szCs w:val="24"/>
        </w:rPr>
      </w:pPr>
      <w:r w:rsidRPr="008C508D">
        <w:rPr>
          <w:rFonts w:asciiTheme="minorHAnsi" w:hAnsiTheme="minorHAnsi" w:cstheme="minorHAnsi"/>
          <w:sz w:val="24"/>
          <w:szCs w:val="24"/>
        </w:rPr>
        <w:t>Equipment does not perform satisfactory in the field in accordance with the specifications;</w:t>
      </w:r>
      <w:bookmarkEnd w:id="5"/>
    </w:p>
    <w:p w:rsidR="00827619" w:rsidRPr="008C508D" w:rsidRDefault="00827619" w:rsidP="00B97599">
      <w:pPr>
        <w:pStyle w:val="SectionLevel3"/>
        <w:numPr>
          <w:ilvl w:val="0"/>
          <w:numId w:val="29"/>
        </w:numPr>
        <w:tabs>
          <w:tab w:val="clear" w:pos="630"/>
        </w:tabs>
        <w:spacing w:after="0" w:line="276" w:lineRule="auto"/>
        <w:ind w:left="1276" w:hanging="425"/>
        <w:rPr>
          <w:rFonts w:asciiTheme="minorHAnsi" w:hAnsiTheme="minorHAnsi" w:cstheme="minorHAnsi"/>
          <w:sz w:val="24"/>
          <w:szCs w:val="24"/>
        </w:rPr>
      </w:pPr>
      <w:r w:rsidRPr="008C508D">
        <w:rPr>
          <w:rFonts w:asciiTheme="minorHAnsi" w:hAnsiTheme="minorHAnsi" w:cstheme="minorHAnsi"/>
          <w:sz w:val="24"/>
          <w:szCs w:val="24"/>
        </w:rPr>
        <w:t xml:space="preserve">Or any other default whose complete list is enclosed in Appendix-1. </w:t>
      </w:r>
    </w:p>
    <w:p w:rsidR="00827619" w:rsidRPr="008C508D" w:rsidRDefault="00827619" w:rsidP="00827619">
      <w:pPr>
        <w:pStyle w:val="SectionLevel3"/>
        <w:tabs>
          <w:tab w:val="clear" w:pos="630"/>
          <w:tab w:val="left" w:pos="720"/>
        </w:tabs>
        <w:spacing w:after="0" w:line="276" w:lineRule="auto"/>
        <w:ind w:left="709"/>
        <w:rPr>
          <w:rFonts w:asciiTheme="minorHAnsi" w:hAnsiTheme="minorHAnsi" w:cstheme="minorHAnsi"/>
          <w:sz w:val="24"/>
          <w:szCs w:val="24"/>
        </w:rPr>
      </w:pPr>
      <w:r w:rsidRPr="008C508D">
        <w:rPr>
          <w:rFonts w:asciiTheme="minorHAnsi" w:hAnsiTheme="minorHAnsi" w:cstheme="minorHAnsi"/>
          <w:sz w:val="24"/>
          <w:szCs w:val="24"/>
        </w:rPr>
        <w:tab/>
        <w:t xml:space="preserve">Purchaser will take action as specified in </w:t>
      </w:r>
      <w:bookmarkStart w:id="6" w:name="_Toc266647531"/>
      <w:bookmarkStart w:id="7" w:name="_Toc270503909"/>
      <w:r w:rsidRPr="008C508D">
        <w:rPr>
          <w:rFonts w:asciiTheme="minorHAnsi" w:hAnsiTheme="minorHAnsi" w:cstheme="minorHAnsi"/>
          <w:sz w:val="24"/>
          <w:szCs w:val="24"/>
        </w:rPr>
        <w:t>Appendix-1 of this section.</w:t>
      </w:r>
    </w:p>
    <w:bookmarkEnd w:id="6"/>
    <w:bookmarkEnd w:id="7"/>
    <w:p w:rsidR="002A7C52" w:rsidRPr="008C508D" w:rsidRDefault="002A7C52" w:rsidP="00492FA9">
      <w:pPr>
        <w:spacing w:after="0" w:line="240" w:lineRule="auto"/>
        <w:ind w:left="720" w:hanging="630"/>
        <w:rPr>
          <w:rFonts w:ascii="Cambria" w:hAnsi="Cambria"/>
          <w:sz w:val="24"/>
          <w:szCs w:val="24"/>
        </w:rPr>
      </w:pPr>
    </w:p>
    <w:p w:rsidR="000C2D7B" w:rsidRPr="008C508D" w:rsidRDefault="000C2D7B" w:rsidP="00492FA9">
      <w:pPr>
        <w:spacing w:after="0" w:line="240" w:lineRule="auto"/>
        <w:ind w:left="720" w:hanging="630"/>
        <w:rPr>
          <w:rFonts w:ascii="Cambria" w:hAnsi="Cambria"/>
          <w:sz w:val="24"/>
          <w:szCs w:val="24"/>
        </w:rPr>
      </w:pPr>
    </w:p>
    <w:p w:rsidR="00492FA9" w:rsidRPr="008C508D" w:rsidRDefault="00492FA9" w:rsidP="00492FA9">
      <w:pPr>
        <w:spacing w:after="0" w:line="240" w:lineRule="auto"/>
        <w:ind w:left="720" w:hanging="630"/>
        <w:rPr>
          <w:rFonts w:ascii="Cambria" w:hAnsi="Cambria"/>
          <w:b/>
          <w:bCs/>
          <w:sz w:val="24"/>
          <w:szCs w:val="24"/>
        </w:rPr>
      </w:pPr>
      <w:r w:rsidRPr="008C508D">
        <w:rPr>
          <w:rFonts w:ascii="Cambria" w:hAnsi="Cambria"/>
          <w:b/>
          <w:bCs/>
          <w:sz w:val="24"/>
          <w:szCs w:val="24"/>
        </w:rPr>
        <w:t>3</w:t>
      </w:r>
      <w:r w:rsidR="00827619" w:rsidRPr="008C508D">
        <w:rPr>
          <w:rFonts w:ascii="Cambria" w:hAnsi="Cambria"/>
          <w:b/>
          <w:bCs/>
          <w:sz w:val="24"/>
          <w:szCs w:val="24"/>
        </w:rPr>
        <w:t>3.</w:t>
      </w:r>
      <w:r w:rsidRPr="008C508D">
        <w:rPr>
          <w:rFonts w:ascii="Cambria" w:hAnsi="Cambria"/>
          <w:b/>
          <w:bCs/>
          <w:sz w:val="24"/>
          <w:szCs w:val="24"/>
        </w:rPr>
        <w:t xml:space="preserve">     Tax Indemnity clause :</w:t>
      </w:r>
    </w:p>
    <w:p w:rsidR="00492FA9" w:rsidRPr="008C508D" w:rsidRDefault="00492FA9" w:rsidP="00492FA9">
      <w:pPr>
        <w:spacing w:after="0" w:line="240" w:lineRule="auto"/>
        <w:ind w:left="720" w:hanging="630"/>
        <w:rPr>
          <w:rFonts w:ascii="Cambria" w:hAnsi="Cambria"/>
          <w:sz w:val="24"/>
          <w:szCs w:val="24"/>
        </w:rPr>
      </w:pPr>
      <w:r w:rsidRPr="008C508D">
        <w:rPr>
          <w:rFonts w:ascii="Cambria" w:hAnsi="Cambria"/>
          <w:sz w:val="24"/>
          <w:szCs w:val="24"/>
        </w:rPr>
        <w:t xml:space="preserve">         BSNL has the right to recover Input Tax Credit loss suffered by it due to any mis-declaration on invoice by the supplier</w:t>
      </w:r>
    </w:p>
    <w:p w:rsidR="00492FA9" w:rsidRPr="008C508D" w:rsidRDefault="00492FA9" w:rsidP="00492FA9">
      <w:pPr>
        <w:spacing w:after="0" w:line="240" w:lineRule="auto"/>
        <w:ind w:left="720" w:hanging="630"/>
        <w:rPr>
          <w:rFonts w:ascii="Cambria" w:hAnsi="Cambria"/>
          <w:sz w:val="24"/>
          <w:szCs w:val="24"/>
        </w:rPr>
      </w:pPr>
    </w:p>
    <w:p w:rsidR="00492FA9" w:rsidRPr="008C508D" w:rsidRDefault="00492FA9" w:rsidP="00610A75">
      <w:pPr>
        <w:spacing w:after="0" w:line="240" w:lineRule="auto"/>
        <w:ind w:left="720" w:hanging="630"/>
        <w:rPr>
          <w:rFonts w:ascii="Cambria" w:hAnsi="Cambria"/>
          <w:sz w:val="24"/>
          <w:szCs w:val="24"/>
        </w:rPr>
      </w:pPr>
      <w:r w:rsidRPr="008C508D">
        <w:rPr>
          <w:rFonts w:ascii="Cambria" w:hAnsi="Cambria"/>
          <w:sz w:val="24"/>
          <w:szCs w:val="24"/>
        </w:rPr>
        <w:t xml:space="preserve">         </w:t>
      </w:r>
      <w:r w:rsidR="00610A75" w:rsidRPr="008C508D">
        <w:rPr>
          <w:rFonts w:ascii="Cambria" w:hAnsi="Cambria"/>
          <w:sz w:val="24"/>
          <w:szCs w:val="24"/>
        </w:rPr>
        <w:t xml:space="preserve">   </w:t>
      </w:r>
      <w:r w:rsidRPr="008C508D">
        <w:rPr>
          <w:rFonts w:ascii="Cambria" w:hAnsi="Cambria"/>
          <w:sz w:val="24"/>
          <w:szCs w:val="24"/>
        </w:rPr>
        <w:t xml:space="preserve">Any sum of money due and payable to the supplier (including security deposit refundable to him) under this contract may be appropriated by the purchaser or the BSNL or any other person(s) contracting through the BSNL and set off the </w:t>
      </w:r>
      <w:r w:rsidRPr="008C508D">
        <w:rPr>
          <w:rFonts w:ascii="Cambria" w:hAnsi="Cambria"/>
          <w:sz w:val="24"/>
          <w:szCs w:val="24"/>
        </w:rPr>
        <w:lastRenderedPageBreak/>
        <w:t>same against any claim of the Purchaser or BSNL or such other person or person(s) for payment of a sum of money arising out of this contract or under any other contract made by the supplier with  the Purchaser or BSNL or such other person(s) contracting through the BSNL.                                                                                                                                                                                            In case of set off of the security deposit against any claim of the purchaser or BSNL or such other person or person(s) for payment of a sum of money arising out of this contract or under any other contract made by the supplier with the Purchaser or BSNL or such other person(s) contracting through the BSNL, the GST on such set off will be borne by the supplier.                                                                                                                                                                                                                                                                                                                                                     GST would not be liable on security deposit. But if supplier set off the security deposit against any claim of the purchaser or BSNL or such other person or person(s) for payment of a sum of money arising out of this contract or under any other contract made by the supplier with the Purchaser or BSNL or such other person(s) contracting through the BSNL, then GST would be levied.</w:t>
      </w:r>
    </w:p>
    <w:p w:rsidR="00F44ABC" w:rsidRPr="008C508D" w:rsidRDefault="00F44ABC" w:rsidP="00492FA9">
      <w:pPr>
        <w:spacing w:after="0" w:line="240" w:lineRule="auto"/>
        <w:ind w:left="720" w:hanging="630"/>
        <w:jc w:val="both"/>
        <w:rPr>
          <w:rFonts w:ascii="Cambria" w:hAnsi="Cambria"/>
          <w:sz w:val="24"/>
          <w:szCs w:val="24"/>
        </w:rPr>
      </w:pPr>
    </w:p>
    <w:p w:rsidR="00B1448C" w:rsidRPr="008C508D" w:rsidRDefault="00B1448C" w:rsidP="00492FA9">
      <w:pPr>
        <w:spacing w:after="0" w:line="240" w:lineRule="auto"/>
        <w:ind w:left="720" w:hanging="630"/>
        <w:jc w:val="both"/>
        <w:rPr>
          <w:rFonts w:ascii="Cambria" w:hAnsi="Cambria"/>
          <w:sz w:val="24"/>
          <w:szCs w:val="24"/>
        </w:rPr>
      </w:pPr>
    </w:p>
    <w:p w:rsidR="00B1448C" w:rsidRPr="008C508D" w:rsidRDefault="00B1448C" w:rsidP="00492FA9">
      <w:pPr>
        <w:spacing w:after="0" w:line="240" w:lineRule="auto"/>
        <w:ind w:left="720" w:hanging="630"/>
        <w:jc w:val="both"/>
        <w:rPr>
          <w:rFonts w:ascii="Cambria" w:hAnsi="Cambria"/>
          <w:sz w:val="24"/>
          <w:szCs w:val="24"/>
        </w:rPr>
      </w:pPr>
    </w:p>
    <w:p w:rsidR="00492FA9" w:rsidRPr="008C508D" w:rsidRDefault="00827619" w:rsidP="00492FA9">
      <w:pPr>
        <w:spacing w:after="120" w:line="240" w:lineRule="auto"/>
        <w:ind w:left="720" w:hanging="630"/>
        <w:rPr>
          <w:rFonts w:ascii="Cambria" w:hAnsi="Cambria"/>
          <w:b/>
          <w:bCs/>
          <w:sz w:val="24"/>
          <w:szCs w:val="24"/>
          <w:u w:val="single"/>
        </w:rPr>
      </w:pPr>
      <w:r w:rsidRPr="008C508D">
        <w:rPr>
          <w:rFonts w:ascii="Cambria" w:hAnsi="Cambria"/>
          <w:b/>
          <w:bCs/>
          <w:sz w:val="24"/>
          <w:szCs w:val="24"/>
          <w:u w:val="single"/>
        </w:rPr>
        <w:t xml:space="preserve">34. </w:t>
      </w:r>
      <w:r w:rsidR="00492FA9" w:rsidRPr="008C508D">
        <w:rPr>
          <w:rFonts w:ascii="Cambria" w:hAnsi="Cambria"/>
          <w:b/>
          <w:bCs/>
          <w:sz w:val="24"/>
          <w:szCs w:val="24"/>
          <w:u w:val="single"/>
        </w:rPr>
        <w:t>NEAR RELATI</w:t>
      </w:r>
      <w:r w:rsidR="00DD27FF" w:rsidRPr="008C508D">
        <w:rPr>
          <w:rFonts w:ascii="Cambria" w:hAnsi="Cambria"/>
          <w:b/>
          <w:bCs/>
          <w:sz w:val="24"/>
          <w:szCs w:val="24"/>
          <w:u w:val="single"/>
        </w:rPr>
        <w:t xml:space="preserve">ONSHIP </w:t>
      </w:r>
      <w:r w:rsidR="00492FA9" w:rsidRPr="008C508D">
        <w:rPr>
          <w:rFonts w:ascii="Cambria" w:hAnsi="Cambria"/>
          <w:b/>
          <w:bCs/>
          <w:sz w:val="24"/>
          <w:szCs w:val="24"/>
          <w:u w:val="single"/>
        </w:rPr>
        <w:t xml:space="preserve"> CERTIFICATE</w:t>
      </w:r>
    </w:p>
    <w:p w:rsidR="00492FA9" w:rsidRPr="008C508D" w:rsidRDefault="00492FA9" w:rsidP="00492FA9">
      <w:pPr>
        <w:spacing w:after="0" w:line="240" w:lineRule="auto"/>
        <w:ind w:left="720" w:hanging="630"/>
        <w:rPr>
          <w:rFonts w:ascii="Cambria" w:hAnsi="Cambria"/>
          <w:sz w:val="24"/>
          <w:szCs w:val="24"/>
        </w:rPr>
      </w:pPr>
      <w:r w:rsidRPr="008C508D">
        <w:rPr>
          <w:rFonts w:ascii="Cambria" w:hAnsi="Cambria"/>
          <w:sz w:val="24"/>
          <w:szCs w:val="24"/>
        </w:rPr>
        <w:t>3</w:t>
      </w:r>
      <w:r w:rsidR="00827619" w:rsidRPr="008C508D">
        <w:rPr>
          <w:rFonts w:ascii="Cambria" w:hAnsi="Cambria"/>
          <w:sz w:val="24"/>
          <w:szCs w:val="24"/>
        </w:rPr>
        <w:t>4.1</w:t>
      </w:r>
      <w:r w:rsidRPr="008C508D">
        <w:rPr>
          <w:rFonts w:ascii="Cambria" w:hAnsi="Cambria"/>
          <w:sz w:val="24"/>
          <w:szCs w:val="24"/>
        </w:rPr>
        <w:t>.</w:t>
      </w:r>
      <w:r w:rsidRPr="008C508D">
        <w:rPr>
          <w:rFonts w:ascii="Cambria" w:hAnsi="Cambria"/>
          <w:sz w:val="24"/>
          <w:szCs w:val="24"/>
        </w:rPr>
        <w:tab/>
      </w:r>
      <w:r w:rsidRPr="008C508D">
        <w:rPr>
          <w:rFonts w:ascii="Cambria" w:hAnsi="Cambria"/>
          <w:i/>
          <w:sz w:val="24"/>
          <w:szCs w:val="24"/>
          <w:u w:val="single"/>
        </w:rPr>
        <w:t>The bidder should give a certificate that none of his / her near relative is working in the units</w:t>
      </w:r>
      <w:r w:rsidRPr="008C508D">
        <w:rPr>
          <w:rFonts w:ascii="Cambria" w:hAnsi="Cambria"/>
          <w:sz w:val="24"/>
          <w:szCs w:val="24"/>
          <w:u w:val="single"/>
        </w:rPr>
        <w:t xml:space="preserve"> a</w:t>
      </w:r>
      <w:r w:rsidRPr="008C508D">
        <w:rPr>
          <w:rFonts w:ascii="Cambria" w:hAnsi="Cambria"/>
          <w:sz w:val="24"/>
          <w:szCs w:val="24"/>
        </w:rPr>
        <w:t xml:space="preserve">s defined below where he is going to apply for the tender. </w:t>
      </w:r>
    </w:p>
    <w:p w:rsidR="00492FA9" w:rsidRPr="008C508D" w:rsidRDefault="00492FA9" w:rsidP="00492FA9">
      <w:pPr>
        <w:spacing w:after="0" w:line="240" w:lineRule="auto"/>
        <w:ind w:left="720" w:hanging="630"/>
        <w:rPr>
          <w:rFonts w:ascii="Cambria" w:hAnsi="Cambria"/>
          <w:sz w:val="24"/>
          <w:szCs w:val="24"/>
        </w:rPr>
      </w:pPr>
      <w:r w:rsidRPr="008C508D">
        <w:rPr>
          <w:rFonts w:ascii="Cambria" w:hAnsi="Cambria"/>
          <w:sz w:val="24"/>
          <w:szCs w:val="24"/>
        </w:rPr>
        <w:t xml:space="preserve">             - In case of proprietorship firm Certificate will be given by the proprietor. </w:t>
      </w:r>
    </w:p>
    <w:p w:rsidR="00492FA9" w:rsidRPr="008C508D" w:rsidRDefault="00492FA9" w:rsidP="00492FA9">
      <w:pPr>
        <w:spacing w:after="0" w:line="240" w:lineRule="auto"/>
        <w:ind w:left="720" w:hanging="630"/>
        <w:rPr>
          <w:rFonts w:ascii="Cambria" w:hAnsi="Cambria"/>
          <w:sz w:val="24"/>
          <w:szCs w:val="24"/>
        </w:rPr>
      </w:pPr>
      <w:r w:rsidRPr="008C508D">
        <w:rPr>
          <w:rFonts w:ascii="Cambria" w:hAnsi="Cambria"/>
          <w:sz w:val="24"/>
          <w:szCs w:val="24"/>
        </w:rPr>
        <w:t xml:space="preserve">             - For partnership firm certificate will be given by all the partners. </w:t>
      </w:r>
    </w:p>
    <w:p w:rsidR="00492FA9" w:rsidRPr="008C508D" w:rsidRDefault="00492FA9" w:rsidP="00492FA9">
      <w:pPr>
        <w:spacing w:after="0" w:line="240" w:lineRule="auto"/>
        <w:ind w:left="720" w:hanging="630"/>
        <w:rPr>
          <w:rFonts w:ascii="Cambria" w:hAnsi="Cambria"/>
          <w:sz w:val="24"/>
          <w:szCs w:val="24"/>
        </w:rPr>
      </w:pPr>
      <w:r w:rsidRPr="008C508D">
        <w:rPr>
          <w:rFonts w:ascii="Cambria" w:hAnsi="Cambria"/>
          <w:sz w:val="24"/>
          <w:szCs w:val="24"/>
        </w:rPr>
        <w:t xml:space="preserve">             - In case of limited company by all the Directors of the company.</w:t>
      </w:r>
    </w:p>
    <w:p w:rsidR="00492FA9" w:rsidRPr="008C508D" w:rsidRDefault="00492FA9" w:rsidP="00492FA9">
      <w:pPr>
        <w:spacing w:after="0" w:line="240" w:lineRule="auto"/>
        <w:ind w:left="720" w:hanging="630"/>
        <w:rPr>
          <w:rFonts w:ascii="Cambria" w:hAnsi="Cambria"/>
          <w:sz w:val="24"/>
          <w:szCs w:val="24"/>
        </w:rPr>
      </w:pPr>
      <w:r w:rsidRPr="008C508D">
        <w:rPr>
          <w:rFonts w:ascii="Cambria" w:hAnsi="Cambria"/>
          <w:sz w:val="24"/>
          <w:szCs w:val="24"/>
        </w:rPr>
        <w:t xml:space="preserve">     </w:t>
      </w:r>
      <w:r w:rsidR="009D6CBA" w:rsidRPr="008C508D">
        <w:rPr>
          <w:rFonts w:ascii="Cambria" w:hAnsi="Cambria"/>
          <w:sz w:val="24"/>
          <w:szCs w:val="24"/>
        </w:rPr>
        <w:t xml:space="preserve">    </w:t>
      </w:r>
      <w:r w:rsidRPr="008C508D">
        <w:rPr>
          <w:rFonts w:ascii="Cambria" w:hAnsi="Cambria"/>
          <w:sz w:val="24"/>
          <w:szCs w:val="24"/>
        </w:rPr>
        <w:t xml:space="preserve">    Excluding Government of India / Financial institution nominees and independent non-Official part time Directors appointed by Govt of India or the Governor of the state and full  time Directors of PSUs  both state and central.  </w:t>
      </w:r>
    </w:p>
    <w:p w:rsidR="00827619" w:rsidRPr="008C508D" w:rsidRDefault="00492FA9" w:rsidP="00492FA9">
      <w:pPr>
        <w:spacing w:after="0" w:line="240" w:lineRule="auto"/>
        <w:ind w:left="720" w:hanging="630"/>
        <w:rPr>
          <w:rFonts w:ascii="Cambria" w:hAnsi="Cambria"/>
          <w:sz w:val="24"/>
          <w:szCs w:val="24"/>
        </w:rPr>
      </w:pPr>
      <w:r w:rsidRPr="008C508D">
        <w:rPr>
          <w:rFonts w:ascii="Cambria" w:hAnsi="Cambria"/>
          <w:sz w:val="24"/>
          <w:szCs w:val="24"/>
        </w:rPr>
        <w:t xml:space="preserve">       </w:t>
      </w:r>
      <w:r w:rsidR="009D6CBA" w:rsidRPr="008C508D">
        <w:rPr>
          <w:rFonts w:ascii="Cambria" w:hAnsi="Cambria"/>
          <w:sz w:val="24"/>
          <w:szCs w:val="24"/>
        </w:rPr>
        <w:t xml:space="preserve">    </w:t>
      </w:r>
      <w:r w:rsidRPr="008C508D">
        <w:rPr>
          <w:rFonts w:ascii="Cambria" w:hAnsi="Cambria"/>
          <w:sz w:val="24"/>
          <w:szCs w:val="24"/>
        </w:rPr>
        <w:t xml:space="preserve">  Due to any breach of these conditions by the company or firm or any other person the t</w:t>
      </w:r>
      <w:r w:rsidRPr="008C508D">
        <w:rPr>
          <w:rFonts w:ascii="Cambria" w:hAnsi="Cambria"/>
          <w:sz w:val="24"/>
          <w:szCs w:val="24"/>
        </w:rPr>
        <w:tab/>
        <w:t xml:space="preserve">ender will be cancelled and Bid Security will be forfeited at any stage whenever it is noticed and BSNL will not pay any damage to the company or firm or the concerned person. </w:t>
      </w:r>
    </w:p>
    <w:p w:rsidR="00492FA9" w:rsidRPr="008C508D" w:rsidRDefault="00827619" w:rsidP="00492FA9">
      <w:pPr>
        <w:spacing w:after="0" w:line="240" w:lineRule="auto"/>
        <w:ind w:left="720" w:hanging="630"/>
        <w:rPr>
          <w:rFonts w:ascii="Cambria" w:hAnsi="Cambria"/>
          <w:sz w:val="24"/>
          <w:szCs w:val="24"/>
        </w:rPr>
      </w:pPr>
      <w:r w:rsidRPr="008C508D">
        <w:rPr>
          <w:rFonts w:ascii="Cambria" w:hAnsi="Cambria"/>
          <w:sz w:val="24"/>
          <w:szCs w:val="24"/>
        </w:rPr>
        <w:t xml:space="preserve">  34.2</w:t>
      </w:r>
      <w:r w:rsidR="009D6CBA" w:rsidRPr="008C508D">
        <w:rPr>
          <w:rFonts w:ascii="Cambria" w:hAnsi="Cambria"/>
          <w:sz w:val="24"/>
          <w:szCs w:val="24"/>
        </w:rPr>
        <w:t xml:space="preserve"> </w:t>
      </w:r>
      <w:r w:rsidR="00492FA9" w:rsidRPr="008C508D">
        <w:rPr>
          <w:rFonts w:ascii="Cambria" w:hAnsi="Cambria"/>
          <w:sz w:val="24"/>
          <w:szCs w:val="24"/>
        </w:rPr>
        <w:t xml:space="preserve">The company or firm or the person will also be debarred for further participation in the concerned unit. </w:t>
      </w:r>
    </w:p>
    <w:p w:rsidR="00492FA9" w:rsidRPr="008C508D" w:rsidRDefault="00492FA9" w:rsidP="00492FA9">
      <w:pPr>
        <w:spacing w:after="0" w:line="240" w:lineRule="auto"/>
        <w:ind w:left="720" w:hanging="630"/>
        <w:rPr>
          <w:rFonts w:ascii="Cambria" w:hAnsi="Cambria"/>
          <w:sz w:val="24"/>
          <w:szCs w:val="24"/>
        </w:rPr>
      </w:pPr>
      <w:r w:rsidRPr="008C508D">
        <w:rPr>
          <w:rFonts w:ascii="Cambria" w:hAnsi="Cambria"/>
          <w:sz w:val="24"/>
          <w:szCs w:val="24"/>
        </w:rPr>
        <w:t xml:space="preserve">  </w:t>
      </w:r>
      <w:r w:rsidR="00827619" w:rsidRPr="008C508D">
        <w:rPr>
          <w:rFonts w:ascii="Cambria" w:hAnsi="Cambria"/>
          <w:sz w:val="24"/>
          <w:szCs w:val="24"/>
        </w:rPr>
        <w:t>34.3</w:t>
      </w:r>
      <w:r w:rsidRPr="008C508D">
        <w:rPr>
          <w:rFonts w:ascii="Cambria" w:hAnsi="Cambria"/>
          <w:sz w:val="24"/>
          <w:szCs w:val="24"/>
        </w:rPr>
        <w:t xml:space="preserve">        The near relatives for this purpose are defined as: -</w:t>
      </w:r>
    </w:p>
    <w:p w:rsidR="00492FA9" w:rsidRPr="008C508D" w:rsidRDefault="000C2D7B" w:rsidP="00492FA9">
      <w:pPr>
        <w:spacing w:after="0" w:line="240" w:lineRule="auto"/>
        <w:ind w:left="720" w:hanging="630"/>
        <w:rPr>
          <w:rFonts w:ascii="Cambria" w:hAnsi="Cambria"/>
          <w:i/>
          <w:sz w:val="24"/>
          <w:szCs w:val="24"/>
        </w:rPr>
      </w:pPr>
      <w:r w:rsidRPr="008C508D">
        <w:rPr>
          <w:rFonts w:ascii="Cambria" w:hAnsi="Cambria"/>
          <w:i/>
          <w:sz w:val="24"/>
          <w:szCs w:val="24"/>
        </w:rPr>
        <w:t xml:space="preserve">   </w:t>
      </w:r>
      <w:r w:rsidR="00492FA9" w:rsidRPr="008C508D">
        <w:rPr>
          <w:rFonts w:ascii="Cambria" w:hAnsi="Cambria"/>
          <w:i/>
          <w:sz w:val="24"/>
          <w:szCs w:val="24"/>
        </w:rPr>
        <w:t xml:space="preserve">(a)  </w:t>
      </w:r>
      <w:r w:rsidR="00492FA9" w:rsidRPr="008C508D">
        <w:rPr>
          <w:rFonts w:ascii="Cambria" w:hAnsi="Cambria"/>
          <w:i/>
          <w:sz w:val="24"/>
          <w:szCs w:val="24"/>
        </w:rPr>
        <w:tab/>
        <w:t>Members of a Hindu undivided family.</w:t>
      </w:r>
    </w:p>
    <w:p w:rsidR="00492FA9" w:rsidRPr="008C508D" w:rsidRDefault="00492FA9" w:rsidP="00492FA9">
      <w:pPr>
        <w:spacing w:after="0" w:line="240" w:lineRule="auto"/>
        <w:ind w:left="720" w:hanging="630"/>
        <w:rPr>
          <w:rFonts w:ascii="Cambria" w:hAnsi="Cambria"/>
          <w:sz w:val="24"/>
          <w:szCs w:val="24"/>
        </w:rPr>
      </w:pPr>
      <w:r w:rsidRPr="008C508D">
        <w:rPr>
          <w:rFonts w:ascii="Cambria" w:hAnsi="Cambria"/>
          <w:sz w:val="24"/>
          <w:szCs w:val="24"/>
        </w:rPr>
        <w:tab/>
        <w:t>They are husband and wife.</w:t>
      </w:r>
    </w:p>
    <w:p w:rsidR="00492FA9" w:rsidRPr="008C508D" w:rsidRDefault="000C2D7B" w:rsidP="00492FA9">
      <w:pPr>
        <w:spacing w:after="0" w:line="240" w:lineRule="auto"/>
        <w:ind w:left="720" w:hanging="630"/>
        <w:rPr>
          <w:rFonts w:ascii="Cambria" w:hAnsi="Cambria"/>
          <w:sz w:val="24"/>
          <w:szCs w:val="24"/>
        </w:rPr>
      </w:pPr>
      <w:r w:rsidRPr="008C508D">
        <w:rPr>
          <w:rFonts w:ascii="Cambria" w:hAnsi="Cambria"/>
          <w:i/>
          <w:sz w:val="24"/>
          <w:szCs w:val="24"/>
        </w:rPr>
        <w:t xml:space="preserve">   </w:t>
      </w:r>
      <w:r w:rsidR="00492FA9" w:rsidRPr="008C508D">
        <w:rPr>
          <w:rFonts w:ascii="Cambria" w:hAnsi="Cambria"/>
          <w:i/>
          <w:sz w:val="24"/>
          <w:szCs w:val="24"/>
        </w:rPr>
        <w:t xml:space="preserve">(b)  </w:t>
      </w:r>
      <w:r w:rsidR="00492FA9" w:rsidRPr="008C508D">
        <w:rPr>
          <w:rFonts w:ascii="Cambria" w:hAnsi="Cambria"/>
          <w:i/>
          <w:sz w:val="24"/>
          <w:szCs w:val="24"/>
        </w:rPr>
        <w:tab/>
      </w:r>
      <w:r w:rsidR="00492FA9" w:rsidRPr="008C508D">
        <w:rPr>
          <w:rFonts w:ascii="Cambria" w:hAnsi="Cambria"/>
          <w:sz w:val="24"/>
          <w:szCs w:val="24"/>
        </w:rPr>
        <w:t>The one is related to the other in the manner as father, mother, son(s) &amp; Son's wife (daughter in law),  Daughter(s) and daughter's  husband (son in law), brother(s) and brother's wife, sister(s)  and sister's  husband (brother in law).</w:t>
      </w:r>
    </w:p>
    <w:p w:rsidR="00827619" w:rsidRPr="008C508D" w:rsidRDefault="00827619" w:rsidP="00492FA9">
      <w:pPr>
        <w:spacing w:after="0" w:line="240" w:lineRule="auto"/>
        <w:ind w:left="720" w:hanging="630"/>
        <w:rPr>
          <w:rFonts w:ascii="Cambria" w:hAnsi="Cambria"/>
          <w:sz w:val="24"/>
          <w:szCs w:val="24"/>
        </w:rPr>
      </w:pPr>
    </w:p>
    <w:p w:rsidR="00492FA9" w:rsidRPr="008C508D" w:rsidRDefault="00827619" w:rsidP="00492FA9">
      <w:pPr>
        <w:spacing w:after="0" w:line="240" w:lineRule="auto"/>
        <w:ind w:left="720" w:hanging="630"/>
        <w:rPr>
          <w:rFonts w:ascii="Cambria" w:hAnsi="Cambria"/>
          <w:sz w:val="24"/>
          <w:szCs w:val="24"/>
        </w:rPr>
      </w:pPr>
      <w:r w:rsidRPr="008C508D">
        <w:rPr>
          <w:rFonts w:ascii="Cambria" w:hAnsi="Cambria"/>
          <w:sz w:val="24"/>
          <w:szCs w:val="24"/>
        </w:rPr>
        <w:t xml:space="preserve"> 34.4</w:t>
      </w:r>
      <w:r w:rsidR="00492FA9" w:rsidRPr="008C508D">
        <w:rPr>
          <w:rFonts w:ascii="Cambria" w:hAnsi="Cambria"/>
          <w:sz w:val="24"/>
          <w:szCs w:val="24"/>
        </w:rPr>
        <w:tab/>
        <w:t xml:space="preserve">The format of the certificate </w:t>
      </w:r>
      <w:r w:rsidRPr="008C508D">
        <w:rPr>
          <w:rFonts w:ascii="Cambria" w:hAnsi="Cambria"/>
          <w:sz w:val="24"/>
          <w:szCs w:val="24"/>
        </w:rPr>
        <w:t xml:space="preserve">is </w:t>
      </w:r>
      <w:r w:rsidR="00492FA9" w:rsidRPr="008C508D">
        <w:rPr>
          <w:rFonts w:ascii="Cambria" w:hAnsi="Cambria"/>
          <w:sz w:val="24"/>
          <w:szCs w:val="24"/>
        </w:rPr>
        <w:t xml:space="preserve"> given</w:t>
      </w:r>
      <w:r w:rsidRPr="008C508D">
        <w:rPr>
          <w:rFonts w:ascii="Cambria" w:hAnsi="Cambria"/>
          <w:sz w:val="24"/>
          <w:szCs w:val="24"/>
        </w:rPr>
        <w:t xml:space="preserve"> in Section 6(B).</w:t>
      </w:r>
    </w:p>
    <w:p w:rsidR="009D6CBA" w:rsidRPr="008C508D" w:rsidRDefault="009D6CBA" w:rsidP="00492FA9">
      <w:pPr>
        <w:spacing w:after="0" w:line="240" w:lineRule="auto"/>
        <w:ind w:left="720" w:hanging="630"/>
        <w:rPr>
          <w:rFonts w:ascii="Cambria" w:hAnsi="Cambria"/>
          <w:sz w:val="24"/>
          <w:szCs w:val="24"/>
        </w:rPr>
      </w:pPr>
    </w:p>
    <w:p w:rsidR="00827619" w:rsidRPr="008C508D" w:rsidRDefault="00827619" w:rsidP="00827619">
      <w:pPr>
        <w:pStyle w:val="SectionLevel3"/>
        <w:numPr>
          <w:ilvl w:val="2"/>
          <w:numId w:val="0"/>
        </w:numPr>
        <w:tabs>
          <w:tab w:val="clear" w:pos="630"/>
          <w:tab w:val="left" w:pos="720"/>
        </w:tabs>
        <w:spacing w:after="0" w:line="276" w:lineRule="auto"/>
        <w:ind w:left="720" w:hanging="720"/>
        <w:rPr>
          <w:rFonts w:asciiTheme="minorHAnsi" w:hAnsiTheme="minorHAnsi" w:cstheme="minorHAnsi"/>
          <w:b/>
          <w:bCs/>
          <w:sz w:val="24"/>
          <w:szCs w:val="24"/>
        </w:rPr>
      </w:pPr>
      <w:r w:rsidRPr="008C508D">
        <w:rPr>
          <w:rFonts w:asciiTheme="minorHAnsi" w:hAnsiTheme="minorHAnsi" w:cstheme="minorHAnsi"/>
          <w:b/>
          <w:bCs/>
          <w:sz w:val="24"/>
          <w:szCs w:val="24"/>
        </w:rPr>
        <w:t xml:space="preserve">35. </w:t>
      </w:r>
      <w:r w:rsidRPr="008C508D">
        <w:rPr>
          <w:rFonts w:asciiTheme="minorHAnsi" w:hAnsiTheme="minorHAnsi" w:cstheme="minorHAnsi"/>
          <w:b/>
          <w:bCs/>
          <w:sz w:val="24"/>
          <w:szCs w:val="24"/>
        </w:rPr>
        <w:tab/>
        <w:t xml:space="preserve">VERIFICATION OF DOCUMENTS AND CERTIFICATES </w:t>
      </w:r>
    </w:p>
    <w:p w:rsidR="00827619" w:rsidRPr="008C508D" w:rsidRDefault="00827619" w:rsidP="00827619">
      <w:pPr>
        <w:ind w:left="720"/>
        <w:jc w:val="both"/>
        <w:rPr>
          <w:rFonts w:asciiTheme="minorHAnsi" w:hAnsiTheme="minorHAnsi" w:cstheme="minorHAnsi"/>
          <w:sz w:val="24"/>
          <w:szCs w:val="24"/>
        </w:rPr>
      </w:pPr>
      <w:r w:rsidRPr="008C508D">
        <w:rPr>
          <w:rFonts w:asciiTheme="minorHAnsi" w:hAnsiTheme="minorHAnsi" w:cstheme="minorHAnsi"/>
          <w:sz w:val="24"/>
          <w:szCs w:val="24"/>
        </w:rPr>
        <w:t>The bidder will ensure that all the documents and certificates, including experience/ performance and self certificates submitted by him are correct and genuine before enclosing them in the bid. The onus of proving genuineness of the submitted documents would rest with the bidder. If any document/ paper/ certificate submitted by the participant bidder is found / discovered to be false / fabricated / tempered / manipulated either during bid evaluation or during award of contract or thereafter, then the Purchaser will  take action as per Clause-1 of Appendix-1 of this section.</w:t>
      </w:r>
    </w:p>
    <w:p w:rsidR="00827619" w:rsidRPr="008C508D" w:rsidRDefault="00827619" w:rsidP="00827619">
      <w:pPr>
        <w:spacing w:after="0"/>
        <w:ind w:left="720"/>
        <w:jc w:val="both"/>
        <w:rPr>
          <w:rFonts w:asciiTheme="minorHAnsi" w:hAnsiTheme="minorHAnsi" w:cstheme="minorHAnsi"/>
          <w:sz w:val="24"/>
          <w:szCs w:val="24"/>
        </w:rPr>
      </w:pPr>
      <w:r w:rsidRPr="008C508D">
        <w:rPr>
          <w:rFonts w:asciiTheme="minorHAnsi" w:hAnsiTheme="minorHAnsi" w:cstheme="minorHAnsi"/>
          <w:sz w:val="24"/>
          <w:szCs w:val="24"/>
        </w:rPr>
        <w:t xml:space="preserve">Note for Tender opening Committee: </w:t>
      </w:r>
    </w:p>
    <w:p w:rsidR="00827619" w:rsidRPr="008C508D" w:rsidRDefault="00827619" w:rsidP="00827619">
      <w:pPr>
        <w:spacing w:after="0"/>
        <w:ind w:left="720"/>
        <w:jc w:val="both"/>
        <w:rPr>
          <w:rFonts w:asciiTheme="minorHAnsi" w:hAnsiTheme="minorHAnsi" w:cstheme="minorHAnsi"/>
          <w:sz w:val="24"/>
          <w:szCs w:val="24"/>
        </w:rPr>
      </w:pPr>
      <w:r w:rsidRPr="008C508D">
        <w:rPr>
          <w:rFonts w:asciiTheme="minorHAnsi" w:hAnsiTheme="minorHAnsi" w:cstheme="minorHAnsi"/>
          <w:sz w:val="24"/>
          <w:szCs w:val="24"/>
        </w:rPr>
        <w:lastRenderedPageBreak/>
        <w:t>At the time of tender opening, the TOC will check/ verify that the documents conforming to eligibility part are submitted by the participant bidder duly authenticated by the authorized signatory to obviate any possibility of doubt and dispute and maintain veracity of the documents / papers/ certificates.</w:t>
      </w:r>
    </w:p>
    <w:p w:rsidR="00827619" w:rsidRPr="008C508D" w:rsidRDefault="00827619" w:rsidP="00827619">
      <w:pPr>
        <w:spacing w:after="0"/>
        <w:ind w:left="720"/>
        <w:jc w:val="both"/>
        <w:rPr>
          <w:rFonts w:asciiTheme="minorHAnsi" w:hAnsiTheme="minorHAnsi" w:cstheme="minorHAnsi"/>
          <w:sz w:val="24"/>
          <w:szCs w:val="24"/>
        </w:rPr>
      </w:pPr>
      <w:r w:rsidRPr="008C508D">
        <w:rPr>
          <w:rFonts w:asciiTheme="minorHAnsi" w:hAnsiTheme="minorHAnsi" w:cstheme="minorHAnsi"/>
          <w:sz w:val="24"/>
          <w:szCs w:val="24"/>
        </w:rPr>
        <w:t xml:space="preserve">The documents/ papers to be submitted in respective bid part have been explicitly stated in clause- 7 of Section-4 Part A. </w:t>
      </w:r>
    </w:p>
    <w:p w:rsidR="00827619" w:rsidRPr="008C508D" w:rsidRDefault="00827619" w:rsidP="00827619">
      <w:pPr>
        <w:spacing w:after="0"/>
        <w:ind w:left="720"/>
        <w:jc w:val="both"/>
        <w:rPr>
          <w:rFonts w:asciiTheme="minorHAnsi" w:hAnsiTheme="minorHAnsi" w:cstheme="minorHAnsi"/>
          <w:sz w:val="24"/>
          <w:szCs w:val="24"/>
        </w:rPr>
      </w:pPr>
      <w:r w:rsidRPr="008C508D">
        <w:rPr>
          <w:rFonts w:asciiTheme="minorHAnsi" w:hAnsiTheme="minorHAnsi" w:cstheme="minorHAnsi"/>
          <w:sz w:val="24"/>
          <w:szCs w:val="24"/>
        </w:rPr>
        <w:t xml:space="preserve">This opened bid part which is already signed by the authorized representative of the bidder company during bid submission will be signed by the tender opening committee on hard copy and preserve it along with the bids received online in case of e-tendering. </w:t>
      </w:r>
    </w:p>
    <w:p w:rsidR="00827619" w:rsidRPr="008C508D" w:rsidRDefault="00827619" w:rsidP="00827619">
      <w:pPr>
        <w:widowControl w:val="0"/>
        <w:overflowPunct w:val="0"/>
        <w:autoSpaceDE w:val="0"/>
        <w:autoSpaceDN w:val="0"/>
        <w:adjustRightInd w:val="0"/>
        <w:spacing w:after="0" w:line="281" w:lineRule="auto"/>
        <w:ind w:left="720"/>
        <w:jc w:val="both"/>
        <w:rPr>
          <w:rFonts w:asciiTheme="minorHAnsi" w:hAnsiTheme="minorHAnsi" w:cstheme="minorHAnsi"/>
          <w:sz w:val="24"/>
          <w:szCs w:val="24"/>
        </w:rPr>
      </w:pPr>
      <w:r w:rsidRPr="008C508D">
        <w:rPr>
          <w:rFonts w:asciiTheme="minorHAnsi" w:hAnsiTheme="minorHAnsi" w:cstheme="minorHAnsi"/>
          <w:sz w:val="24"/>
          <w:szCs w:val="24"/>
        </w:rPr>
        <w:t>These papers will be treated as authentic one, in case of any dispute</w:t>
      </w:r>
      <w:r w:rsidR="00B1448C" w:rsidRPr="008C508D">
        <w:rPr>
          <w:rFonts w:asciiTheme="minorHAnsi" w:hAnsiTheme="minorHAnsi" w:cstheme="minorHAnsi"/>
          <w:sz w:val="24"/>
          <w:szCs w:val="24"/>
        </w:rPr>
        <w:t>.</w:t>
      </w:r>
    </w:p>
    <w:p w:rsidR="00B1448C" w:rsidRPr="008C508D" w:rsidRDefault="00B1448C" w:rsidP="00827619">
      <w:pPr>
        <w:widowControl w:val="0"/>
        <w:overflowPunct w:val="0"/>
        <w:autoSpaceDE w:val="0"/>
        <w:autoSpaceDN w:val="0"/>
        <w:adjustRightInd w:val="0"/>
        <w:spacing w:after="0" w:line="281" w:lineRule="auto"/>
        <w:ind w:left="720"/>
        <w:jc w:val="both"/>
        <w:rPr>
          <w:rFonts w:asciiTheme="minorHAnsi" w:hAnsiTheme="minorHAnsi" w:cstheme="minorHAnsi"/>
          <w:sz w:val="24"/>
          <w:szCs w:val="24"/>
        </w:rPr>
      </w:pPr>
    </w:p>
    <w:p w:rsidR="00827619" w:rsidRPr="008C508D" w:rsidRDefault="00827619" w:rsidP="00B97599">
      <w:pPr>
        <w:widowControl w:val="0"/>
        <w:numPr>
          <w:ilvl w:val="0"/>
          <w:numId w:val="30"/>
        </w:numPr>
        <w:overflowPunct w:val="0"/>
        <w:autoSpaceDE w:val="0"/>
        <w:autoSpaceDN w:val="0"/>
        <w:adjustRightInd w:val="0"/>
        <w:spacing w:after="0" w:line="240" w:lineRule="auto"/>
        <w:ind w:hanging="672"/>
        <w:jc w:val="both"/>
        <w:rPr>
          <w:rFonts w:asciiTheme="minorHAnsi" w:hAnsiTheme="minorHAnsi" w:cstheme="minorHAnsi"/>
          <w:sz w:val="24"/>
          <w:szCs w:val="24"/>
        </w:rPr>
      </w:pPr>
      <w:r w:rsidRPr="008C508D">
        <w:rPr>
          <w:rFonts w:asciiTheme="minorHAnsi" w:hAnsiTheme="minorHAnsi" w:cstheme="minorHAnsi"/>
          <w:sz w:val="24"/>
          <w:szCs w:val="24"/>
        </w:rPr>
        <w:t xml:space="preserve">Security Clause as per latest guidelines and requirement </w:t>
      </w:r>
    </w:p>
    <w:p w:rsidR="00827619" w:rsidRPr="008C508D" w:rsidRDefault="00827619" w:rsidP="00827619">
      <w:pPr>
        <w:widowControl w:val="0"/>
        <w:autoSpaceDE w:val="0"/>
        <w:autoSpaceDN w:val="0"/>
        <w:adjustRightInd w:val="0"/>
        <w:spacing w:after="0" w:line="43" w:lineRule="exact"/>
        <w:rPr>
          <w:rFonts w:asciiTheme="minorHAnsi" w:hAnsiTheme="minorHAnsi" w:cstheme="minorHAnsi"/>
          <w:sz w:val="24"/>
          <w:szCs w:val="24"/>
        </w:rPr>
      </w:pPr>
    </w:p>
    <w:p w:rsidR="00827619" w:rsidRPr="008C508D" w:rsidRDefault="00827619" w:rsidP="00827619">
      <w:pPr>
        <w:widowControl w:val="0"/>
        <w:overflowPunct w:val="0"/>
        <w:autoSpaceDE w:val="0"/>
        <w:autoSpaceDN w:val="0"/>
        <w:adjustRightInd w:val="0"/>
        <w:spacing w:after="0" w:line="280" w:lineRule="auto"/>
        <w:ind w:left="720"/>
        <w:jc w:val="both"/>
        <w:rPr>
          <w:rFonts w:asciiTheme="minorHAnsi" w:hAnsiTheme="minorHAnsi" w:cstheme="minorHAnsi"/>
          <w:sz w:val="24"/>
          <w:szCs w:val="24"/>
        </w:rPr>
      </w:pPr>
      <w:r w:rsidRPr="008C508D">
        <w:rPr>
          <w:rFonts w:asciiTheme="minorHAnsi" w:hAnsiTheme="minorHAnsi" w:cstheme="minorHAnsi"/>
          <w:sz w:val="24"/>
          <w:szCs w:val="24"/>
        </w:rPr>
        <w:t xml:space="preserve">Mandatory Licensing requirements with regards to security related concerns issued by the Government of India from time-to-time shall be strictly followed. </w:t>
      </w:r>
    </w:p>
    <w:p w:rsidR="00827619" w:rsidRPr="008C508D" w:rsidRDefault="00827619" w:rsidP="00B97599">
      <w:pPr>
        <w:widowControl w:val="0"/>
        <w:numPr>
          <w:ilvl w:val="0"/>
          <w:numId w:val="30"/>
        </w:numPr>
        <w:overflowPunct w:val="0"/>
        <w:autoSpaceDE w:val="0"/>
        <w:autoSpaceDN w:val="0"/>
        <w:adjustRightInd w:val="0"/>
        <w:spacing w:after="0" w:line="264" w:lineRule="auto"/>
        <w:ind w:hanging="672"/>
        <w:jc w:val="both"/>
        <w:rPr>
          <w:rFonts w:asciiTheme="minorHAnsi" w:hAnsiTheme="minorHAnsi" w:cstheme="minorHAnsi"/>
          <w:sz w:val="24"/>
          <w:szCs w:val="24"/>
        </w:rPr>
      </w:pPr>
      <w:r w:rsidRPr="008C508D">
        <w:rPr>
          <w:rFonts w:asciiTheme="minorHAnsi" w:hAnsiTheme="minorHAnsi" w:cstheme="minorHAnsi"/>
          <w:sz w:val="24"/>
          <w:szCs w:val="24"/>
        </w:rPr>
        <w:t>Reservation/ Procurement from MSE units: The guidelines / instructions / laws issued vide D.O. no 21(1) -2011-M.A..April 25</w:t>
      </w:r>
      <w:r w:rsidRPr="008C508D">
        <w:rPr>
          <w:rFonts w:asciiTheme="minorHAnsi" w:hAnsiTheme="minorHAnsi" w:cstheme="minorHAnsi"/>
          <w:sz w:val="24"/>
          <w:szCs w:val="24"/>
          <w:vertAlign w:val="superscript"/>
        </w:rPr>
        <w:t>th</w:t>
      </w:r>
      <w:r w:rsidRPr="008C508D">
        <w:rPr>
          <w:rFonts w:asciiTheme="minorHAnsi" w:hAnsiTheme="minorHAnsi" w:cstheme="minorHAnsi"/>
          <w:sz w:val="24"/>
          <w:szCs w:val="24"/>
        </w:rPr>
        <w:t xml:space="preserve">, 2012 from Ministry of Micro, Small &amp; Medium Enterprise (MSME) with respect to provisions for Micro &amp; Small Enterprises (MSEs) shall be followed. </w:t>
      </w:r>
    </w:p>
    <w:p w:rsidR="00827619" w:rsidRPr="008C508D" w:rsidRDefault="00827619" w:rsidP="00827619">
      <w:pPr>
        <w:pStyle w:val="Heading1"/>
        <w:keepLines w:val="0"/>
        <w:widowControl w:val="0"/>
        <w:tabs>
          <w:tab w:val="left" w:pos="90"/>
          <w:tab w:val="left" w:pos="567"/>
        </w:tabs>
        <w:autoSpaceDE w:val="0"/>
        <w:autoSpaceDN w:val="0"/>
        <w:adjustRightInd w:val="0"/>
        <w:spacing w:before="0"/>
        <w:jc w:val="both"/>
        <w:rPr>
          <w:rFonts w:asciiTheme="minorHAnsi" w:hAnsiTheme="minorHAnsi" w:cstheme="minorHAnsi"/>
          <w:b w:val="0"/>
          <w:bCs w:val="0"/>
          <w:color w:val="auto"/>
          <w:sz w:val="24"/>
          <w:szCs w:val="24"/>
        </w:rPr>
      </w:pPr>
    </w:p>
    <w:p w:rsidR="00827619" w:rsidRPr="008C508D" w:rsidRDefault="00827619" w:rsidP="00827619">
      <w:pPr>
        <w:pStyle w:val="Heading1"/>
        <w:keepLines w:val="0"/>
        <w:widowControl w:val="0"/>
        <w:tabs>
          <w:tab w:val="left" w:pos="90"/>
          <w:tab w:val="left" w:pos="567"/>
        </w:tabs>
        <w:autoSpaceDE w:val="0"/>
        <w:autoSpaceDN w:val="0"/>
        <w:adjustRightInd w:val="0"/>
        <w:spacing w:before="0"/>
        <w:jc w:val="both"/>
        <w:rPr>
          <w:rFonts w:asciiTheme="minorHAnsi" w:hAnsiTheme="minorHAnsi" w:cstheme="minorHAnsi"/>
          <w:b w:val="0"/>
          <w:bCs w:val="0"/>
          <w:color w:val="auto"/>
          <w:sz w:val="24"/>
          <w:szCs w:val="24"/>
        </w:rPr>
      </w:pPr>
      <w:r w:rsidRPr="008C508D">
        <w:rPr>
          <w:rFonts w:asciiTheme="minorHAnsi" w:hAnsiTheme="minorHAnsi" w:cstheme="minorHAnsi"/>
          <w:b w:val="0"/>
          <w:bCs w:val="0"/>
          <w:color w:val="auto"/>
          <w:sz w:val="24"/>
          <w:szCs w:val="24"/>
        </w:rPr>
        <w:t xml:space="preserve">37.1 </w:t>
      </w:r>
      <w:r w:rsidRPr="008C508D">
        <w:rPr>
          <w:rFonts w:asciiTheme="minorHAnsi" w:hAnsiTheme="minorHAnsi" w:cstheme="minorHAnsi"/>
          <w:b w:val="0"/>
          <w:bCs w:val="0"/>
          <w:color w:val="auto"/>
          <w:sz w:val="24"/>
          <w:szCs w:val="24"/>
        </w:rPr>
        <w:tab/>
        <w:t>CONCESSIONS TO MSE UNITS: The guidelines, issued by Ministry of Micro, Small &amp; Medium Enterprise (MSME), Government of India  regarding concessions for Micro &amp; Small Enterprise Units registered with District Industries Centres or Khadi &amp; Village Industries Commission or Khadi &amp; Village Industries Board or Coir Board or National Small Industries Corporation(NSIC) or Directorate of Handicrafts &amp; Handloom or any other body specified by Ministry of Micro, Small &amp; Medium Enterprise, have been considered by the BSNL (Corporate Office) and it has been decided that these units shall be allowed the following concessions.</w:t>
      </w:r>
    </w:p>
    <w:p w:rsidR="00F44ABC" w:rsidRPr="008C508D" w:rsidRDefault="00F44ABC" w:rsidP="00F44ABC"/>
    <w:p w:rsidR="009D6CBA" w:rsidRPr="008C508D" w:rsidRDefault="00827619" w:rsidP="00827619">
      <w:pPr>
        <w:ind w:right="-89" w:firstLine="720"/>
        <w:jc w:val="both"/>
        <w:rPr>
          <w:rFonts w:asciiTheme="minorHAnsi" w:hAnsiTheme="minorHAnsi" w:cstheme="minorHAnsi"/>
          <w:color w:val="000000" w:themeColor="text1"/>
          <w:sz w:val="24"/>
          <w:szCs w:val="24"/>
        </w:rPr>
      </w:pPr>
      <w:r w:rsidRPr="008C508D">
        <w:rPr>
          <w:rFonts w:asciiTheme="minorHAnsi" w:hAnsiTheme="minorHAnsi" w:cstheme="minorHAnsi"/>
          <w:sz w:val="24"/>
          <w:szCs w:val="24"/>
        </w:rPr>
        <w:t xml:space="preserve">As per the instruction of DOT ltr dt 02/04/2018 along with Department of Expenditure OM dt 28/02/2018, Registration of UAM (Udyog Aadhar memorandum) by ministry of MSME vendors on CPPP(Central Public Procurement Portal)  is mandatory.  The bidders who also fail to submit UAM number shall not be able to avail the benefits available to MSEs as contained in Public Procurement Policy for MSEs order, 2012 issued by </w:t>
      </w:r>
      <w:r w:rsidRPr="008C508D">
        <w:rPr>
          <w:rFonts w:asciiTheme="minorHAnsi" w:hAnsiTheme="minorHAnsi" w:cstheme="minorHAnsi"/>
          <w:color w:val="000000" w:themeColor="text1"/>
          <w:sz w:val="24"/>
          <w:szCs w:val="24"/>
        </w:rPr>
        <w:t>MSME. In this regard, FAQs/guidelines published time to time by MSME ministry and BSNL HQ wrt MSEs shall be applicable in this tender.</w:t>
      </w:r>
    </w:p>
    <w:p w:rsidR="000C2D7B" w:rsidRPr="008C508D" w:rsidRDefault="000C2D7B" w:rsidP="00827619">
      <w:pPr>
        <w:ind w:right="-89" w:firstLine="720"/>
        <w:jc w:val="both"/>
        <w:rPr>
          <w:rFonts w:asciiTheme="minorHAnsi" w:hAnsiTheme="minorHAnsi" w:cstheme="minorHAnsi"/>
          <w:color w:val="000000" w:themeColor="text1"/>
          <w:sz w:val="24"/>
          <w:szCs w:val="24"/>
        </w:rPr>
      </w:pPr>
    </w:p>
    <w:p w:rsidR="009D6CBA" w:rsidRPr="008C508D" w:rsidRDefault="009D6CBA" w:rsidP="009D6CBA">
      <w:pPr>
        <w:pStyle w:val="NumberedParalevel1"/>
        <w:numPr>
          <w:ilvl w:val="0"/>
          <w:numId w:val="0"/>
        </w:numPr>
        <w:tabs>
          <w:tab w:val="clear" w:pos="900"/>
          <w:tab w:val="left" w:pos="540"/>
          <w:tab w:val="left" w:pos="656"/>
          <w:tab w:val="left" w:pos="989"/>
          <w:tab w:val="left" w:pos="1079"/>
        </w:tabs>
        <w:spacing w:before="57" w:after="57" w:line="276" w:lineRule="auto"/>
        <w:ind w:left="630" w:hanging="360"/>
        <w:rPr>
          <w:rFonts w:ascii="Calibri" w:eastAsia="Calibri" w:hAnsi="Calibri" w:cs="Calibri"/>
          <w:color w:val="000000"/>
          <w:sz w:val="24"/>
          <w:szCs w:val="24"/>
          <w:lang w:val="en-IN" w:bidi="ar-SA"/>
        </w:rPr>
      </w:pPr>
      <w:r w:rsidRPr="008C508D">
        <w:rPr>
          <w:rFonts w:ascii="Calibri" w:eastAsia="Calibri" w:hAnsi="Calibri" w:cs="Calibri"/>
          <w:color w:val="000000"/>
          <w:sz w:val="24"/>
          <w:szCs w:val="24"/>
          <w:lang w:val="en-IN" w:bidi="ar-SA"/>
        </w:rPr>
        <w:t xml:space="preserve">       As per the BSNL HQ Ltr dated 14-06-2021  with reference to the OM No 1/1(5)/2019-P&amp;G/Policy (Pt IV) dated 06-08-2020, “Micro  and Small Enterprises(MSE) bidders should submit their valid Udyam Registration Certificate indicating URN (Udyam Registration Number) issued from MSME, in order to avail the benefits available to MSEs as contained in Public Procurement Policy for MSEs. URN Certificate should broadly cover the Equipment/Services offered in Tender”</w:t>
      </w:r>
    </w:p>
    <w:p w:rsidR="000C2D7B" w:rsidRPr="008C508D" w:rsidRDefault="000C2D7B" w:rsidP="009D6CBA">
      <w:pPr>
        <w:pStyle w:val="NumberedParalevel1"/>
        <w:numPr>
          <w:ilvl w:val="0"/>
          <w:numId w:val="0"/>
        </w:numPr>
        <w:tabs>
          <w:tab w:val="clear" w:pos="900"/>
          <w:tab w:val="left" w:pos="540"/>
          <w:tab w:val="left" w:pos="656"/>
          <w:tab w:val="left" w:pos="989"/>
          <w:tab w:val="left" w:pos="1079"/>
        </w:tabs>
        <w:spacing w:before="57" w:after="57" w:line="276" w:lineRule="auto"/>
        <w:ind w:left="630" w:hanging="360"/>
        <w:rPr>
          <w:rFonts w:ascii="Calibri" w:eastAsia="Calibri" w:hAnsi="Calibri" w:cs="Calibri"/>
          <w:color w:val="000000"/>
          <w:sz w:val="24"/>
          <w:szCs w:val="24"/>
          <w:lang w:val="en-IN" w:bidi="ar-SA"/>
        </w:rPr>
      </w:pPr>
    </w:p>
    <w:p w:rsidR="00827619" w:rsidRPr="008C508D" w:rsidRDefault="00827619" w:rsidP="00827619">
      <w:pPr>
        <w:pStyle w:val="Heading3"/>
        <w:keepNext w:val="0"/>
        <w:keepLines w:val="0"/>
        <w:widowControl w:val="0"/>
        <w:tabs>
          <w:tab w:val="left" w:pos="567"/>
          <w:tab w:val="left" w:pos="900"/>
        </w:tabs>
        <w:autoSpaceDE w:val="0"/>
        <w:autoSpaceDN w:val="0"/>
        <w:adjustRightInd w:val="0"/>
        <w:spacing w:before="0"/>
        <w:jc w:val="both"/>
        <w:rPr>
          <w:rFonts w:asciiTheme="minorHAnsi" w:hAnsiTheme="minorHAnsi" w:cstheme="minorHAnsi"/>
          <w:color w:val="auto"/>
        </w:rPr>
      </w:pPr>
      <w:bookmarkStart w:id="8" w:name="_Toc266603521"/>
      <w:bookmarkStart w:id="9" w:name="_Toc266604195"/>
      <w:bookmarkStart w:id="10" w:name="_Toc266609880"/>
      <w:bookmarkStart w:id="11" w:name="_Toc266610129"/>
      <w:bookmarkStart w:id="12" w:name="_Toc266647728"/>
      <w:bookmarkStart w:id="13" w:name="_Toc270504063"/>
      <w:r w:rsidRPr="008C508D">
        <w:rPr>
          <w:rFonts w:asciiTheme="minorHAnsi" w:hAnsiTheme="minorHAnsi" w:cstheme="minorHAnsi"/>
          <w:color w:val="auto"/>
        </w:rPr>
        <w:lastRenderedPageBreak/>
        <w:t>1. Supply of Tender Documents</w:t>
      </w:r>
      <w:bookmarkEnd w:id="8"/>
      <w:bookmarkEnd w:id="9"/>
      <w:bookmarkEnd w:id="10"/>
      <w:bookmarkEnd w:id="11"/>
      <w:bookmarkEnd w:id="12"/>
      <w:bookmarkEnd w:id="13"/>
      <w:r w:rsidRPr="008C508D">
        <w:rPr>
          <w:rFonts w:asciiTheme="minorHAnsi" w:hAnsiTheme="minorHAnsi" w:cstheme="minorHAnsi"/>
          <w:color w:val="auto"/>
        </w:rPr>
        <w:t>: The tender documents shall be issued to MSE bidders free of cost provided the tendered item is listed in the Registration Certificate of MSE.</w:t>
      </w:r>
    </w:p>
    <w:p w:rsidR="00827619" w:rsidRPr="008C508D" w:rsidRDefault="00827619" w:rsidP="00827619">
      <w:pPr>
        <w:pStyle w:val="Heading3"/>
        <w:keepNext w:val="0"/>
        <w:keepLines w:val="0"/>
        <w:widowControl w:val="0"/>
        <w:tabs>
          <w:tab w:val="left" w:pos="567"/>
          <w:tab w:val="left" w:pos="900"/>
        </w:tabs>
        <w:autoSpaceDE w:val="0"/>
        <w:autoSpaceDN w:val="0"/>
        <w:adjustRightInd w:val="0"/>
        <w:spacing w:before="0"/>
        <w:jc w:val="both"/>
        <w:rPr>
          <w:rFonts w:asciiTheme="minorHAnsi" w:hAnsiTheme="minorHAnsi" w:cstheme="minorHAnsi"/>
          <w:color w:val="auto"/>
        </w:rPr>
      </w:pPr>
      <w:bookmarkStart w:id="14" w:name="_Toc266603522"/>
      <w:bookmarkStart w:id="15" w:name="_Toc266604196"/>
      <w:bookmarkStart w:id="16" w:name="_Toc266609881"/>
      <w:bookmarkStart w:id="17" w:name="_Toc266610130"/>
      <w:bookmarkStart w:id="18" w:name="_Toc266647729"/>
      <w:bookmarkStart w:id="19" w:name="_Toc270504064"/>
      <w:r w:rsidRPr="008C508D">
        <w:rPr>
          <w:rFonts w:asciiTheme="minorHAnsi" w:hAnsiTheme="minorHAnsi" w:cstheme="minorHAnsi"/>
          <w:color w:val="auto"/>
        </w:rPr>
        <w:t>2. Exemption from payment of Bid Security deposit</w:t>
      </w:r>
      <w:bookmarkEnd w:id="14"/>
      <w:bookmarkEnd w:id="15"/>
      <w:bookmarkEnd w:id="16"/>
      <w:bookmarkEnd w:id="17"/>
      <w:bookmarkEnd w:id="18"/>
      <w:bookmarkEnd w:id="19"/>
      <w:r w:rsidRPr="008C508D">
        <w:rPr>
          <w:rFonts w:asciiTheme="minorHAnsi" w:hAnsiTheme="minorHAnsi" w:cstheme="minorHAnsi"/>
          <w:color w:val="auto"/>
        </w:rPr>
        <w:t xml:space="preserve"> /Earnest Money Deposit</w:t>
      </w:r>
    </w:p>
    <w:p w:rsidR="00827619" w:rsidRPr="008C508D" w:rsidRDefault="00827619" w:rsidP="00827619">
      <w:pPr>
        <w:pStyle w:val="NoParaLevel2"/>
        <w:numPr>
          <w:ilvl w:val="0"/>
          <w:numId w:val="0"/>
        </w:numPr>
        <w:tabs>
          <w:tab w:val="left" w:pos="567"/>
        </w:tabs>
        <w:spacing w:after="0" w:line="276" w:lineRule="auto"/>
        <w:ind w:left="567"/>
        <w:rPr>
          <w:rFonts w:asciiTheme="minorHAnsi" w:hAnsiTheme="minorHAnsi" w:cstheme="minorHAnsi"/>
          <w:sz w:val="24"/>
          <w:szCs w:val="24"/>
        </w:rPr>
      </w:pPr>
      <w:r w:rsidRPr="008C508D">
        <w:rPr>
          <w:rFonts w:asciiTheme="minorHAnsi" w:hAnsiTheme="minorHAnsi" w:cstheme="minorHAnsi"/>
          <w:sz w:val="24"/>
          <w:szCs w:val="24"/>
        </w:rPr>
        <w:t>The MSE units registered with bodies as detailed in para 37.1 above shall be given exemption from payment of Bid Security deposit provided the tendered item is listed in the Registration Certificate of MSE.</w:t>
      </w:r>
    </w:p>
    <w:p w:rsidR="00827619" w:rsidRPr="008C508D" w:rsidRDefault="00827619" w:rsidP="00B97599">
      <w:pPr>
        <w:pStyle w:val="NoParaLevel4"/>
        <w:numPr>
          <w:ilvl w:val="3"/>
          <w:numId w:val="31"/>
        </w:numPr>
        <w:tabs>
          <w:tab w:val="clear" w:pos="900"/>
          <w:tab w:val="clear" w:pos="1890"/>
          <w:tab w:val="clear" w:pos="2880"/>
          <w:tab w:val="left" w:pos="540"/>
          <w:tab w:val="left" w:pos="1134"/>
        </w:tabs>
        <w:suppressAutoHyphens w:val="0"/>
        <w:autoSpaceDN w:val="0"/>
        <w:adjustRightInd w:val="0"/>
        <w:spacing w:after="0" w:line="276" w:lineRule="auto"/>
        <w:ind w:left="993" w:hanging="723"/>
        <w:contextualSpacing/>
        <w:rPr>
          <w:rFonts w:asciiTheme="minorHAnsi" w:hAnsiTheme="minorHAnsi" w:cstheme="minorHAnsi"/>
          <w:sz w:val="24"/>
          <w:szCs w:val="24"/>
        </w:rPr>
      </w:pPr>
      <w:r w:rsidRPr="008C508D">
        <w:rPr>
          <w:rFonts w:asciiTheme="minorHAnsi" w:hAnsiTheme="minorHAnsi" w:cstheme="minorHAnsi"/>
          <w:sz w:val="24"/>
          <w:szCs w:val="24"/>
        </w:rPr>
        <w:t>A proof regarding current registration with bodies as detailed in 37.1 above for the tendered items will have to be attached along with the bid.</w:t>
      </w:r>
    </w:p>
    <w:p w:rsidR="00827619" w:rsidRPr="008C508D" w:rsidRDefault="00827619" w:rsidP="00B97599">
      <w:pPr>
        <w:pStyle w:val="Heading1"/>
        <w:keepLines w:val="0"/>
        <w:widowControl w:val="0"/>
        <w:numPr>
          <w:ilvl w:val="3"/>
          <w:numId w:val="31"/>
        </w:numPr>
        <w:tabs>
          <w:tab w:val="left" w:pos="90"/>
          <w:tab w:val="left" w:pos="567"/>
        </w:tabs>
        <w:autoSpaceDE w:val="0"/>
        <w:autoSpaceDN w:val="0"/>
        <w:adjustRightInd w:val="0"/>
        <w:spacing w:before="0"/>
        <w:ind w:hanging="810"/>
        <w:jc w:val="both"/>
        <w:rPr>
          <w:rFonts w:asciiTheme="minorHAnsi" w:hAnsiTheme="minorHAnsi" w:cstheme="minorHAnsi"/>
          <w:b w:val="0"/>
          <w:bCs w:val="0"/>
          <w:color w:val="auto"/>
          <w:sz w:val="24"/>
          <w:szCs w:val="24"/>
        </w:rPr>
      </w:pPr>
      <w:r w:rsidRPr="008C508D">
        <w:rPr>
          <w:rFonts w:asciiTheme="minorHAnsi" w:hAnsiTheme="minorHAnsi" w:cstheme="minorHAnsi"/>
          <w:b w:val="0"/>
          <w:bCs w:val="0"/>
          <w:color w:val="auto"/>
          <w:sz w:val="24"/>
          <w:szCs w:val="24"/>
        </w:rPr>
        <w:t>The enlistment certificate issued by bodies as detailed in 37.1 should be current &amp; valid on the date of opening of bid.</w:t>
      </w:r>
    </w:p>
    <w:p w:rsidR="00827619" w:rsidRPr="008C508D" w:rsidRDefault="00827619" w:rsidP="00827619"/>
    <w:p w:rsidR="009D6CBA" w:rsidRPr="008C508D" w:rsidRDefault="009D6CBA" w:rsidP="00827619"/>
    <w:p w:rsidR="00794C83" w:rsidRPr="008C508D" w:rsidRDefault="00794C83" w:rsidP="00827619"/>
    <w:p w:rsidR="00794C83" w:rsidRPr="008C508D" w:rsidRDefault="00794C83" w:rsidP="00827619"/>
    <w:p w:rsidR="00794C83" w:rsidRPr="008C508D" w:rsidRDefault="00794C83" w:rsidP="00827619"/>
    <w:p w:rsidR="009D6CBA" w:rsidRPr="008C508D" w:rsidRDefault="009D6CBA" w:rsidP="00827619"/>
    <w:tbl>
      <w:tblPr>
        <w:tblW w:w="10705" w:type="dxa"/>
        <w:jc w:val="center"/>
        <w:tblLook w:val="04A0" w:firstRow="1" w:lastRow="0" w:firstColumn="1" w:lastColumn="0" w:noHBand="0" w:noVBand="1"/>
      </w:tblPr>
      <w:tblGrid>
        <w:gridCol w:w="10956"/>
      </w:tblGrid>
      <w:tr w:rsidR="00492FA9" w:rsidRPr="008C508D" w:rsidTr="00F44ABC">
        <w:trPr>
          <w:cantSplit/>
          <w:trHeight w:val="636"/>
          <w:jc w:val="center"/>
        </w:trPr>
        <w:tc>
          <w:tcPr>
            <w:tcW w:w="10705" w:type="dxa"/>
            <w:shd w:val="clear" w:color="000000" w:fill="FFFFFF"/>
          </w:tcPr>
          <w:p w:rsidR="00FF49B3" w:rsidRPr="008C508D" w:rsidRDefault="00FF49B3" w:rsidP="00827619">
            <w:pPr>
              <w:widowControl w:val="0"/>
              <w:autoSpaceDE w:val="0"/>
              <w:autoSpaceDN w:val="0"/>
              <w:adjustRightInd w:val="0"/>
              <w:spacing w:after="0" w:line="240" w:lineRule="auto"/>
              <w:ind w:left="3320" w:hanging="3050"/>
              <w:jc w:val="center"/>
              <w:rPr>
                <w:rFonts w:asciiTheme="minorHAnsi" w:hAnsiTheme="minorHAnsi" w:cstheme="minorHAnsi"/>
                <w:sz w:val="26"/>
                <w:szCs w:val="26"/>
              </w:rPr>
            </w:pPr>
          </w:p>
          <w:p w:rsidR="000C2D7B" w:rsidRPr="008C508D" w:rsidRDefault="000C2D7B" w:rsidP="00827619">
            <w:pPr>
              <w:widowControl w:val="0"/>
              <w:autoSpaceDE w:val="0"/>
              <w:autoSpaceDN w:val="0"/>
              <w:adjustRightInd w:val="0"/>
              <w:spacing w:after="0" w:line="240" w:lineRule="auto"/>
              <w:ind w:left="3320" w:hanging="3050"/>
              <w:jc w:val="center"/>
              <w:rPr>
                <w:rFonts w:asciiTheme="minorHAnsi" w:hAnsiTheme="minorHAnsi" w:cstheme="minorHAnsi"/>
                <w:sz w:val="26"/>
                <w:szCs w:val="26"/>
              </w:rPr>
            </w:pPr>
          </w:p>
          <w:p w:rsidR="004A4208" w:rsidRPr="008C508D" w:rsidRDefault="004A4208" w:rsidP="004A4208">
            <w:pPr>
              <w:widowControl w:val="0"/>
              <w:autoSpaceDE w:val="0"/>
              <w:autoSpaceDN w:val="0"/>
              <w:adjustRightInd w:val="0"/>
              <w:spacing w:after="0" w:line="240" w:lineRule="auto"/>
              <w:ind w:left="3320" w:hanging="3050"/>
              <w:jc w:val="center"/>
              <w:rPr>
                <w:rFonts w:asciiTheme="minorHAnsi" w:hAnsiTheme="minorHAnsi" w:cstheme="minorHAnsi"/>
                <w:sz w:val="26"/>
                <w:szCs w:val="26"/>
              </w:rPr>
            </w:pPr>
            <w:r w:rsidRPr="008C508D">
              <w:rPr>
                <w:rFonts w:asciiTheme="minorHAnsi" w:hAnsiTheme="minorHAnsi" w:cstheme="minorHAnsi"/>
                <w:sz w:val="26"/>
                <w:szCs w:val="26"/>
              </w:rPr>
              <w:t>Appendix-1 to Section 4 Part A of Chapter 4</w:t>
            </w:r>
          </w:p>
          <w:p w:rsidR="004A4208" w:rsidRPr="008C508D" w:rsidRDefault="004A4208" w:rsidP="00827619">
            <w:pPr>
              <w:widowControl w:val="0"/>
              <w:autoSpaceDE w:val="0"/>
              <w:autoSpaceDN w:val="0"/>
              <w:adjustRightInd w:val="0"/>
              <w:spacing w:after="0" w:line="240" w:lineRule="auto"/>
              <w:ind w:left="3320" w:hanging="3050"/>
              <w:jc w:val="center"/>
              <w:rPr>
                <w:rFonts w:asciiTheme="minorHAnsi" w:hAnsiTheme="minorHAnsi" w:cstheme="minorHAnsi"/>
                <w:sz w:val="26"/>
                <w:szCs w:val="26"/>
              </w:rPr>
            </w:pPr>
            <w:r w:rsidRPr="008C508D">
              <w:rPr>
                <w:rFonts w:asciiTheme="minorHAnsi" w:hAnsiTheme="minorHAnsi" w:cstheme="minorHAnsi"/>
                <w:sz w:val="26"/>
                <w:szCs w:val="26"/>
              </w:rPr>
              <w:t>(Standard Tender Enquiry Document)</w:t>
            </w:r>
          </w:p>
          <w:tbl>
            <w:tblPr>
              <w:tblW w:w="10170" w:type="dxa"/>
              <w:tblInd w:w="83" w:type="dxa"/>
              <w:tblCellMar>
                <w:left w:w="83" w:type="dxa"/>
              </w:tblCellMar>
              <w:tblLook w:val="0000" w:firstRow="0" w:lastRow="0" w:firstColumn="0" w:lastColumn="0" w:noHBand="0" w:noVBand="0"/>
            </w:tblPr>
            <w:tblGrid>
              <w:gridCol w:w="777"/>
              <w:gridCol w:w="26"/>
              <w:gridCol w:w="4057"/>
              <w:gridCol w:w="587"/>
              <w:gridCol w:w="43"/>
              <w:gridCol w:w="4296"/>
              <w:gridCol w:w="209"/>
              <w:gridCol w:w="175"/>
            </w:tblGrid>
            <w:tr w:rsidR="004A4208" w:rsidRPr="008C508D" w:rsidTr="00103BB4">
              <w:trPr>
                <w:gridAfter w:val="2"/>
                <w:wAfter w:w="384" w:type="dxa"/>
                <w:trHeight w:val="450"/>
              </w:trPr>
              <w:tc>
                <w:tcPr>
                  <w:tcW w:w="803" w:type="dxa"/>
                  <w:gridSpan w:val="2"/>
                  <w:tcBorders>
                    <w:top w:val="single" w:sz="4" w:space="0" w:color="000001"/>
                    <w:left w:val="single" w:sz="4" w:space="0" w:color="000001"/>
                    <w:bottom w:val="single" w:sz="4" w:space="0" w:color="000001"/>
                  </w:tcBorders>
                  <w:shd w:val="clear" w:color="auto" w:fill="FFFFFF"/>
                </w:tcPr>
                <w:p w:rsidR="004A4208" w:rsidRPr="008C508D" w:rsidRDefault="004A4208" w:rsidP="004A4208">
                  <w:pPr>
                    <w:jc w:val="center"/>
                    <w:rPr>
                      <w:rFonts w:cs="Calibri"/>
                      <w:sz w:val="24"/>
                      <w:szCs w:val="24"/>
                    </w:rPr>
                  </w:pPr>
                  <w:r w:rsidRPr="008C508D">
                    <w:rPr>
                      <w:rFonts w:cs="Calibri"/>
                      <w:sz w:val="24"/>
                      <w:szCs w:val="24"/>
                    </w:rPr>
                    <w:t>S. No.</w:t>
                  </w:r>
                </w:p>
              </w:tc>
              <w:tc>
                <w:tcPr>
                  <w:tcW w:w="4687" w:type="dxa"/>
                  <w:gridSpan w:val="3"/>
                  <w:tcBorders>
                    <w:top w:val="single" w:sz="4" w:space="0" w:color="000001"/>
                    <w:left w:val="single" w:sz="4" w:space="0" w:color="000001"/>
                    <w:bottom w:val="single" w:sz="4" w:space="0" w:color="000001"/>
                  </w:tcBorders>
                  <w:shd w:val="clear" w:color="auto" w:fill="FFFFFF"/>
                </w:tcPr>
                <w:p w:rsidR="004A4208" w:rsidRPr="008C508D" w:rsidRDefault="004A4208" w:rsidP="004A4208">
                  <w:pPr>
                    <w:jc w:val="center"/>
                    <w:rPr>
                      <w:rFonts w:cs="Calibri"/>
                      <w:sz w:val="24"/>
                      <w:szCs w:val="24"/>
                    </w:rPr>
                  </w:pPr>
                  <w:r w:rsidRPr="008C508D">
                    <w:rPr>
                      <w:rFonts w:cs="Calibri"/>
                      <w:sz w:val="24"/>
                      <w:szCs w:val="24"/>
                    </w:rPr>
                    <w:t>Defaults of the bidder / vendor.</w:t>
                  </w:r>
                </w:p>
              </w:tc>
              <w:tc>
                <w:tcPr>
                  <w:tcW w:w="4296" w:type="dxa"/>
                  <w:tcBorders>
                    <w:top w:val="single" w:sz="4" w:space="0" w:color="000001"/>
                    <w:left w:val="single" w:sz="4" w:space="0" w:color="000001"/>
                    <w:bottom w:val="single" w:sz="4" w:space="0" w:color="000001"/>
                    <w:right w:val="single" w:sz="4" w:space="0" w:color="000001"/>
                  </w:tcBorders>
                  <w:shd w:val="clear" w:color="auto" w:fill="FFFFFF"/>
                </w:tcPr>
                <w:p w:rsidR="004A4208" w:rsidRPr="008C508D" w:rsidRDefault="004A4208" w:rsidP="004A4208">
                  <w:pPr>
                    <w:jc w:val="center"/>
                    <w:rPr>
                      <w:rFonts w:cs="Calibri"/>
                      <w:sz w:val="24"/>
                      <w:szCs w:val="24"/>
                    </w:rPr>
                  </w:pPr>
                  <w:r w:rsidRPr="008C508D">
                    <w:rPr>
                      <w:rFonts w:cs="Calibri"/>
                      <w:sz w:val="24"/>
                      <w:szCs w:val="24"/>
                    </w:rPr>
                    <w:t xml:space="preserve">Action to be taken </w:t>
                  </w:r>
                </w:p>
              </w:tc>
            </w:tr>
            <w:tr w:rsidR="004A4208" w:rsidRPr="008C508D" w:rsidTr="00103BB4">
              <w:trPr>
                <w:gridAfter w:val="2"/>
                <w:wAfter w:w="384" w:type="dxa"/>
                <w:trHeight w:val="300"/>
              </w:trPr>
              <w:tc>
                <w:tcPr>
                  <w:tcW w:w="803" w:type="dxa"/>
                  <w:gridSpan w:val="2"/>
                  <w:tcBorders>
                    <w:top w:val="single" w:sz="4" w:space="0" w:color="000001"/>
                    <w:left w:val="single" w:sz="4" w:space="0" w:color="000001"/>
                    <w:bottom w:val="single" w:sz="4" w:space="0" w:color="000001"/>
                  </w:tcBorders>
                  <w:shd w:val="clear" w:color="auto" w:fill="FFFFFF"/>
                </w:tcPr>
                <w:p w:rsidR="004A4208" w:rsidRPr="008C508D" w:rsidRDefault="004A4208" w:rsidP="004A4208">
                  <w:pPr>
                    <w:jc w:val="center"/>
                    <w:rPr>
                      <w:rFonts w:cs="Calibri"/>
                      <w:sz w:val="24"/>
                      <w:szCs w:val="24"/>
                    </w:rPr>
                  </w:pPr>
                  <w:r w:rsidRPr="008C508D">
                    <w:rPr>
                      <w:rFonts w:cs="Calibri"/>
                      <w:sz w:val="24"/>
                      <w:szCs w:val="24"/>
                    </w:rPr>
                    <w:t>A</w:t>
                  </w:r>
                </w:p>
              </w:tc>
              <w:tc>
                <w:tcPr>
                  <w:tcW w:w="4687" w:type="dxa"/>
                  <w:gridSpan w:val="3"/>
                  <w:tcBorders>
                    <w:top w:val="single" w:sz="4" w:space="0" w:color="000001"/>
                    <w:left w:val="single" w:sz="4" w:space="0" w:color="000001"/>
                    <w:bottom w:val="single" w:sz="4" w:space="0" w:color="000001"/>
                  </w:tcBorders>
                  <w:shd w:val="clear" w:color="auto" w:fill="FFFFFF"/>
                </w:tcPr>
                <w:p w:rsidR="004A4208" w:rsidRPr="008C508D" w:rsidRDefault="004A4208" w:rsidP="004A4208">
                  <w:pPr>
                    <w:jc w:val="center"/>
                    <w:rPr>
                      <w:rFonts w:cs="Calibri"/>
                      <w:sz w:val="24"/>
                      <w:szCs w:val="24"/>
                    </w:rPr>
                  </w:pPr>
                  <w:r w:rsidRPr="008C508D">
                    <w:rPr>
                      <w:rFonts w:cs="Calibri"/>
                      <w:sz w:val="24"/>
                      <w:szCs w:val="24"/>
                    </w:rPr>
                    <w:t>B</w:t>
                  </w:r>
                </w:p>
              </w:tc>
              <w:tc>
                <w:tcPr>
                  <w:tcW w:w="4296" w:type="dxa"/>
                  <w:tcBorders>
                    <w:top w:val="single" w:sz="4" w:space="0" w:color="000001"/>
                    <w:left w:val="single" w:sz="4" w:space="0" w:color="000001"/>
                    <w:bottom w:val="single" w:sz="4" w:space="0" w:color="000001"/>
                    <w:right w:val="single" w:sz="4" w:space="0" w:color="000001"/>
                  </w:tcBorders>
                  <w:shd w:val="clear" w:color="auto" w:fill="FFFFFF"/>
                </w:tcPr>
                <w:p w:rsidR="004A4208" w:rsidRPr="008C508D" w:rsidRDefault="004A4208" w:rsidP="004A4208">
                  <w:pPr>
                    <w:jc w:val="center"/>
                    <w:rPr>
                      <w:rFonts w:cs="Calibri"/>
                      <w:sz w:val="24"/>
                      <w:szCs w:val="24"/>
                    </w:rPr>
                  </w:pPr>
                  <w:r w:rsidRPr="008C508D">
                    <w:rPr>
                      <w:rFonts w:cs="Calibri"/>
                      <w:sz w:val="24"/>
                      <w:szCs w:val="24"/>
                    </w:rPr>
                    <w:t>C</w:t>
                  </w:r>
                </w:p>
              </w:tc>
            </w:tr>
            <w:tr w:rsidR="004A4208" w:rsidRPr="008C508D" w:rsidTr="00103BB4">
              <w:trPr>
                <w:gridAfter w:val="2"/>
                <w:wAfter w:w="384" w:type="dxa"/>
                <w:cantSplit/>
                <w:trHeight w:val="345"/>
              </w:trPr>
              <w:tc>
                <w:tcPr>
                  <w:tcW w:w="803" w:type="dxa"/>
                  <w:gridSpan w:val="2"/>
                  <w:vMerge w:val="restart"/>
                  <w:tcBorders>
                    <w:top w:val="single" w:sz="4" w:space="0" w:color="000001"/>
                    <w:left w:val="single" w:sz="4" w:space="0" w:color="000001"/>
                    <w:bottom w:val="single" w:sz="4" w:space="0" w:color="000001"/>
                  </w:tcBorders>
                  <w:shd w:val="clear" w:color="auto" w:fill="FFFFFF"/>
                </w:tcPr>
                <w:p w:rsidR="004A4208" w:rsidRPr="008C508D" w:rsidRDefault="004A4208" w:rsidP="004A4208">
                  <w:pPr>
                    <w:jc w:val="center"/>
                    <w:rPr>
                      <w:rFonts w:cs="Calibri"/>
                      <w:sz w:val="24"/>
                      <w:szCs w:val="24"/>
                    </w:rPr>
                  </w:pPr>
                  <w:r w:rsidRPr="008C508D">
                    <w:rPr>
                      <w:rFonts w:cs="Calibri"/>
                      <w:sz w:val="24"/>
                      <w:szCs w:val="24"/>
                    </w:rPr>
                    <w:t>1(a)</w:t>
                  </w:r>
                </w:p>
              </w:tc>
              <w:tc>
                <w:tcPr>
                  <w:tcW w:w="4687" w:type="dxa"/>
                  <w:gridSpan w:val="3"/>
                  <w:tcBorders>
                    <w:top w:val="single" w:sz="4" w:space="0" w:color="000001"/>
                    <w:left w:val="single" w:sz="4" w:space="0" w:color="000001"/>
                    <w:bottom w:val="single" w:sz="4" w:space="0" w:color="000001"/>
                  </w:tcBorders>
                  <w:shd w:val="clear" w:color="auto" w:fill="FFFFFF"/>
                </w:tcPr>
                <w:p w:rsidR="004A4208" w:rsidRPr="008C508D" w:rsidRDefault="004A4208" w:rsidP="004A4208">
                  <w:pPr>
                    <w:rPr>
                      <w:rFonts w:eastAsia="Liberation Sans" w:cs="Calibri"/>
                      <w:sz w:val="24"/>
                      <w:szCs w:val="24"/>
                    </w:rPr>
                  </w:pPr>
                  <w:r w:rsidRPr="008C508D">
                    <w:rPr>
                      <w:rFonts w:cs="Calibri"/>
                      <w:sz w:val="24"/>
                      <w:szCs w:val="24"/>
                    </w:rPr>
                    <w:t xml:space="preserve">Submitting fake / forged   </w:t>
                  </w:r>
                </w:p>
                <w:p w:rsidR="004A4208" w:rsidRPr="008C508D" w:rsidRDefault="004A4208" w:rsidP="004A4208">
                  <w:pPr>
                    <w:rPr>
                      <w:rFonts w:cs="Calibri"/>
                      <w:sz w:val="24"/>
                      <w:szCs w:val="24"/>
                    </w:rPr>
                  </w:pPr>
                </w:p>
              </w:tc>
              <w:tc>
                <w:tcPr>
                  <w:tcW w:w="4296" w:type="dxa"/>
                  <w:vMerge w:val="restart"/>
                  <w:tcBorders>
                    <w:top w:val="single" w:sz="4" w:space="0" w:color="000001"/>
                    <w:left w:val="single" w:sz="4" w:space="0" w:color="000001"/>
                    <w:bottom w:val="single" w:sz="4" w:space="0" w:color="000001"/>
                    <w:right w:val="single" w:sz="4" w:space="0" w:color="000001"/>
                  </w:tcBorders>
                  <w:shd w:val="clear" w:color="auto" w:fill="FFFFFF"/>
                </w:tcPr>
                <w:p w:rsidR="004A4208" w:rsidRPr="008C508D" w:rsidRDefault="004A4208" w:rsidP="004A4208">
                  <w:pPr>
                    <w:rPr>
                      <w:rFonts w:cs="Calibri"/>
                      <w:sz w:val="24"/>
                      <w:szCs w:val="24"/>
                    </w:rPr>
                  </w:pPr>
                  <w:r w:rsidRPr="008C508D">
                    <w:rPr>
                      <w:rFonts w:cs="Calibri"/>
                      <w:sz w:val="24"/>
                      <w:szCs w:val="24"/>
                    </w:rPr>
                    <w:t xml:space="preserve">i)  Rejection of tender bid of respective Vendor.                                                                   Ii)  Banning of business for 3 years which implies barring further dealing with the vendor for procurement of Goods &amp; Services including participation in future tenders invited by BSNL for 3 years from date of issue of banning order.                                                                            Iii)  Termination/ Short Closure of AWO/WO, if issued. This implies non-acceptance of further supplies / work &amp; services except to make the already received material work/ complete work in hand. </w:t>
                  </w:r>
                </w:p>
              </w:tc>
            </w:tr>
            <w:tr w:rsidR="004A4208" w:rsidRPr="008C508D" w:rsidTr="00103BB4">
              <w:trPr>
                <w:gridAfter w:val="2"/>
                <w:wAfter w:w="384" w:type="dxa"/>
                <w:cantSplit/>
                <w:trHeight w:val="975"/>
              </w:trPr>
              <w:tc>
                <w:tcPr>
                  <w:tcW w:w="803" w:type="dxa"/>
                  <w:gridSpan w:val="2"/>
                  <w:vMerge/>
                  <w:tcBorders>
                    <w:top w:val="single" w:sz="4" w:space="0" w:color="000001"/>
                    <w:left w:val="single" w:sz="4" w:space="0" w:color="000001"/>
                    <w:bottom w:val="single" w:sz="4" w:space="0" w:color="000001"/>
                  </w:tcBorders>
                  <w:shd w:val="clear" w:color="auto" w:fill="FFFFFF"/>
                </w:tcPr>
                <w:p w:rsidR="004A4208" w:rsidRPr="008C508D" w:rsidRDefault="004A4208" w:rsidP="004A4208">
                  <w:pPr>
                    <w:snapToGrid w:val="0"/>
                    <w:rPr>
                      <w:rFonts w:cs="Calibri"/>
                      <w:sz w:val="24"/>
                      <w:szCs w:val="24"/>
                    </w:rPr>
                  </w:pPr>
                </w:p>
              </w:tc>
              <w:tc>
                <w:tcPr>
                  <w:tcW w:w="4687" w:type="dxa"/>
                  <w:gridSpan w:val="3"/>
                  <w:tcBorders>
                    <w:top w:val="single" w:sz="4" w:space="0" w:color="000001"/>
                    <w:left w:val="single" w:sz="4" w:space="0" w:color="000001"/>
                    <w:bottom w:val="single" w:sz="4" w:space="0" w:color="000001"/>
                  </w:tcBorders>
                  <w:shd w:val="clear" w:color="auto" w:fill="FFFFFF"/>
                </w:tcPr>
                <w:p w:rsidR="004A4208" w:rsidRPr="008C508D" w:rsidRDefault="004A4208" w:rsidP="004A4208">
                  <w:pPr>
                    <w:rPr>
                      <w:rFonts w:cs="Calibri"/>
                      <w:sz w:val="24"/>
                      <w:szCs w:val="24"/>
                    </w:rPr>
                  </w:pPr>
                  <w:r w:rsidRPr="008C508D">
                    <w:rPr>
                      <w:rFonts w:cs="Calibri"/>
                      <w:sz w:val="24"/>
                      <w:szCs w:val="24"/>
                    </w:rPr>
                    <w:t>a) Bank Instruments with the bid to meet terms &amp; condition of tender in respect of tender fee and/ or EMD;</w:t>
                  </w:r>
                </w:p>
              </w:tc>
              <w:tc>
                <w:tcPr>
                  <w:tcW w:w="4296" w:type="dxa"/>
                  <w:vMerge/>
                  <w:tcBorders>
                    <w:top w:val="single" w:sz="4" w:space="0" w:color="000001"/>
                    <w:left w:val="single" w:sz="4" w:space="0" w:color="000001"/>
                    <w:bottom w:val="single" w:sz="4" w:space="0" w:color="000001"/>
                    <w:right w:val="single" w:sz="4" w:space="0" w:color="000001"/>
                  </w:tcBorders>
                  <w:shd w:val="clear" w:color="auto" w:fill="FFFFFF"/>
                </w:tcPr>
                <w:p w:rsidR="004A4208" w:rsidRPr="008C508D" w:rsidRDefault="004A4208" w:rsidP="004A4208">
                  <w:pPr>
                    <w:snapToGrid w:val="0"/>
                    <w:rPr>
                      <w:rFonts w:cs="Calibri"/>
                      <w:sz w:val="24"/>
                      <w:szCs w:val="24"/>
                    </w:rPr>
                  </w:pPr>
                </w:p>
              </w:tc>
            </w:tr>
            <w:tr w:rsidR="004A4208" w:rsidRPr="008C508D" w:rsidTr="00103BB4">
              <w:trPr>
                <w:gridAfter w:val="2"/>
                <w:wAfter w:w="384" w:type="dxa"/>
                <w:cantSplit/>
                <w:trHeight w:val="660"/>
              </w:trPr>
              <w:tc>
                <w:tcPr>
                  <w:tcW w:w="803" w:type="dxa"/>
                  <w:gridSpan w:val="2"/>
                  <w:vMerge/>
                  <w:tcBorders>
                    <w:top w:val="single" w:sz="4" w:space="0" w:color="000001"/>
                    <w:left w:val="single" w:sz="4" w:space="0" w:color="000001"/>
                    <w:bottom w:val="single" w:sz="4" w:space="0" w:color="000001"/>
                  </w:tcBorders>
                  <w:shd w:val="clear" w:color="auto" w:fill="FFFFFF"/>
                </w:tcPr>
                <w:p w:rsidR="004A4208" w:rsidRPr="008C508D" w:rsidRDefault="004A4208" w:rsidP="004A4208">
                  <w:pPr>
                    <w:snapToGrid w:val="0"/>
                    <w:rPr>
                      <w:rFonts w:cs="Calibri"/>
                      <w:sz w:val="24"/>
                      <w:szCs w:val="24"/>
                    </w:rPr>
                  </w:pPr>
                </w:p>
              </w:tc>
              <w:tc>
                <w:tcPr>
                  <w:tcW w:w="4687" w:type="dxa"/>
                  <w:gridSpan w:val="3"/>
                  <w:tcBorders>
                    <w:top w:val="single" w:sz="4" w:space="0" w:color="000001"/>
                    <w:left w:val="single" w:sz="4" w:space="0" w:color="000001"/>
                    <w:bottom w:val="single" w:sz="4" w:space="0" w:color="000001"/>
                  </w:tcBorders>
                  <w:shd w:val="clear" w:color="auto" w:fill="FFFFFF"/>
                </w:tcPr>
                <w:p w:rsidR="004A4208" w:rsidRPr="008C508D" w:rsidRDefault="004A4208" w:rsidP="004A4208">
                  <w:pPr>
                    <w:rPr>
                      <w:rFonts w:cs="Calibri"/>
                      <w:sz w:val="24"/>
                      <w:szCs w:val="24"/>
                    </w:rPr>
                  </w:pPr>
                  <w:r w:rsidRPr="008C508D">
                    <w:rPr>
                      <w:rFonts w:cs="Calibri"/>
                      <w:sz w:val="24"/>
                      <w:szCs w:val="24"/>
                    </w:rPr>
                    <w:t>b) Certificate for claiming exemption in respect of tender fee and/ or EMD;</w:t>
                  </w:r>
                </w:p>
              </w:tc>
              <w:tc>
                <w:tcPr>
                  <w:tcW w:w="4296" w:type="dxa"/>
                  <w:vMerge/>
                  <w:tcBorders>
                    <w:top w:val="single" w:sz="4" w:space="0" w:color="000001"/>
                    <w:left w:val="single" w:sz="4" w:space="0" w:color="000001"/>
                    <w:bottom w:val="single" w:sz="4" w:space="0" w:color="000001"/>
                    <w:right w:val="single" w:sz="4" w:space="0" w:color="000001"/>
                  </w:tcBorders>
                  <w:shd w:val="clear" w:color="auto" w:fill="FFFFFF"/>
                </w:tcPr>
                <w:p w:rsidR="004A4208" w:rsidRPr="008C508D" w:rsidRDefault="004A4208" w:rsidP="004A4208">
                  <w:pPr>
                    <w:snapToGrid w:val="0"/>
                    <w:rPr>
                      <w:rFonts w:cs="Calibri"/>
                      <w:sz w:val="24"/>
                      <w:szCs w:val="24"/>
                    </w:rPr>
                  </w:pPr>
                </w:p>
              </w:tc>
            </w:tr>
            <w:tr w:rsidR="004A4208" w:rsidRPr="008C508D" w:rsidTr="00103BB4">
              <w:trPr>
                <w:gridAfter w:val="2"/>
                <w:wAfter w:w="384" w:type="dxa"/>
                <w:cantSplit/>
                <w:trHeight w:val="1223"/>
              </w:trPr>
              <w:tc>
                <w:tcPr>
                  <w:tcW w:w="803" w:type="dxa"/>
                  <w:gridSpan w:val="2"/>
                  <w:vMerge/>
                  <w:tcBorders>
                    <w:top w:val="single" w:sz="4" w:space="0" w:color="000001"/>
                    <w:left w:val="single" w:sz="4" w:space="0" w:color="000001"/>
                    <w:bottom w:val="single" w:sz="4" w:space="0" w:color="000001"/>
                  </w:tcBorders>
                  <w:shd w:val="clear" w:color="auto" w:fill="FFFFFF"/>
                </w:tcPr>
                <w:p w:rsidR="004A4208" w:rsidRPr="008C508D" w:rsidRDefault="004A4208" w:rsidP="004A4208">
                  <w:pPr>
                    <w:snapToGrid w:val="0"/>
                    <w:rPr>
                      <w:rFonts w:cs="Calibri"/>
                      <w:sz w:val="24"/>
                      <w:szCs w:val="24"/>
                    </w:rPr>
                  </w:pPr>
                </w:p>
              </w:tc>
              <w:tc>
                <w:tcPr>
                  <w:tcW w:w="4687" w:type="dxa"/>
                  <w:gridSpan w:val="3"/>
                  <w:tcBorders>
                    <w:top w:val="single" w:sz="4" w:space="0" w:color="000001"/>
                    <w:left w:val="single" w:sz="4" w:space="0" w:color="000001"/>
                    <w:bottom w:val="single" w:sz="4" w:space="0" w:color="000001"/>
                  </w:tcBorders>
                  <w:shd w:val="clear" w:color="auto" w:fill="FFFFFF"/>
                </w:tcPr>
                <w:p w:rsidR="004A4208" w:rsidRPr="008C508D" w:rsidRDefault="004A4208" w:rsidP="004A4208">
                  <w:pPr>
                    <w:rPr>
                      <w:rFonts w:cs="Calibri"/>
                      <w:sz w:val="24"/>
                      <w:szCs w:val="24"/>
                    </w:rPr>
                  </w:pPr>
                  <w:r w:rsidRPr="008C508D">
                    <w:rPr>
                      <w:rFonts w:cs="Calibri"/>
                      <w:sz w:val="24"/>
                      <w:szCs w:val="24"/>
                    </w:rPr>
                    <w:t>and detection of default at any stage from receipt of bids till award of AWO/ issue of WO.</w:t>
                  </w:r>
                </w:p>
              </w:tc>
              <w:tc>
                <w:tcPr>
                  <w:tcW w:w="4296" w:type="dxa"/>
                  <w:vMerge/>
                  <w:tcBorders>
                    <w:top w:val="single" w:sz="4" w:space="0" w:color="000001"/>
                    <w:left w:val="single" w:sz="4" w:space="0" w:color="000001"/>
                    <w:bottom w:val="single" w:sz="4" w:space="0" w:color="000001"/>
                    <w:right w:val="single" w:sz="4" w:space="0" w:color="000001"/>
                  </w:tcBorders>
                  <w:shd w:val="clear" w:color="auto" w:fill="FFFFFF"/>
                </w:tcPr>
                <w:p w:rsidR="004A4208" w:rsidRPr="008C508D" w:rsidRDefault="004A4208" w:rsidP="004A4208">
                  <w:pPr>
                    <w:snapToGrid w:val="0"/>
                    <w:rPr>
                      <w:rFonts w:cs="Calibri"/>
                      <w:sz w:val="24"/>
                      <w:szCs w:val="24"/>
                    </w:rPr>
                  </w:pPr>
                </w:p>
              </w:tc>
            </w:tr>
            <w:tr w:rsidR="004A4208" w:rsidRPr="008C508D" w:rsidTr="00103BB4">
              <w:trPr>
                <w:gridAfter w:val="2"/>
                <w:wAfter w:w="384" w:type="dxa"/>
                <w:cantSplit/>
                <w:trHeight w:val="420"/>
              </w:trPr>
              <w:tc>
                <w:tcPr>
                  <w:tcW w:w="803" w:type="dxa"/>
                  <w:gridSpan w:val="2"/>
                  <w:vMerge/>
                  <w:tcBorders>
                    <w:top w:val="single" w:sz="4" w:space="0" w:color="000001"/>
                    <w:left w:val="single" w:sz="4" w:space="0" w:color="000001"/>
                    <w:bottom w:val="single" w:sz="4" w:space="0" w:color="000001"/>
                  </w:tcBorders>
                  <w:shd w:val="clear" w:color="auto" w:fill="FFFFFF"/>
                </w:tcPr>
                <w:p w:rsidR="004A4208" w:rsidRPr="008C508D" w:rsidRDefault="004A4208" w:rsidP="004A4208">
                  <w:pPr>
                    <w:snapToGrid w:val="0"/>
                    <w:rPr>
                      <w:rFonts w:cs="Calibri"/>
                      <w:sz w:val="24"/>
                      <w:szCs w:val="24"/>
                    </w:rPr>
                  </w:pPr>
                </w:p>
              </w:tc>
              <w:tc>
                <w:tcPr>
                  <w:tcW w:w="8983" w:type="dxa"/>
                  <w:gridSpan w:val="4"/>
                  <w:tcBorders>
                    <w:top w:val="single" w:sz="4" w:space="0" w:color="000001"/>
                    <w:left w:val="single" w:sz="4" w:space="0" w:color="000001"/>
                    <w:bottom w:val="single" w:sz="4" w:space="0" w:color="000001"/>
                    <w:right w:val="single" w:sz="4" w:space="0" w:color="000001"/>
                  </w:tcBorders>
                  <w:shd w:val="clear" w:color="auto" w:fill="FFFFFF"/>
                </w:tcPr>
                <w:p w:rsidR="004A4208" w:rsidRPr="008C508D" w:rsidRDefault="004A4208" w:rsidP="004A4208">
                  <w:pPr>
                    <w:tabs>
                      <w:tab w:val="left" w:pos="1026"/>
                    </w:tabs>
                    <w:ind w:left="1026" w:hanging="1026"/>
                    <w:rPr>
                      <w:rFonts w:cs="Calibri"/>
                      <w:sz w:val="24"/>
                      <w:szCs w:val="24"/>
                    </w:rPr>
                  </w:pPr>
                  <w:r w:rsidRPr="008C508D">
                    <w:rPr>
                      <w:rFonts w:cs="Calibri"/>
                      <w:sz w:val="24"/>
                      <w:szCs w:val="24"/>
                    </w:rPr>
                    <w:t>Note 1:-  However, in this case the performance guarantee if alright will not    be forfeited.</w:t>
                  </w:r>
                </w:p>
              </w:tc>
            </w:tr>
            <w:tr w:rsidR="004A4208" w:rsidRPr="008C508D" w:rsidTr="00103BB4">
              <w:trPr>
                <w:gridAfter w:val="2"/>
                <w:wAfter w:w="384" w:type="dxa"/>
                <w:cantSplit/>
                <w:trHeight w:val="638"/>
              </w:trPr>
              <w:tc>
                <w:tcPr>
                  <w:tcW w:w="803" w:type="dxa"/>
                  <w:gridSpan w:val="2"/>
                  <w:vMerge/>
                  <w:tcBorders>
                    <w:top w:val="single" w:sz="4" w:space="0" w:color="000001"/>
                    <w:left w:val="single" w:sz="4" w:space="0" w:color="000001"/>
                    <w:bottom w:val="single" w:sz="4" w:space="0" w:color="000001"/>
                  </w:tcBorders>
                  <w:shd w:val="clear" w:color="auto" w:fill="FFFFFF"/>
                </w:tcPr>
                <w:p w:rsidR="004A4208" w:rsidRPr="008C508D" w:rsidRDefault="004A4208" w:rsidP="004A4208">
                  <w:pPr>
                    <w:snapToGrid w:val="0"/>
                    <w:rPr>
                      <w:rFonts w:cs="Calibri"/>
                      <w:sz w:val="24"/>
                      <w:szCs w:val="24"/>
                    </w:rPr>
                  </w:pPr>
                </w:p>
              </w:tc>
              <w:tc>
                <w:tcPr>
                  <w:tcW w:w="8983" w:type="dxa"/>
                  <w:gridSpan w:val="4"/>
                  <w:tcBorders>
                    <w:top w:val="single" w:sz="4" w:space="0" w:color="000001"/>
                    <w:left w:val="single" w:sz="4" w:space="0" w:color="000001"/>
                    <w:bottom w:val="single" w:sz="4" w:space="0" w:color="000001"/>
                    <w:right w:val="single" w:sz="4" w:space="0" w:color="000001"/>
                  </w:tcBorders>
                  <w:shd w:val="clear" w:color="auto" w:fill="FFFFFF"/>
                </w:tcPr>
                <w:p w:rsidR="004A4208" w:rsidRPr="008C508D" w:rsidRDefault="004A4208" w:rsidP="004A4208">
                  <w:pPr>
                    <w:ind w:left="1026" w:hanging="1026"/>
                    <w:rPr>
                      <w:rFonts w:cs="Calibri"/>
                      <w:sz w:val="24"/>
                      <w:szCs w:val="24"/>
                    </w:rPr>
                  </w:pPr>
                  <w:r w:rsidRPr="008C508D">
                    <w:rPr>
                      <w:rFonts w:cs="Calibri"/>
                      <w:sz w:val="24"/>
                      <w:szCs w:val="24"/>
                    </w:rPr>
                    <w:t>Note 2:-  Payment for already received supplies/ completed work shall be made as per terms &amp; conditions of AWO/ WO.</w:t>
                  </w:r>
                </w:p>
              </w:tc>
            </w:tr>
            <w:tr w:rsidR="004A4208" w:rsidRPr="008C508D" w:rsidTr="00103BB4">
              <w:trPr>
                <w:gridAfter w:val="2"/>
                <w:wAfter w:w="384" w:type="dxa"/>
                <w:cantSplit/>
                <w:trHeight w:val="1860"/>
              </w:trPr>
              <w:tc>
                <w:tcPr>
                  <w:tcW w:w="803" w:type="dxa"/>
                  <w:gridSpan w:val="2"/>
                  <w:vMerge w:val="restart"/>
                  <w:tcBorders>
                    <w:left w:val="single" w:sz="4" w:space="0" w:color="000001"/>
                  </w:tcBorders>
                  <w:shd w:val="clear" w:color="auto" w:fill="FFFFFF"/>
                </w:tcPr>
                <w:p w:rsidR="004A4208" w:rsidRPr="008C508D" w:rsidRDefault="004A4208" w:rsidP="004A4208">
                  <w:pPr>
                    <w:jc w:val="center"/>
                    <w:rPr>
                      <w:rFonts w:cs="Calibri"/>
                      <w:sz w:val="24"/>
                      <w:szCs w:val="24"/>
                    </w:rPr>
                  </w:pPr>
                  <w:r w:rsidRPr="008C508D">
                    <w:rPr>
                      <w:rFonts w:cs="Calibri"/>
                      <w:sz w:val="24"/>
                      <w:szCs w:val="24"/>
                    </w:rPr>
                    <w:t>1(b)</w:t>
                  </w:r>
                </w:p>
              </w:tc>
              <w:tc>
                <w:tcPr>
                  <w:tcW w:w="4687" w:type="dxa"/>
                  <w:gridSpan w:val="3"/>
                  <w:tcBorders>
                    <w:top w:val="single" w:sz="4" w:space="0" w:color="000001"/>
                    <w:left w:val="single" w:sz="4" w:space="0" w:color="000001"/>
                    <w:bottom w:val="single" w:sz="4" w:space="0" w:color="000001"/>
                  </w:tcBorders>
                  <w:shd w:val="clear" w:color="auto" w:fill="FFFFFF"/>
                </w:tcPr>
                <w:p w:rsidR="004A4208" w:rsidRPr="008C508D" w:rsidRDefault="004A4208" w:rsidP="004A4208">
                  <w:pPr>
                    <w:rPr>
                      <w:rFonts w:cs="Calibri"/>
                      <w:sz w:val="24"/>
                      <w:szCs w:val="24"/>
                    </w:rPr>
                  </w:pPr>
                  <w:r w:rsidRPr="008C508D">
                    <w:rPr>
                      <w:rFonts w:cs="Calibri"/>
                      <w:sz w:val="24"/>
                      <w:szCs w:val="24"/>
                    </w:rPr>
                    <w:t>Submitting fake / forged documents towards meeting eligibility criteria such as experience capability, supply proof, registration with Sales Tax, Income Tax departments etc and as supporting documents towards other terms &amp; conditions with the bid to meet terms &amp; condition of tender :</w:t>
                  </w:r>
                </w:p>
                <w:p w:rsidR="004A4208" w:rsidRPr="008C508D" w:rsidRDefault="004A4208" w:rsidP="004A4208">
                  <w:pPr>
                    <w:rPr>
                      <w:rFonts w:cs="Calibri"/>
                      <w:sz w:val="24"/>
                      <w:szCs w:val="24"/>
                    </w:rPr>
                  </w:pPr>
                </w:p>
              </w:tc>
              <w:tc>
                <w:tcPr>
                  <w:tcW w:w="4296" w:type="dxa"/>
                  <w:tcBorders>
                    <w:top w:val="single" w:sz="4" w:space="0" w:color="000001"/>
                    <w:left w:val="single" w:sz="4" w:space="0" w:color="000001"/>
                    <w:bottom w:val="single" w:sz="4" w:space="0" w:color="000001"/>
                    <w:right w:val="single" w:sz="4" w:space="0" w:color="000001"/>
                  </w:tcBorders>
                  <w:shd w:val="clear" w:color="auto" w:fill="FFFFFF"/>
                </w:tcPr>
                <w:p w:rsidR="004A4208" w:rsidRPr="008C508D" w:rsidRDefault="004A4208" w:rsidP="004A4208">
                  <w:pPr>
                    <w:rPr>
                      <w:rFonts w:cs="Calibri"/>
                      <w:sz w:val="24"/>
                      <w:szCs w:val="24"/>
                    </w:rPr>
                  </w:pPr>
                  <w:r w:rsidRPr="008C508D">
                    <w:rPr>
                      <w:rFonts w:cs="Calibri"/>
                      <w:sz w:val="24"/>
                      <w:szCs w:val="24"/>
                    </w:rPr>
                    <w:t> </w:t>
                  </w:r>
                </w:p>
              </w:tc>
            </w:tr>
            <w:tr w:rsidR="004A4208" w:rsidRPr="008C508D" w:rsidTr="00103BB4">
              <w:trPr>
                <w:gridAfter w:val="2"/>
                <w:wAfter w:w="384" w:type="dxa"/>
                <w:cantSplit/>
                <w:trHeight w:val="660"/>
              </w:trPr>
              <w:tc>
                <w:tcPr>
                  <w:tcW w:w="803" w:type="dxa"/>
                  <w:gridSpan w:val="2"/>
                  <w:vMerge/>
                  <w:tcBorders>
                    <w:left w:val="single" w:sz="4" w:space="0" w:color="000001"/>
                  </w:tcBorders>
                  <w:shd w:val="clear" w:color="auto" w:fill="FFFFFF"/>
                </w:tcPr>
                <w:p w:rsidR="004A4208" w:rsidRPr="008C508D" w:rsidRDefault="004A4208" w:rsidP="004A4208">
                  <w:pPr>
                    <w:snapToGrid w:val="0"/>
                    <w:rPr>
                      <w:rFonts w:cs="Calibri"/>
                      <w:sz w:val="24"/>
                      <w:szCs w:val="24"/>
                    </w:rPr>
                  </w:pPr>
                </w:p>
              </w:tc>
              <w:tc>
                <w:tcPr>
                  <w:tcW w:w="4687" w:type="dxa"/>
                  <w:gridSpan w:val="3"/>
                  <w:tcBorders>
                    <w:top w:val="single" w:sz="4" w:space="0" w:color="000001"/>
                    <w:left w:val="single" w:sz="4" w:space="0" w:color="000001"/>
                    <w:bottom w:val="single" w:sz="4" w:space="0" w:color="000001"/>
                  </w:tcBorders>
                  <w:shd w:val="clear" w:color="auto" w:fill="FFFFFF"/>
                </w:tcPr>
                <w:p w:rsidR="004A4208" w:rsidRPr="008C508D" w:rsidRDefault="004A4208" w:rsidP="004A4208">
                  <w:pPr>
                    <w:rPr>
                      <w:rFonts w:cs="Calibri"/>
                      <w:sz w:val="24"/>
                      <w:szCs w:val="24"/>
                    </w:rPr>
                  </w:pPr>
                  <w:r w:rsidRPr="008C508D">
                    <w:rPr>
                      <w:rFonts w:cs="Calibri"/>
                      <w:i/>
                      <w:iCs/>
                      <w:sz w:val="24"/>
                      <w:szCs w:val="24"/>
                    </w:rPr>
                    <w:t xml:space="preserve">(i)    If detection of default is prior to award of AWO </w:t>
                  </w:r>
                </w:p>
              </w:tc>
              <w:tc>
                <w:tcPr>
                  <w:tcW w:w="4296" w:type="dxa"/>
                  <w:tcBorders>
                    <w:top w:val="single" w:sz="4" w:space="0" w:color="000001"/>
                    <w:left w:val="single" w:sz="4" w:space="0" w:color="000001"/>
                    <w:bottom w:val="single" w:sz="4" w:space="0" w:color="000001"/>
                    <w:right w:val="single" w:sz="4" w:space="0" w:color="000001"/>
                  </w:tcBorders>
                  <w:shd w:val="clear" w:color="auto" w:fill="FFFFFF"/>
                </w:tcPr>
                <w:p w:rsidR="004A4208" w:rsidRPr="008C508D" w:rsidRDefault="004A4208" w:rsidP="004A4208">
                  <w:pPr>
                    <w:rPr>
                      <w:rFonts w:cs="Calibri"/>
                      <w:sz w:val="24"/>
                      <w:szCs w:val="24"/>
                    </w:rPr>
                  </w:pPr>
                  <w:r w:rsidRPr="008C508D">
                    <w:rPr>
                      <w:rFonts w:cs="Calibri"/>
                      <w:sz w:val="24"/>
                      <w:szCs w:val="24"/>
                    </w:rPr>
                    <w:t>i) Rejection of Bid &amp;                                                                                              ii) Forfeiture of EMD.</w:t>
                  </w:r>
                </w:p>
              </w:tc>
            </w:tr>
            <w:tr w:rsidR="004A4208" w:rsidRPr="008C508D" w:rsidTr="00103BB4">
              <w:trPr>
                <w:gridAfter w:val="2"/>
                <w:wAfter w:w="384" w:type="dxa"/>
                <w:cantSplit/>
                <w:trHeight w:val="990"/>
              </w:trPr>
              <w:tc>
                <w:tcPr>
                  <w:tcW w:w="803" w:type="dxa"/>
                  <w:gridSpan w:val="2"/>
                  <w:vMerge/>
                  <w:tcBorders>
                    <w:left w:val="single" w:sz="4" w:space="0" w:color="000001"/>
                  </w:tcBorders>
                  <w:shd w:val="clear" w:color="auto" w:fill="FFFFFF"/>
                </w:tcPr>
                <w:p w:rsidR="004A4208" w:rsidRPr="008C508D" w:rsidRDefault="004A4208" w:rsidP="004A4208">
                  <w:pPr>
                    <w:snapToGrid w:val="0"/>
                    <w:rPr>
                      <w:rFonts w:cs="Calibri"/>
                      <w:sz w:val="24"/>
                      <w:szCs w:val="24"/>
                    </w:rPr>
                  </w:pPr>
                </w:p>
              </w:tc>
              <w:tc>
                <w:tcPr>
                  <w:tcW w:w="4687" w:type="dxa"/>
                  <w:gridSpan w:val="3"/>
                  <w:tcBorders>
                    <w:top w:val="single" w:sz="4" w:space="0" w:color="000001"/>
                    <w:left w:val="single" w:sz="4" w:space="0" w:color="000001"/>
                    <w:bottom w:val="single" w:sz="4" w:space="0" w:color="000001"/>
                  </w:tcBorders>
                  <w:shd w:val="clear" w:color="auto" w:fill="FFFFFF"/>
                </w:tcPr>
                <w:p w:rsidR="004A4208" w:rsidRPr="008C508D" w:rsidRDefault="004A4208" w:rsidP="004A4208">
                  <w:pPr>
                    <w:rPr>
                      <w:rFonts w:cs="Calibri"/>
                      <w:sz w:val="24"/>
                      <w:szCs w:val="24"/>
                    </w:rPr>
                  </w:pPr>
                  <w:r w:rsidRPr="008C508D">
                    <w:rPr>
                      <w:rFonts w:cs="Calibri"/>
                      <w:i/>
                      <w:iCs/>
                      <w:sz w:val="24"/>
                      <w:szCs w:val="24"/>
                    </w:rPr>
                    <w:t xml:space="preserve">(ii)  If detection of default after issue of APO but before receipt of PG/ SD (DD,BG etc.) </w:t>
                  </w:r>
                </w:p>
              </w:tc>
              <w:tc>
                <w:tcPr>
                  <w:tcW w:w="4296" w:type="dxa"/>
                  <w:tcBorders>
                    <w:top w:val="single" w:sz="4" w:space="0" w:color="000001"/>
                    <w:left w:val="single" w:sz="4" w:space="0" w:color="000001"/>
                    <w:bottom w:val="single" w:sz="4" w:space="0" w:color="000001"/>
                    <w:right w:val="single" w:sz="4" w:space="0" w:color="000001"/>
                  </w:tcBorders>
                  <w:shd w:val="clear" w:color="auto" w:fill="FFFFFF"/>
                </w:tcPr>
                <w:p w:rsidR="004A4208" w:rsidRPr="008C508D" w:rsidRDefault="004A4208" w:rsidP="004A4208">
                  <w:pPr>
                    <w:rPr>
                      <w:rFonts w:cs="Calibri"/>
                      <w:sz w:val="24"/>
                      <w:szCs w:val="24"/>
                    </w:rPr>
                  </w:pPr>
                  <w:r w:rsidRPr="008C508D">
                    <w:rPr>
                      <w:rFonts w:cs="Calibri"/>
                      <w:sz w:val="24"/>
                      <w:szCs w:val="24"/>
                    </w:rPr>
                    <w:t>i)  Cancellation of APO  ,                                                                                      ii)  Rejection of Bid &amp;                                                                                                iii) Forfeiture of EMD.</w:t>
                  </w:r>
                </w:p>
              </w:tc>
            </w:tr>
            <w:tr w:rsidR="004A4208" w:rsidRPr="008C508D" w:rsidTr="00103BB4">
              <w:trPr>
                <w:gridAfter w:val="1"/>
                <w:wAfter w:w="175" w:type="dxa"/>
                <w:cantSplit/>
                <w:trHeight w:val="1436"/>
              </w:trPr>
              <w:tc>
                <w:tcPr>
                  <w:tcW w:w="803" w:type="dxa"/>
                  <w:gridSpan w:val="2"/>
                  <w:vMerge w:val="restart"/>
                  <w:tcBorders>
                    <w:top w:val="single" w:sz="4" w:space="0" w:color="000001"/>
                    <w:left w:val="single" w:sz="4" w:space="0" w:color="000001"/>
                    <w:bottom w:val="single" w:sz="4" w:space="0" w:color="000001"/>
                  </w:tcBorders>
                  <w:shd w:val="clear" w:color="auto" w:fill="FFFFFF"/>
                  <w:vAlign w:val="center"/>
                </w:tcPr>
                <w:p w:rsidR="004A4208" w:rsidRPr="008C508D" w:rsidRDefault="004A4208" w:rsidP="004A4208">
                  <w:pPr>
                    <w:rPr>
                      <w:rFonts w:cs="Calibri"/>
                      <w:i/>
                      <w:sz w:val="24"/>
                      <w:szCs w:val="24"/>
                    </w:rPr>
                  </w:pPr>
                  <w:r w:rsidRPr="008C508D">
                    <w:rPr>
                      <w:rFonts w:cs="Calibri"/>
                      <w:i/>
                      <w:sz w:val="24"/>
                      <w:szCs w:val="24"/>
                    </w:rPr>
                    <w:lastRenderedPageBreak/>
                    <w:t>(b) contd.</w:t>
                  </w:r>
                </w:p>
                <w:p w:rsidR="004A4208" w:rsidRPr="008C508D" w:rsidRDefault="004A4208" w:rsidP="004A4208">
                  <w:pPr>
                    <w:rPr>
                      <w:rFonts w:cs="Calibri"/>
                      <w:i/>
                      <w:sz w:val="24"/>
                      <w:szCs w:val="24"/>
                    </w:rPr>
                  </w:pPr>
                </w:p>
                <w:p w:rsidR="004A4208" w:rsidRPr="008C508D" w:rsidRDefault="004A4208" w:rsidP="004A4208">
                  <w:pPr>
                    <w:rPr>
                      <w:rFonts w:cs="Calibri"/>
                      <w:i/>
                      <w:sz w:val="24"/>
                      <w:szCs w:val="24"/>
                    </w:rPr>
                  </w:pPr>
                </w:p>
                <w:p w:rsidR="004A4208" w:rsidRPr="008C508D" w:rsidRDefault="004A4208" w:rsidP="004A4208">
                  <w:pPr>
                    <w:rPr>
                      <w:rFonts w:cs="Calibri"/>
                      <w:i/>
                      <w:sz w:val="24"/>
                      <w:szCs w:val="24"/>
                    </w:rPr>
                  </w:pPr>
                </w:p>
                <w:p w:rsidR="004A4208" w:rsidRPr="008C508D" w:rsidRDefault="004A4208" w:rsidP="004A4208">
                  <w:pPr>
                    <w:rPr>
                      <w:rFonts w:cs="Calibri"/>
                      <w:i/>
                      <w:sz w:val="24"/>
                      <w:szCs w:val="24"/>
                    </w:rPr>
                  </w:pPr>
                </w:p>
                <w:p w:rsidR="004A4208" w:rsidRPr="008C508D" w:rsidRDefault="004A4208" w:rsidP="004A4208">
                  <w:pPr>
                    <w:rPr>
                      <w:rFonts w:cs="Calibri"/>
                      <w:i/>
                      <w:sz w:val="24"/>
                      <w:szCs w:val="24"/>
                    </w:rPr>
                  </w:pPr>
                </w:p>
                <w:p w:rsidR="004A4208" w:rsidRPr="008C508D" w:rsidRDefault="004A4208" w:rsidP="004A4208">
                  <w:pPr>
                    <w:rPr>
                      <w:rFonts w:cs="Calibri"/>
                      <w:i/>
                      <w:sz w:val="24"/>
                      <w:szCs w:val="24"/>
                    </w:rPr>
                  </w:pPr>
                </w:p>
                <w:p w:rsidR="004A4208" w:rsidRPr="008C508D" w:rsidRDefault="004A4208" w:rsidP="004A4208">
                  <w:pPr>
                    <w:rPr>
                      <w:rFonts w:cs="Calibri"/>
                      <w:i/>
                      <w:sz w:val="24"/>
                      <w:szCs w:val="24"/>
                    </w:rPr>
                  </w:pPr>
                </w:p>
                <w:p w:rsidR="004A4208" w:rsidRPr="008C508D" w:rsidRDefault="004A4208" w:rsidP="004A4208">
                  <w:pPr>
                    <w:rPr>
                      <w:rFonts w:cs="Calibri"/>
                      <w:i/>
                      <w:sz w:val="24"/>
                      <w:szCs w:val="24"/>
                    </w:rPr>
                  </w:pPr>
                </w:p>
                <w:p w:rsidR="004A4208" w:rsidRPr="008C508D" w:rsidRDefault="004A4208" w:rsidP="004A4208">
                  <w:pPr>
                    <w:rPr>
                      <w:rFonts w:cs="Calibri"/>
                      <w:i/>
                      <w:sz w:val="24"/>
                      <w:szCs w:val="24"/>
                    </w:rPr>
                  </w:pPr>
                </w:p>
                <w:p w:rsidR="004A4208" w:rsidRPr="008C508D" w:rsidRDefault="004A4208" w:rsidP="004A4208">
                  <w:pPr>
                    <w:rPr>
                      <w:rFonts w:cs="Calibri"/>
                      <w:i/>
                      <w:sz w:val="24"/>
                      <w:szCs w:val="24"/>
                    </w:rPr>
                  </w:pPr>
                </w:p>
              </w:tc>
              <w:tc>
                <w:tcPr>
                  <w:tcW w:w="4644" w:type="dxa"/>
                  <w:gridSpan w:val="2"/>
                  <w:tcBorders>
                    <w:top w:val="single" w:sz="4" w:space="0" w:color="000001"/>
                    <w:left w:val="single" w:sz="4" w:space="0" w:color="000001"/>
                    <w:bottom w:val="single" w:sz="4" w:space="0" w:color="000001"/>
                  </w:tcBorders>
                  <w:shd w:val="clear" w:color="auto" w:fill="FFFFFF"/>
                </w:tcPr>
                <w:p w:rsidR="004A4208" w:rsidRPr="008C508D" w:rsidRDefault="004A4208" w:rsidP="004A4208">
                  <w:pPr>
                    <w:rPr>
                      <w:rFonts w:cs="Calibri"/>
                      <w:i/>
                      <w:sz w:val="24"/>
                      <w:szCs w:val="24"/>
                    </w:rPr>
                  </w:pPr>
                  <w:r w:rsidRPr="008C508D">
                    <w:rPr>
                      <w:rFonts w:cs="Calibri"/>
                      <w:i/>
                      <w:sz w:val="24"/>
                      <w:szCs w:val="24"/>
                    </w:rPr>
                    <w:t xml:space="preserve">(iii)  If </w:t>
                  </w:r>
                  <w:r w:rsidRPr="008C508D">
                    <w:rPr>
                      <w:rFonts w:cs="Calibri"/>
                      <w:i/>
                      <w:iCs/>
                      <w:sz w:val="24"/>
                      <w:szCs w:val="24"/>
                    </w:rPr>
                    <w:t>detection of default after receipt of PG/ SD (DD,BG etc.) .</w:t>
                  </w:r>
                </w:p>
              </w:tc>
              <w:tc>
                <w:tcPr>
                  <w:tcW w:w="4548" w:type="dxa"/>
                  <w:gridSpan w:val="3"/>
                  <w:tcBorders>
                    <w:top w:val="single" w:sz="4" w:space="0" w:color="000001"/>
                    <w:left w:val="single" w:sz="4" w:space="0" w:color="000001"/>
                    <w:bottom w:val="single" w:sz="4" w:space="0" w:color="000001"/>
                    <w:right w:val="single" w:sz="4" w:space="0" w:color="000001"/>
                  </w:tcBorders>
                  <w:shd w:val="clear" w:color="auto" w:fill="FFFFFF"/>
                </w:tcPr>
                <w:p w:rsidR="004A4208" w:rsidRPr="008C508D" w:rsidRDefault="004A4208" w:rsidP="004A4208">
                  <w:pPr>
                    <w:rPr>
                      <w:rFonts w:cs="Calibri"/>
                      <w:i/>
                      <w:sz w:val="24"/>
                      <w:szCs w:val="24"/>
                    </w:rPr>
                  </w:pPr>
                  <w:r w:rsidRPr="008C508D">
                    <w:rPr>
                      <w:rFonts w:cs="Calibri"/>
                      <w:i/>
                      <w:sz w:val="24"/>
                      <w:szCs w:val="24"/>
                    </w:rPr>
                    <w:t>i) Cancellation of APO                                                                                          ii)  Rejection of Bid &amp;                                                                                                      iii) Forfeiture of PG/ SD.                                                                    However on realization of PG/ SD amount, EMD, if not already released shall be returned.</w:t>
                  </w:r>
                </w:p>
              </w:tc>
            </w:tr>
            <w:tr w:rsidR="004A4208" w:rsidRPr="008C508D" w:rsidTr="00103BB4">
              <w:trPr>
                <w:gridAfter w:val="1"/>
                <w:wAfter w:w="175" w:type="dxa"/>
                <w:cantSplit/>
                <w:trHeight w:val="1555"/>
              </w:trPr>
              <w:tc>
                <w:tcPr>
                  <w:tcW w:w="803" w:type="dxa"/>
                  <w:gridSpan w:val="2"/>
                  <w:vMerge/>
                  <w:tcBorders>
                    <w:top w:val="single" w:sz="4" w:space="0" w:color="000001"/>
                    <w:left w:val="single" w:sz="4" w:space="0" w:color="000001"/>
                    <w:bottom w:val="single" w:sz="4" w:space="0" w:color="000001"/>
                  </w:tcBorders>
                  <w:shd w:val="clear" w:color="auto" w:fill="FFFFFF"/>
                  <w:vAlign w:val="center"/>
                </w:tcPr>
                <w:p w:rsidR="004A4208" w:rsidRPr="008C508D" w:rsidRDefault="004A4208" w:rsidP="004A4208">
                  <w:pPr>
                    <w:snapToGrid w:val="0"/>
                    <w:rPr>
                      <w:rFonts w:cs="Calibri"/>
                      <w:i/>
                      <w:sz w:val="24"/>
                      <w:szCs w:val="24"/>
                    </w:rPr>
                  </w:pPr>
                </w:p>
              </w:tc>
              <w:tc>
                <w:tcPr>
                  <w:tcW w:w="4644" w:type="dxa"/>
                  <w:gridSpan w:val="2"/>
                  <w:tcBorders>
                    <w:top w:val="single" w:sz="4" w:space="0" w:color="000001"/>
                    <w:left w:val="single" w:sz="4" w:space="0" w:color="000001"/>
                    <w:bottom w:val="single" w:sz="4" w:space="0" w:color="000001"/>
                  </w:tcBorders>
                  <w:shd w:val="clear" w:color="auto" w:fill="FFFFFF"/>
                </w:tcPr>
                <w:p w:rsidR="004A4208" w:rsidRPr="008C508D" w:rsidRDefault="004A4208" w:rsidP="004A4208">
                  <w:pPr>
                    <w:rPr>
                      <w:rFonts w:cs="Calibri"/>
                      <w:i/>
                      <w:sz w:val="24"/>
                      <w:szCs w:val="24"/>
                    </w:rPr>
                  </w:pPr>
                  <w:r w:rsidRPr="008C508D">
                    <w:rPr>
                      <w:rFonts w:cs="Calibri"/>
                      <w:i/>
                      <w:sz w:val="24"/>
                      <w:szCs w:val="24"/>
                    </w:rPr>
                    <w:t xml:space="preserve">(iv)  If </w:t>
                  </w:r>
                  <w:r w:rsidRPr="008C508D">
                    <w:rPr>
                      <w:rFonts w:cs="Calibri"/>
                      <w:i/>
                      <w:iCs/>
                      <w:sz w:val="24"/>
                      <w:szCs w:val="24"/>
                    </w:rPr>
                    <w:t>detection of default after issue of AWO/ WO</w:t>
                  </w:r>
                </w:p>
              </w:tc>
              <w:tc>
                <w:tcPr>
                  <w:tcW w:w="4548" w:type="dxa"/>
                  <w:gridSpan w:val="3"/>
                  <w:tcBorders>
                    <w:top w:val="single" w:sz="4" w:space="0" w:color="000001"/>
                    <w:left w:val="single" w:sz="4" w:space="0" w:color="000001"/>
                    <w:bottom w:val="single" w:sz="4" w:space="0" w:color="000001"/>
                    <w:right w:val="single" w:sz="4" w:space="0" w:color="000001"/>
                  </w:tcBorders>
                  <w:shd w:val="clear" w:color="auto" w:fill="FFFFFF"/>
                </w:tcPr>
                <w:p w:rsidR="004A4208" w:rsidRPr="008C508D" w:rsidRDefault="004A4208" w:rsidP="004A4208">
                  <w:pPr>
                    <w:rPr>
                      <w:rFonts w:cs="Calibri"/>
                      <w:i/>
                      <w:sz w:val="24"/>
                      <w:szCs w:val="24"/>
                    </w:rPr>
                  </w:pPr>
                  <w:r w:rsidRPr="008C508D">
                    <w:rPr>
                      <w:rFonts w:cs="Calibri"/>
                      <w:i/>
                      <w:sz w:val="24"/>
                      <w:szCs w:val="24"/>
                    </w:rPr>
                    <w:t xml:space="preserve">i) Termination/ Short Closure of AWO/WO  and Cancellation of AWO                                                                                                      </w:t>
                  </w:r>
                </w:p>
                <w:p w:rsidR="004A4208" w:rsidRPr="008C508D" w:rsidRDefault="004A4208" w:rsidP="004A4208">
                  <w:pPr>
                    <w:rPr>
                      <w:rFonts w:cs="Calibri"/>
                      <w:i/>
                      <w:sz w:val="24"/>
                      <w:szCs w:val="24"/>
                    </w:rPr>
                  </w:pPr>
                  <w:r w:rsidRPr="008C508D">
                    <w:rPr>
                      <w:rFonts w:cs="Calibri"/>
                      <w:i/>
                      <w:sz w:val="24"/>
                      <w:szCs w:val="24"/>
                    </w:rPr>
                    <w:t>ii)  Rejection of Bid &amp;                                                                                          iii)  Forfeiture of PG/ SD.                                                                  However on realization of PG/ SD amount, EMD, if not released shall be returned.</w:t>
                  </w:r>
                </w:p>
              </w:tc>
            </w:tr>
            <w:tr w:rsidR="004A4208" w:rsidRPr="008C508D" w:rsidTr="00103BB4">
              <w:trPr>
                <w:gridAfter w:val="1"/>
                <w:wAfter w:w="175" w:type="dxa"/>
                <w:cantSplit/>
                <w:trHeight w:val="705"/>
              </w:trPr>
              <w:tc>
                <w:tcPr>
                  <w:tcW w:w="803" w:type="dxa"/>
                  <w:gridSpan w:val="2"/>
                  <w:vMerge/>
                  <w:tcBorders>
                    <w:top w:val="single" w:sz="4" w:space="0" w:color="000001"/>
                    <w:left w:val="single" w:sz="4" w:space="0" w:color="000001"/>
                    <w:bottom w:val="single" w:sz="4" w:space="0" w:color="000001"/>
                  </w:tcBorders>
                  <w:shd w:val="clear" w:color="auto" w:fill="FFFFFF"/>
                  <w:vAlign w:val="center"/>
                </w:tcPr>
                <w:p w:rsidR="004A4208" w:rsidRPr="008C508D" w:rsidRDefault="004A4208" w:rsidP="004A4208">
                  <w:pPr>
                    <w:snapToGrid w:val="0"/>
                    <w:rPr>
                      <w:rFonts w:cs="Calibri"/>
                      <w:i/>
                      <w:sz w:val="24"/>
                      <w:szCs w:val="24"/>
                    </w:rPr>
                  </w:pPr>
                </w:p>
              </w:tc>
              <w:tc>
                <w:tcPr>
                  <w:tcW w:w="9192" w:type="dxa"/>
                  <w:gridSpan w:val="5"/>
                  <w:tcBorders>
                    <w:top w:val="single" w:sz="4" w:space="0" w:color="000001"/>
                    <w:left w:val="single" w:sz="4" w:space="0" w:color="000001"/>
                    <w:bottom w:val="single" w:sz="4" w:space="0" w:color="000001"/>
                    <w:right w:val="single" w:sz="4" w:space="0" w:color="000001"/>
                  </w:tcBorders>
                  <w:shd w:val="clear" w:color="auto" w:fill="FFFFFF"/>
                </w:tcPr>
                <w:p w:rsidR="004A4208" w:rsidRPr="008C508D" w:rsidRDefault="004A4208" w:rsidP="004A4208">
                  <w:pPr>
                    <w:rPr>
                      <w:rFonts w:cs="Calibri"/>
                      <w:i/>
                      <w:sz w:val="24"/>
                      <w:szCs w:val="24"/>
                    </w:rPr>
                  </w:pPr>
                  <w:r w:rsidRPr="008C508D">
                    <w:rPr>
                      <w:rFonts w:cs="Calibri"/>
                      <w:i/>
                      <w:sz w:val="24"/>
                      <w:szCs w:val="24"/>
                    </w:rPr>
                    <w:t>Note 3:- However, settle bills for the material received in correct quantity and quality if pending items do not affect working or use of supplied items.</w:t>
                  </w:r>
                </w:p>
              </w:tc>
            </w:tr>
            <w:tr w:rsidR="004A4208" w:rsidRPr="008C508D" w:rsidTr="00103BB4">
              <w:trPr>
                <w:gridAfter w:val="1"/>
                <w:wAfter w:w="175" w:type="dxa"/>
                <w:cantSplit/>
                <w:trHeight w:val="683"/>
              </w:trPr>
              <w:tc>
                <w:tcPr>
                  <w:tcW w:w="803" w:type="dxa"/>
                  <w:gridSpan w:val="2"/>
                  <w:vMerge/>
                  <w:tcBorders>
                    <w:top w:val="single" w:sz="4" w:space="0" w:color="000001"/>
                    <w:left w:val="single" w:sz="4" w:space="0" w:color="000001"/>
                    <w:bottom w:val="single" w:sz="4" w:space="0" w:color="000001"/>
                  </w:tcBorders>
                  <w:shd w:val="clear" w:color="auto" w:fill="FFFFFF"/>
                  <w:vAlign w:val="center"/>
                </w:tcPr>
                <w:p w:rsidR="004A4208" w:rsidRPr="008C508D" w:rsidRDefault="004A4208" w:rsidP="004A4208">
                  <w:pPr>
                    <w:snapToGrid w:val="0"/>
                    <w:rPr>
                      <w:rFonts w:cs="Calibri"/>
                      <w:i/>
                      <w:sz w:val="24"/>
                      <w:szCs w:val="24"/>
                    </w:rPr>
                  </w:pPr>
                </w:p>
              </w:tc>
              <w:tc>
                <w:tcPr>
                  <w:tcW w:w="9192" w:type="dxa"/>
                  <w:gridSpan w:val="5"/>
                  <w:tcBorders>
                    <w:top w:val="single" w:sz="4" w:space="0" w:color="000001"/>
                    <w:left w:val="single" w:sz="4" w:space="0" w:color="000001"/>
                    <w:bottom w:val="single" w:sz="4" w:space="0" w:color="000001"/>
                    <w:right w:val="single" w:sz="4" w:space="0" w:color="000001"/>
                  </w:tcBorders>
                  <w:shd w:val="clear" w:color="auto" w:fill="FFFFFF"/>
                </w:tcPr>
                <w:p w:rsidR="004A4208" w:rsidRPr="008C508D" w:rsidRDefault="004A4208" w:rsidP="004A4208">
                  <w:pPr>
                    <w:rPr>
                      <w:rFonts w:cs="Calibri"/>
                      <w:i/>
                      <w:sz w:val="24"/>
                      <w:szCs w:val="24"/>
                    </w:rPr>
                  </w:pPr>
                  <w:r w:rsidRPr="008C508D">
                    <w:rPr>
                      <w:rFonts w:cs="Calibri"/>
                      <w:i/>
                      <w:sz w:val="24"/>
                      <w:szCs w:val="24"/>
                    </w:rPr>
                    <w:t>Note 4:- No further supplies are to be accepted except that required to make the already supplied items work.</w:t>
                  </w:r>
                </w:p>
              </w:tc>
            </w:tr>
            <w:tr w:rsidR="004A4208" w:rsidRPr="008C508D" w:rsidTr="00103BB4">
              <w:trPr>
                <w:gridAfter w:val="1"/>
                <w:wAfter w:w="175" w:type="dxa"/>
                <w:cantSplit/>
                <w:trHeight w:val="1310"/>
              </w:trPr>
              <w:tc>
                <w:tcPr>
                  <w:tcW w:w="803" w:type="dxa"/>
                  <w:gridSpan w:val="2"/>
                  <w:vMerge w:val="restart"/>
                  <w:tcBorders>
                    <w:top w:val="single" w:sz="4" w:space="0" w:color="000001"/>
                    <w:left w:val="single" w:sz="4" w:space="0" w:color="000001"/>
                    <w:bottom w:val="single" w:sz="4" w:space="0" w:color="000001"/>
                  </w:tcBorders>
                  <w:shd w:val="clear" w:color="auto" w:fill="FFFFFF"/>
                </w:tcPr>
                <w:p w:rsidR="004A4208" w:rsidRPr="008C508D" w:rsidRDefault="004A4208" w:rsidP="004A4208">
                  <w:pPr>
                    <w:jc w:val="center"/>
                    <w:rPr>
                      <w:rFonts w:cs="Calibri"/>
                      <w:sz w:val="24"/>
                      <w:szCs w:val="24"/>
                    </w:rPr>
                  </w:pPr>
                  <w:r w:rsidRPr="008C508D">
                    <w:rPr>
                      <w:rFonts w:cs="Calibri"/>
                      <w:sz w:val="24"/>
                      <w:szCs w:val="24"/>
                    </w:rPr>
                    <w:t>2</w:t>
                  </w:r>
                </w:p>
              </w:tc>
              <w:tc>
                <w:tcPr>
                  <w:tcW w:w="4644" w:type="dxa"/>
                  <w:gridSpan w:val="2"/>
                  <w:tcBorders>
                    <w:top w:val="single" w:sz="4" w:space="0" w:color="000001"/>
                    <w:left w:val="single" w:sz="4" w:space="0" w:color="000001"/>
                    <w:bottom w:val="single" w:sz="4" w:space="0" w:color="000001"/>
                  </w:tcBorders>
                  <w:shd w:val="clear" w:color="auto" w:fill="FFFFFF"/>
                </w:tcPr>
                <w:p w:rsidR="004A4208" w:rsidRPr="008C508D" w:rsidRDefault="004A4208" w:rsidP="004A4208">
                  <w:pPr>
                    <w:rPr>
                      <w:rFonts w:cs="Calibri"/>
                      <w:sz w:val="24"/>
                      <w:szCs w:val="24"/>
                    </w:rPr>
                  </w:pPr>
                  <w:r w:rsidRPr="008C508D">
                    <w:rPr>
                      <w:rFonts w:cs="Calibri"/>
                      <w:sz w:val="24"/>
                      <w:szCs w:val="24"/>
                    </w:rPr>
                    <w:t>If vendor or his representative uses violent/ coercive means viz. Physical / Verbal means to threatens BSNL Executive  / employees and/ or obstruct him from functioning in discharge of his duties &amp; responsibilities for the following :</w:t>
                  </w:r>
                </w:p>
              </w:tc>
              <w:tc>
                <w:tcPr>
                  <w:tcW w:w="4548" w:type="dxa"/>
                  <w:gridSpan w:val="3"/>
                  <w:vMerge w:val="restart"/>
                  <w:tcBorders>
                    <w:top w:val="single" w:sz="4" w:space="0" w:color="000001"/>
                    <w:left w:val="single" w:sz="4" w:space="0" w:color="000001"/>
                    <w:bottom w:val="single" w:sz="4" w:space="0" w:color="000001"/>
                    <w:right w:val="single" w:sz="4" w:space="0" w:color="000001"/>
                  </w:tcBorders>
                  <w:shd w:val="clear" w:color="auto" w:fill="FFFFFF"/>
                </w:tcPr>
                <w:p w:rsidR="004A4208" w:rsidRPr="008C508D" w:rsidRDefault="004A4208" w:rsidP="004A4208">
                  <w:pPr>
                    <w:snapToGrid w:val="0"/>
                    <w:rPr>
                      <w:rFonts w:cs="Calibri"/>
                      <w:sz w:val="24"/>
                      <w:szCs w:val="24"/>
                    </w:rPr>
                  </w:pPr>
                </w:p>
                <w:p w:rsidR="004A4208" w:rsidRPr="008C508D" w:rsidRDefault="004A4208" w:rsidP="004A4208">
                  <w:pPr>
                    <w:rPr>
                      <w:rFonts w:cs="Calibri"/>
                      <w:sz w:val="24"/>
                      <w:szCs w:val="24"/>
                    </w:rPr>
                  </w:pPr>
                </w:p>
                <w:p w:rsidR="004A4208" w:rsidRPr="008C508D" w:rsidRDefault="004A4208" w:rsidP="004A4208">
                  <w:pPr>
                    <w:rPr>
                      <w:rFonts w:cs="Calibri"/>
                      <w:sz w:val="24"/>
                      <w:szCs w:val="24"/>
                    </w:rPr>
                  </w:pPr>
                </w:p>
                <w:p w:rsidR="004A4208" w:rsidRPr="008C508D" w:rsidRDefault="004A4208" w:rsidP="004A4208">
                  <w:pPr>
                    <w:rPr>
                      <w:rFonts w:cs="Calibri"/>
                      <w:sz w:val="24"/>
                      <w:szCs w:val="24"/>
                    </w:rPr>
                  </w:pPr>
                  <w:r w:rsidRPr="008C508D">
                    <w:rPr>
                      <w:rFonts w:cs="Calibri"/>
                      <w:sz w:val="24"/>
                      <w:szCs w:val="24"/>
                    </w:rPr>
                    <w:t xml:space="preserve">Banning of business for 3 years which implies Barring further dealing with the vendor for procurement of Goods &amp; Services including participation in future tenders invited by BSNL for 3 years from date of issue of banning order. </w:t>
                  </w:r>
                </w:p>
              </w:tc>
            </w:tr>
            <w:tr w:rsidR="004A4208" w:rsidRPr="008C508D" w:rsidTr="00103BB4">
              <w:trPr>
                <w:gridAfter w:val="1"/>
                <w:wAfter w:w="175" w:type="dxa"/>
                <w:cantSplit/>
                <w:trHeight w:val="1448"/>
              </w:trPr>
              <w:tc>
                <w:tcPr>
                  <w:tcW w:w="803" w:type="dxa"/>
                  <w:gridSpan w:val="2"/>
                  <w:vMerge/>
                  <w:tcBorders>
                    <w:top w:val="single" w:sz="4" w:space="0" w:color="000001"/>
                    <w:left w:val="single" w:sz="4" w:space="0" w:color="000001"/>
                    <w:bottom w:val="single" w:sz="4" w:space="0" w:color="000001"/>
                  </w:tcBorders>
                  <w:shd w:val="clear" w:color="auto" w:fill="FFFFFF"/>
                </w:tcPr>
                <w:p w:rsidR="004A4208" w:rsidRPr="008C508D" w:rsidRDefault="004A4208" w:rsidP="004A4208">
                  <w:pPr>
                    <w:snapToGrid w:val="0"/>
                    <w:rPr>
                      <w:rFonts w:cs="Calibri"/>
                      <w:sz w:val="24"/>
                      <w:szCs w:val="24"/>
                    </w:rPr>
                  </w:pPr>
                </w:p>
              </w:tc>
              <w:tc>
                <w:tcPr>
                  <w:tcW w:w="4644" w:type="dxa"/>
                  <w:gridSpan w:val="2"/>
                  <w:tcBorders>
                    <w:top w:val="single" w:sz="4" w:space="0" w:color="000001"/>
                    <w:left w:val="single" w:sz="4" w:space="0" w:color="000001"/>
                    <w:bottom w:val="single" w:sz="4" w:space="0" w:color="000001"/>
                  </w:tcBorders>
                  <w:shd w:val="clear" w:color="auto" w:fill="FFFFFF"/>
                </w:tcPr>
                <w:p w:rsidR="004A4208" w:rsidRPr="008C508D" w:rsidRDefault="004A4208" w:rsidP="004A4208">
                  <w:pPr>
                    <w:rPr>
                      <w:rFonts w:cs="Calibri"/>
                      <w:sz w:val="24"/>
                      <w:szCs w:val="24"/>
                    </w:rPr>
                  </w:pPr>
                  <w:r w:rsidRPr="008C508D">
                    <w:rPr>
                      <w:rFonts w:cs="Calibri"/>
                      <w:sz w:val="24"/>
                      <w:szCs w:val="24"/>
                    </w:rPr>
                    <w:t>a) Obstructing functioning of tender opening executives of BSNL in receipt/ opening of tender bids from prospective Bidders, suppliers/ Contractors.</w:t>
                  </w:r>
                </w:p>
              </w:tc>
              <w:tc>
                <w:tcPr>
                  <w:tcW w:w="4548" w:type="dxa"/>
                  <w:gridSpan w:val="3"/>
                  <w:vMerge/>
                  <w:tcBorders>
                    <w:top w:val="single" w:sz="4" w:space="0" w:color="000001"/>
                    <w:left w:val="single" w:sz="4" w:space="0" w:color="000001"/>
                    <w:bottom w:val="single" w:sz="4" w:space="0" w:color="000001"/>
                    <w:right w:val="single" w:sz="4" w:space="0" w:color="000001"/>
                  </w:tcBorders>
                  <w:shd w:val="clear" w:color="auto" w:fill="FFFFFF"/>
                </w:tcPr>
                <w:p w:rsidR="004A4208" w:rsidRPr="008C508D" w:rsidRDefault="004A4208" w:rsidP="004A4208">
                  <w:pPr>
                    <w:snapToGrid w:val="0"/>
                    <w:rPr>
                      <w:rFonts w:cs="Calibri"/>
                      <w:sz w:val="24"/>
                      <w:szCs w:val="24"/>
                    </w:rPr>
                  </w:pPr>
                </w:p>
              </w:tc>
            </w:tr>
            <w:tr w:rsidR="004A4208" w:rsidRPr="008C508D" w:rsidTr="00103BB4">
              <w:trPr>
                <w:gridAfter w:val="1"/>
                <w:wAfter w:w="175" w:type="dxa"/>
                <w:cantSplit/>
                <w:trHeight w:val="883"/>
              </w:trPr>
              <w:tc>
                <w:tcPr>
                  <w:tcW w:w="803" w:type="dxa"/>
                  <w:gridSpan w:val="2"/>
                  <w:vMerge/>
                  <w:tcBorders>
                    <w:top w:val="single" w:sz="4" w:space="0" w:color="000001"/>
                    <w:left w:val="single" w:sz="4" w:space="0" w:color="000001"/>
                    <w:bottom w:val="single" w:sz="4" w:space="0" w:color="000001"/>
                  </w:tcBorders>
                  <w:shd w:val="clear" w:color="auto" w:fill="FFFFFF"/>
                </w:tcPr>
                <w:p w:rsidR="004A4208" w:rsidRPr="008C508D" w:rsidRDefault="004A4208" w:rsidP="004A4208">
                  <w:pPr>
                    <w:snapToGrid w:val="0"/>
                    <w:rPr>
                      <w:rFonts w:cs="Calibri"/>
                      <w:sz w:val="24"/>
                      <w:szCs w:val="24"/>
                    </w:rPr>
                  </w:pPr>
                </w:p>
              </w:tc>
              <w:tc>
                <w:tcPr>
                  <w:tcW w:w="4644" w:type="dxa"/>
                  <w:gridSpan w:val="2"/>
                  <w:tcBorders>
                    <w:top w:val="single" w:sz="4" w:space="0" w:color="000001"/>
                    <w:left w:val="single" w:sz="4" w:space="0" w:color="000001"/>
                    <w:bottom w:val="single" w:sz="4" w:space="0" w:color="000001"/>
                  </w:tcBorders>
                  <w:shd w:val="clear" w:color="auto" w:fill="FFFFFF"/>
                </w:tcPr>
                <w:p w:rsidR="004A4208" w:rsidRPr="008C508D" w:rsidRDefault="004A4208" w:rsidP="004A4208">
                  <w:pPr>
                    <w:rPr>
                      <w:rFonts w:cs="Calibri"/>
                      <w:sz w:val="24"/>
                      <w:szCs w:val="24"/>
                    </w:rPr>
                  </w:pPr>
                  <w:r w:rsidRPr="008C508D">
                    <w:rPr>
                      <w:rFonts w:cs="Calibri"/>
                      <w:sz w:val="24"/>
                      <w:szCs w:val="24"/>
                    </w:rPr>
                    <w:t>b) Obstructing/ Threatening other prospective bidders i.e. suppliers/ Contractors from entering the tender venue and/ or submitting their tender bid freely.</w:t>
                  </w:r>
                </w:p>
              </w:tc>
              <w:tc>
                <w:tcPr>
                  <w:tcW w:w="4548" w:type="dxa"/>
                  <w:gridSpan w:val="3"/>
                  <w:vMerge/>
                  <w:tcBorders>
                    <w:top w:val="single" w:sz="4" w:space="0" w:color="000001"/>
                    <w:left w:val="single" w:sz="4" w:space="0" w:color="000001"/>
                    <w:bottom w:val="single" w:sz="4" w:space="0" w:color="000001"/>
                    <w:right w:val="single" w:sz="4" w:space="0" w:color="000001"/>
                  </w:tcBorders>
                  <w:shd w:val="clear" w:color="auto" w:fill="FFFFFF"/>
                </w:tcPr>
                <w:p w:rsidR="004A4208" w:rsidRPr="008C508D" w:rsidRDefault="004A4208" w:rsidP="004A4208">
                  <w:pPr>
                    <w:snapToGrid w:val="0"/>
                    <w:rPr>
                      <w:rFonts w:cs="Calibri"/>
                      <w:sz w:val="24"/>
                      <w:szCs w:val="24"/>
                    </w:rPr>
                  </w:pPr>
                </w:p>
              </w:tc>
            </w:tr>
            <w:tr w:rsidR="004A4208" w:rsidRPr="008C508D" w:rsidTr="00103BB4">
              <w:trPr>
                <w:gridAfter w:val="1"/>
                <w:wAfter w:w="175" w:type="dxa"/>
                <w:trHeight w:val="810"/>
              </w:trPr>
              <w:tc>
                <w:tcPr>
                  <w:tcW w:w="803" w:type="dxa"/>
                  <w:gridSpan w:val="2"/>
                  <w:tcBorders>
                    <w:top w:val="single" w:sz="4" w:space="0" w:color="000001"/>
                    <w:left w:val="single" w:sz="4" w:space="0" w:color="000001"/>
                    <w:bottom w:val="single" w:sz="4" w:space="0" w:color="000001"/>
                  </w:tcBorders>
                  <w:shd w:val="clear" w:color="auto" w:fill="FFFFFF"/>
                </w:tcPr>
                <w:p w:rsidR="004A4208" w:rsidRPr="008C508D" w:rsidRDefault="004A4208" w:rsidP="004A4208">
                  <w:pPr>
                    <w:jc w:val="center"/>
                    <w:rPr>
                      <w:rFonts w:cs="Calibri"/>
                      <w:sz w:val="24"/>
                      <w:szCs w:val="24"/>
                    </w:rPr>
                  </w:pPr>
                  <w:r w:rsidRPr="008C508D">
                    <w:rPr>
                      <w:rFonts w:cs="Calibri"/>
                      <w:sz w:val="24"/>
                      <w:szCs w:val="24"/>
                    </w:rPr>
                    <w:t>3</w:t>
                  </w:r>
                </w:p>
              </w:tc>
              <w:tc>
                <w:tcPr>
                  <w:tcW w:w="4644" w:type="dxa"/>
                  <w:gridSpan w:val="2"/>
                  <w:tcBorders>
                    <w:top w:val="single" w:sz="4" w:space="0" w:color="000001"/>
                    <w:left w:val="single" w:sz="4" w:space="0" w:color="000001"/>
                    <w:bottom w:val="single" w:sz="4" w:space="0" w:color="000001"/>
                  </w:tcBorders>
                  <w:shd w:val="clear" w:color="auto" w:fill="FFFFFF"/>
                </w:tcPr>
                <w:p w:rsidR="004A4208" w:rsidRPr="008C508D" w:rsidRDefault="004A4208" w:rsidP="004A4208">
                  <w:pPr>
                    <w:rPr>
                      <w:rFonts w:cs="Calibri"/>
                      <w:sz w:val="24"/>
                      <w:szCs w:val="24"/>
                    </w:rPr>
                  </w:pPr>
                  <w:r w:rsidRPr="008C508D">
                    <w:rPr>
                      <w:rFonts w:cs="Calibri"/>
                      <w:sz w:val="24"/>
                      <w:szCs w:val="24"/>
                    </w:rPr>
                    <w:t xml:space="preserve">Non-receipt of acceptance of AWO and SD/ PG by L-1 bidder within time period specified in AWO/ </w:t>
                  </w:r>
                </w:p>
                <w:p w:rsidR="004A4208" w:rsidRPr="008C508D" w:rsidRDefault="004A4208" w:rsidP="004A4208">
                  <w:pPr>
                    <w:rPr>
                      <w:rFonts w:cs="Calibri"/>
                      <w:sz w:val="24"/>
                      <w:szCs w:val="24"/>
                    </w:rPr>
                  </w:pPr>
                </w:p>
              </w:tc>
              <w:tc>
                <w:tcPr>
                  <w:tcW w:w="4548" w:type="dxa"/>
                  <w:gridSpan w:val="3"/>
                  <w:tcBorders>
                    <w:top w:val="single" w:sz="4" w:space="0" w:color="000001"/>
                    <w:left w:val="single" w:sz="4" w:space="0" w:color="000001"/>
                    <w:bottom w:val="single" w:sz="4" w:space="0" w:color="000001"/>
                    <w:right w:val="single" w:sz="4" w:space="0" w:color="000001"/>
                  </w:tcBorders>
                  <w:shd w:val="clear" w:color="auto" w:fill="FFFFFF"/>
                </w:tcPr>
                <w:p w:rsidR="004A4208" w:rsidRPr="008C508D" w:rsidRDefault="004A4208" w:rsidP="004A4208">
                  <w:pPr>
                    <w:rPr>
                      <w:rFonts w:cs="Calibri"/>
                      <w:sz w:val="24"/>
                      <w:szCs w:val="24"/>
                    </w:rPr>
                  </w:pPr>
                  <w:r w:rsidRPr="008C508D">
                    <w:rPr>
                      <w:rFonts w:cs="Calibri"/>
                      <w:sz w:val="24"/>
                      <w:szCs w:val="24"/>
                    </w:rPr>
                    <w:t>Forfeiture of EMD.</w:t>
                  </w:r>
                </w:p>
              </w:tc>
            </w:tr>
            <w:tr w:rsidR="004A4208" w:rsidRPr="008C508D" w:rsidTr="00103BB4">
              <w:trPr>
                <w:gridAfter w:val="1"/>
                <w:wAfter w:w="175" w:type="dxa"/>
                <w:trHeight w:val="2240"/>
              </w:trPr>
              <w:tc>
                <w:tcPr>
                  <w:tcW w:w="803" w:type="dxa"/>
                  <w:gridSpan w:val="2"/>
                  <w:tcBorders>
                    <w:top w:val="single" w:sz="4" w:space="0" w:color="000001"/>
                    <w:left w:val="single" w:sz="4" w:space="0" w:color="000001"/>
                    <w:bottom w:val="single" w:sz="4" w:space="0" w:color="000001"/>
                  </w:tcBorders>
                  <w:shd w:val="clear" w:color="auto" w:fill="FFFFFF"/>
                </w:tcPr>
                <w:p w:rsidR="004A4208" w:rsidRPr="008C508D" w:rsidRDefault="004A4208" w:rsidP="004A4208">
                  <w:pPr>
                    <w:jc w:val="center"/>
                    <w:rPr>
                      <w:rFonts w:cs="Calibri"/>
                      <w:sz w:val="24"/>
                      <w:szCs w:val="24"/>
                    </w:rPr>
                  </w:pPr>
                  <w:r w:rsidRPr="008C508D">
                    <w:rPr>
                      <w:rFonts w:cs="Calibri"/>
                      <w:sz w:val="24"/>
                      <w:szCs w:val="24"/>
                    </w:rPr>
                    <w:lastRenderedPageBreak/>
                    <w:t>4.1</w:t>
                  </w:r>
                </w:p>
              </w:tc>
              <w:tc>
                <w:tcPr>
                  <w:tcW w:w="4687" w:type="dxa"/>
                  <w:gridSpan w:val="3"/>
                  <w:tcBorders>
                    <w:top w:val="single" w:sz="4" w:space="0" w:color="000001"/>
                    <w:left w:val="single" w:sz="4" w:space="0" w:color="000001"/>
                    <w:bottom w:val="single" w:sz="4" w:space="0" w:color="000001"/>
                  </w:tcBorders>
                  <w:shd w:val="clear" w:color="auto" w:fill="FFFFFF"/>
                </w:tcPr>
                <w:p w:rsidR="004A4208" w:rsidRPr="008C508D" w:rsidRDefault="004A4208" w:rsidP="004A4208">
                  <w:pPr>
                    <w:rPr>
                      <w:rFonts w:cs="Calibri"/>
                      <w:sz w:val="24"/>
                      <w:szCs w:val="24"/>
                    </w:rPr>
                  </w:pPr>
                  <w:r w:rsidRPr="008C508D">
                    <w:rPr>
                      <w:rFonts w:cs="Calibri"/>
                      <w:sz w:val="24"/>
                      <w:szCs w:val="24"/>
                    </w:rPr>
                    <w:t>Failure to supply and/ or Commission the equipment and /or execution of the work at all even in extended delivery schedules, if granted against  WO.</w:t>
                  </w:r>
                </w:p>
              </w:tc>
              <w:tc>
                <w:tcPr>
                  <w:tcW w:w="4505" w:type="dxa"/>
                  <w:gridSpan w:val="2"/>
                  <w:tcBorders>
                    <w:top w:val="single" w:sz="4" w:space="0" w:color="000001"/>
                    <w:left w:val="single" w:sz="4" w:space="0" w:color="000001"/>
                    <w:bottom w:val="single" w:sz="4" w:space="0" w:color="000001"/>
                    <w:right w:val="single" w:sz="4" w:space="0" w:color="000001"/>
                  </w:tcBorders>
                  <w:shd w:val="clear" w:color="auto" w:fill="FFFFFF"/>
                </w:tcPr>
                <w:p w:rsidR="004A4208" w:rsidRPr="008C508D" w:rsidRDefault="004A4208" w:rsidP="004A4208">
                  <w:pPr>
                    <w:ind w:left="4"/>
                    <w:rPr>
                      <w:rFonts w:cs="Calibri"/>
                      <w:sz w:val="24"/>
                      <w:szCs w:val="24"/>
                    </w:rPr>
                  </w:pPr>
                  <w:r w:rsidRPr="008C508D">
                    <w:rPr>
                      <w:rFonts w:cs="Calibri"/>
                      <w:sz w:val="24"/>
                      <w:szCs w:val="24"/>
                    </w:rPr>
                    <w:t xml:space="preserve">i)  Termination of  WO.                                                                                   Ii)  Under take purchase/ work at the risk       &amp; cost of defaulting vendor.                                                                                                                          Iii)  Recover the excess charges if incurred from the PG/ SD and outstanding bills of the defaulting Vendor.                  </w:t>
                  </w:r>
                </w:p>
              </w:tc>
            </w:tr>
            <w:tr w:rsidR="004A4208" w:rsidRPr="008C508D" w:rsidTr="00103BB4">
              <w:trPr>
                <w:gridAfter w:val="1"/>
                <w:wAfter w:w="175" w:type="dxa"/>
                <w:trHeight w:val="3680"/>
              </w:trPr>
              <w:tc>
                <w:tcPr>
                  <w:tcW w:w="803" w:type="dxa"/>
                  <w:gridSpan w:val="2"/>
                  <w:tcBorders>
                    <w:top w:val="single" w:sz="4" w:space="0" w:color="000001"/>
                    <w:left w:val="single" w:sz="4" w:space="0" w:color="000001"/>
                    <w:bottom w:val="single" w:sz="4" w:space="0" w:color="000001"/>
                  </w:tcBorders>
                  <w:shd w:val="clear" w:color="auto" w:fill="FFFFFF"/>
                </w:tcPr>
                <w:p w:rsidR="004A4208" w:rsidRPr="008C508D" w:rsidRDefault="004A4208" w:rsidP="004A4208">
                  <w:pPr>
                    <w:jc w:val="center"/>
                    <w:rPr>
                      <w:rFonts w:cs="Calibri"/>
                      <w:sz w:val="24"/>
                      <w:szCs w:val="24"/>
                    </w:rPr>
                  </w:pPr>
                  <w:r w:rsidRPr="008C508D">
                    <w:rPr>
                      <w:rFonts w:cs="Calibri"/>
                      <w:sz w:val="24"/>
                      <w:szCs w:val="24"/>
                    </w:rPr>
                    <w:t>4.2</w:t>
                  </w:r>
                </w:p>
              </w:tc>
              <w:tc>
                <w:tcPr>
                  <w:tcW w:w="4687" w:type="dxa"/>
                  <w:gridSpan w:val="3"/>
                  <w:tcBorders>
                    <w:top w:val="single" w:sz="4" w:space="0" w:color="000001"/>
                    <w:left w:val="single" w:sz="4" w:space="0" w:color="000001"/>
                    <w:bottom w:val="single" w:sz="4" w:space="0" w:color="000001"/>
                  </w:tcBorders>
                  <w:shd w:val="clear" w:color="auto" w:fill="FFFFFF"/>
                </w:tcPr>
                <w:p w:rsidR="004A4208" w:rsidRPr="008C508D" w:rsidRDefault="004A4208" w:rsidP="004A4208">
                  <w:pPr>
                    <w:rPr>
                      <w:rFonts w:cs="Calibri"/>
                      <w:sz w:val="24"/>
                      <w:szCs w:val="24"/>
                    </w:rPr>
                  </w:pPr>
                  <w:r w:rsidRPr="008C508D">
                    <w:rPr>
                      <w:rFonts w:cs="Calibri"/>
                      <w:sz w:val="24"/>
                      <w:szCs w:val="24"/>
                    </w:rPr>
                    <w:t>Failure to supply and/ or Commission the equipment and /or execution of the Work in full even in extended delivery schedules, if granted against WO.</w:t>
                  </w:r>
                </w:p>
              </w:tc>
              <w:tc>
                <w:tcPr>
                  <w:tcW w:w="4505" w:type="dxa"/>
                  <w:gridSpan w:val="2"/>
                  <w:tcBorders>
                    <w:top w:val="single" w:sz="4" w:space="0" w:color="000001"/>
                    <w:left w:val="single" w:sz="4" w:space="0" w:color="000001"/>
                    <w:bottom w:val="single" w:sz="4" w:space="0" w:color="000001"/>
                    <w:right w:val="single" w:sz="4" w:space="0" w:color="000001"/>
                  </w:tcBorders>
                  <w:shd w:val="clear" w:color="auto" w:fill="FFFFFF"/>
                </w:tcPr>
                <w:p w:rsidR="004A4208" w:rsidRPr="008C508D" w:rsidRDefault="004A4208" w:rsidP="004A4208">
                  <w:pPr>
                    <w:rPr>
                      <w:rFonts w:cs="Calibri"/>
                      <w:sz w:val="24"/>
                      <w:szCs w:val="24"/>
                    </w:rPr>
                  </w:pPr>
                  <w:r w:rsidRPr="008C508D">
                    <w:rPr>
                      <w:rFonts w:cs="Calibri"/>
                      <w:sz w:val="24"/>
                      <w:szCs w:val="24"/>
                    </w:rPr>
                    <w:t xml:space="preserve">i)   Short Closure of  WO to the quantity already received by and/ or commissioned in BSNL and/ or in pipeline provided the same is usable and/or the Vendor promises to make it usable.                                                                                                       Ii)   Under take purchase/ work for balance quantity at the risk &amp; cost of defaulting vendor.                                                                                        Iii)  Recover the excess charges if incurred from the PG/ SD and outstanding bills of the defaulting Vendor.    </w:t>
                  </w:r>
                </w:p>
              </w:tc>
            </w:tr>
            <w:tr w:rsidR="004A4208" w:rsidRPr="008C508D" w:rsidTr="00103BB4">
              <w:trPr>
                <w:gridAfter w:val="1"/>
                <w:wAfter w:w="175" w:type="dxa"/>
                <w:trHeight w:val="3762"/>
              </w:trPr>
              <w:tc>
                <w:tcPr>
                  <w:tcW w:w="803" w:type="dxa"/>
                  <w:gridSpan w:val="2"/>
                  <w:tcBorders>
                    <w:top w:val="single" w:sz="4" w:space="0" w:color="000001"/>
                    <w:left w:val="single" w:sz="4" w:space="0" w:color="000001"/>
                    <w:bottom w:val="single" w:sz="4" w:space="0" w:color="000001"/>
                  </w:tcBorders>
                  <w:shd w:val="clear" w:color="auto" w:fill="FFFFFF"/>
                </w:tcPr>
                <w:p w:rsidR="004A4208" w:rsidRPr="008C508D" w:rsidRDefault="004A4208" w:rsidP="004A4208">
                  <w:pPr>
                    <w:jc w:val="center"/>
                    <w:rPr>
                      <w:rFonts w:cs="Calibri"/>
                      <w:sz w:val="24"/>
                      <w:szCs w:val="24"/>
                    </w:rPr>
                  </w:pPr>
                  <w:r w:rsidRPr="008C508D">
                    <w:rPr>
                      <w:rFonts w:cs="Calibri"/>
                      <w:sz w:val="24"/>
                      <w:szCs w:val="24"/>
                    </w:rPr>
                    <w:t>5.1</w:t>
                  </w:r>
                </w:p>
              </w:tc>
              <w:tc>
                <w:tcPr>
                  <w:tcW w:w="4687" w:type="dxa"/>
                  <w:gridSpan w:val="3"/>
                  <w:tcBorders>
                    <w:top w:val="single" w:sz="4" w:space="0" w:color="000001"/>
                    <w:left w:val="single" w:sz="4" w:space="0" w:color="000001"/>
                    <w:bottom w:val="single" w:sz="4" w:space="0" w:color="000001"/>
                  </w:tcBorders>
                  <w:shd w:val="clear" w:color="auto" w:fill="FFFFFF"/>
                </w:tcPr>
                <w:p w:rsidR="004A4208" w:rsidRPr="008C508D" w:rsidRDefault="004A4208" w:rsidP="004A4208">
                  <w:pPr>
                    <w:rPr>
                      <w:rFonts w:cs="Calibri"/>
                      <w:sz w:val="24"/>
                      <w:szCs w:val="24"/>
                    </w:rPr>
                  </w:pPr>
                  <w:r w:rsidRPr="008C508D">
                    <w:rPr>
                      <w:rFonts w:cs="Calibri"/>
                      <w:sz w:val="24"/>
                      <w:szCs w:val="24"/>
                    </w:rPr>
                    <w:t xml:space="preserve">The supplied equipment does not perform satisfactory in the field in accordance with the specifications mentioned in the WO. </w:t>
                  </w:r>
                </w:p>
              </w:tc>
              <w:tc>
                <w:tcPr>
                  <w:tcW w:w="4505" w:type="dxa"/>
                  <w:gridSpan w:val="2"/>
                  <w:tcBorders>
                    <w:top w:val="single" w:sz="4" w:space="0" w:color="000001"/>
                    <w:left w:val="single" w:sz="4" w:space="0" w:color="000001"/>
                    <w:bottom w:val="single" w:sz="4" w:space="0" w:color="000001"/>
                    <w:right w:val="single" w:sz="4" w:space="0" w:color="000001"/>
                  </w:tcBorders>
                  <w:shd w:val="clear" w:color="auto" w:fill="FFFFFF"/>
                </w:tcPr>
                <w:p w:rsidR="004A4208" w:rsidRPr="008C508D" w:rsidRDefault="004A4208" w:rsidP="004A4208">
                  <w:pPr>
                    <w:rPr>
                      <w:rFonts w:eastAsia="Liberation Sans" w:cs="Calibri"/>
                      <w:sz w:val="24"/>
                      <w:szCs w:val="24"/>
                    </w:rPr>
                  </w:pPr>
                  <w:r w:rsidRPr="008C508D">
                    <w:rPr>
                      <w:rFonts w:cs="Calibri"/>
                      <w:sz w:val="24"/>
                      <w:szCs w:val="24"/>
                    </w:rPr>
                    <w:t xml:space="preserve">i)  If the material is not at all acceptable, then return the non-acceptable material (or its part) &amp; recover its cost, if paid, from the o/s bills/ PG/ SD.                                                                              OR                                                                                                                </w:t>
                  </w:r>
                </w:p>
                <w:p w:rsidR="004A4208" w:rsidRPr="008C508D" w:rsidRDefault="004A4208" w:rsidP="004A4208">
                  <w:pPr>
                    <w:rPr>
                      <w:rFonts w:cs="Calibri"/>
                      <w:sz w:val="24"/>
                      <w:szCs w:val="24"/>
                    </w:rPr>
                  </w:pPr>
                  <w:r w:rsidRPr="008C508D">
                    <w:rPr>
                      <w:rFonts w:cs="Calibri"/>
                      <w:sz w:val="24"/>
                      <w:szCs w:val="24"/>
                    </w:rPr>
                    <w:t>ii)  If the material is inducted in network &amp; it is not possible to return it and/ or material is acceptable with degraded performance, the purchaser may determine the price for degraded equipment (Financial penalty = Price – price determined for degraded equipment) himself and/ or through a committee.                                                                                          Undertake recovery of financial penalty from outstanding dues of vendor including PG/ SD.</w:t>
                  </w:r>
                </w:p>
                <w:p w:rsidR="004A4208" w:rsidRPr="008C508D" w:rsidRDefault="004A4208" w:rsidP="004A4208">
                  <w:pPr>
                    <w:rPr>
                      <w:rFonts w:cs="Calibri"/>
                      <w:sz w:val="24"/>
                      <w:szCs w:val="24"/>
                    </w:rPr>
                  </w:pPr>
                </w:p>
              </w:tc>
            </w:tr>
            <w:tr w:rsidR="004A4208" w:rsidRPr="008C508D" w:rsidTr="00103BB4">
              <w:trPr>
                <w:gridAfter w:val="1"/>
                <w:wAfter w:w="175" w:type="dxa"/>
                <w:trHeight w:val="4035"/>
              </w:trPr>
              <w:tc>
                <w:tcPr>
                  <w:tcW w:w="803" w:type="dxa"/>
                  <w:gridSpan w:val="2"/>
                  <w:tcBorders>
                    <w:top w:val="single" w:sz="4" w:space="0" w:color="000001"/>
                    <w:left w:val="single" w:sz="4" w:space="0" w:color="000001"/>
                    <w:bottom w:val="single" w:sz="4" w:space="0" w:color="000001"/>
                  </w:tcBorders>
                  <w:shd w:val="clear" w:color="auto" w:fill="FFFFFF"/>
                </w:tcPr>
                <w:p w:rsidR="004A4208" w:rsidRPr="008C508D" w:rsidRDefault="004A4208" w:rsidP="004A4208">
                  <w:pPr>
                    <w:jc w:val="center"/>
                    <w:rPr>
                      <w:rFonts w:cs="Calibri"/>
                    </w:rPr>
                  </w:pPr>
                  <w:r w:rsidRPr="008C508D">
                    <w:rPr>
                      <w:rFonts w:cs="Calibri"/>
                    </w:rPr>
                    <w:lastRenderedPageBreak/>
                    <w:t>5.2</w:t>
                  </w:r>
                </w:p>
              </w:tc>
              <w:tc>
                <w:tcPr>
                  <w:tcW w:w="4057" w:type="dxa"/>
                  <w:tcBorders>
                    <w:top w:val="single" w:sz="4" w:space="0" w:color="000001"/>
                    <w:left w:val="single" w:sz="4" w:space="0" w:color="000001"/>
                    <w:bottom w:val="single" w:sz="4" w:space="0" w:color="000001"/>
                  </w:tcBorders>
                  <w:shd w:val="clear" w:color="auto" w:fill="FFFFFF"/>
                </w:tcPr>
                <w:p w:rsidR="004A4208" w:rsidRPr="008C508D" w:rsidRDefault="004A4208" w:rsidP="004A4208">
                  <w:pPr>
                    <w:rPr>
                      <w:rFonts w:cs="Calibri"/>
                    </w:rPr>
                  </w:pPr>
                  <w:r w:rsidRPr="008C508D">
                    <w:rPr>
                      <w:rFonts w:cs="Calibri"/>
                    </w:rPr>
                    <w:t>Major quality problems (as established by a joint team / committee of User unit(s) and QA Circle) / performance problems and non-rectification of defects (based on reports of field units and QA circle).</w:t>
                  </w:r>
                </w:p>
              </w:tc>
              <w:tc>
                <w:tcPr>
                  <w:tcW w:w="5135" w:type="dxa"/>
                  <w:gridSpan w:val="4"/>
                  <w:tcBorders>
                    <w:top w:val="single" w:sz="4" w:space="0" w:color="000001"/>
                    <w:left w:val="single" w:sz="4" w:space="0" w:color="000001"/>
                    <w:bottom w:val="single" w:sz="4" w:space="0" w:color="000001"/>
                    <w:right w:val="single" w:sz="4" w:space="0" w:color="000001"/>
                  </w:tcBorders>
                  <w:shd w:val="clear" w:color="auto" w:fill="FFFFFF"/>
                </w:tcPr>
                <w:p w:rsidR="004A4208" w:rsidRPr="008C508D" w:rsidRDefault="004A4208" w:rsidP="004A4208">
                  <w:pPr>
                    <w:rPr>
                      <w:rFonts w:cs="Calibri"/>
                    </w:rPr>
                  </w:pPr>
                  <w:r w:rsidRPr="008C508D">
                    <w:rPr>
                      <w:rFonts w:cs="Calibri"/>
                    </w:rPr>
                    <w:t>i)  If the material is not at all acceptable, then return the non-acceptable material (or its part) &amp; recover its cost, if paid, from the o/s bills/ PG/ SD;                                                                               OR                                                                                                                   ii)  If the material is inducted in network &amp; it is not possible to return it and/ or material is acceptable with degraded performance, the purchaser may determine the price for degraded equipment (Financial penalty = Price – price determined for degraded equipment) himself and/ or through a committee.                                                                             Undertake recovery of financial penalty from outstanding dues of vendor including PG/ SD;                                                                                                     and                                                                                                                                                iii)  Withdrawal of TSEC/ IA issued by QA Circle.</w:t>
                  </w:r>
                </w:p>
              </w:tc>
            </w:tr>
            <w:tr w:rsidR="004A4208" w:rsidRPr="008C508D" w:rsidTr="00103BB4">
              <w:trPr>
                <w:gridAfter w:val="1"/>
                <w:wAfter w:w="175" w:type="dxa"/>
                <w:cantSplit/>
                <w:trHeight w:val="390"/>
              </w:trPr>
              <w:tc>
                <w:tcPr>
                  <w:tcW w:w="803" w:type="dxa"/>
                  <w:gridSpan w:val="2"/>
                  <w:vMerge w:val="restart"/>
                  <w:tcBorders>
                    <w:top w:val="single" w:sz="4" w:space="0" w:color="000001"/>
                    <w:left w:val="single" w:sz="4" w:space="0" w:color="000001"/>
                    <w:bottom w:val="single" w:sz="4" w:space="0" w:color="000001"/>
                  </w:tcBorders>
                  <w:shd w:val="clear" w:color="auto" w:fill="FFFFFF"/>
                </w:tcPr>
                <w:p w:rsidR="004A4208" w:rsidRPr="008C508D" w:rsidRDefault="004A4208" w:rsidP="004A4208">
                  <w:pPr>
                    <w:jc w:val="center"/>
                    <w:rPr>
                      <w:rFonts w:cs="Calibri"/>
                    </w:rPr>
                  </w:pPr>
                  <w:r w:rsidRPr="008C508D">
                    <w:rPr>
                      <w:rFonts w:cs="Calibri"/>
                    </w:rPr>
                    <w:t>6</w:t>
                  </w:r>
                </w:p>
                <w:p w:rsidR="004A4208" w:rsidRPr="008C508D" w:rsidRDefault="004A4208" w:rsidP="004A4208">
                  <w:pPr>
                    <w:jc w:val="center"/>
                    <w:rPr>
                      <w:rFonts w:cs="Calibri"/>
                    </w:rPr>
                  </w:pPr>
                </w:p>
                <w:p w:rsidR="004A4208" w:rsidRPr="008C508D" w:rsidRDefault="004A4208" w:rsidP="004A4208">
                  <w:pPr>
                    <w:jc w:val="center"/>
                    <w:rPr>
                      <w:rFonts w:cs="Calibri"/>
                    </w:rPr>
                  </w:pPr>
                </w:p>
                <w:p w:rsidR="004A4208" w:rsidRPr="008C508D" w:rsidRDefault="004A4208" w:rsidP="004A4208">
                  <w:pPr>
                    <w:jc w:val="center"/>
                    <w:rPr>
                      <w:rFonts w:cs="Calibri"/>
                    </w:rPr>
                  </w:pPr>
                </w:p>
                <w:p w:rsidR="004A4208" w:rsidRPr="008C508D" w:rsidRDefault="004A4208" w:rsidP="004A4208">
                  <w:pPr>
                    <w:jc w:val="center"/>
                    <w:rPr>
                      <w:rFonts w:cs="Calibri"/>
                    </w:rPr>
                  </w:pPr>
                </w:p>
                <w:p w:rsidR="004A4208" w:rsidRPr="008C508D" w:rsidRDefault="004A4208" w:rsidP="004A4208">
                  <w:pPr>
                    <w:jc w:val="center"/>
                    <w:rPr>
                      <w:rFonts w:cs="Calibri"/>
                    </w:rPr>
                  </w:pPr>
                </w:p>
                <w:p w:rsidR="004A4208" w:rsidRPr="008C508D" w:rsidRDefault="004A4208" w:rsidP="004A4208">
                  <w:pPr>
                    <w:jc w:val="center"/>
                    <w:rPr>
                      <w:rFonts w:cs="Calibri"/>
                    </w:rPr>
                  </w:pPr>
                </w:p>
                <w:p w:rsidR="004A4208" w:rsidRPr="008C508D" w:rsidRDefault="004A4208" w:rsidP="004A4208">
                  <w:pPr>
                    <w:jc w:val="center"/>
                    <w:rPr>
                      <w:rFonts w:cs="Calibri"/>
                    </w:rPr>
                  </w:pPr>
                </w:p>
              </w:tc>
              <w:tc>
                <w:tcPr>
                  <w:tcW w:w="4057" w:type="dxa"/>
                  <w:tcBorders>
                    <w:top w:val="single" w:sz="4" w:space="0" w:color="000001"/>
                    <w:left w:val="single" w:sz="4" w:space="0" w:color="000001"/>
                    <w:bottom w:val="single" w:sz="4" w:space="0" w:color="000001"/>
                  </w:tcBorders>
                  <w:shd w:val="clear" w:color="auto" w:fill="FFFFFF"/>
                </w:tcPr>
                <w:p w:rsidR="004A4208" w:rsidRPr="008C508D" w:rsidRDefault="004A4208" w:rsidP="004A4208">
                  <w:pPr>
                    <w:rPr>
                      <w:rFonts w:cs="Calibri"/>
                    </w:rPr>
                  </w:pPr>
                  <w:r w:rsidRPr="008C508D">
                    <w:rPr>
                      <w:rFonts w:cs="Calibri"/>
                    </w:rPr>
                    <w:t>Submission of claims to BSNL against a contract</w:t>
                  </w:r>
                </w:p>
              </w:tc>
              <w:tc>
                <w:tcPr>
                  <w:tcW w:w="5135" w:type="dxa"/>
                  <w:gridSpan w:val="4"/>
                  <w:vMerge w:val="restart"/>
                  <w:tcBorders>
                    <w:top w:val="single" w:sz="4" w:space="0" w:color="000001"/>
                    <w:left w:val="single" w:sz="4" w:space="0" w:color="000001"/>
                    <w:bottom w:val="single" w:sz="4" w:space="0" w:color="000001"/>
                    <w:right w:val="single" w:sz="4" w:space="0" w:color="000001"/>
                  </w:tcBorders>
                  <w:shd w:val="clear" w:color="auto" w:fill="FFFFFF"/>
                </w:tcPr>
                <w:p w:rsidR="004A4208" w:rsidRPr="008C508D" w:rsidRDefault="004A4208" w:rsidP="004A4208">
                  <w:pPr>
                    <w:rPr>
                      <w:rFonts w:cs="Calibri"/>
                    </w:rPr>
                  </w:pPr>
                  <w:r w:rsidRPr="008C508D">
                    <w:rPr>
                      <w:rFonts w:cs="Calibri"/>
                    </w:rPr>
                    <w:t>i)  Recovery of over payment from the outstanding dues of Vendor including  EMD/ PG &amp; SD etc. and by invoking ‘Set off’ clause 21 of Section 5 Part A or by any other legal tenable manner.                                                                                          Ii)  Banning of Business for 3 years from date of issue of banning order or till the date of recovery of over payment in full, whichever is later.</w:t>
                  </w:r>
                </w:p>
              </w:tc>
            </w:tr>
            <w:tr w:rsidR="004A4208" w:rsidRPr="008C508D" w:rsidTr="00103BB4">
              <w:trPr>
                <w:gridAfter w:val="1"/>
                <w:wAfter w:w="175" w:type="dxa"/>
                <w:cantSplit/>
                <w:trHeight w:val="345"/>
              </w:trPr>
              <w:tc>
                <w:tcPr>
                  <w:tcW w:w="803" w:type="dxa"/>
                  <w:gridSpan w:val="2"/>
                  <w:vMerge/>
                  <w:tcBorders>
                    <w:top w:val="single" w:sz="4" w:space="0" w:color="000001"/>
                    <w:left w:val="single" w:sz="4" w:space="0" w:color="000001"/>
                    <w:bottom w:val="single" w:sz="4" w:space="0" w:color="000001"/>
                  </w:tcBorders>
                  <w:shd w:val="clear" w:color="auto" w:fill="FFFFFF"/>
                </w:tcPr>
                <w:p w:rsidR="004A4208" w:rsidRPr="008C508D" w:rsidRDefault="004A4208" w:rsidP="004A4208">
                  <w:pPr>
                    <w:snapToGrid w:val="0"/>
                    <w:rPr>
                      <w:rFonts w:cs="Calibri"/>
                    </w:rPr>
                  </w:pPr>
                </w:p>
              </w:tc>
              <w:tc>
                <w:tcPr>
                  <w:tcW w:w="4057" w:type="dxa"/>
                  <w:tcBorders>
                    <w:top w:val="single" w:sz="4" w:space="0" w:color="000001"/>
                    <w:left w:val="single" w:sz="4" w:space="0" w:color="000001"/>
                    <w:bottom w:val="single" w:sz="4" w:space="0" w:color="000001"/>
                  </w:tcBorders>
                  <w:shd w:val="clear" w:color="auto" w:fill="FFFFFF"/>
                </w:tcPr>
                <w:p w:rsidR="004A4208" w:rsidRPr="008C508D" w:rsidRDefault="004A4208" w:rsidP="004A4208">
                  <w:pPr>
                    <w:rPr>
                      <w:rFonts w:cs="Calibri"/>
                    </w:rPr>
                  </w:pPr>
                  <w:r w:rsidRPr="008C508D">
                    <w:rPr>
                      <w:rFonts w:cs="Calibri"/>
                    </w:rPr>
                    <w:t>(a) for amount already paid by BSNL.</w:t>
                  </w:r>
                </w:p>
              </w:tc>
              <w:tc>
                <w:tcPr>
                  <w:tcW w:w="5135" w:type="dxa"/>
                  <w:gridSpan w:val="4"/>
                  <w:vMerge/>
                  <w:tcBorders>
                    <w:top w:val="single" w:sz="4" w:space="0" w:color="000001"/>
                    <w:left w:val="single" w:sz="4" w:space="0" w:color="000001"/>
                    <w:bottom w:val="single" w:sz="4" w:space="0" w:color="000001"/>
                    <w:right w:val="single" w:sz="4" w:space="0" w:color="000001"/>
                  </w:tcBorders>
                  <w:shd w:val="clear" w:color="auto" w:fill="FFFFFF"/>
                </w:tcPr>
                <w:p w:rsidR="004A4208" w:rsidRPr="008C508D" w:rsidRDefault="004A4208" w:rsidP="004A4208">
                  <w:pPr>
                    <w:snapToGrid w:val="0"/>
                    <w:rPr>
                      <w:rFonts w:cs="Calibri"/>
                    </w:rPr>
                  </w:pPr>
                </w:p>
              </w:tc>
            </w:tr>
            <w:tr w:rsidR="004A4208" w:rsidRPr="008C508D" w:rsidTr="00103BB4">
              <w:trPr>
                <w:gridAfter w:val="1"/>
                <w:wAfter w:w="175" w:type="dxa"/>
                <w:cantSplit/>
                <w:trHeight w:val="675"/>
              </w:trPr>
              <w:tc>
                <w:tcPr>
                  <w:tcW w:w="803" w:type="dxa"/>
                  <w:gridSpan w:val="2"/>
                  <w:vMerge/>
                  <w:tcBorders>
                    <w:top w:val="single" w:sz="4" w:space="0" w:color="000001"/>
                    <w:left w:val="single" w:sz="4" w:space="0" w:color="000001"/>
                    <w:bottom w:val="single" w:sz="4" w:space="0" w:color="000001"/>
                  </w:tcBorders>
                  <w:shd w:val="clear" w:color="auto" w:fill="FFFFFF"/>
                </w:tcPr>
                <w:p w:rsidR="004A4208" w:rsidRPr="008C508D" w:rsidRDefault="004A4208" w:rsidP="004A4208">
                  <w:pPr>
                    <w:snapToGrid w:val="0"/>
                    <w:rPr>
                      <w:rFonts w:cs="Calibri"/>
                    </w:rPr>
                  </w:pPr>
                </w:p>
              </w:tc>
              <w:tc>
                <w:tcPr>
                  <w:tcW w:w="4057" w:type="dxa"/>
                  <w:tcBorders>
                    <w:top w:val="single" w:sz="4" w:space="0" w:color="000001"/>
                    <w:left w:val="single" w:sz="4" w:space="0" w:color="000001"/>
                    <w:bottom w:val="single" w:sz="4" w:space="0" w:color="000001"/>
                  </w:tcBorders>
                  <w:shd w:val="clear" w:color="auto" w:fill="FFFFFF"/>
                </w:tcPr>
                <w:p w:rsidR="004A4208" w:rsidRPr="008C508D" w:rsidRDefault="004A4208" w:rsidP="004A4208">
                  <w:pPr>
                    <w:rPr>
                      <w:rFonts w:cs="Calibri"/>
                    </w:rPr>
                  </w:pPr>
                  <w:r w:rsidRPr="008C508D">
                    <w:rPr>
                      <w:rFonts w:cs="Calibri"/>
                    </w:rPr>
                    <w:t>(b) for Quantity in excess of that supplied by Vendor to BSNL.</w:t>
                  </w:r>
                </w:p>
              </w:tc>
              <w:tc>
                <w:tcPr>
                  <w:tcW w:w="5135" w:type="dxa"/>
                  <w:gridSpan w:val="4"/>
                  <w:vMerge/>
                  <w:tcBorders>
                    <w:top w:val="single" w:sz="4" w:space="0" w:color="000001"/>
                    <w:left w:val="single" w:sz="4" w:space="0" w:color="000001"/>
                    <w:bottom w:val="single" w:sz="4" w:space="0" w:color="000001"/>
                    <w:right w:val="single" w:sz="4" w:space="0" w:color="000001"/>
                  </w:tcBorders>
                  <w:shd w:val="clear" w:color="auto" w:fill="FFFFFF"/>
                </w:tcPr>
                <w:p w:rsidR="004A4208" w:rsidRPr="008C508D" w:rsidRDefault="004A4208" w:rsidP="004A4208">
                  <w:pPr>
                    <w:snapToGrid w:val="0"/>
                    <w:rPr>
                      <w:rFonts w:cs="Calibri"/>
                    </w:rPr>
                  </w:pPr>
                </w:p>
              </w:tc>
            </w:tr>
            <w:tr w:rsidR="004A4208" w:rsidRPr="008C508D" w:rsidTr="00103BB4">
              <w:trPr>
                <w:gridAfter w:val="1"/>
                <w:wAfter w:w="175" w:type="dxa"/>
                <w:cantSplit/>
                <w:trHeight w:val="780"/>
              </w:trPr>
              <w:tc>
                <w:tcPr>
                  <w:tcW w:w="803" w:type="dxa"/>
                  <w:gridSpan w:val="2"/>
                  <w:vMerge/>
                  <w:tcBorders>
                    <w:top w:val="single" w:sz="4" w:space="0" w:color="000001"/>
                    <w:left w:val="single" w:sz="4" w:space="0" w:color="000001"/>
                    <w:bottom w:val="single" w:sz="4" w:space="0" w:color="000001"/>
                  </w:tcBorders>
                  <w:shd w:val="clear" w:color="auto" w:fill="FFFFFF"/>
                </w:tcPr>
                <w:p w:rsidR="004A4208" w:rsidRPr="008C508D" w:rsidRDefault="004A4208" w:rsidP="004A4208">
                  <w:pPr>
                    <w:snapToGrid w:val="0"/>
                    <w:rPr>
                      <w:rFonts w:cs="Calibri"/>
                    </w:rPr>
                  </w:pPr>
                </w:p>
              </w:tc>
              <w:tc>
                <w:tcPr>
                  <w:tcW w:w="4057" w:type="dxa"/>
                  <w:tcBorders>
                    <w:top w:val="single" w:sz="4" w:space="0" w:color="000001"/>
                    <w:left w:val="single" w:sz="4" w:space="0" w:color="000001"/>
                    <w:bottom w:val="single" w:sz="4" w:space="0" w:color="000001"/>
                  </w:tcBorders>
                  <w:shd w:val="clear" w:color="auto" w:fill="FFFFFF"/>
                </w:tcPr>
                <w:p w:rsidR="004A4208" w:rsidRPr="008C508D" w:rsidRDefault="004A4208" w:rsidP="004A4208">
                  <w:pPr>
                    <w:rPr>
                      <w:rFonts w:cs="Calibri"/>
                    </w:rPr>
                  </w:pPr>
                  <w:r w:rsidRPr="008C508D">
                    <w:rPr>
                      <w:rFonts w:cs="Calibri"/>
                    </w:rPr>
                    <w:t>c) for unit rate and/ or amount higher than that approved by BSNL for that purchase.</w:t>
                  </w:r>
                </w:p>
              </w:tc>
              <w:tc>
                <w:tcPr>
                  <w:tcW w:w="5135" w:type="dxa"/>
                  <w:gridSpan w:val="4"/>
                  <w:vMerge/>
                  <w:tcBorders>
                    <w:top w:val="single" w:sz="4" w:space="0" w:color="000001"/>
                    <w:left w:val="single" w:sz="4" w:space="0" w:color="000001"/>
                    <w:bottom w:val="single" w:sz="4" w:space="0" w:color="000001"/>
                    <w:right w:val="single" w:sz="4" w:space="0" w:color="000001"/>
                  </w:tcBorders>
                  <w:shd w:val="clear" w:color="auto" w:fill="FFFFFF"/>
                </w:tcPr>
                <w:p w:rsidR="004A4208" w:rsidRPr="008C508D" w:rsidRDefault="004A4208" w:rsidP="004A4208">
                  <w:pPr>
                    <w:snapToGrid w:val="0"/>
                    <w:rPr>
                      <w:rFonts w:cs="Calibri"/>
                    </w:rPr>
                  </w:pPr>
                </w:p>
              </w:tc>
            </w:tr>
            <w:tr w:rsidR="004A4208" w:rsidRPr="008C508D" w:rsidTr="00103BB4">
              <w:trPr>
                <w:gridAfter w:val="1"/>
                <w:wAfter w:w="175" w:type="dxa"/>
                <w:cantSplit/>
                <w:trHeight w:val="465"/>
              </w:trPr>
              <w:tc>
                <w:tcPr>
                  <w:tcW w:w="803" w:type="dxa"/>
                  <w:gridSpan w:val="2"/>
                  <w:vMerge/>
                  <w:tcBorders>
                    <w:top w:val="single" w:sz="4" w:space="0" w:color="000001"/>
                    <w:left w:val="single" w:sz="4" w:space="0" w:color="000001"/>
                    <w:bottom w:val="single" w:sz="4" w:space="0" w:color="000001"/>
                  </w:tcBorders>
                  <w:shd w:val="clear" w:color="auto" w:fill="FFFFFF"/>
                </w:tcPr>
                <w:p w:rsidR="004A4208" w:rsidRPr="008C508D" w:rsidRDefault="004A4208" w:rsidP="004A4208">
                  <w:pPr>
                    <w:snapToGrid w:val="0"/>
                    <w:rPr>
                      <w:rFonts w:cs="Calibri"/>
                    </w:rPr>
                  </w:pPr>
                </w:p>
              </w:tc>
              <w:tc>
                <w:tcPr>
                  <w:tcW w:w="9192" w:type="dxa"/>
                  <w:gridSpan w:val="5"/>
                  <w:tcBorders>
                    <w:top w:val="single" w:sz="4" w:space="0" w:color="000001"/>
                    <w:left w:val="single" w:sz="4" w:space="0" w:color="000001"/>
                    <w:bottom w:val="single" w:sz="4" w:space="0" w:color="000001"/>
                    <w:right w:val="single" w:sz="4" w:space="0" w:color="000001"/>
                  </w:tcBorders>
                  <w:shd w:val="clear" w:color="auto" w:fill="FFFFFF"/>
                </w:tcPr>
                <w:p w:rsidR="004A4208" w:rsidRPr="008C508D" w:rsidRDefault="004A4208" w:rsidP="004A4208">
                  <w:pPr>
                    <w:ind w:left="1026" w:hanging="1026"/>
                    <w:rPr>
                      <w:rFonts w:cs="Calibri"/>
                    </w:rPr>
                  </w:pPr>
                  <w:r w:rsidRPr="008C508D">
                    <w:rPr>
                      <w:rFonts w:cs="Calibri"/>
                    </w:rPr>
                    <w:t>Note 5:-  The claims may be submitted with or without collusion of BSNL    Executive/ employees.</w:t>
                  </w:r>
                </w:p>
              </w:tc>
            </w:tr>
            <w:tr w:rsidR="004A4208" w:rsidRPr="008C508D" w:rsidTr="00103BB4">
              <w:trPr>
                <w:gridAfter w:val="1"/>
                <w:wAfter w:w="175" w:type="dxa"/>
                <w:cantSplit/>
                <w:trHeight w:val="316"/>
              </w:trPr>
              <w:tc>
                <w:tcPr>
                  <w:tcW w:w="803" w:type="dxa"/>
                  <w:gridSpan w:val="2"/>
                  <w:vMerge/>
                  <w:tcBorders>
                    <w:top w:val="single" w:sz="4" w:space="0" w:color="000001"/>
                    <w:left w:val="single" w:sz="4" w:space="0" w:color="000001"/>
                    <w:bottom w:val="single" w:sz="4" w:space="0" w:color="000001"/>
                  </w:tcBorders>
                  <w:shd w:val="clear" w:color="auto" w:fill="FFFFFF"/>
                </w:tcPr>
                <w:p w:rsidR="004A4208" w:rsidRPr="008C508D" w:rsidRDefault="004A4208" w:rsidP="004A4208">
                  <w:pPr>
                    <w:snapToGrid w:val="0"/>
                    <w:rPr>
                      <w:rFonts w:cs="Calibri"/>
                    </w:rPr>
                  </w:pPr>
                </w:p>
              </w:tc>
              <w:tc>
                <w:tcPr>
                  <w:tcW w:w="9192" w:type="dxa"/>
                  <w:gridSpan w:val="5"/>
                  <w:tcBorders>
                    <w:top w:val="single" w:sz="4" w:space="0" w:color="000001"/>
                    <w:left w:val="single" w:sz="4" w:space="0" w:color="000001"/>
                    <w:bottom w:val="single" w:sz="4" w:space="0" w:color="000001"/>
                    <w:right w:val="single" w:sz="4" w:space="0" w:color="000001"/>
                  </w:tcBorders>
                  <w:shd w:val="clear" w:color="auto" w:fill="FFFFFF"/>
                </w:tcPr>
                <w:p w:rsidR="004A4208" w:rsidRPr="008C508D" w:rsidRDefault="004A4208" w:rsidP="004A4208">
                  <w:pPr>
                    <w:ind w:left="1026" w:hanging="1026"/>
                    <w:rPr>
                      <w:rFonts w:cs="Calibri"/>
                    </w:rPr>
                  </w:pPr>
                  <w:r w:rsidRPr="008C508D">
                    <w:rPr>
                      <w:rFonts w:cs="Calibri"/>
                    </w:rPr>
                    <w:t>Note 6:-  This penalty will be imposed irrespective of the fact that payment is disbursed by BSNL or not.</w:t>
                  </w:r>
                </w:p>
              </w:tc>
            </w:tr>
            <w:tr w:rsidR="004A4208" w:rsidRPr="008C508D" w:rsidTr="00103BB4">
              <w:trPr>
                <w:trHeight w:val="157"/>
              </w:trPr>
              <w:tc>
                <w:tcPr>
                  <w:tcW w:w="803" w:type="dxa"/>
                  <w:gridSpan w:val="2"/>
                  <w:tcBorders>
                    <w:top w:val="single" w:sz="4" w:space="0" w:color="000001"/>
                    <w:left w:val="single" w:sz="4" w:space="0" w:color="000001"/>
                    <w:bottom w:val="single" w:sz="4" w:space="0" w:color="000001"/>
                  </w:tcBorders>
                  <w:shd w:val="clear" w:color="auto" w:fill="FFFFFF"/>
                </w:tcPr>
                <w:p w:rsidR="004A4208" w:rsidRPr="008C508D" w:rsidRDefault="004A4208" w:rsidP="004A4208">
                  <w:pPr>
                    <w:jc w:val="center"/>
                    <w:rPr>
                      <w:rFonts w:ascii="Aparajita" w:hAnsi="Aparajita" w:cs="Aparajita"/>
                    </w:rPr>
                  </w:pPr>
                  <w:r w:rsidRPr="008C508D">
                    <w:rPr>
                      <w:rFonts w:ascii="Aparajita" w:hAnsi="Aparajita" w:cs="Aparajita"/>
                    </w:rPr>
                    <w:t>7</w:t>
                  </w:r>
                </w:p>
              </w:tc>
              <w:tc>
                <w:tcPr>
                  <w:tcW w:w="4057" w:type="dxa"/>
                  <w:tcBorders>
                    <w:top w:val="single" w:sz="4" w:space="0" w:color="000001"/>
                    <w:left w:val="single" w:sz="4" w:space="0" w:color="000001"/>
                    <w:bottom w:val="single" w:sz="4" w:space="0" w:color="000001"/>
                  </w:tcBorders>
                  <w:shd w:val="clear" w:color="auto" w:fill="FFFFFF"/>
                </w:tcPr>
                <w:p w:rsidR="004A4208" w:rsidRPr="008C508D" w:rsidRDefault="004A4208" w:rsidP="004A4208">
                  <w:pPr>
                    <w:jc w:val="center"/>
                    <w:rPr>
                      <w:rFonts w:ascii="Aparajita" w:hAnsi="Aparajita" w:cs="Aparajita"/>
                    </w:rPr>
                  </w:pPr>
                  <w:r w:rsidRPr="008C508D">
                    <w:rPr>
                      <w:rFonts w:ascii="Aparajita" w:hAnsi="Aparajita" w:cs="Aparajita"/>
                    </w:rPr>
                    <w:t xml:space="preserve">Network Security/ Safety/ Privacy:-  If the vendor tampers with the hardware, software/ firmware or in any other way that                                  </w:t>
                  </w:r>
                </w:p>
              </w:tc>
              <w:tc>
                <w:tcPr>
                  <w:tcW w:w="5310" w:type="dxa"/>
                  <w:gridSpan w:val="5"/>
                  <w:tcBorders>
                    <w:top w:val="single" w:sz="4" w:space="0" w:color="000001"/>
                    <w:left w:val="single" w:sz="4" w:space="0" w:color="000001"/>
                    <w:bottom w:val="single" w:sz="4" w:space="0" w:color="000001"/>
                    <w:right w:val="single" w:sz="4" w:space="0" w:color="000001"/>
                  </w:tcBorders>
                  <w:shd w:val="clear" w:color="auto" w:fill="FFFFFF"/>
                </w:tcPr>
                <w:p w:rsidR="004A4208" w:rsidRPr="008C508D" w:rsidRDefault="004A4208" w:rsidP="004A4208">
                  <w:pPr>
                    <w:rPr>
                      <w:rFonts w:ascii="Aparajita" w:hAnsi="Aparajita" w:cs="Aparajita"/>
                    </w:rPr>
                  </w:pPr>
                  <w:r w:rsidRPr="008C508D">
                    <w:rPr>
                      <w:rFonts w:ascii="Aparajita" w:hAnsi="Aparajita" w:cs="Aparajita"/>
                    </w:rPr>
                    <w:t xml:space="preserve">i) Termination of PO/ WO.                                                                                 ii) Banning of business for 3 years which implies barring further dealing with the vendor for procurement of Goods &amp; Services including participation in future tenders invited by BSNL for 3 years from date of issue of banning order.                                                                                         iii) Recovery of any loss incurred on this account from the Vendor from its PG/ SD/ O/s bills etc.   </w:t>
                  </w:r>
                </w:p>
              </w:tc>
            </w:tr>
            <w:tr w:rsidR="004A4208" w:rsidRPr="008C508D" w:rsidTr="00103BB4">
              <w:trPr>
                <w:trHeight w:val="308"/>
              </w:trPr>
              <w:tc>
                <w:tcPr>
                  <w:tcW w:w="803" w:type="dxa"/>
                  <w:gridSpan w:val="2"/>
                  <w:tcBorders>
                    <w:top w:val="single" w:sz="4" w:space="0" w:color="000001"/>
                    <w:left w:val="single" w:sz="4" w:space="0" w:color="000001"/>
                    <w:bottom w:val="single" w:sz="4" w:space="0" w:color="000001"/>
                  </w:tcBorders>
                  <w:shd w:val="clear" w:color="auto" w:fill="FFFFFF"/>
                </w:tcPr>
                <w:p w:rsidR="004A4208" w:rsidRPr="008C508D" w:rsidRDefault="004A4208" w:rsidP="004A4208">
                  <w:pPr>
                    <w:jc w:val="center"/>
                    <w:rPr>
                      <w:rFonts w:ascii="Aparajita" w:hAnsi="Aparajita" w:cs="Aparajita"/>
                    </w:rPr>
                  </w:pPr>
                </w:p>
              </w:tc>
              <w:tc>
                <w:tcPr>
                  <w:tcW w:w="4057" w:type="dxa"/>
                  <w:tcBorders>
                    <w:top w:val="single" w:sz="4" w:space="0" w:color="000001"/>
                    <w:left w:val="single" w:sz="4" w:space="0" w:color="000001"/>
                    <w:bottom w:val="single" w:sz="4" w:space="0" w:color="000001"/>
                  </w:tcBorders>
                  <w:shd w:val="clear" w:color="auto" w:fill="FFFFFF"/>
                </w:tcPr>
                <w:p w:rsidR="004A4208" w:rsidRPr="008C508D" w:rsidRDefault="004A4208" w:rsidP="004A4208">
                  <w:pPr>
                    <w:rPr>
                      <w:rFonts w:ascii="Aparajita" w:hAnsi="Aparajita" w:cs="Aparajita"/>
                    </w:rPr>
                  </w:pPr>
                  <w:r w:rsidRPr="008C508D">
                    <w:rPr>
                      <w:rFonts w:ascii="Aparajita" w:hAnsi="Aparajita" w:cs="Aparajita"/>
                    </w:rPr>
                    <w:t>a)  Adversely affects the normal working of BSNL equipment(s) and/ or any other TSP through BSNL.</w:t>
                  </w:r>
                </w:p>
              </w:tc>
              <w:tc>
                <w:tcPr>
                  <w:tcW w:w="5310" w:type="dxa"/>
                  <w:gridSpan w:val="5"/>
                  <w:tcBorders>
                    <w:top w:val="single" w:sz="4" w:space="0" w:color="000001"/>
                    <w:left w:val="single" w:sz="4" w:space="0" w:color="000001"/>
                    <w:bottom w:val="single" w:sz="4" w:space="0" w:color="000001"/>
                    <w:right w:val="single" w:sz="4" w:space="0" w:color="000001"/>
                  </w:tcBorders>
                  <w:shd w:val="clear" w:color="auto" w:fill="FFFFFF"/>
                </w:tcPr>
                <w:p w:rsidR="004A4208" w:rsidRPr="008C508D" w:rsidRDefault="004A4208" w:rsidP="004A4208">
                  <w:pPr>
                    <w:jc w:val="center"/>
                    <w:rPr>
                      <w:rFonts w:ascii="Aparajita" w:hAnsi="Aparajita" w:cs="Aparajita"/>
                    </w:rPr>
                  </w:pPr>
                </w:p>
              </w:tc>
            </w:tr>
            <w:tr w:rsidR="004A4208" w:rsidRPr="008C508D" w:rsidTr="00103BB4">
              <w:trPr>
                <w:cantSplit/>
                <w:trHeight w:val="2618"/>
              </w:trPr>
              <w:tc>
                <w:tcPr>
                  <w:tcW w:w="803" w:type="dxa"/>
                  <w:gridSpan w:val="2"/>
                  <w:vMerge w:val="restart"/>
                  <w:tcBorders>
                    <w:top w:val="single" w:sz="4" w:space="0" w:color="000001"/>
                    <w:left w:val="single" w:sz="4" w:space="0" w:color="000001"/>
                    <w:bottom w:val="single" w:sz="4" w:space="0" w:color="000001"/>
                  </w:tcBorders>
                  <w:shd w:val="clear" w:color="auto" w:fill="FFFFFF"/>
                </w:tcPr>
                <w:p w:rsidR="004A4208" w:rsidRPr="008C508D" w:rsidRDefault="004A4208" w:rsidP="004A4208">
                  <w:pPr>
                    <w:rPr>
                      <w:rFonts w:cs="Calibri"/>
                    </w:rPr>
                  </w:pPr>
                </w:p>
                <w:p w:rsidR="004A4208" w:rsidRPr="008C508D" w:rsidRDefault="004A4208" w:rsidP="004A4208">
                  <w:pPr>
                    <w:rPr>
                      <w:rFonts w:cs="Calibri"/>
                    </w:rPr>
                  </w:pPr>
                </w:p>
                <w:p w:rsidR="004A4208" w:rsidRPr="008C508D" w:rsidRDefault="004A4208" w:rsidP="004A4208">
                  <w:pPr>
                    <w:rPr>
                      <w:rFonts w:cs="Calibri"/>
                    </w:rPr>
                  </w:pPr>
                </w:p>
                <w:p w:rsidR="004A4208" w:rsidRPr="008C508D" w:rsidRDefault="004A4208" w:rsidP="004A4208">
                  <w:pPr>
                    <w:rPr>
                      <w:rFonts w:cs="Calibri"/>
                    </w:rPr>
                  </w:pPr>
                </w:p>
                <w:p w:rsidR="004A4208" w:rsidRPr="008C508D" w:rsidRDefault="004A4208" w:rsidP="004A4208">
                  <w:pPr>
                    <w:rPr>
                      <w:rFonts w:cs="Calibri"/>
                    </w:rPr>
                  </w:pPr>
                </w:p>
                <w:p w:rsidR="004A4208" w:rsidRPr="008C508D" w:rsidRDefault="004A4208" w:rsidP="004A4208">
                  <w:pPr>
                    <w:rPr>
                      <w:rFonts w:cs="Calibri"/>
                    </w:rPr>
                  </w:pPr>
                </w:p>
                <w:p w:rsidR="004A4208" w:rsidRPr="008C508D" w:rsidRDefault="004A4208" w:rsidP="004A4208">
                  <w:pPr>
                    <w:rPr>
                      <w:rFonts w:cs="Calibri"/>
                    </w:rPr>
                  </w:pPr>
                </w:p>
                <w:p w:rsidR="004A4208" w:rsidRPr="008C508D" w:rsidRDefault="004A4208" w:rsidP="004A4208">
                  <w:pPr>
                    <w:rPr>
                      <w:rFonts w:cs="Calibri"/>
                    </w:rPr>
                  </w:pPr>
                </w:p>
                <w:p w:rsidR="004A4208" w:rsidRPr="008C508D" w:rsidRDefault="004A4208" w:rsidP="004A4208">
                  <w:pPr>
                    <w:rPr>
                      <w:rFonts w:cs="Calibri"/>
                    </w:rPr>
                  </w:pPr>
                  <w:r w:rsidRPr="008C508D">
                    <w:rPr>
                      <w:rFonts w:cs="Calibri"/>
                    </w:rPr>
                    <w:t>7 con-td.</w:t>
                  </w:r>
                </w:p>
              </w:tc>
              <w:tc>
                <w:tcPr>
                  <w:tcW w:w="4057" w:type="dxa"/>
                  <w:tcBorders>
                    <w:top w:val="single" w:sz="4" w:space="0" w:color="000001"/>
                    <w:left w:val="single" w:sz="4" w:space="0" w:color="000001"/>
                    <w:bottom w:val="single" w:sz="4" w:space="0" w:color="000001"/>
                  </w:tcBorders>
                  <w:shd w:val="clear" w:color="auto" w:fill="FFFFFF"/>
                </w:tcPr>
                <w:p w:rsidR="004A4208" w:rsidRPr="008C508D" w:rsidRDefault="004A4208" w:rsidP="004A4208">
                  <w:pPr>
                    <w:ind w:left="317" w:hanging="317"/>
                    <w:rPr>
                      <w:rFonts w:cs="Calibri"/>
                    </w:rPr>
                  </w:pPr>
                  <w:r w:rsidRPr="008C508D">
                    <w:rPr>
                      <w:rFonts w:cs="Calibri"/>
                    </w:rPr>
                    <w:lastRenderedPageBreak/>
                    <w:t>b)  Disrupts/  Sabotages functioning of the BSNL network equipments such as exchanges, BTS, BSC/ MSC, Control equipment including IN etc.,  transmission equipments but not limited to these elements and/ or any other TSP through BSNL.</w:t>
                  </w:r>
                </w:p>
              </w:tc>
              <w:tc>
                <w:tcPr>
                  <w:tcW w:w="5310" w:type="dxa"/>
                  <w:gridSpan w:val="5"/>
                  <w:vMerge w:val="restart"/>
                  <w:tcBorders>
                    <w:top w:val="single" w:sz="4" w:space="0" w:color="000001"/>
                    <w:left w:val="single" w:sz="4" w:space="0" w:color="000001"/>
                    <w:bottom w:val="single" w:sz="4" w:space="0" w:color="000001"/>
                    <w:right w:val="single" w:sz="4" w:space="0" w:color="000001"/>
                  </w:tcBorders>
                  <w:shd w:val="clear" w:color="auto" w:fill="FFFFFF"/>
                </w:tcPr>
                <w:p w:rsidR="004A4208" w:rsidRPr="008C508D" w:rsidRDefault="004A4208" w:rsidP="004A4208">
                  <w:pPr>
                    <w:snapToGrid w:val="0"/>
                    <w:rPr>
                      <w:rFonts w:cs="Calibri"/>
                    </w:rPr>
                  </w:pPr>
                </w:p>
                <w:p w:rsidR="004A4208" w:rsidRPr="008C508D" w:rsidRDefault="004A4208" w:rsidP="004A4208">
                  <w:pPr>
                    <w:rPr>
                      <w:rFonts w:cs="Calibri"/>
                    </w:rPr>
                  </w:pPr>
                  <w:r w:rsidRPr="008C508D">
                    <w:rPr>
                      <w:rFonts w:cs="Calibri"/>
                    </w:rPr>
                    <w:t>iv) Legal action will be initiated by BSNL against the Vendor if required.</w:t>
                  </w:r>
                </w:p>
              </w:tc>
            </w:tr>
            <w:tr w:rsidR="004A4208" w:rsidRPr="008C508D" w:rsidTr="00103BB4">
              <w:trPr>
                <w:cantSplit/>
                <w:trHeight w:val="1020"/>
              </w:trPr>
              <w:tc>
                <w:tcPr>
                  <w:tcW w:w="803" w:type="dxa"/>
                  <w:gridSpan w:val="2"/>
                  <w:vMerge/>
                  <w:tcBorders>
                    <w:top w:val="single" w:sz="4" w:space="0" w:color="000001"/>
                    <w:left w:val="single" w:sz="4" w:space="0" w:color="000001"/>
                    <w:bottom w:val="single" w:sz="4" w:space="0" w:color="000001"/>
                  </w:tcBorders>
                  <w:shd w:val="clear" w:color="auto" w:fill="FFFFFF"/>
                </w:tcPr>
                <w:p w:rsidR="004A4208" w:rsidRPr="008C508D" w:rsidRDefault="004A4208" w:rsidP="004A4208">
                  <w:pPr>
                    <w:snapToGrid w:val="0"/>
                    <w:rPr>
                      <w:rFonts w:cs="Calibri"/>
                    </w:rPr>
                  </w:pPr>
                </w:p>
              </w:tc>
              <w:tc>
                <w:tcPr>
                  <w:tcW w:w="4057" w:type="dxa"/>
                  <w:tcBorders>
                    <w:top w:val="single" w:sz="4" w:space="0" w:color="000001"/>
                    <w:left w:val="single" w:sz="4" w:space="0" w:color="000001"/>
                    <w:bottom w:val="single" w:sz="4" w:space="0" w:color="000001"/>
                  </w:tcBorders>
                  <w:shd w:val="clear" w:color="auto" w:fill="FFFFFF"/>
                </w:tcPr>
                <w:p w:rsidR="004A4208" w:rsidRPr="008C508D" w:rsidRDefault="004A4208" w:rsidP="004A4208">
                  <w:pPr>
                    <w:ind w:left="317" w:hanging="317"/>
                    <w:rPr>
                      <w:rFonts w:cs="Calibri"/>
                    </w:rPr>
                  </w:pPr>
                  <w:r w:rsidRPr="008C508D">
                    <w:rPr>
                      <w:rFonts w:cs="Calibri"/>
                    </w:rPr>
                    <w:t>c)  tampers with the billing related data/ invoicing/ account of the Customer/ User(s) of BSNL and/ or any other TSP(s).</w:t>
                  </w:r>
                </w:p>
              </w:tc>
              <w:tc>
                <w:tcPr>
                  <w:tcW w:w="5310" w:type="dxa"/>
                  <w:gridSpan w:val="5"/>
                  <w:vMerge/>
                  <w:tcBorders>
                    <w:top w:val="single" w:sz="4" w:space="0" w:color="000001"/>
                    <w:left w:val="single" w:sz="4" w:space="0" w:color="000001"/>
                    <w:bottom w:val="single" w:sz="4" w:space="0" w:color="000001"/>
                    <w:right w:val="single" w:sz="4" w:space="0" w:color="000001"/>
                  </w:tcBorders>
                  <w:shd w:val="clear" w:color="auto" w:fill="FFFFFF"/>
                </w:tcPr>
                <w:p w:rsidR="004A4208" w:rsidRPr="008C508D" w:rsidRDefault="004A4208" w:rsidP="004A4208">
                  <w:pPr>
                    <w:snapToGrid w:val="0"/>
                    <w:rPr>
                      <w:rFonts w:cs="Calibri"/>
                    </w:rPr>
                  </w:pPr>
                </w:p>
              </w:tc>
            </w:tr>
            <w:tr w:rsidR="004A4208" w:rsidRPr="008C508D" w:rsidTr="00103BB4">
              <w:trPr>
                <w:cantSplit/>
                <w:trHeight w:val="1020"/>
              </w:trPr>
              <w:tc>
                <w:tcPr>
                  <w:tcW w:w="803" w:type="dxa"/>
                  <w:gridSpan w:val="2"/>
                  <w:vMerge/>
                  <w:tcBorders>
                    <w:top w:val="single" w:sz="4" w:space="0" w:color="000001"/>
                    <w:left w:val="single" w:sz="4" w:space="0" w:color="000001"/>
                    <w:bottom w:val="single" w:sz="4" w:space="0" w:color="000001"/>
                  </w:tcBorders>
                  <w:shd w:val="clear" w:color="auto" w:fill="FFFFFF"/>
                </w:tcPr>
                <w:p w:rsidR="004A4208" w:rsidRPr="008C508D" w:rsidRDefault="004A4208" w:rsidP="004A4208">
                  <w:pPr>
                    <w:snapToGrid w:val="0"/>
                    <w:rPr>
                      <w:rFonts w:cs="Calibri"/>
                    </w:rPr>
                  </w:pPr>
                </w:p>
              </w:tc>
              <w:tc>
                <w:tcPr>
                  <w:tcW w:w="4057" w:type="dxa"/>
                  <w:tcBorders>
                    <w:top w:val="single" w:sz="4" w:space="0" w:color="000001"/>
                    <w:left w:val="single" w:sz="4" w:space="0" w:color="000001"/>
                    <w:bottom w:val="single" w:sz="4" w:space="0" w:color="000001"/>
                  </w:tcBorders>
                  <w:shd w:val="clear" w:color="auto" w:fill="FFFFFF"/>
                </w:tcPr>
                <w:p w:rsidR="004A4208" w:rsidRPr="008C508D" w:rsidRDefault="004A4208" w:rsidP="004A4208">
                  <w:pPr>
                    <w:ind w:left="317" w:hanging="317"/>
                    <w:rPr>
                      <w:rFonts w:cs="Calibri"/>
                    </w:rPr>
                  </w:pPr>
                  <w:r w:rsidRPr="008C508D">
                    <w:rPr>
                      <w:rFonts w:cs="Calibri"/>
                    </w:rPr>
                    <w:t>d) hacks the account of BSNL Customer for unauthorized use i.e. to threaten others/ spread improper news etc.</w:t>
                  </w:r>
                </w:p>
              </w:tc>
              <w:tc>
                <w:tcPr>
                  <w:tcW w:w="5310" w:type="dxa"/>
                  <w:gridSpan w:val="5"/>
                  <w:vMerge/>
                  <w:tcBorders>
                    <w:top w:val="single" w:sz="4" w:space="0" w:color="000001"/>
                    <w:left w:val="single" w:sz="4" w:space="0" w:color="000001"/>
                    <w:bottom w:val="single" w:sz="4" w:space="0" w:color="000001"/>
                    <w:right w:val="single" w:sz="4" w:space="0" w:color="000001"/>
                  </w:tcBorders>
                  <w:shd w:val="clear" w:color="auto" w:fill="FFFFFF"/>
                </w:tcPr>
                <w:p w:rsidR="004A4208" w:rsidRPr="008C508D" w:rsidRDefault="004A4208" w:rsidP="004A4208">
                  <w:pPr>
                    <w:snapToGrid w:val="0"/>
                    <w:rPr>
                      <w:rFonts w:cs="Calibri"/>
                    </w:rPr>
                  </w:pPr>
                </w:p>
              </w:tc>
            </w:tr>
            <w:tr w:rsidR="004A4208" w:rsidRPr="008C508D" w:rsidTr="00103BB4">
              <w:trPr>
                <w:cantSplit/>
                <w:trHeight w:val="998"/>
              </w:trPr>
              <w:tc>
                <w:tcPr>
                  <w:tcW w:w="803" w:type="dxa"/>
                  <w:gridSpan w:val="2"/>
                  <w:vMerge/>
                  <w:tcBorders>
                    <w:top w:val="single" w:sz="4" w:space="0" w:color="000001"/>
                    <w:left w:val="single" w:sz="4" w:space="0" w:color="000001"/>
                    <w:bottom w:val="single" w:sz="4" w:space="0" w:color="000001"/>
                  </w:tcBorders>
                  <w:shd w:val="clear" w:color="auto" w:fill="FFFFFF"/>
                </w:tcPr>
                <w:p w:rsidR="004A4208" w:rsidRPr="008C508D" w:rsidRDefault="004A4208" w:rsidP="004A4208">
                  <w:pPr>
                    <w:snapToGrid w:val="0"/>
                    <w:rPr>
                      <w:rFonts w:cs="Calibri"/>
                    </w:rPr>
                  </w:pPr>
                </w:p>
              </w:tc>
              <w:tc>
                <w:tcPr>
                  <w:tcW w:w="4057" w:type="dxa"/>
                  <w:tcBorders>
                    <w:top w:val="single" w:sz="4" w:space="0" w:color="000001"/>
                    <w:left w:val="single" w:sz="4" w:space="0" w:color="000001"/>
                    <w:bottom w:val="single" w:sz="4" w:space="0" w:color="000001"/>
                  </w:tcBorders>
                  <w:shd w:val="clear" w:color="auto" w:fill="FFFFFF"/>
                </w:tcPr>
                <w:p w:rsidR="004A4208" w:rsidRPr="008C508D" w:rsidRDefault="004A4208" w:rsidP="004A4208">
                  <w:pPr>
                    <w:ind w:left="317" w:hanging="317"/>
                    <w:rPr>
                      <w:rFonts w:cs="Calibri"/>
                    </w:rPr>
                  </w:pPr>
                  <w:r w:rsidRPr="008C508D">
                    <w:rPr>
                      <w:rFonts w:cs="Calibri"/>
                    </w:rPr>
                    <w:t>e)  undertakes any action that affects/ endangers the security of India.</w:t>
                  </w:r>
                </w:p>
              </w:tc>
              <w:tc>
                <w:tcPr>
                  <w:tcW w:w="5310" w:type="dxa"/>
                  <w:gridSpan w:val="5"/>
                  <w:vMerge/>
                  <w:tcBorders>
                    <w:top w:val="single" w:sz="4" w:space="0" w:color="000001"/>
                    <w:left w:val="single" w:sz="4" w:space="0" w:color="000001"/>
                    <w:bottom w:val="single" w:sz="4" w:space="0" w:color="000001"/>
                    <w:right w:val="single" w:sz="4" w:space="0" w:color="000001"/>
                  </w:tcBorders>
                  <w:shd w:val="clear" w:color="auto" w:fill="FFFFFF"/>
                </w:tcPr>
                <w:p w:rsidR="004A4208" w:rsidRPr="008C508D" w:rsidRDefault="004A4208" w:rsidP="004A4208">
                  <w:pPr>
                    <w:snapToGrid w:val="0"/>
                    <w:rPr>
                      <w:rFonts w:cs="Calibri"/>
                    </w:rPr>
                  </w:pPr>
                </w:p>
              </w:tc>
            </w:tr>
            <w:tr w:rsidR="004A4208" w:rsidRPr="008C508D" w:rsidTr="00103BB4">
              <w:trPr>
                <w:trHeight w:val="90"/>
              </w:trPr>
              <w:tc>
                <w:tcPr>
                  <w:tcW w:w="803" w:type="dxa"/>
                  <w:gridSpan w:val="2"/>
                  <w:tcBorders>
                    <w:top w:val="single" w:sz="4" w:space="0" w:color="000001"/>
                    <w:left w:val="single" w:sz="4" w:space="0" w:color="000001"/>
                    <w:bottom w:val="single" w:sz="4" w:space="0" w:color="000001"/>
                  </w:tcBorders>
                  <w:shd w:val="clear" w:color="auto" w:fill="FFFFFF"/>
                </w:tcPr>
                <w:p w:rsidR="004A4208" w:rsidRPr="008C508D" w:rsidRDefault="004A4208" w:rsidP="004A4208">
                  <w:pPr>
                    <w:jc w:val="center"/>
                    <w:rPr>
                      <w:rFonts w:cs="Calibri"/>
                    </w:rPr>
                  </w:pPr>
                  <w:r w:rsidRPr="008C508D">
                    <w:rPr>
                      <w:rFonts w:cs="Calibri"/>
                    </w:rPr>
                    <w:t>8</w:t>
                  </w:r>
                </w:p>
              </w:tc>
              <w:tc>
                <w:tcPr>
                  <w:tcW w:w="4057" w:type="dxa"/>
                  <w:tcBorders>
                    <w:top w:val="single" w:sz="4" w:space="0" w:color="000001"/>
                    <w:left w:val="single" w:sz="4" w:space="0" w:color="000001"/>
                    <w:bottom w:val="single" w:sz="4" w:space="0" w:color="000001"/>
                  </w:tcBorders>
                  <w:shd w:val="clear" w:color="auto" w:fill="FFFFFF"/>
                </w:tcPr>
                <w:p w:rsidR="004A4208" w:rsidRPr="008C508D" w:rsidRDefault="004A4208" w:rsidP="004A4208">
                  <w:pPr>
                    <w:rPr>
                      <w:rFonts w:cs="Calibri"/>
                    </w:rPr>
                  </w:pPr>
                  <w:r w:rsidRPr="008C508D">
                    <w:rPr>
                      <w:rFonts w:cs="Calibri"/>
                    </w:rPr>
                    <w:t xml:space="preserve">If the vendor is declared bankrupt or insolvent or its financial position has become unsound and in case of a limited company, if it is wound up or it is liquidated. </w:t>
                  </w:r>
                </w:p>
              </w:tc>
              <w:tc>
                <w:tcPr>
                  <w:tcW w:w="5310" w:type="dxa"/>
                  <w:gridSpan w:val="5"/>
                  <w:tcBorders>
                    <w:top w:val="single" w:sz="4" w:space="0" w:color="000001"/>
                    <w:left w:val="single" w:sz="4" w:space="0" w:color="000001"/>
                    <w:bottom w:val="single" w:sz="4" w:space="0" w:color="000001"/>
                    <w:right w:val="single" w:sz="4" w:space="0" w:color="000001"/>
                  </w:tcBorders>
                  <w:shd w:val="clear" w:color="auto" w:fill="FFFFFF"/>
                </w:tcPr>
                <w:p w:rsidR="004A4208" w:rsidRPr="008C508D" w:rsidRDefault="004A4208" w:rsidP="004A4208">
                  <w:pPr>
                    <w:rPr>
                      <w:rFonts w:cs="Calibri"/>
                    </w:rPr>
                  </w:pPr>
                  <w:r w:rsidRPr="008C508D">
                    <w:rPr>
                      <w:rFonts w:cs="Calibri"/>
                    </w:rPr>
                    <w:t xml:space="preserve">i) Termination/ Short Closure of the  WO.                                                                                         Ii)  Settle bills for the quantity received in correct quantity and quality if pending items do not affect working or use of supplied items.                                                                                                                  Iii)  No further supplies are to be accepted except that required to make the already supplied items work.                                                                    Iv) In case of turnkey projects, If the material is commissioned and is usable without any degradation of performance, then settle bills for the acceptable equipment/ material (or its part).                                                                    V)   In case of turnkey projects, if the material is inducted in network &amp; it is not possible to return it and/ or material is acceptable with degraded performance, the purchaser may determine the price for degraded equipment (Financial penalty = Price – price determined for degraded equipment) himself and/ or through a committee.  Undertake recovery of financial penalty from outstanding dues of vendor including PG/ SD.    </w:t>
                  </w:r>
                </w:p>
              </w:tc>
            </w:tr>
            <w:tr w:rsidR="004A4208" w:rsidRPr="008C508D" w:rsidTr="00103BB4">
              <w:trPr>
                <w:trHeight w:val="1545"/>
              </w:trPr>
              <w:tc>
                <w:tcPr>
                  <w:tcW w:w="803" w:type="dxa"/>
                  <w:gridSpan w:val="2"/>
                  <w:tcBorders>
                    <w:top w:val="single" w:sz="4" w:space="0" w:color="000001"/>
                    <w:left w:val="single" w:sz="4" w:space="0" w:color="000001"/>
                    <w:bottom w:val="single" w:sz="4" w:space="0" w:color="000001"/>
                  </w:tcBorders>
                  <w:shd w:val="clear" w:color="auto" w:fill="FFFFFF"/>
                </w:tcPr>
                <w:p w:rsidR="004A4208" w:rsidRPr="008C508D" w:rsidRDefault="004A4208" w:rsidP="004A4208">
                  <w:pPr>
                    <w:jc w:val="center"/>
                    <w:rPr>
                      <w:rFonts w:cs="Calibri"/>
                    </w:rPr>
                  </w:pPr>
                  <w:r w:rsidRPr="008C508D">
                    <w:rPr>
                      <w:rFonts w:cs="Calibri"/>
                    </w:rPr>
                    <w:t>9</w:t>
                  </w:r>
                </w:p>
              </w:tc>
              <w:tc>
                <w:tcPr>
                  <w:tcW w:w="4057" w:type="dxa"/>
                  <w:tcBorders>
                    <w:top w:val="single" w:sz="4" w:space="0" w:color="000001"/>
                    <w:left w:val="single" w:sz="4" w:space="0" w:color="000001"/>
                    <w:bottom w:val="single" w:sz="4" w:space="0" w:color="000001"/>
                  </w:tcBorders>
                  <w:shd w:val="clear" w:color="auto" w:fill="FFFFFF"/>
                </w:tcPr>
                <w:p w:rsidR="004A4208" w:rsidRPr="008C508D" w:rsidRDefault="004A4208" w:rsidP="004A4208">
                  <w:pPr>
                    <w:rPr>
                      <w:rFonts w:cs="Calibri"/>
                    </w:rPr>
                  </w:pPr>
                  <w:r w:rsidRPr="008C508D">
                    <w:rPr>
                      <w:rFonts w:cs="Calibri"/>
                    </w:rPr>
                    <w:t>In the event of the vendor, its proprietor, Director(s), partner(s) is / are convicted by a Court of Law following prosecution for offences involving moral turpitude in relation to the business dealings.</w:t>
                  </w:r>
                </w:p>
              </w:tc>
              <w:tc>
                <w:tcPr>
                  <w:tcW w:w="5310" w:type="dxa"/>
                  <w:gridSpan w:val="5"/>
                  <w:tcBorders>
                    <w:top w:val="single" w:sz="4" w:space="0" w:color="000001"/>
                    <w:left w:val="single" w:sz="4" w:space="0" w:color="000001"/>
                    <w:bottom w:val="single" w:sz="4" w:space="0" w:color="000001"/>
                    <w:right w:val="single" w:sz="4" w:space="0" w:color="000001"/>
                  </w:tcBorders>
                  <w:shd w:val="clear" w:color="auto" w:fill="FFFFFF"/>
                </w:tcPr>
                <w:p w:rsidR="004A4208" w:rsidRPr="008C508D" w:rsidRDefault="004A4208" w:rsidP="004A4208">
                  <w:pPr>
                    <w:rPr>
                      <w:rFonts w:cs="Calibri"/>
                    </w:rPr>
                  </w:pPr>
                  <w:r w:rsidRPr="008C508D">
                    <w:rPr>
                      <w:rFonts w:cs="Calibri"/>
                    </w:rPr>
                    <w:t xml:space="preserve">i)  Termination/ Short Closure of the WO.                                                                         Ii) Settle bills for the material received in correct quantity and quality if pending items do not affect working or use of supplied items.                                                                                                          Iii)  No further supplies are to be accepted except that required to make the already supplied items work.                                                                             Iv) In case of turnkey projects, If the material is commissioned and is usable without any degradation of performance, then settle bills for the acceptable equipment/ material (or its part).                                                                    V)   In case of turnkey projects, If the material is inducted in network &amp; it is not possible to return it and/ or material is acceptable with degraded performance, the purchaser may determine the price for degraded equipment (Financial penalty = Price – price determined for degraded equipment) himself and/ or through a committee.                                                                                          </w:t>
                  </w:r>
                  <w:r w:rsidRPr="008C508D">
                    <w:rPr>
                      <w:rFonts w:cs="Calibri"/>
                    </w:rPr>
                    <w:lastRenderedPageBreak/>
                    <w:t>Undertake recovery of financial penalty from outstanding dues of vendor including PG/ SD.</w:t>
                  </w:r>
                </w:p>
              </w:tc>
            </w:tr>
            <w:tr w:rsidR="004A4208" w:rsidRPr="008C508D" w:rsidTr="00103BB4">
              <w:trPr>
                <w:cantSplit/>
                <w:trHeight w:val="831"/>
              </w:trPr>
              <w:tc>
                <w:tcPr>
                  <w:tcW w:w="803" w:type="dxa"/>
                  <w:gridSpan w:val="2"/>
                  <w:vMerge w:val="restart"/>
                  <w:tcBorders>
                    <w:top w:val="single" w:sz="4" w:space="0" w:color="000001"/>
                    <w:left w:val="single" w:sz="4" w:space="0" w:color="000001"/>
                    <w:bottom w:val="single" w:sz="4" w:space="0" w:color="000001"/>
                  </w:tcBorders>
                  <w:shd w:val="clear" w:color="auto" w:fill="FFFFFF"/>
                </w:tcPr>
                <w:p w:rsidR="004A4208" w:rsidRPr="008C508D" w:rsidRDefault="004A4208" w:rsidP="004A4208">
                  <w:pPr>
                    <w:jc w:val="center"/>
                    <w:rPr>
                      <w:rFonts w:cs="Calibri"/>
                    </w:rPr>
                  </w:pPr>
                  <w:r w:rsidRPr="008C508D">
                    <w:rPr>
                      <w:rFonts w:cs="Calibri"/>
                    </w:rPr>
                    <w:lastRenderedPageBreak/>
                    <w:t>10</w:t>
                  </w:r>
                </w:p>
                <w:p w:rsidR="004A4208" w:rsidRPr="008C508D" w:rsidRDefault="004A4208" w:rsidP="004A4208">
                  <w:pPr>
                    <w:jc w:val="center"/>
                    <w:rPr>
                      <w:rFonts w:cs="Calibri"/>
                    </w:rPr>
                  </w:pPr>
                  <w:r w:rsidRPr="008C508D">
                    <w:rPr>
                      <w:rFonts w:cs="Calibri"/>
                    </w:rPr>
                    <w:t> </w:t>
                  </w:r>
                </w:p>
              </w:tc>
              <w:tc>
                <w:tcPr>
                  <w:tcW w:w="4057" w:type="dxa"/>
                  <w:tcBorders>
                    <w:top w:val="single" w:sz="4" w:space="0" w:color="000001"/>
                    <w:left w:val="single" w:sz="4" w:space="0" w:color="000001"/>
                    <w:bottom w:val="single" w:sz="4" w:space="0" w:color="000001"/>
                  </w:tcBorders>
                  <w:shd w:val="clear" w:color="auto" w:fill="FFFFFF"/>
                </w:tcPr>
                <w:p w:rsidR="004A4208" w:rsidRPr="008C508D" w:rsidRDefault="004A4208" w:rsidP="004A4208">
                  <w:pPr>
                    <w:rPr>
                      <w:rFonts w:cs="Calibri"/>
                    </w:rPr>
                  </w:pPr>
                  <w:r w:rsidRPr="008C508D">
                    <w:rPr>
                      <w:rFonts w:cs="Calibri"/>
                    </w:rPr>
                    <w:t>If the vendor does not return/ refuses to return BSNL’s dues:</w:t>
                  </w:r>
                </w:p>
              </w:tc>
              <w:tc>
                <w:tcPr>
                  <w:tcW w:w="5310" w:type="dxa"/>
                  <w:gridSpan w:val="5"/>
                  <w:tcBorders>
                    <w:top w:val="single" w:sz="4" w:space="0" w:color="000001"/>
                    <w:left w:val="single" w:sz="4" w:space="0" w:color="000001"/>
                    <w:bottom w:val="single" w:sz="4" w:space="0" w:color="000001"/>
                    <w:right w:val="single" w:sz="4" w:space="0" w:color="000001"/>
                  </w:tcBorders>
                  <w:shd w:val="clear" w:color="auto" w:fill="FFFFFF"/>
                </w:tcPr>
                <w:p w:rsidR="004A4208" w:rsidRPr="008C508D" w:rsidRDefault="004A4208" w:rsidP="004A4208">
                  <w:pPr>
                    <w:rPr>
                      <w:rFonts w:cs="Calibri"/>
                    </w:rPr>
                  </w:pPr>
                  <w:r w:rsidRPr="008C508D">
                    <w:rPr>
                      <w:rFonts w:cs="Calibri"/>
                    </w:rPr>
                    <w:t>i)  Take action to appoint Arbitrator to adjudicate the dispute.</w:t>
                  </w:r>
                </w:p>
              </w:tc>
            </w:tr>
            <w:tr w:rsidR="004A4208" w:rsidRPr="008C508D" w:rsidTr="00103BB4">
              <w:trPr>
                <w:cantSplit/>
                <w:trHeight w:val="2523"/>
              </w:trPr>
              <w:tc>
                <w:tcPr>
                  <w:tcW w:w="803" w:type="dxa"/>
                  <w:gridSpan w:val="2"/>
                  <w:vMerge/>
                  <w:tcBorders>
                    <w:top w:val="single" w:sz="4" w:space="0" w:color="000001"/>
                    <w:left w:val="single" w:sz="4" w:space="0" w:color="000001"/>
                    <w:bottom w:val="single" w:sz="4" w:space="0" w:color="000001"/>
                  </w:tcBorders>
                  <w:shd w:val="clear" w:color="auto" w:fill="FFFFFF"/>
                </w:tcPr>
                <w:p w:rsidR="004A4208" w:rsidRPr="008C508D" w:rsidRDefault="004A4208" w:rsidP="004A4208">
                  <w:pPr>
                    <w:snapToGrid w:val="0"/>
                    <w:rPr>
                      <w:rFonts w:cs="Calibri"/>
                    </w:rPr>
                  </w:pPr>
                </w:p>
              </w:tc>
              <w:tc>
                <w:tcPr>
                  <w:tcW w:w="4057" w:type="dxa"/>
                  <w:tcBorders>
                    <w:top w:val="single" w:sz="4" w:space="0" w:color="000001"/>
                    <w:left w:val="single" w:sz="4" w:space="0" w:color="000001"/>
                    <w:bottom w:val="single" w:sz="4" w:space="0" w:color="000001"/>
                  </w:tcBorders>
                  <w:shd w:val="clear" w:color="auto" w:fill="FFFFFF"/>
                </w:tcPr>
                <w:p w:rsidR="004A4208" w:rsidRPr="008C508D" w:rsidRDefault="004A4208" w:rsidP="004A4208">
                  <w:pPr>
                    <w:rPr>
                      <w:rFonts w:cs="Calibri"/>
                    </w:rPr>
                  </w:pPr>
                  <w:r w:rsidRPr="008C508D">
                    <w:rPr>
                      <w:rFonts w:cs="Calibri"/>
                    </w:rPr>
                    <w:t>a) inspite of order of Arbitrator.</w:t>
                  </w:r>
                </w:p>
              </w:tc>
              <w:tc>
                <w:tcPr>
                  <w:tcW w:w="5310" w:type="dxa"/>
                  <w:gridSpan w:val="5"/>
                  <w:tcBorders>
                    <w:top w:val="single" w:sz="4" w:space="0" w:color="000001"/>
                    <w:left w:val="single" w:sz="4" w:space="0" w:color="000001"/>
                    <w:bottom w:val="single" w:sz="4" w:space="0" w:color="000001"/>
                    <w:right w:val="single" w:sz="4" w:space="0" w:color="000001"/>
                  </w:tcBorders>
                  <w:shd w:val="clear" w:color="auto" w:fill="FFFFFF"/>
                </w:tcPr>
                <w:p w:rsidR="004A4208" w:rsidRPr="008C508D" w:rsidRDefault="004A4208" w:rsidP="004A4208">
                  <w:pPr>
                    <w:rPr>
                      <w:rFonts w:cs="Calibri"/>
                    </w:rPr>
                  </w:pPr>
                  <w:r w:rsidRPr="008C508D">
                    <w:rPr>
                      <w:rFonts w:cs="Calibri"/>
                    </w:rPr>
                    <w:t xml:space="preserve">i) Termination of contract, if any.                                                                                 Ii) Banning of business for 3 years which implies barring further dealing with the vendor for procurement of Goods &amp; Services including participation in future tenders invited by BSNL from date of issue of banning order or till the date by which vendor clears the BSNL’s dues, whichever is later.  </w:t>
                  </w:r>
                </w:p>
              </w:tc>
            </w:tr>
            <w:tr w:rsidR="004A4208" w:rsidRPr="008C508D" w:rsidTr="00103BB4">
              <w:tblPrEx>
                <w:tblCellMar>
                  <w:left w:w="108" w:type="dxa"/>
                </w:tblCellMar>
                <w:tblLook w:val="04A0" w:firstRow="1" w:lastRow="0" w:firstColumn="1" w:lastColumn="0" w:noHBand="0" w:noVBand="1"/>
              </w:tblPrEx>
              <w:trPr>
                <w:trHeight w:val="1185"/>
              </w:trPr>
              <w:tc>
                <w:tcPr>
                  <w:tcW w:w="777" w:type="dxa"/>
                  <w:tcBorders>
                    <w:top w:val="nil"/>
                    <w:left w:val="single" w:sz="4" w:space="0" w:color="auto"/>
                    <w:bottom w:val="single" w:sz="4" w:space="0" w:color="auto"/>
                    <w:right w:val="single" w:sz="4" w:space="0" w:color="auto"/>
                  </w:tcBorders>
                  <w:shd w:val="clear" w:color="auto" w:fill="auto"/>
                  <w:hideMark/>
                </w:tcPr>
                <w:p w:rsidR="004A4208" w:rsidRPr="008C508D" w:rsidRDefault="004A4208" w:rsidP="004A4208">
                  <w:pPr>
                    <w:spacing w:after="0"/>
                    <w:jc w:val="center"/>
                    <w:rPr>
                      <w:rFonts w:ascii="Aparajita" w:hAnsi="Aparajita" w:cs="Aparajita"/>
                    </w:rPr>
                  </w:pPr>
                  <w:r w:rsidRPr="008C508D">
                    <w:rPr>
                      <w:rFonts w:ascii="Aparajita" w:hAnsi="Aparajita" w:cs="Aparajita"/>
                    </w:rPr>
                    <w:t>11</w:t>
                  </w:r>
                </w:p>
              </w:tc>
              <w:tc>
                <w:tcPr>
                  <w:tcW w:w="4083" w:type="dxa"/>
                  <w:gridSpan w:val="2"/>
                  <w:tcBorders>
                    <w:top w:val="nil"/>
                    <w:left w:val="nil"/>
                    <w:bottom w:val="single" w:sz="4" w:space="0" w:color="auto"/>
                    <w:right w:val="single" w:sz="4" w:space="0" w:color="auto"/>
                  </w:tcBorders>
                  <w:shd w:val="clear" w:color="auto" w:fill="auto"/>
                  <w:hideMark/>
                </w:tcPr>
                <w:p w:rsidR="004A4208" w:rsidRPr="008C508D" w:rsidRDefault="004A4208" w:rsidP="004A4208">
                  <w:pPr>
                    <w:spacing w:after="0"/>
                    <w:rPr>
                      <w:rFonts w:ascii="Aparajita" w:hAnsi="Aparajita" w:cs="Aparajita"/>
                    </w:rPr>
                  </w:pPr>
                  <w:r w:rsidRPr="008C508D">
                    <w:rPr>
                      <w:rFonts w:ascii="Aparajita" w:hAnsi="Aparajita" w:cs="Aparajita"/>
                    </w:rPr>
                    <w:t>If the Central Bureau of Investigation/ Independent External Monitor (IEM) / Income Tax/Goods and Services Tax / Custom Departments recommends such a course</w:t>
                  </w:r>
                </w:p>
              </w:tc>
              <w:tc>
                <w:tcPr>
                  <w:tcW w:w="5310" w:type="dxa"/>
                  <w:gridSpan w:val="5"/>
                  <w:tcBorders>
                    <w:top w:val="nil"/>
                    <w:left w:val="nil"/>
                    <w:bottom w:val="single" w:sz="4" w:space="0" w:color="auto"/>
                    <w:right w:val="single" w:sz="4" w:space="0" w:color="auto"/>
                  </w:tcBorders>
                  <w:shd w:val="clear" w:color="auto" w:fill="auto"/>
                  <w:hideMark/>
                </w:tcPr>
                <w:p w:rsidR="004A4208" w:rsidRPr="008C508D" w:rsidRDefault="004A4208" w:rsidP="004A4208">
                  <w:pPr>
                    <w:spacing w:after="0"/>
                    <w:rPr>
                      <w:rFonts w:ascii="Aparajita" w:hAnsi="Aparajita" w:cs="Aparajita"/>
                    </w:rPr>
                  </w:pPr>
                  <w:r w:rsidRPr="008C508D">
                    <w:rPr>
                      <w:rFonts w:ascii="Aparajita" w:hAnsi="Aparajita" w:cs="Aparajita"/>
                    </w:rPr>
                    <w:t xml:space="preserve">Take Action as per the directions of CBI or concerned department. </w:t>
                  </w:r>
                </w:p>
              </w:tc>
            </w:tr>
            <w:tr w:rsidR="004A4208" w:rsidRPr="008C508D" w:rsidTr="00103BB4">
              <w:tblPrEx>
                <w:tblCellMar>
                  <w:left w:w="108" w:type="dxa"/>
                </w:tblCellMar>
                <w:tblLook w:val="04A0" w:firstRow="1" w:lastRow="0" w:firstColumn="1" w:lastColumn="0" w:noHBand="0" w:noVBand="1"/>
              </w:tblPrEx>
              <w:trPr>
                <w:trHeight w:val="682"/>
              </w:trPr>
              <w:tc>
                <w:tcPr>
                  <w:tcW w:w="77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A4208" w:rsidRPr="008C508D" w:rsidRDefault="004A4208" w:rsidP="004A4208">
                  <w:pPr>
                    <w:spacing w:after="0"/>
                    <w:jc w:val="center"/>
                    <w:rPr>
                      <w:rFonts w:ascii="Aparajita" w:hAnsi="Aparajita" w:cs="Aparajita"/>
                    </w:rPr>
                  </w:pPr>
                  <w:r w:rsidRPr="008C508D">
                    <w:rPr>
                      <w:rFonts w:ascii="Aparajita" w:hAnsi="Aparajita" w:cs="Aparajita"/>
                    </w:rPr>
                    <w:t>12</w:t>
                  </w:r>
                </w:p>
              </w:tc>
              <w:tc>
                <w:tcPr>
                  <w:tcW w:w="4083" w:type="dxa"/>
                  <w:gridSpan w:val="2"/>
                  <w:tcBorders>
                    <w:top w:val="single" w:sz="4" w:space="0" w:color="auto"/>
                    <w:left w:val="single" w:sz="4" w:space="0" w:color="auto"/>
                    <w:bottom w:val="single" w:sz="4" w:space="0" w:color="auto"/>
                    <w:right w:val="single" w:sz="4" w:space="0" w:color="auto"/>
                  </w:tcBorders>
                  <w:shd w:val="clear" w:color="auto" w:fill="auto"/>
                  <w:hideMark/>
                </w:tcPr>
                <w:p w:rsidR="004A4208" w:rsidRPr="008C508D" w:rsidRDefault="004A4208" w:rsidP="004A4208">
                  <w:pPr>
                    <w:spacing w:after="0"/>
                    <w:rPr>
                      <w:rFonts w:ascii="Aparajita" w:hAnsi="Aparajita" w:cs="Aparajita"/>
                    </w:rPr>
                  </w:pPr>
                  <w:r w:rsidRPr="008C508D">
                    <w:rPr>
                      <w:rFonts w:ascii="Aparajita" w:hAnsi="Aparajita" w:cs="Aparajita"/>
                    </w:rPr>
                    <w:t xml:space="preserve"> The following cases may also be considered for Banning of business:</w:t>
                  </w:r>
                </w:p>
              </w:tc>
              <w:tc>
                <w:tcPr>
                  <w:tcW w:w="5310"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4A4208" w:rsidRPr="008C508D" w:rsidRDefault="004A4208" w:rsidP="004A4208">
                  <w:pPr>
                    <w:spacing w:after="0"/>
                    <w:rPr>
                      <w:rFonts w:ascii="Aparajita" w:hAnsi="Aparajita" w:cs="Aparajita"/>
                    </w:rPr>
                  </w:pPr>
                  <w:r w:rsidRPr="008C508D">
                    <w:rPr>
                      <w:rFonts w:ascii="Aparajita" w:hAnsi="Aparajita" w:cs="Aparajita"/>
                    </w:rPr>
                    <w:t>i)   Banning of business for 3 years which implies Barring further dealing with the vendor for procurement of Goods &amp; Services including participation in future tenders invited by BSNL for 3 years from date of issue of banning order.</w:t>
                  </w:r>
                </w:p>
              </w:tc>
            </w:tr>
            <w:tr w:rsidR="004A4208" w:rsidRPr="008C508D" w:rsidTr="00103BB4">
              <w:tblPrEx>
                <w:tblCellMar>
                  <w:left w:w="108" w:type="dxa"/>
                </w:tblCellMar>
                <w:tblLook w:val="04A0" w:firstRow="1" w:lastRow="0" w:firstColumn="1" w:lastColumn="0" w:noHBand="0" w:noVBand="1"/>
              </w:tblPrEx>
              <w:trPr>
                <w:trHeight w:val="2119"/>
              </w:trPr>
              <w:tc>
                <w:tcPr>
                  <w:tcW w:w="777" w:type="dxa"/>
                  <w:vMerge/>
                  <w:tcBorders>
                    <w:top w:val="single" w:sz="4" w:space="0" w:color="auto"/>
                    <w:left w:val="single" w:sz="4" w:space="0" w:color="auto"/>
                    <w:bottom w:val="single" w:sz="4" w:space="0" w:color="auto"/>
                    <w:right w:val="single" w:sz="4" w:space="0" w:color="auto"/>
                  </w:tcBorders>
                  <w:vAlign w:val="center"/>
                  <w:hideMark/>
                </w:tcPr>
                <w:p w:rsidR="004A4208" w:rsidRPr="008C508D" w:rsidRDefault="004A4208" w:rsidP="004A4208">
                  <w:pPr>
                    <w:spacing w:after="0"/>
                    <w:rPr>
                      <w:rFonts w:ascii="Aparajita" w:hAnsi="Aparajita" w:cs="Aparajita"/>
                    </w:rPr>
                  </w:pPr>
                </w:p>
              </w:tc>
              <w:tc>
                <w:tcPr>
                  <w:tcW w:w="4083" w:type="dxa"/>
                  <w:gridSpan w:val="2"/>
                  <w:tcBorders>
                    <w:top w:val="single" w:sz="4" w:space="0" w:color="auto"/>
                    <w:left w:val="nil"/>
                    <w:bottom w:val="single" w:sz="4" w:space="0" w:color="auto"/>
                    <w:right w:val="single" w:sz="4" w:space="0" w:color="auto"/>
                  </w:tcBorders>
                  <w:shd w:val="clear" w:color="auto" w:fill="auto"/>
                  <w:hideMark/>
                </w:tcPr>
                <w:p w:rsidR="004A4208" w:rsidRPr="008C508D" w:rsidRDefault="004A4208" w:rsidP="004A4208">
                  <w:pPr>
                    <w:spacing w:after="0"/>
                    <w:rPr>
                      <w:rFonts w:ascii="Aparajita" w:hAnsi="Aparajita" w:cs="Aparajita"/>
                    </w:rPr>
                  </w:pPr>
                  <w:r w:rsidRPr="008C508D">
                    <w:rPr>
                      <w:rFonts w:ascii="Aparajita" w:hAnsi="Aparajita" w:cs="Aparajita"/>
                    </w:rPr>
                    <w:t>(a) If there is strong justification for believing that the proprietor, manager, MD, Director, partner, employee or representative of the vendor/ supplier has been guilty of malpractices such as bribery, corruption, fraud, substitution of tenders, interpolation, misrepresentation with respect to the contract in question.</w:t>
                  </w:r>
                </w:p>
              </w:tc>
              <w:tc>
                <w:tcPr>
                  <w:tcW w:w="5310" w:type="dxa"/>
                  <w:gridSpan w:val="5"/>
                  <w:vMerge/>
                  <w:tcBorders>
                    <w:top w:val="single" w:sz="4" w:space="0" w:color="auto"/>
                    <w:left w:val="single" w:sz="4" w:space="0" w:color="auto"/>
                    <w:bottom w:val="single" w:sz="4" w:space="0" w:color="auto"/>
                    <w:right w:val="single" w:sz="4" w:space="0" w:color="auto"/>
                  </w:tcBorders>
                  <w:vAlign w:val="center"/>
                  <w:hideMark/>
                </w:tcPr>
                <w:p w:rsidR="004A4208" w:rsidRPr="008C508D" w:rsidRDefault="004A4208" w:rsidP="004A4208">
                  <w:pPr>
                    <w:spacing w:after="0"/>
                    <w:rPr>
                      <w:rFonts w:ascii="Aparajita" w:hAnsi="Aparajita" w:cs="Aparajita"/>
                    </w:rPr>
                  </w:pPr>
                </w:p>
              </w:tc>
            </w:tr>
            <w:tr w:rsidR="004A4208" w:rsidRPr="008C508D" w:rsidTr="00103BB4">
              <w:tblPrEx>
                <w:tblCellMar>
                  <w:left w:w="108" w:type="dxa"/>
                </w:tblCellMar>
                <w:tblLook w:val="04A0" w:firstRow="1" w:lastRow="0" w:firstColumn="1" w:lastColumn="0" w:noHBand="0" w:noVBand="1"/>
              </w:tblPrEx>
              <w:trPr>
                <w:trHeight w:val="987"/>
              </w:trPr>
              <w:tc>
                <w:tcPr>
                  <w:tcW w:w="777" w:type="dxa"/>
                  <w:vMerge w:val="restart"/>
                  <w:tcBorders>
                    <w:top w:val="single" w:sz="4" w:space="0" w:color="auto"/>
                    <w:left w:val="single" w:sz="4" w:space="0" w:color="auto"/>
                    <w:right w:val="single" w:sz="4" w:space="0" w:color="auto"/>
                  </w:tcBorders>
                  <w:shd w:val="clear" w:color="auto" w:fill="auto"/>
                  <w:hideMark/>
                </w:tcPr>
                <w:p w:rsidR="004A4208" w:rsidRPr="008C508D" w:rsidRDefault="004A4208" w:rsidP="004A4208">
                  <w:pPr>
                    <w:spacing w:after="0"/>
                    <w:rPr>
                      <w:rFonts w:ascii="Aparajita" w:hAnsi="Aparajita" w:cs="Aparajita"/>
                    </w:rPr>
                  </w:pPr>
                  <w:r w:rsidRPr="008C508D">
                    <w:rPr>
                      <w:rFonts w:ascii="Aparajita" w:hAnsi="Aparajita" w:cs="Aparajita"/>
                    </w:rPr>
                    <w:t>12</w:t>
                  </w:r>
                </w:p>
                <w:p w:rsidR="004A4208" w:rsidRPr="008C508D" w:rsidRDefault="004A4208" w:rsidP="004A4208">
                  <w:pPr>
                    <w:spacing w:after="0"/>
                    <w:rPr>
                      <w:rFonts w:ascii="Aparajita" w:hAnsi="Aparajita" w:cs="Aparajita"/>
                    </w:rPr>
                  </w:pPr>
                  <w:r w:rsidRPr="008C508D">
                    <w:rPr>
                      <w:rFonts w:ascii="Aparajita" w:hAnsi="Aparajita" w:cs="Aparajita"/>
                    </w:rPr>
                    <w:t>Contd..</w:t>
                  </w:r>
                </w:p>
              </w:tc>
              <w:tc>
                <w:tcPr>
                  <w:tcW w:w="4083" w:type="dxa"/>
                  <w:gridSpan w:val="2"/>
                  <w:tcBorders>
                    <w:top w:val="single" w:sz="4" w:space="0" w:color="auto"/>
                    <w:left w:val="single" w:sz="4" w:space="0" w:color="auto"/>
                    <w:right w:val="single" w:sz="4" w:space="0" w:color="auto"/>
                  </w:tcBorders>
                  <w:shd w:val="clear" w:color="auto" w:fill="auto"/>
                </w:tcPr>
                <w:p w:rsidR="004A4208" w:rsidRPr="008C508D" w:rsidRDefault="004A4208" w:rsidP="004A4208">
                  <w:pPr>
                    <w:rPr>
                      <w:rFonts w:ascii="Aparajita" w:hAnsi="Aparajita" w:cs="Aparajita"/>
                    </w:rPr>
                  </w:pPr>
                  <w:r w:rsidRPr="008C508D">
                    <w:rPr>
                      <w:rFonts w:ascii="Aparajita" w:hAnsi="Aparajita" w:cs="Aparajita"/>
                    </w:rPr>
                    <w:t>(b)  If the vendor/ supplier fails to execute a contract or fails to execute it satisfactorily beyond the provisions of Para 4.1 &amp; 4.2.</w:t>
                  </w:r>
                </w:p>
              </w:tc>
              <w:tc>
                <w:tcPr>
                  <w:tcW w:w="5310" w:type="dxa"/>
                  <w:gridSpan w:val="5"/>
                  <w:vMerge w:val="restart"/>
                  <w:tcBorders>
                    <w:top w:val="single" w:sz="4" w:space="0" w:color="auto"/>
                    <w:left w:val="single" w:sz="4" w:space="0" w:color="auto"/>
                    <w:right w:val="single" w:sz="4" w:space="0" w:color="auto"/>
                  </w:tcBorders>
                  <w:shd w:val="clear" w:color="auto" w:fill="auto"/>
                  <w:vAlign w:val="center"/>
                </w:tcPr>
                <w:p w:rsidR="004A4208" w:rsidRPr="008C508D" w:rsidRDefault="004A4208" w:rsidP="004A4208">
                  <w:pPr>
                    <w:spacing w:after="0"/>
                    <w:rPr>
                      <w:rFonts w:ascii="Aparajita" w:hAnsi="Aparajita" w:cs="Aparajita"/>
                    </w:rPr>
                  </w:pPr>
                  <w:r w:rsidRPr="008C508D">
                    <w:rPr>
                      <w:rFonts w:ascii="Aparajita" w:hAnsi="Aparajita" w:cs="Aparajita"/>
                    </w:rPr>
                    <w:t>i)   Banning of business for 3 years which implies Barring further dealing with the vendor for procurement of Goods &amp; Services including participation in future tenders invited by BSNL for 3 years from date of issue of banning order.</w:t>
                  </w:r>
                </w:p>
              </w:tc>
            </w:tr>
            <w:tr w:rsidR="004A4208" w:rsidRPr="008C508D" w:rsidTr="00103BB4">
              <w:tblPrEx>
                <w:tblCellMar>
                  <w:left w:w="108" w:type="dxa"/>
                </w:tblCellMar>
                <w:tblLook w:val="04A0" w:firstRow="1" w:lastRow="0" w:firstColumn="1" w:lastColumn="0" w:noHBand="0" w:noVBand="1"/>
              </w:tblPrEx>
              <w:trPr>
                <w:trHeight w:val="720"/>
              </w:trPr>
              <w:tc>
                <w:tcPr>
                  <w:tcW w:w="777" w:type="dxa"/>
                  <w:vMerge/>
                  <w:tcBorders>
                    <w:left w:val="single" w:sz="4" w:space="0" w:color="auto"/>
                    <w:right w:val="single" w:sz="4" w:space="0" w:color="auto"/>
                  </w:tcBorders>
                  <w:shd w:val="clear" w:color="auto" w:fill="auto"/>
                  <w:hideMark/>
                </w:tcPr>
                <w:p w:rsidR="004A4208" w:rsidRPr="008C508D" w:rsidRDefault="004A4208" w:rsidP="004A4208">
                  <w:pPr>
                    <w:spacing w:after="0"/>
                    <w:ind w:left="885" w:hanging="885"/>
                    <w:rPr>
                      <w:rFonts w:ascii="Aparajita" w:hAnsi="Aparajita" w:cs="Aparajita"/>
                    </w:rPr>
                  </w:pPr>
                </w:p>
              </w:tc>
              <w:tc>
                <w:tcPr>
                  <w:tcW w:w="4083" w:type="dxa"/>
                  <w:gridSpan w:val="2"/>
                  <w:tcBorders>
                    <w:top w:val="single" w:sz="4" w:space="0" w:color="auto"/>
                    <w:left w:val="single" w:sz="4" w:space="0" w:color="auto"/>
                    <w:right w:val="single" w:sz="4" w:space="0" w:color="auto"/>
                  </w:tcBorders>
                  <w:shd w:val="clear" w:color="auto" w:fill="auto"/>
                </w:tcPr>
                <w:p w:rsidR="004A4208" w:rsidRPr="008C508D" w:rsidRDefault="004A4208" w:rsidP="004A4208">
                  <w:pPr>
                    <w:spacing w:after="0"/>
                    <w:rPr>
                      <w:rFonts w:ascii="Aparajita" w:hAnsi="Aparajita" w:cs="Aparajita"/>
                    </w:rPr>
                  </w:pPr>
                  <w:r w:rsidRPr="008C508D">
                    <w:rPr>
                      <w:rFonts w:ascii="Aparajita" w:hAnsi="Aparajita" w:cs="Aparajita"/>
                    </w:rPr>
                    <w:t>(c)  If the vendor/ supplier fails to submit required documents/ information, where required.</w:t>
                  </w:r>
                </w:p>
              </w:tc>
              <w:tc>
                <w:tcPr>
                  <w:tcW w:w="5310" w:type="dxa"/>
                  <w:gridSpan w:val="5"/>
                  <w:vMerge/>
                  <w:tcBorders>
                    <w:left w:val="single" w:sz="4" w:space="0" w:color="auto"/>
                    <w:right w:val="single" w:sz="4" w:space="0" w:color="auto"/>
                  </w:tcBorders>
                  <w:shd w:val="clear" w:color="auto" w:fill="auto"/>
                </w:tcPr>
                <w:p w:rsidR="004A4208" w:rsidRPr="008C508D" w:rsidRDefault="004A4208" w:rsidP="004A4208">
                  <w:pPr>
                    <w:spacing w:after="0"/>
                    <w:ind w:left="885" w:hanging="885"/>
                    <w:rPr>
                      <w:rFonts w:ascii="Aparajita" w:hAnsi="Aparajita" w:cs="Aparajita"/>
                    </w:rPr>
                  </w:pPr>
                </w:p>
              </w:tc>
            </w:tr>
            <w:tr w:rsidR="004A4208" w:rsidRPr="008C508D" w:rsidTr="00103BB4">
              <w:tblPrEx>
                <w:tblCellMar>
                  <w:left w:w="108" w:type="dxa"/>
                </w:tblCellMar>
                <w:tblLook w:val="04A0" w:firstRow="1" w:lastRow="0" w:firstColumn="1" w:lastColumn="0" w:noHBand="0" w:noVBand="1"/>
              </w:tblPrEx>
              <w:trPr>
                <w:trHeight w:val="985"/>
              </w:trPr>
              <w:tc>
                <w:tcPr>
                  <w:tcW w:w="777" w:type="dxa"/>
                  <w:vMerge/>
                  <w:tcBorders>
                    <w:left w:val="single" w:sz="4" w:space="0" w:color="auto"/>
                    <w:right w:val="single" w:sz="4" w:space="0" w:color="auto"/>
                  </w:tcBorders>
                  <w:shd w:val="clear" w:color="auto" w:fill="auto"/>
                  <w:hideMark/>
                </w:tcPr>
                <w:p w:rsidR="004A4208" w:rsidRPr="008C508D" w:rsidRDefault="004A4208" w:rsidP="004A4208">
                  <w:pPr>
                    <w:spacing w:after="0"/>
                    <w:ind w:left="885" w:hanging="885"/>
                    <w:rPr>
                      <w:rFonts w:ascii="Aparajita" w:hAnsi="Aparajita" w:cs="Aparajita"/>
                    </w:rPr>
                  </w:pPr>
                </w:p>
              </w:tc>
              <w:tc>
                <w:tcPr>
                  <w:tcW w:w="4083" w:type="dxa"/>
                  <w:gridSpan w:val="2"/>
                  <w:tcBorders>
                    <w:top w:val="single" w:sz="4" w:space="0" w:color="auto"/>
                    <w:left w:val="single" w:sz="4" w:space="0" w:color="auto"/>
                    <w:right w:val="single" w:sz="4" w:space="0" w:color="auto"/>
                  </w:tcBorders>
                  <w:shd w:val="clear" w:color="auto" w:fill="auto"/>
                </w:tcPr>
                <w:p w:rsidR="004A4208" w:rsidRPr="008C508D" w:rsidRDefault="004A4208" w:rsidP="004A4208">
                  <w:pPr>
                    <w:spacing w:after="0"/>
                    <w:rPr>
                      <w:rFonts w:ascii="Aparajita" w:hAnsi="Aparajita" w:cs="Aparajita"/>
                    </w:rPr>
                  </w:pPr>
                  <w:r w:rsidRPr="008C508D">
                    <w:rPr>
                      <w:rFonts w:ascii="Aparajita" w:hAnsi="Aparajita" w:cs="Aparajita"/>
                    </w:rPr>
                    <w:t>(d)     Any other ground which in the opinion of BSNL is just and proper to order for banning of business dealing with a vendor/ supplier.</w:t>
                  </w:r>
                </w:p>
              </w:tc>
              <w:tc>
                <w:tcPr>
                  <w:tcW w:w="5310" w:type="dxa"/>
                  <w:gridSpan w:val="5"/>
                  <w:vMerge/>
                  <w:tcBorders>
                    <w:left w:val="single" w:sz="4" w:space="0" w:color="auto"/>
                    <w:right w:val="single" w:sz="4" w:space="0" w:color="auto"/>
                  </w:tcBorders>
                  <w:shd w:val="clear" w:color="auto" w:fill="auto"/>
                </w:tcPr>
                <w:p w:rsidR="004A4208" w:rsidRPr="008C508D" w:rsidRDefault="004A4208" w:rsidP="004A4208">
                  <w:pPr>
                    <w:spacing w:after="0"/>
                    <w:ind w:left="885" w:hanging="885"/>
                    <w:rPr>
                      <w:rFonts w:ascii="Aparajita" w:hAnsi="Aparajita" w:cs="Aparajita"/>
                    </w:rPr>
                  </w:pPr>
                </w:p>
              </w:tc>
            </w:tr>
            <w:tr w:rsidR="004A4208" w:rsidRPr="008C508D" w:rsidTr="00103BB4">
              <w:tblPrEx>
                <w:tblCellMar>
                  <w:left w:w="108" w:type="dxa"/>
                </w:tblCellMar>
                <w:tblLook w:val="04A0" w:firstRow="1" w:lastRow="0" w:firstColumn="1" w:lastColumn="0" w:noHBand="0" w:noVBand="1"/>
              </w:tblPrEx>
              <w:trPr>
                <w:trHeight w:val="440"/>
              </w:trPr>
              <w:tc>
                <w:tcPr>
                  <w:tcW w:w="10170" w:type="dxa"/>
                  <w:gridSpan w:val="8"/>
                  <w:tcBorders>
                    <w:top w:val="single" w:sz="4" w:space="0" w:color="auto"/>
                    <w:left w:val="single" w:sz="4" w:space="0" w:color="auto"/>
                    <w:bottom w:val="single" w:sz="4" w:space="0" w:color="auto"/>
                    <w:right w:val="single" w:sz="4" w:space="0" w:color="auto"/>
                  </w:tcBorders>
                  <w:shd w:val="clear" w:color="auto" w:fill="auto"/>
                  <w:hideMark/>
                </w:tcPr>
                <w:p w:rsidR="004A4208" w:rsidRPr="008C508D" w:rsidRDefault="004A4208" w:rsidP="004A4208">
                  <w:pPr>
                    <w:spacing w:after="0"/>
                    <w:ind w:left="885" w:hanging="885"/>
                    <w:rPr>
                      <w:rFonts w:ascii="Aparajita" w:hAnsi="Aparajita" w:cs="Aparajita"/>
                    </w:rPr>
                  </w:pPr>
                  <w:r w:rsidRPr="008C508D">
                    <w:rPr>
                      <w:rFonts w:ascii="Aparajita" w:hAnsi="Aparajita" w:cs="Aparajita"/>
                    </w:rPr>
                    <w:t>Note 7: The above penalties will be imposed provided it does not clash with the provision of the respective tender.</w:t>
                  </w:r>
                </w:p>
              </w:tc>
            </w:tr>
            <w:tr w:rsidR="004A4208" w:rsidRPr="008C508D" w:rsidTr="00103BB4">
              <w:tblPrEx>
                <w:tblCellMar>
                  <w:left w:w="108" w:type="dxa"/>
                </w:tblCellMar>
                <w:tblLook w:val="04A0" w:firstRow="1" w:lastRow="0" w:firstColumn="1" w:lastColumn="0" w:noHBand="0" w:noVBand="1"/>
              </w:tblPrEx>
              <w:trPr>
                <w:trHeight w:val="467"/>
              </w:trPr>
              <w:tc>
                <w:tcPr>
                  <w:tcW w:w="10170" w:type="dxa"/>
                  <w:gridSpan w:val="8"/>
                  <w:tcBorders>
                    <w:top w:val="single" w:sz="4" w:space="0" w:color="auto"/>
                    <w:left w:val="single" w:sz="4" w:space="0" w:color="auto"/>
                    <w:bottom w:val="single" w:sz="4" w:space="0" w:color="auto"/>
                    <w:right w:val="single" w:sz="4" w:space="0" w:color="auto"/>
                  </w:tcBorders>
                  <w:shd w:val="clear" w:color="auto" w:fill="auto"/>
                  <w:hideMark/>
                </w:tcPr>
                <w:p w:rsidR="004A4208" w:rsidRPr="008C508D" w:rsidRDefault="004A4208" w:rsidP="004A4208">
                  <w:pPr>
                    <w:spacing w:after="0"/>
                    <w:ind w:left="885" w:hanging="885"/>
                    <w:rPr>
                      <w:rFonts w:ascii="Aparajita" w:hAnsi="Aparajita" w:cs="Aparajita"/>
                    </w:rPr>
                  </w:pPr>
                  <w:r w:rsidRPr="008C508D">
                    <w:rPr>
                      <w:rFonts w:ascii="Aparajita" w:hAnsi="Aparajita" w:cs="Aparajita"/>
                    </w:rPr>
                    <w:t>Note 8:-In case of clash between these guidelines &amp; provision of invited tender, the provision in the respective tender shall prevail over these guidelines.</w:t>
                  </w:r>
                </w:p>
              </w:tc>
            </w:tr>
          </w:tbl>
          <w:p w:rsidR="000C2D7B" w:rsidRPr="008C508D" w:rsidRDefault="000C2D7B" w:rsidP="00827619">
            <w:pPr>
              <w:widowControl w:val="0"/>
              <w:autoSpaceDE w:val="0"/>
              <w:autoSpaceDN w:val="0"/>
              <w:adjustRightInd w:val="0"/>
              <w:spacing w:after="0" w:line="240" w:lineRule="auto"/>
              <w:ind w:left="3320" w:hanging="3050"/>
              <w:jc w:val="center"/>
              <w:rPr>
                <w:rFonts w:asciiTheme="minorHAnsi" w:hAnsiTheme="minorHAnsi" w:cstheme="minorHAnsi"/>
                <w:sz w:val="26"/>
                <w:szCs w:val="26"/>
              </w:rPr>
            </w:pPr>
          </w:p>
          <w:p w:rsidR="004A4208" w:rsidRPr="008C508D" w:rsidRDefault="004A4208" w:rsidP="00827619">
            <w:pPr>
              <w:widowControl w:val="0"/>
              <w:autoSpaceDE w:val="0"/>
              <w:autoSpaceDN w:val="0"/>
              <w:adjustRightInd w:val="0"/>
              <w:spacing w:after="0" w:line="240" w:lineRule="auto"/>
              <w:ind w:left="3320" w:hanging="3050"/>
              <w:jc w:val="center"/>
              <w:rPr>
                <w:rFonts w:asciiTheme="minorHAnsi" w:hAnsiTheme="minorHAnsi" w:cstheme="minorHAnsi"/>
                <w:sz w:val="26"/>
                <w:szCs w:val="26"/>
              </w:rPr>
            </w:pPr>
          </w:p>
          <w:p w:rsidR="000C2D7B" w:rsidRPr="008C508D" w:rsidRDefault="000C2D7B" w:rsidP="00827619">
            <w:pPr>
              <w:widowControl w:val="0"/>
              <w:autoSpaceDE w:val="0"/>
              <w:autoSpaceDN w:val="0"/>
              <w:adjustRightInd w:val="0"/>
              <w:spacing w:after="0" w:line="240" w:lineRule="auto"/>
              <w:ind w:left="3320" w:hanging="3050"/>
              <w:jc w:val="center"/>
              <w:rPr>
                <w:rFonts w:asciiTheme="minorHAnsi" w:hAnsiTheme="minorHAnsi" w:cstheme="minorHAnsi"/>
                <w:sz w:val="26"/>
                <w:szCs w:val="26"/>
              </w:rPr>
            </w:pPr>
          </w:p>
          <w:p w:rsidR="000C2D7B" w:rsidRPr="008C508D" w:rsidRDefault="000C2D7B" w:rsidP="00827619">
            <w:pPr>
              <w:widowControl w:val="0"/>
              <w:autoSpaceDE w:val="0"/>
              <w:autoSpaceDN w:val="0"/>
              <w:adjustRightInd w:val="0"/>
              <w:spacing w:after="0" w:line="240" w:lineRule="auto"/>
              <w:ind w:left="3320" w:hanging="3050"/>
              <w:jc w:val="center"/>
              <w:rPr>
                <w:rFonts w:asciiTheme="minorHAnsi" w:hAnsiTheme="minorHAnsi" w:cstheme="minorHAnsi"/>
                <w:sz w:val="26"/>
                <w:szCs w:val="26"/>
              </w:rPr>
            </w:pPr>
          </w:p>
          <w:p w:rsidR="000C2D7B" w:rsidRPr="008C508D" w:rsidRDefault="000C2D7B" w:rsidP="00827619">
            <w:pPr>
              <w:widowControl w:val="0"/>
              <w:autoSpaceDE w:val="0"/>
              <w:autoSpaceDN w:val="0"/>
              <w:adjustRightInd w:val="0"/>
              <w:spacing w:after="0" w:line="240" w:lineRule="auto"/>
              <w:ind w:left="3320" w:hanging="3050"/>
              <w:jc w:val="center"/>
              <w:rPr>
                <w:rFonts w:asciiTheme="minorHAnsi" w:hAnsiTheme="minorHAnsi" w:cstheme="minorHAnsi"/>
                <w:sz w:val="26"/>
                <w:szCs w:val="26"/>
              </w:rPr>
            </w:pPr>
          </w:p>
          <w:p w:rsidR="000C2D7B" w:rsidRPr="008C508D" w:rsidRDefault="000C2D7B" w:rsidP="00827619">
            <w:pPr>
              <w:widowControl w:val="0"/>
              <w:autoSpaceDE w:val="0"/>
              <w:autoSpaceDN w:val="0"/>
              <w:adjustRightInd w:val="0"/>
              <w:spacing w:after="0" w:line="240" w:lineRule="auto"/>
              <w:ind w:left="3320" w:hanging="3050"/>
              <w:jc w:val="center"/>
              <w:rPr>
                <w:rFonts w:asciiTheme="minorHAnsi" w:hAnsiTheme="minorHAnsi" w:cstheme="minorHAnsi"/>
                <w:sz w:val="26"/>
                <w:szCs w:val="26"/>
              </w:rPr>
            </w:pPr>
          </w:p>
          <w:p w:rsidR="000C2D7B" w:rsidRPr="008C508D" w:rsidRDefault="000C2D7B" w:rsidP="00827619">
            <w:pPr>
              <w:widowControl w:val="0"/>
              <w:autoSpaceDE w:val="0"/>
              <w:autoSpaceDN w:val="0"/>
              <w:adjustRightInd w:val="0"/>
              <w:spacing w:after="0" w:line="240" w:lineRule="auto"/>
              <w:ind w:left="3320" w:hanging="3050"/>
              <w:jc w:val="center"/>
              <w:rPr>
                <w:rFonts w:asciiTheme="minorHAnsi" w:hAnsiTheme="minorHAnsi" w:cstheme="minorHAnsi"/>
                <w:sz w:val="26"/>
                <w:szCs w:val="26"/>
              </w:rPr>
            </w:pPr>
          </w:p>
          <w:p w:rsidR="004A4208" w:rsidRPr="008C508D" w:rsidRDefault="004A4208" w:rsidP="004A4208">
            <w:pPr>
              <w:widowControl w:val="0"/>
              <w:autoSpaceDE w:val="0"/>
              <w:autoSpaceDN w:val="0"/>
              <w:adjustRightInd w:val="0"/>
              <w:spacing w:after="0" w:line="240" w:lineRule="auto"/>
              <w:ind w:left="3320" w:hanging="3050"/>
              <w:jc w:val="center"/>
              <w:rPr>
                <w:rFonts w:ascii="Cambria" w:hAnsi="Cambria"/>
                <w:sz w:val="24"/>
                <w:szCs w:val="24"/>
              </w:rPr>
            </w:pPr>
          </w:p>
        </w:tc>
      </w:tr>
      <w:tr w:rsidR="00492FA9" w:rsidRPr="008C508D" w:rsidTr="00F44ABC">
        <w:trPr>
          <w:trHeight w:val="636"/>
          <w:jc w:val="center"/>
        </w:trPr>
        <w:tc>
          <w:tcPr>
            <w:tcW w:w="10705" w:type="dxa"/>
            <w:shd w:val="clear" w:color="000000" w:fill="FFFFFF"/>
            <w:vAlign w:val="center"/>
            <w:hideMark/>
          </w:tcPr>
          <w:p w:rsidR="0051725D" w:rsidRPr="008C508D" w:rsidRDefault="0051725D" w:rsidP="008E5DBA">
            <w:pPr>
              <w:widowControl w:val="0"/>
              <w:autoSpaceDE w:val="0"/>
              <w:autoSpaceDN w:val="0"/>
              <w:adjustRightInd w:val="0"/>
              <w:spacing w:after="0" w:line="240" w:lineRule="auto"/>
              <w:jc w:val="center"/>
              <w:rPr>
                <w:rFonts w:asciiTheme="minorHAnsi" w:hAnsiTheme="minorHAnsi" w:cstheme="minorHAnsi"/>
                <w:sz w:val="28"/>
                <w:szCs w:val="28"/>
              </w:rPr>
            </w:pPr>
          </w:p>
          <w:p w:rsidR="0051725D" w:rsidRPr="008C508D" w:rsidRDefault="0051725D" w:rsidP="008E5DBA">
            <w:pPr>
              <w:widowControl w:val="0"/>
              <w:autoSpaceDE w:val="0"/>
              <w:autoSpaceDN w:val="0"/>
              <w:adjustRightInd w:val="0"/>
              <w:spacing w:after="0" w:line="240" w:lineRule="auto"/>
              <w:jc w:val="center"/>
              <w:rPr>
                <w:rFonts w:asciiTheme="minorHAnsi" w:hAnsiTheme="minorHAnsi" w:cstheme="minorHAnsi"/>
                <w:sz w:val="28"/>
                <w:szCs w:val="28"/>
              </w:rPr>
            </w:pPr>
          </w:p>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b/>
                <w:bCs/>
                <w:sz w:val="28"/>
                <w:szCs w:val="28"/>
              </w:rPr>
            </w:pPr>
            <w:r w:rsidRPr="008C508D">
              <w:rPr>
                <w:rFonts w:asciiTheme="minorHAnsi" w:hAnsiTheme="minorHAnsi" w:cstheme="minorHAnsi"/>
                <w:b/>
                <w:bCs/>
                <w:sz w:val="28"/>
                <w:szCs w:val="28"/>
              </w:rPr>
              <w:t>SECTION-4 Part B</w:t>
            </w:r>
          </w:p>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sz w:val="28"/>
                <w:szCs w:val="28"/>
              </w:rPr>
            </w:pPr>
            <w:r w:rsidRPr="008C508D">
              <w:rPr>
                <w:rFonts w:asciiTheme="minorHAnsi" w:hAnsiTheme="minorHAnsi" w:cstheme="minorHAnsi"/>
                <w:b/>
                <w:bCs/>
                <w:sz w:val="28"/>
                <w:szCs w:val="28"/>
              </w:rPr>
              <w:t>SPECIAL INSTRUCTIONS TO BIDDERS</w:t>
            </w:r>
          </w:p>
          <w:p w:rsidR="008E5DBA" w:rsidRPr="008C508D" w:rsidRDefault="008E5DBA" w:rsidP="008E5DBA">
            <w:pPr>
              <w:widowControl w:val="0"/>
              <w:overflowPunct w:val="0"/>
              <w:autoSpaceDE w:val="0"/>
              <w:autoSpaceDN w:val="0"/>
              <w:adjustRightInd w:val="0"/>
              <w:spacing w:after="0" w:line="291" w:lineRule="auto"/>
              <w:ind w:left="40" w:right="180"/>
              <w:jc w:val="both"/>
              <w:rPr>
                <w:rFonts w:asciiTheme="minorHAnsi" w:hAnsiTheme="minorHAnsi" w:cstheme="minorHAnsi"/>
                <w:sz w:val="24"/>
                <w:szCs w:val="24"/>
              </w:rPr>
            </w:pPr>
            <w:r w:rsidRPr="008C508D">
              <w:rPr>
                <w:rFonts w:asciiTheme="minorHAnsi" w:hAnsiTheme="minorHAnsi" w:cstheme="minorHAnsi"/>
                <w:sz w:val="24"/>
                <w:szCs w:val="24"/>
              </w:rPr>
              <w:t>The Special Instructions to Bidders shall supplement the 'Instructions to Bidders' and in case of any conflict with those in Section-4 Part A i.e. GENERAL INSTRUCTIONS TO BIDDERS (GIB), the provisions herein shall prevail.</w:t>
            </w:r>
          </w:p>
          <w:p w:rsidR="008E5DBA" w:rsidRPr="008C508D" w:rsidRDefault="008E5DBA" w:rsidP="00B97599">
            <w:pPr>
              <w:widowControl w:val="0"/>
              <w:numPr>
                <w:ilvl w:val="0"/>
                <w:numId w:val="33"/>
              </w:numPr>
              <w:overflowPunct w:val="0"/>
              <w:autoSpaceDE w:val="0"/>
              <w:autoSpaceDN w:val="0"/>
              <w:adjustRightInd w:val="0"/>
              <w:spacing w:after="0" w:line="240" w:lineRule="auto"/>
              <w:jc w:val="both"/>
              <w:rPr>
                <w:rFonts w:asciiTheme="minorHAnsi" w:hAnsiTheme="minorHAnsi" w:cstheme="minorHAnsi"/>
                <w:sz w:val="24"/>
                <w:szCs w:val="24"/>
              </w:rPr>
            </w:pPr>
            <w:r w:rsidRPr="008C508D">
              <w:rPr>
                <w:rFonts w:asciiTheme="minorHAnsi" w:hAnsiTheme="minorHAnsi" w:cstheme="minorHAnsi"/>
                <w:sz w:val="24"/>
                <w:szCs w:val="24"/>
              </w:rPr>
              <w:t>Eligibility Conditions: As per Para 4 of DNIT.</w:t>
            </w:r>
          </w:p>
          <w:p w:rsidR="008E5DBA" w:rsidRPr="008C508D" w:rsidRDefault="008E5DBA" w:rsidP="008E5DBA">
            <w:pPr>
              <w:widowControl w:val="0"/>
              <w:overflowPunct w:val="0"/>
              <w:autoSpaceDE w:val="0"/>
              <w:autoSpaceDN w:val="0"/>
              <w:adjustRightInd w:val="0"/>
              <w:spacing w:after="0" w:line="240" w:lineRule="auto"/>
              <w:ind w:left="360"/>
              <w:jc w:val="both"/>
              <w:rPr>
                <w:rFonts w:asciiTheme="minorHAnsi" w:hAnsiTheme="minorHAnsi" w:cstheme="minorHAnsi"/>
                <w:sz w:val="24"/>
                <w:szCs w:val="24"/>
              </w:rPr>
            </w:pPr>
          </w:p>
          <w:p w:rsidR="008E5DBA" w:rsidRPr="008C508D" w:rsidRDefault="008E5DBA" w:rsidP="00B97599">
            <w:pPr>
              <w:widowControl w:val="0"/>
              <w:numPr>
                <w:ilvl w:val="0"/>
                <w:numId w:val="33"/>
              </w:numPr>
              <w:overflowPunct w:val="0"/>
              <w:autoSpaceDE w:val="0"/>
              <w:autoSpaceDN w:val="0"/>
              <w:adjustRightInd w:val="0"/>
              <w:spacing w:after="0" w:line="240" w:lineRule="auto"/>
              <w:jc w:val="both"/>
              <w:rPr>
                <w:rFonts w:asciiTheme="minorHAnsi" w:hAnsiTheme="minorHAnsi" w:cstheme="minorHAnsi"/>
                <w:sz w:val="24"/>
                <w:szCs w:val="24"/>
              </w:rPr>
            </w:pPr>
            <w:r w:rsidRPr="008C508D">
              <w:rPr>
                <w:rFonts w:asciiTheme="minorHAnsi" w:hAnsiTheme="minorHAnsi" w:cstheme="minorHAnsi"/>
                <w:sz w:val="24"/>
                <w:szCs w:val="24"/>
              </w:rPr>
              <w:t>Bid Security</w:t>
            </w:r>
            <w:r w:rsidR="00A90CDF" w:rsidRPr="008C508D">
              <w:rPr>
                <w:rFonts w:asciiTheme="minorHAnsi" w:hAnsiTheme="minorHAnsi" w:cstheme="minorHAnsi"/>
                <w:sz w:val="24"/>
                <w:szCs w:val="24"/>
              </w:rPr>
              <w:t xml:space="preserve">: </w:t>
            </w:r>
            <w:r w:rsidR="00A90CDF" w:rsidRPr="008C508D">
              <w:t>The bidder shall furnish, as part of its bid, a bid security as mentioned in Section-1(DNIT).</w:t>
            </w:r>
          </w:p>
          <w:p w:rsidR="008E5DBA" w:rsidRPr="008C508D" w:rsidRDefault="008E5DBA" w:rsidP="008E5DBA">
            <w:pPr>
              <w:widowControl w:val="0"/>
              <w:overflowPunct w:val="0"/>
              <w:autoSpaceDE w:val="0"/>
              <w:autoSpaceDN w:val="0"/>
              <w:adjustRightInd w:val="0"/>
              <w:spacing w:after="0" w:line="240" w:lineRule="auto"/>
              <w:ind w:left="360"/>
              <w:jc w:val="both"/>
              <w:rPr>
                <w:rFonts w:asciiTheme="minorHAnsi" w:hAnsiTheme="minorHAnsi" w:cstheme="minorHAnsi"/>
                <w:color w:val="FF0000"/>
                <w:sz w:val="24"/>
                <w:szCs w:val="24"/>
              </w:rPr>
            </w:pPr>
          </w:p>
          <w:p w:rsidR="008E5DBA" w:rsidRPr="008C508D" w:rsidRDefault="008E5DBA" w:rsidP="00126877">
            <w:pPr>
              <w:widowControl w:val="0"/>
              <w:numPr>
                <w:ilvl w:val="0"/>
                <w:numId w:val="34"/>
              </w:numPr>
              <w:overflowPunct w:val="0"/>
              <w:autoSpaceDE w:val="0"/>
              <w:autoSpaceDN w:val="0"/>
              <w:adjustRightInd w:val="0"/>
              <w:spacing w:after="0" w:line="286" w:lineRule="auto"/>
              <w:ind w:left="48" w:right="180" w:hanging="672"/>
              <w:jc w:val="both"/>
              <w:rPr>
                <w:rFonts w:asciiTheme="minorHAnsi" w:hAnsiTheme="minorHAnsi" w:cstheme="minorHAnsi"/>
                <w:sz w:val="24"/>
                <w:szCs w:val="24"/>
              </w:rPr>
            </w:pPr>
            <w:r w:rsidRPr="008C508D">
              <w:rPr>
                <w:rFonts w:asciiTheme="minorHAnsi" w:hAnsiTheme="minorHAnsi" w:cstheme="minorHAnsi"/>
                <w:sz w:val="24"/>
                <w:szCs w:val="24"/>
              </w:rPr>
              <w:t>The bank guarantee/DD for bid security or Micro &amp; Small Enterprise (MSE) registration certificate with UAM No. for claiming exemption from submission of bid security, as prescribed in clauses 12.1 &amp; 12.2 of Section-4 Part A of the bid document should be submitted by the bidder in a separate cover. The bank guarantee/DD so submitted shall be as per the format given in Section-7 A on prescribed judicial paper with stamps of proper value and should contain full address of the issuing branch of the bank with its telephone number and FAX number</w:t>
            </w:r>
            <w:r w:rsidR="00126877" w:rsidRPr="008C508D">
              <w:rPr>
                <w:rFonts w:asciiTheme="minorHAnsi" w:hAnsiTheme="minorHAnsi" w:cstheme="minorHAnsi"/>
                <w:sz w:val="24"/>
                <w:szCs w:val="24"/>
              </w:rPr>
              <w:t xml:space="preserve">. </w:t>
            </w:r>
          </w:p>
          <w:p w:rsidR="008E5DBA" w:rsidRPr="008C508D" w:rsidRDefault="008E5DBA" w:rsidP="008E5DBA">
            <w:pPr>
              <w:widowControl w:val="0"/>
              <w:autoSpaceDE w:val="0"/>
              <w:autoSpaceDN w:val="0"/>
              <w:adjustRightInd w:val="0"/>
              <w:spacing w:after="0" w:line="3" w:lineRule="exact"/>
              <w:rPr>
                <w:rFonts w:asciiTheme="minorHAnsi" w:hAnsiTheme="minorHAnsi" w:cstheme="minorHAnsi"/>
                <w:sz w:val="24"/>
                <w:szCs w:val="24"/>
              </w:rPr>
            </w:pPr>
          </w:p>
          <w:p w:rsidR="008E5DBA" w:rsidRPr="008C508D" w:rsidRDefault="008E5DBA" w:rsidP="008E5DBA">
            <w:pPr>
              <w:widowControl w:val="0"/>
              <w:autoSpaceDE w:val="0"/>
              <w:autoSpaceDN w:val="0"/>
              <w:adjustRightInd w:val="0"/>
              <w:spacing w:after="0" w:line="31" w:lineRule="exact"/>
              <w:rPr>
                <w:rFonts w:asciiTheme="minorHAnsi" w:hAnsiTheme="minorHAnsi" w:cstheme="minorHAnsi"/>
                <w:sz w:val="24"/>
                <w:szCs w:val="24"/>
              </w:rPr>
            </w:pPr>
          </w:p>
          <w:p w:rsidR="008E5DBA" w:rsidRPr="008C508D" w:rsidRDefault="008E5DBA" w:rsidP="008E5DBA">
            <w:pPr>
              <w:widowControl w:val="0"/>
              <w:autoSpaceDE w:val="0"/>
              <w:autoSpaceDN w:val="0"/>
              <w:adjustRightInd w:val="0"/>
              <w:spacing w:after="0" w:line="240" w:lineRule="auto"/>
              <w:ind w:left="40"/>
              <w:rPr>
                <w:rFonts w:asciiTheme="minorHAnsi" w:hAnsiTheme="minorHAnsi" w:cstheme="minorHAnsi"/>
                <w:sz w:val="24"/>
                <w:szCs w:val="24"/>
              </w:rPr>
            </w:pPr>
            <w:r w:rsidRPr="008C508D">
              <w:rPr>
                <w:rFonts w:asciiTheme="minorHAnsi" w:hAnsiTheme="minorHAnsi" w:cstheme="minorHAnsi"/>
                <w:sz w:val="24"/>
                <w:szCs w:val="24"/>
              </w:rPr>
              <w:t>2.2   The bidder shall furnish the bid EMD in one of the following ways:-</w:t>
            </w:r>
          </w:p>
          <w:p w:rsidR="008E5DBA" w:rsidRPr="008C508D" w:rsidRDefault="008E5DBA" w:rsidP="00B97599">
            <w:pPr>
              <w:widowControl w:val="0"/>
              <w:numPr>
                <w:ilvl w:val="0"/>
                <w:numId w:val="35"/>
              </w:numPr>
              <w:tabs>
                <w:tab w:val="clear" w:pos="720"/>
                <w:tab w:val="num" w:pos="1350"/>
              </w:tabs>
              <w:overflowPunct w:val="0"/>
              <w:autoSpaceDE w:val="0"/>
              <w:autoSpaceDN w:val="0"/>
              <w:adjustRightInd w:val="0"/>
              <w:spacing w:after="0" w:line="286" w:lineRule="auto"/>
              <w:ind w:left="1440" w:right="180" w:hanging="720"/>
              <w:jc w:val="both"/>
              <w:rPr>
                <w:rFonts w:asciiTheme="minorHAnsi" w:hAnsiTheme="minorHAnsi" w:cstheme="minorHAnsi"/>
                <w:sz w:val="24"/>
                <w:szCs w:val="24"/>
              </w:rPr>
            </w:pPr>
            <w:r w:rsidRPr="008C508D">
              <w:rPr>
                <w:rFonts w:asciiTheme="minorHAnsi" w:hAnsiTheme="minorHAnsi" w:cstheme="minorHAnsi"/>
                <w:sz w:val="24"/>
                <w:szCs w:val="24"/>
              </w:rPr>
              <w:t>Demand Draft/ Banker’s cheque drawn in favour of “AO (Cash), BSNL, O/o CGMT Bengaluru-08 and payable at Bengaluru .</w:t>
            </w:r>
          </w:p>
          <w:p w:rsidR="008E5DBA" w:rsidRPr="008C508D" w:rsidRDefault="008E5DBA" w:rsidP="00B97599">
            <w:pPr>
              <w:widowControl w:val="0"/>
              <w:numPr>
                <w:ilvl w:val="0"/>
                <w:numId w:val="35"/>
              </w:numPr>
              <w:tabs>
                <w:tab w:val="clear" w:pos="720"/>
                <w:tab w:val="num" w:pos="1350"/>
              </w:tabs>
              <w:overflowPunct w:val="0"/>
              <w:autoSpaceDE w:val="0"/>
              <w:autoSpaceDN w:val="0"/>
              <w:adjustRightInd w:val="0"/>
              <w:spacing w:after="0" w:line="286" w:lineRule="auto"/>
              <w:ind w:left="1440" w:right="180" w:hanging="720"/>
              <w:rPr>
                <w:rFonts w:asciiTheme="minorHAnsi" w:hAnsiTheme="minorHAnsi" w:cstheme="minorHAnsi"/>
                <w:sz w:val="24"/>
                <w:szCs w:val="24"/>
              </w:rPr>
            </w:pPr>
            <w:r w:rsidRPr="008C508D">
              <w:rPr>
                <w:rFonts w:asciiTheme="minorHAnsi" w:hAnsiTheme="minorHAnsi" w:cstheme="minorHAnsi"/>
                <w:sz w:val="24"/>
                <w:szCs w:val="24"/>
              </w:rPr>
              <w:t>Bank Guarantee from a scheduled bank drawn in favour of “</w:t>
            </w:r>
            <w:r w:rsidR="004A4208" w:rsidRPr="008C508D">
              <w:rPr>
                <w:rFonts w:cs="Calibri"/>
              </w:rPr>
              <w:t xml:space="preserve">DGM(MM), BSNL, O/o CGMT, and payable at </w:t>
            </w:r>
            <w:r w:rsidR="004A4208" w:rsidRPr="008C508D">
              <w:rPr>
                <w:rFonts w:cs="Calibri"/>
                <w:lang w:val="en-IN"/>
              </w:rPr>
              <w:t>Bangalore</w:t>
            </w:r>
            <w:r w:rsidR="004A4208" w:rsidRPr="008C508D">
              <w:rPr>
                <w:rFonts w:asciiTheme="minorHAnsi" w:hAnsiTheme="minorHAnsi" w:cstheme="minorHAnsi"/>
                <w:sz w:val="24"/>
                <w:szCs w:val="24"/>
              </w:rPr>
              <w:t>,</w:t>
            </w:r>
            <w:r w:rsidRPr="008C508D">
              <w:rPr>
                <w:rFonts w:asciiTheme="minorHAnsi" w:hAnsiTheme="minorHAnsi" w:cstheme="minorHAnsi"/>
                <w:sz w:val="24"/>
                <w:szCs w:val="24"/>
              </w:rPr>
              <w:t xml:space="preserve">, which should be valid for </w:t>
            </w:r>
            <w:r w:rsidR="004A4208" w:rsidRPr="008C508D">
              <w:rPr>
                <w:rFonts w:asciiTheme="minorHAnsi" w:hAnsiTheme="minorHAnsi" w:cstheme="minorHAnsi"/>
                <w:sz w:val="24"/>
                <w:szCs w:val="24"/>
              </w:rPr>
              <w:t>210</w:t>
            </w:r>
            <w:r w:rsidRPr="008C508D">
              <w:rPr>
                <w:rFonts w:asciiTheme="minorHAnsi" w:hAnsiTheme="minorHAnsi" w:cstheme="minorHAnsi"/>
                <w:sz w:val="24"/>
                <w:szCs w:val="24"/>
              </w:rPr>
              <w:t xml:space="preserve"> days from the tender opening date.</w:t>
            </w:r>
          </w:p>
          <w:p w:rsidR="008E5DBA" w:rsidRPr="008C508D" w:rsidRDefault="008E5DBA" w:rsidP="00B97599">
            <w:pPr>
              <w:widowControl w:val="0"/>
              <w:numPr>
                <w:ilvl w:val="0"/>
                <w:numId w:val="36"/>
              </w:numPr>
              <w:overflowPunct w:val="0"/>
              <w:autoSpaceDE w:val="0"/>
              <w:autoSpaceDN w:val="0"/>
              <w:adjustRightInd w:val="0"/>
              <w:spacing w:after="0" w:line="240" w:lineRule="auto"/>
              <w:ind w:hanging="672"/>
              <w:jc w:val="both"/>
              <w:rPr>
                <w:rFonts w:asciiTheme="minorHAnsi" w:hAnsiTheme="minorHAnsi" w:cstheme="minorHAnsi"/>
                <w:sz w:val="24"/>
                <w:szCs w:val="24"/>
              </w:rPr>
            </w:pPr>
            <w:r w:rsidRPr="008C508D">
              <w:rPr>
                <w:rFonts w:asciiTheme="minorHAnsi" w:hAnsiTheme="minorHAnsi" w:cstheme="minorHAnsi"/>
                <w:sz w:val="24"/>
                <w:szCs w:val="24"/>
              </w:rPr>
              <w:t xml:space="preserve">Distribution of Quantity </w:t>
            </w:r>
          </w:p>
          <w:p w:rsidR="008E5DBA" w:rsidRPr="008C508D" w:rsidRDefault="008E5DBA" w:rsidP="008E5DBA">
            <w:pPr>
              <w:widowControl w:val="0"/>
              <w:overflowPunct w:val="0"/>
              <w:autoSpaceDE w:val="0"/>
              <w:autoSpaceDN w:val="0"/>
              <w:adjustRightInd w:val="0"/>
              <w:spacing w:after="0" w:line="240" w:lineRule="auto"/>
              <w:ind w:left="725"/>
              <w:jc w:val="both"/>
              <w:rPr>
                <w:rFonts w:asciiTheme="minorHAnsi" w:hAnsiTheme="minorHAnsi" w:cstheme="minorHAnsi"/>
                <w:sz w:val="24"/>
                <w:szCs w:val="24"/>
              </w:rPr>
            </w:pPr>
            <w:r w:rsidRPr="008C508D">
              <w:rPr>
                <w:rFonts w:asciiTheme="minorHAnsi" w:hAnsiTheme="minorHAnsi" w:cstheme="minorHAnsi"/>
                <w:sz w:val="24"/>
                <w:szCs w:val="24"/>
              </w:rPr>
              <w:t xml:space="preserve">The Purchaser intends to limit the number of technically and commercially responsive bidders to </w:t>
            </w:r>
            <w:r w:rsidR="005C5C20" w:rsidRPr="008C508D">
              <w:rPr>
                <w:rFonts w:asciiTheme="minorHAnsi" w:hAnsiTheme="minorHAnsi" w:cstheme="minorHAnsi"/>
                <w:sz w:val="24"/>
                <w:szCs w:val="24"/>
              </w:rPr>
              <w:t>one</w:t>
            </w:r>
            <w:r w:rsidRPr="008C508D">
              <w:rPr>
                <w:rFonts w:asciiTheme="minorHAnsi" w:hAnsiTheme="minorHAnsi" w:cstheme="minorHAnsi"/>
                <w:sz w:val="24"/>
                <w:szCs w:val="24"/>
              </w:rPr>
              <w:t>(</w:t>
            </w:r>
            <w:r w:rsidR="005C5C20" w:rsidRPr="008C508D">
              <w:rPr>
                <w:rFonts w:asciiTheme="minorHAnsi" w:hAnsiTheme="minorHAnsi" w:cstheme="minorHAnsi"/>
                <w:sz w:val="24"/>
                <w:szCs w:val="24"/>
              </w:rPr>
              <w:t>1</w:t>
            </w:r>
            <w:r w:rsidRPr="008C508D">
              <w:rPr>
                <w:rFonts w:asciiTheme="minorHAnsi" w:hAnsiTheme="minorHAnsi" w:cstheme="minorHAnsi"/>
                <w:sz w:val="24"/>
                <w:szCs w:val="24"/>
              </w:rPr>
              <w:t>) bidder, from the list of such bidders arranged in increasing order of their evaluated prices starting from the lowest for the purpose of ordering against this tender.  The distribution of the quantity shall be as g</w:t>
            </w:r>
            <w:r w:rsidR="005C5C20" w:rsidRPr="008C508D">
              <w:rPr>
                <w:rFonts w:asciiTheme="minorHAnsi" w:hAnsiTheme="minorHAnsi" w:cstheme="minorHAnsi"/>
                <w:sz w:val="24"/>
                <w:szCs w:val="24"/>
              </w:rPr>
              <w:t xml:space="preserve">iven in Table </w:t>
            </w:r>
            <w:r w:rsidRPr="008C508D">
              <w:rPr>
                <w:rFonts w:asciiTheme="minorHAnsi" w:hAnsiTheme="minorHAnsi" w:cstheme="minorHAnsi"/>
                <w:sz w:val="24"/>
                <w:szCs w:val="24"/>
              </w:rPr>
              <w:t xml:space="preserve"> below.</w:t>
            </w:r>
          </w:p>
          <w:p w:rsidR="0006288B" w:rsidRPr="008C508D" w:rsidRDefault="0006288B" w:rsidP="008E5DBA">
            <w:pPr>
              <w:tabs>
                <w:tab w:val="left" w:pos="0"/>
              </w:tabs>
              <w:spacing w:after="0"/>
              <w:ind w:left="720" w:hanging="720"/>
              <w:jc w:val="center"/>
              <w:rPr>
                <w:rFonts w:asciiTheme="minorHAnsi" w:hAnsiTheme="minorHAnsi" w:cstheme="minorHAnsi"/>
                <w:sz w:val="24"/>
                <w:szCs w:val="24"/>
              </w:rPr>
            </w:pPr>
          </w:p>
          <w:p w:rsidR="0006288B" w:rsidRPr="008C508D" w:rsidRDefault="0006288B" w:rsidP="008E5DBA">
            <w:pPr>
              <w:tabs>
                <w:tab w:val="left" w:pos="0"/>
              </w:tabs>
              <w:spacing w:after="0"/>
              <w:ind w:left="720" w:hanging="720"/>
              <w:jc w:val="center"/>
              <w:rPr>
                <w:rFonts w:asciiTheme="minorHAnsi" w:hAnsiTheme="minorHAnsi" w:cstheme="minorHAnsi"/>
                <w:sz w:val="24"/>
                <w:szCs w:val="24"/>
              </w:rPr>
            </w:pPr>
          </w:p>
          <w:p w:rsidR="005C5C20" w:rsidRPr="008C508D" w:rsidRDefault="005C5C20" w:rsidP="005C5C20">
            <w:pPr>
              <w:widowControl w:val="0"/>
              <w:autoSpaceDE w:val="0"/>
              <w:autoSpaceDN w:val="0"/>
              <w:adjustRightInd w:val="0"/>
              <w:spacing w:after="0" w:line="240" w:lineRule="auto"/>
              <w:ind w:left="2220"/>
              <w:rPr>
                <w:rFonts w:asciiTheme="minorHAnsi" w:hAnsiTheme="minorHAnsi" w:cstheme="minorHAnsi"/>
                <w:sz w:val="24"/>
                <w:szCs w:val="24"/>
              </w:rPr>
            </w:pPr>
            <w:r w:rsidRPr="008C508D">
              <w:rPr>
                <w:rFonts w:asciiTheme="minorHAnsi" w:hAnsiTheme="minorHAnsi" w:cstheme="minorHAnsi"/>
                <w:b/>
                <w:bCs/>
                <w:sz w:val="24"/>
                <w:szCs w:val="24"/>
              </w:rPr>
              <w:t>Table 1 A (With provisions for MSE Units)</w:t>
            </w:r>
          </w:p>
          <w:tbl>
            <w:tblPr>
              <w:tblW w:w="7900" w:type="dxa"/>
              <w:tblInd w:w="1360" w:type="dxa"/>
              <w:tblCellMar>
                <w:left w:w="0" w:type="dxa"/>
                <w:right w:w="0" w:type="dxa"/>
              </w:tblCellMar>
              <w:tblLook w:val="0000" w:firstRow="0" w:lastRow="0" w:firstColumn="0" w:lastColumn="0" w:noHBand="0" w:noVBand="0"/>
            </w:tblPr>
            <w:tblGrid>
              <w:gridCol w:w="1620"/>
              <w:gridCol w:w="710"/>
              <w:gridCol w:w="720"/>
              <w:gridCol w:w="700"/>
              <w:gridCol w:w="820"/>
              <w:gridCol w:w="1540"/>
              <w:gridCol w:w="500"/>
              <w:gridCol w:w="1260"/>
              <w:gridCol w:w="30"/>
            </w:tblGrid>
            <w:tr w:rsidR="005C5C20" w:rsidRPr="008C508D" w:rsidTr="00220200">
              <w:trPr>
                <w:trHeight w:hRule="exact" w:val="432"/>
              </w:trPr>
              <w:tc>
                <w:tcPr>
                  <w:tcW w:w="1620" w:type="dxa"/>
                  <w:vMerge w:val="restart"/>
                  <w:tcBorders>
                    <w:top w:val="single" w:sz="8" w:space="0" w:color="auto"/>
                    <w:left w:val="single" w:sz="8" w:space="0" w:color="auto"/>
                    <w:right w:val="single" w:sz="8" w:space="0" w:color="auto"/>
                  </w:tcBorders>
                  <w:vAlign w:val="bottom"/>
                </w:tcPr>
                <w:p w:rsidR="005C5C20" w:rsidRPr="008C508D" w:rsidRDefault="005C5C20" w:rsidP="005C5C20">
                  <w:pPr>
                    <w:widowControl w:val="0"/>
                    <w:autoSpaceDE w:val="0"/>
                    <w:autoSpaceDN w:val="0"/>
                    <w:adjustRightInd w:val="0"/>
                    <w:spacing w:after="0" w:line="184" w:lineRule="exact"/>
                    <w:ind w:left="100"/>
                    <w:jc w:val="center"/>
                    <w:rPr>
                      <w:rFonts w:asciiTheme="minorHAnsi" w:hAnsiTheme="minorHAnsi" w:cstheme="minorHAnsi"/>
                      <w:sz w:val="20"/>
                      <w:szCs w:val="20"/>
                    </w:rPr>
                  </w:pPr>
                  <w:r w:rsidRPr="008C508D">
                    <w:rPr>
                      <w:rFonts w:asciiTheme="minorHAnsi" w:hAnsiTheme="minorHAnsi" w:cstheme="minorHAnsi"/>
                      <w:sz w:val="20"/>
                      <w:szCs w:val="20"/>
                    </w:rPr>
                    <w:t>No.  of Bidders</w:t>
                  </w:r>
                </w:p>
                <w:p w:rsidR="005C5C20" w:rsidRPr="008C508D" w:rsidRDefault="005C5C20" w:rsidP="005C5C20">
                  <w:pPr>
                    <w:widowControl w:val="0"/>
                    <w:autoSpaceDE w:val="0"/>
                    <w:autoSpaceDN w:val="0"/>
                    <w:adjustRightInd w:val="0"/>
                    <w:spacing w:after="0" w:line="191" w:lineRule="exact"/>
                    <w:ind w:left="100"/>
                    <w:jc w:val="center"/>
                    <w:rPr>
                      <w:rFonts w:asciiTheme="minorHAnsi" w:hAnsiTheme="minorHAnsi" w:cstheme="minorHAnsi"/>
                      <w:sz w:val="20"/>
                      <w:szCs w:val="20"/>
                    </w:rPr>
                  </w:pPr>
                  <w:r w:rsidRPr="008C508D">
                    <w:rPr>
                      <w:rFonts w:asciiTheme="minorHAnsi" w:hAnsiTheme="minorHAnsi" w:cstheme="minorHAnsi"/>
                      <w:sz w:val="20"/>
                      <w:szCs w:val="20"/>
                    </w:rPr>
                    <w:t xml:space="preserve">to be </w:t>
                  </w:r>
                  <w:r w:rsidRPr="008C508D">
                    <w:rPr>
                      <w:rFonts w:asciiTheme="minorHAnsi" w:hAnsiTheme="minorHAnsi" w:cstheme="minorHAnsi"/>
                      <w:w w:val="95"/>
                      <w:sz w:val="20"/>
                      <w:szCs w:val="20"/>
                    </w:rPr>
                    <w:t>approved</w:t>
                  </w:r>
                </w:p>
                <w:p w:rsidR="005C5C20" w:rsidRPr="008C508D" w:rsidRDefault="005C5C20" w:rsidP="005C5C20">
                  <w:pPr>
                    <w:widowControl w:val="0"/>
                    <w:autoSpaceDE w:val="0"/>
                    <w:autoSpaceDN w:val="0"/>
                    <w:adjustRightInd w:val="0"/>
                    <w:jc w:val="center"/>
                    <w:rPr>
                      <w:rFonts w:asciiTheme="minorHAnsi" w:hAnsiTheme="minorHAnsi" w:cstheme="minorHAnsi"/>
                      <w:sz w:val="20"/>
                      <w:szCs w:val="20"/>
                    </w:rPr>
                  </w:pPr>
                  <w:r w:rsidRPr="008C508D">
                    <w:rPr>
                      <w:rFonts w:asciiTheme="minorHAnsi" w:hAnsiTheme="minorHAnsi" w:cstheme="minorHAnsi"/>
                      <w:w w:val="96"/>
                      <w:sz w:val="20"/>
                      <w:szCs w:val="20"/>
                    </w:rPr>
                    <w:t>(Col. 1)</w:t>
                  </w:r>
                </w:p>
              </w:tc>
              <w:tc>
                <w:tcPr>
                  <w:tcW w:w="4490" w:type="dxa"/>
                  <w:gridSpan w:val="5"/>
                  <w:vMerge w:val="restart"/>
                  <w:tcBorders>
                    <w:top w:val="single" w:sz="8" w:space="0" w:color="auto"/>
                    <w:left w:val="single" w:sz="8" w:space="0" w:color="auto"/>
                    <w:right w:val="single" w:sz="8" w:space="0" w:color="auto"/>
                  </w:tcBorders>
                  <w:vAlign w:val="bottom"/>
                </w:tcPr>
                <w:p w:rsidR="005C5C20" w:rsidRPr="008C508D" w:rsidRDefault="005C5C20" w:rsidP="005C5C20">
                  <w:pPr>
                    <w:widowControl w:val="0"/>
                    <w:autoSpaceDE w:val="0"/>
                    <w:autoSpaceDN w:val="0"/>
                    <w:adjustRightInd w:val="0"/>
                    <w:spacing w:after="0" w:line="360" w:lineRule="auto"/>
                    <w:jc w:val="center"/>
                    <w:rPr>
                      <w:rFonts w:asciiTheme="minorHAnsi" w:hAnsiTheme="minorHAnsi" w:cstheme="minorHAnsi"/>
                      <w:sz w:val="20"/>
                      <w:szCs w:val="20"/>
                    </w:rPr>
                  </w:pPr>
                  <w:r w:rsidRPr="008C508D">
                    <w:rPr>
                      <w:rFonts w:asciiTheme="minorHAnsi" w:hAnsiTheme="minorHAnsi" w:cstheme="minorHAnsi"/>
                      <w:sz w:val="20"/>
                      <w:szCs w:val="20"/>
                    </w:rPr>
                    <w:t>Quantity allotted to the respective bidder (Col. 2)</w:t>
                  </w:r>
                </w:p>
              </w:tc>
              <w:tc>
                <w:tcPr>
                  <w:tcW w:w="1760" w:type="dxa"/>
                  <w:gridSpan w:val="2"/>
                  <w:vMerge w:val="restart"/>
                  <w:tcBorders>
                    <w:top w:val="single" w:sz="8" w:space="0" w:color="auto"/>
                    <w:left w:val="nil"/>
                    <w:right w:val="single" w:sz="8" w:space="0" w:color="auto"/>
                  </w:tcBorders>
                  <w:vAlign w:val="bottom"/>
                </w:tcPr>
                <w:p w:rsidR="005C5C20" w:rsidRPr="008C508D" w:rsidRDefault="005C5C20" w:rsidP="005C5C20">
                  <w:pPr>
                    <w:widowControl w:val="0"/>
                    <w:autoSpaceDE w:val="0"/>
                    <w:autoSpaceDN w:val="0"/>
                    <w:adjustRightInd w:val="0"/>
                    <w:spacing w:after="0" w:line="184" w:lineRule="exact"/>
                    <w:ind w:left="80"/>
                    <w:jc w:val="center"/>
                    <w:rPr>
                      <w:rFonts w:asciiTheme="minorHAnsi" w:hAnsiTheme="minorHAnsi" w:cstheme="minorHAnsi"/>
                      <w:sz w:val="20"/>
                      <w:szCs w:val="20"/>
                    </w:rPr>
                  </w:pPr>
                  <w:r w:rsidRPr="008C508D">
                    <w:rPr>
                      <w:rFonts w:asciiTheme="minorHAnsi" w:hAnsiTheme="minorHAnsi" w:cstheme="minorHAnsi"/>
                      <w:sz w:val="20"/>
                      <w:szCs w:val="20"/>
                    </w:rPr>
                    <w:t>Qty</w:t>
                  </w:r>
                </w:p>
                <w:p w:rsidR="005C5C20" w:rsidRPr="008C508D" w:rsidRDefault="005C5C20" w:rsidP="005C5C20">
                  <w:pPr>
                    <w:widowControl w:val="0"/>
                    <w:autoSpaceDE w:val="0"/>
                    <w:autoSpaceDN w:val="0"/>
                    <w:adjustRightInd w:val="0"/>
                    <w:spacing w:after="0" w:line="184" w:lineRule="exact"/>
                    <w:ind w:right="34"/>
                    <w:jc w:val="center"/>
                    <w:rPr>
                      <w:rFonts w:asciiTheme="minorHAnsi" w:hAnsiTheme="minorHAnsi" w:cstheme="minorHAnsi"/>
                      <w:sz w:val="20"/>
                      <w:szCs w:val="20"/>
                    </w:rPr>
                  </w:pPr>
                  <w:r w:rsidRPr="008C508D">
                    <w:rPr>
                      <w:rFonts w:asciiTheme="minorHAnsi" w:hAnsiTheme="minorHAnsi" w:cstheme="minorHAnsi"/>
                      <w:sz w:val="20"/>
                      <w:szCs w:val="20"/>
                    </w:rPr>
                    <w:t>earmarked for</w:t>
                  </w:r>
                </w:p>
                <w:p w:rsidR="005C5C20" w:rsidRPr="008C508D" w:rsidRDefault="005C5C20" w:rsidP="005C5C20">
                  <w:pPr>
                    <w:widowControl w:val="0"/>
                    <w:autoSpaceDE w:val="0"/>
                    <w:autoSpaceDN w:val="0"/>
                    <w:adjustRightInd w:val="0"/>
                    <w:spacing w:after="0" w:line="191" w:lineRule="exact"/>
                    <w:ind w:left="80"/>
                    <w:jc w:val="center"/>
                    <w:rPr>
                      <w:rFonts w:asciiTheme="minorHAnsi" w:hAnsiTheme="minorHAnsi" w:cstheme="minorHAnsi"/>
                      <w:sz w:val="20"/>
                      <w:szCs w:val="20"/>
                    </w:rPr>
                  </w:pPr>
                  <w:r w:rsidRPr="008C508D">
                    <w:rPr>
                      <w:rFonts w:asciiTheme="minorHAnsi" w:hAnsiTheme="minorHAnsi" w:cstheme="minorHAnsi"/>
                      <w:sz w:val="20"/>
                      <w:szCs w:val="20"/>
                    </w:rPr>
                    <w:t>MSE bidder(s)</w:t>
                  </w:r>
                </w:p>
                <w:p w:rsidR="005C5C20" w:rsidRPr="008C508D" w:rsidRDefault="005C5C20" w:rsidP="005C5C20">
                  <w:pPr>
                    <w:widowControl w:val="0"/>
                    <w:autoSpaceDE w:val="0"/>
                    <w:autoSpaceDN w:val="0"/>
                    <w:adjustRightInd w:val="0"/>
                    <w:ind w:left="80"/>
                    <w:jc w:val="center"/>
                    <w:rPr>
                      <w:rFonts w:asciiTheme="minorHAnsi" w:hAnsiTheme="minorHAnsi" w:cstheme="minorHAnsi"/>
                      <w:sz w:val="20"/>
                      <w:szCs w:val="20"/>
                    </w:rPr>
                  </w:pPr>
                  <w:r w:rsidRPr="008C508D">
                    <w:rPr>
                      <w:rFonts w:asciiTheme="minorHAnsi" w:hAnsiTheme="minorHAnsi" w:cstheme="minorHAnsi"/>
                      <w:sz w:val="20"/>
                      <w:szCs w:val="20"/>
                    </w:rPr>
                    <w:t>(Col. 3)</w:t>
                  </w:r>
                </w:p>
              </w:tc>
              <w:tc>
                <w:tcPr>
                  <w:tcW w:w="30" w:type="dxa"/>
                  <w:tcBorders>
                    <w:top w:val="nil"/>
                    <w:left w:val="single" w:sz="8" w:space="0" w:color="auto"/>
                    <w:bottom w:val="nil"/>
                    <w:right w:val="nil"/>
                  </w:tcBorders>
                  <w:vAlign w:val="bottom"/>
                </w:tcPr>
                <w:p w:rsidR="005C5C20" w:rsidRPr="008C508D" w:rsidRDefault="005C5C20" w:rsidP="005C5C20">
                  <w:pPr>
                    <w:widowControl w:val="0"/>
                    <w:autoSpaceDE w:val="0"/>
                    <w:autoSpaceDN w:val="0"/>
                    <w:adjustRightInd w:val="0"/>
                    <w:spacing w:after="0" w:line="240" w:lineRule="auto"/>
                    <w:jc w:val="center"/>
                    <w:rPr>
                      <w:rFonts w:asciiTheme="minorHAnsi" w:hAnsiTheme="minorHAnsi" w:cstheme="minorHAnsi"/>
                      <w:sz w:val="20"/>
                      <w:szCs w:val="20"/>
                    </w:rPr>
                  </w:pPr>
                </w:p>
              </w:tc>
            </w:tr>
            <w:tr w:rsidR="005C5C20" w:rsidRPr="008C508D" w:rsidTr="00220200">
              <w:trPr>
                <w:trHeight w:val="192"/>
              </w:trPr>
              <w:tc>
                <w:tcPr>
                  <w:tcW w:w="1620" w:type="dxa"/>
                  <w:vMerge/>
                  <w:tcBorders>
                    <w:left w:val="single" w:sz="8" w:space="0" w:color="auto"/>
                    <w:right w:val="single" w:sz="8" w:space="0" w:color="auto"/>
                  </w:tcBorders>
                  <w:vAlign w:val="bottom"/>
                </w:tcPr>
                <w:p w:rsidR="005C5C20" w:rsidRPr="008C508D" w:rsidRDefault="005C5C20" w:rsidP="005C5C20">
                  <w:pPr>
                    <w:widowControl w:val="0"/>
                    <w:autoSpaceDE w:val="0"/>
                    <w:autoSpaceDN w:val="0"/>
                    <w:adjustRightInd w:val="0"/>
                    <w:rPr>
                      <w:rFonts w:asciiTheme="minorHAnsi" w:hAnsiTheme="minorHAnsi" w:cstheme="minorHAnsi"/>
                      <w:sz w:val="20"/>
                      <w:szCs w:val="20"/>
                    </w:rPr>
                  </w:pPr>
                </w:p>
              </w:tc>
              <w:tc>
                <w:tcPr>
                  <w:tcW w:w="4490" w:type="dxa"/>
                  <w:gridSpan w:val="5"/>
                  <w:vMerge/>
                  <w:tcBorders>
                    <w:left w:val="single" w:sz="8" w:space="0" w:color="auto"/>
                    <w:right w:val="single" w:sz="8" w:space="0" w:color="auto"/>
                  </w:tcBorders>
                  <w:vAlign w:val="bottom"/>
                </w:tcPr>
                <w:p w:rsidR="005C5C20" w:rsidRPr="008C508D" w:rsidRDefault="005C5C20" w:rsidP="005C5C20">
                  <w:pPr>
                    <w:widowControl w:val="0"/>
                    <w:autoSpaceDE w:val="0"/>
                    <w:autoSpaceDN w:val="0"/>
                    <w:adjustRightInd w:val="0"/>
                    <w:spacing w:after="0" w:line="240" w:lineRule="auto"/>
                    <w:rPr>
                      <w:rFonts w:asciiTheme="minorHAnsi" w:hAnsiTheme="minorHAnsi" w:cstheme="minorHAnsi"/>
                      <w:sz w:val="20"/>
                      <w:szCs w:val="20"/>
                    </w:rPr>
                  </w:pPr>
                </w:p>
              </w:tc>
              <w:tc>
                <w:tcPr>
                  <w:tcW w:w="1760" w:type="dxa"/>
                  <w:gridSpan w:val="2"/>
                  <w:vMerge/>
                  <w:tcBorders>
                    <w:left w:val="single" w:sz="8" w:space="0" w:color="auto"/>
                    <w:right w:val="single" w:sz="8" w:space="0" w:color="auto"/>
                  </w:tcBorders>
                  <w:vAlign w:val="bottom"/>
                </w:tcPr>
                <w:p w:rsidR="005C5C20" w:rsidRPr="008C508D" w:rsidRDefault="005C5C20" w:rsidP="005C5C20">
                  <w:pPr>
                    <w:widowControl w:val="0"/>
                    <w:autoSpaceDE w:val="0"/>
                    <w:autoSpaceDN w:val="0"/>
                    <w:adjustRightInd w:val="0"/>
                    <w:ind w:left="80"/>
                    <w:rPr>
                      <w:rFonts w:asciiTheme="minorHAnsi" w:hAnsiTheme="minorHAnsi" w:cstheme="minorHAnsi"/>
                      <w:sz w:val="20"/>
                      <w:szCs w:val="20"/>
                    </w:rPr>
                  </w:pPr>
                </w:p>
              </w:tc>
              <w:tc>
                <w:tcPr>
                  <w:tcW w:w="30" w:type="dxa"/>
                  <w:tcBorders>
                    <w:top w:val="nil"/>
                    <w:left w:val="single" w:sz="8" w:space="0" w:color="auto"/>
                    <w:bottom w:val="nil"/>
                    <w:right w:val="nil"/>
                  </w:tcBorders>
                  <w:vAlign w:val="bottom"/>
                </w:tcPr>
                <w:p w:rsidR="005C5C20" w:rsidRPr="008C508D" w:rsidRDefault="005C5C20" w:rsidP="005C5C20">
                  <w:pPr>
                    <w:widowControl w:val="0"/>
                    <w:autoSpaceDE w:val="0"/>
                    <w:autoSpaceDN w:val="0"/>
                    <w:adjustRightInd w:val="0"/>
                    <w:spacing w:after="0" w:line="240" w:lineRule="auto"/>
                    <w:rPr>
                      <w:rFonts w:asciiTheme="minorHAnsi" w:hAnsiTheme="minorHAnsi" w:cstheme="minorHAnsi"/>
                      <w:sz w:val="20"/>
                      <w:szCs w:val="20"/>
                    </w:rPr>
                  </w:pPr>
                </w:p>
              </w:tc>
            </w:tr>
            <w:tr w:rsidR="005C5C20" w:rsidRPr="008C508D" w:rsidTr="00220200">
              <w:trPr>
                <w:trHeight w:val="80"/>
              </w:trPr>
              <w:tc>
                <w:tcPr>
                  <w:tcW w:w="1620" w:type="dxa"/>
                  <w:vMerge/>
                  <w:tcBorders>
                    <w:left w:val="single" w:sz="8" w:space="0" w:color="auto"/>
                    <w:right w:val="single" w:sz="8" w:space="0" w:color="auto"/>
                  </w:tcBorders>
                  <w:vAlign w:val="bottom"/>
                </w:tcPr>
                <w:p w:rsidR="005C5C20" w:rsidRPr="008C508D" w:rsidRDefault="005C5C20" w:rsidP="005C5C20">
                  <w:pPr>
                    <w:widowControl w:val="0"/>
                    <w:autoSpaceDE w:val="0"/>
                    <w:autoSpaceDN w:val="0"/>
                    <w:adjustRightInd w:val="0"/>
                    <w:spacing w:after="0" w:line="240" w:lineRule="auto"/>
                    <w:rPr>
                      <w:rFonts w:asciiTheme="minorHAnsi" w:hAnsiTheme="minorHAnsi" w:cstheme="minorHAnsi"/>
                      <w:sz w:val="20"/>
                      <w:szCs w:val="20"/>
                    </w:rPr>
                  </w:pPr>
                </w:p>
              </w:tc>
              <w:tc>
                <w:tcPr>
                  <w:tcW w:w="4490" w:type="dxa"/>
                  <w:gridSpan w:val="5"/>
                  <w:vMerge/>
                  <w:tcBorders>
                    <w:left w:val="single" w:sz="8" w:space="0" w:color="auto"/>
                    <w:bottom w:val="nil"/>
                    <w:right w:val="single" w:sz="8" w:space="0" w:color="auto"/>
                  </w:tcBorders>
                  <w:vAlign w:val="bottom"/>
                </w:tcPr>
                <w:p w:rsidR="005C5C20" w:rsidRPr="008C508D" w:rsidRDefault="005C5C20" w:rsidP="005C5C20">
                  <w:pPr>
                    <w:widowControl w:val="0"/>
                    <w:autoSpaceDE w:val="0"/>
                    <w:autoSpaceDN w:val="0"/>
                    <w:adjustRightInd w:val="0"/>
                    <w:spacing w:after="0" w:line="240" w:lineRule="auto"/>
                    <w:rPr>
                      <w:rFonts w:asciiTheme="minorHAnsi" w:hAnsiTheme="minorHAnsi" w:cstheme="minorHAnsi"/>
                      <w:sz w:val="20"/>
                      <w:szCs w:val="20"/>
                    </w:rPr>
                  </w:pPr>
                </w:p>
              </w:tc>
              <w:tc>
                <w:tcPr>
                  <w:tcW w:w="1760" w:type="dxa"/>
                  <w:gridSpan w:val="2"/>
                  <w:vMerge/>
                  <w:tcBorders>
                    <w:left w:val="single" w:sz="8" w:space="0" w:color="auto"/>
                    <w:right w:val="single" w:sz="8" w:space="0" w:color="auto"/>
                  </w:tcBorders>
                  <w:vAlign w:val="bottom"/>
                </w:tcPr>
                <w:p w:rsidR="005C5C20" w:rsidRPr="008C508D" w:rsidRDefault="005C5C20" w:rsidP="005C5C20">
                  <w:pPr>
                    <w:widowControl w:val="0"/>
                    <w:autoSpaceDE w:val="0"/>
                    <w:autoSpaceDN w:val="0"/>
                    <w:adjustRightInd w:val="0"/>
                    <w:spacing w:after="0" w:line="240" w:lineRule="auto"/>
                    <w:ind w:left="80"/>
                    <w:rPr>
                      <w:rFonts w:asciiTheme="minorHAnsi" w:hAnsiTheme="minorHAnsi" w:cstheme="minorHAnsi"/>
                      <w:sz w:val="20"/>
                      <w:szCs w:val="20"/>
                    </w:rPr>
                  </w:pPr>
                </w:p>
              </w:tc>
              <w:tc>
                <w:tcPr>
                  <w:tcW w:w="30" w:type="dxa"/>
                  <w:tcBorders>
                    <w:top w:val="nil"/>
                    <w:left w:val="nil"/>
                    <w:bottom w:val="nil"/>
                    <w:right w:val="nil"/>
                  </w:tcBorders>
                  <w:vAlign w:val="bottom"/>
                </w:tcPr>
                <w:p w:rsidR="005C5C20" w:rsidRPr="008C508D" w:rsidRDefault="005C5C20" w:rsidP="005C5C20">
                  <w:pPr>
                    <w:widowControl w:val="0"/>
                    <w:autoSpaceDE w:val="0"/>
                    <w:autoSpaceDN w:val="0"/>
                    <w:adjustRightInd w:val="0"/>
                    <w:spacing w:after="0" w:line="240" w:lineRule="auto"/>
                    <w:rPr>
                      <w:rFonts w:asciiTheme="minorHAnsi" w:hAnsiTheme="minorHAnsi" w:cstheme="minorHAnsi"/>
                      <w:sz w:val="20"/>
                      <w:szCs w:val="20"/>
                    </w:rPr>
                  </w:pPr>
                </w:p>
              </w:tc>
            </w:tr>
            <w:tr w:rsidR="005C5C20" w:rsidRPr="008C508D" w:rsidTr="00220200">
              <w:trPr>
                <w:trHeight w:val="80"/>
              </w:trPr>
              <w:tc>
                <w:tcPr>
                  <w:tcW w:w="1620" w:type="dxa"/>
                  <w:vMerge/>
                  <w:tcBorders>
                    <w:left w:val="single" w:sz="8" w:space="0" w:color="auto"/>
                    <w:right w:val="single" w:sz="8" w:space="0" w:color="auto"/>
                  </w:tcBorders>
                  <w:vAlign w:val="bottom"/>
                </w:tcPr>
                <w:p w:rsidR="005C5C20" w:rsidRPr="008C508D" w:rsidRDefault="005C5C20" w:rsidP="005C5C20">
                  <w:pPr>
                    <w:widowControl w:val="0"/>
                    <w:autoSpaceDE w:val="0"/>
                    <w:autoSpaceDN w:val="0"/>
                    <w:adjustRightInd w:val="0"/>
                    <w:spacing w:after="0" w:line="240" w:lineRule="auto"/>
                    <w:rPr>
                      <w:rFonts w:asciiTheme="minorHAnsi" w:hAnsiTheme="minorHAnsi" w:cstheme="minorHAnsi"/>
                      <w:sz w:val="20"/>
                      <w:szCs w:val="20"/>
                    </w:rPr>
                  </w:pPr>
                </w:p>
              </w:tc>
              <w:tc>
                <w:tcPr>
                  <w:tcW w:w="710" w:type="dxa"/>
                  <w:tcBorders>
                    <w:top w:val="nil"/>
                    <w:left w:val="single" w:sz="8" w:space="0" w:color="auto"/>
                    <w:bottom w:val="single" w:sz="8" w:space="0" w:color="auto"/>
                    <w:right w:val="nil"/>
                  </w:tcBorders>
                  <w:vAlign w:val="bottom"/>
                </w:tcPr>
                <w:p w:rsidR="005C5C20" w:rsidRPr="008C508D" w:rsidRDefault="005C5C20" w:rsidP="005C5C20">
                  <w:pPr>
                    <w:widowControl w:val="0"/>
                    <w:autoSpaceDE w:val="0"/>
                    <w:autoSpaceDN w:val="0"/>
                    <w:adjustRightInd w:val="0"/>
                    <w:spacing w:after="0" w:line="240" w:lineRule="auto"/>
                    <w:rPr>
                      <w:rFonts w:asciiTheme="minorHAnsi" w:hAnsiTheme="minorHAnsi" w:cstheme="minorHAnsi"/>
                      <w:sz w:val="20"/>
                      <w:szCs w:val="20"/>
                    </w:rPr>
                  </w:pPr>
                </w:p>
              </w:tc>
              <w:tc>
                <w:tcPr>
                  <w:tcW w:w="720" w:type="dxa"/>
                  <w:tcBorders>
                    <w:top w:val="nil"/>
                    <w:left w:val="nil"/>
                    <w:bottom w:val="single" w:sz="8" w:space="0" w:color="auto"/>
                    <w:right w:val="nil"/>
                  </w:tcBorders>
                  <w:vAlign w:val="bottom"/>
                </w:tcPr>
                <w:p w:rsidR="005C5C20" w:rsidRPr="008C508D" w:rsidRDefault="005C5C20" w:rsidP="005C5C20">
                  <w:pPr>
                    <w:widowControl w:val="0"/>
                    <w:autoSpaceDE w:val="0"/>
                    <w:autoSpaceDN w:val="0"/>
                    <w:adjustRightInd w:val="0"/>
                    <w:spacing w:after="0" w:line="240" w:lineRule="auto"/>
                    <w:rPr>
                      <w:rFonts w:asciiTheme="minorHAnsi" w:hAnsiTheme="minorHAnsi" w:cstheme="minorHAnsi"/>
                      <w:sz w:val="20"/>
                      <w:szCs w:val="20"/>
                    </w:rPr>
                  </w:pPr>
                </w:p>
              </w:tc>
              <w:tc>
                <w:tcPr>
                  <w:tcW w:w="700" w:type="dxa"/>
                  <w:tcBorders>
                    <w:top w:val="nil"/>
                    <w:left w:val="nil"/>
                    <w:bottom w:val="single" w:sz="8" w:space="0" w:color="auto"/>
                    <w:right w:val="nil"/>
                  </w:tcBorders>
                  <w:vAlign w:val="bottom"/>
                </w:tcPr>
                <w:p w:rsidR="005C5C20" w:rsidRPr="008C508D" w:rsidRDefault="005C5C20" w:rsidP="005C5C20">
                  <w:pPr>
                    <w:widowControl w:val="0"/>
                    <w:autoSpaceDE w:val="0"/>
                    <w:autoSpaceDN w:val="0"/>
                    <w:adjustRightInd w:val="0"/>
                    <w:spacing w:after="0" w:line="240" w:lineRule="auto"/>
                    <w:rPr>
                      <w:rFonts w:asciiTheme="minorHAnsi" w:hAnsiTheme="minorHAnsi" w:cstheme="minorHAnsi"/>
                      <w:sz w:val="20"/>
                      <w:szCs w:val="20"/>
                    </w:rPr>
                  </w:pPr>
                </w:p>
              </w:tc>
              <w:tc>
                <w:tcPr>
                  <w:tcW w:w="820" w:type="dxa"/>
                  <w:tcBorders>
                    <w:top w:val="nil"/>
                    <w:left w:val="nil"/>
                    <w:bottom w:val="single" w:sz="8" w:space="0" w:color="auto"/>
                    <w:right w:val="nil"/>
                  </w:tcBorders>
                  <w:vAlign w:val="bottom"/>
                </w:tcPr>
                <w:p w:rsidR="005C5C20" w:rsidRPr="008C508D" w:rsidRDefault="005C5C20" w:rsidP="005C5C20">
                  <w:pPr>
                    <w:widowControl w:val="0"/>
                    <w:autoSpaceDE w:val="0"/>
                    <w:autoSpaceDN w:val="0"/>
                    <w:adjustRightInd w:val="0"/>
                    <w:spacing w:after="0" w:line="240" w:lineRule="auto"/>
                    <w:rPr>
                      <w:rFonts w:asciiTheme="minorHAnsi" w:hAnsiTheme="minorHAnsi" w:cstheme="minorHAnsi"/>
                      <w:sz w:val="20"/>
                      <w:szCs w:val="20"/>
                    </w:rPr>
                  </w:pPr>
                </w:p>
              </w:tc>
              <w:tc>
                <w:tcPr>
                  <w:tcW w:w="1540" w:type="dxa"/>
                  <w:tcBorders>
                    <w:top w:val="nil"/>
                    <w:left w:val="nil"/>
                    <w:bottom w:val="single" w:sz="8" w:space="0" w:color="auto"/>
                    <w:right w:val="single" w:sz="8" w:space="0" w:color="auto"/>
                  </w:tcBorders>
                  <w:vAlign w:val="bottom"/>
                </w:tcPr>
                <w:p w:rsidR="005C5C20" w:rsidRPr="008C508D" w:rsidRDefault="005C5C20" w:rsidP="005C5C20">
                  <w:pPr>
                    <w:widowControl w:val="0"/>
                    <w:autoSpaceDE w:val="0"/>
                    <w:autoSpaceDN w:val="0"/>
                    <w:adjustRightInd w:val="0"/>
                    <w:spacing w:after="0" w:line="240" w:lineRule="auto"/>
                    <w:rPr>
                      <w:rFonts w:asciiTheme="minorHAnsi" w:hAnsiTheme="minorHAnsi" w:cstheme="minorHAnsi"/>
                      <w:sz w:val="20"/>
                      <w:szCs w:val="20"/>
                    </w:rPr>
                  </w:pPr>
                </w:p>
              </w:tc>
              <w:tc>
                <w:tcPr>
                  <w:tcW w:w="1760" w:type="dxa"/>
                  <w:gridSpan w:val="2"/>
                  <w:vMerge/>
                  <w:tcBorders>
                    <w:left w:val="nil"/>
                    <w:right w:val="single" w:sz="8" w:space="0" w:color="auto"/>
                  </w:tcBorders>
                  <w:vAlign w:val="bottom"/>
                </w:tcPr>
                <w:p w:rsidR="005C5C20" w:rsidRPr="008C508D" w:rsidRDefault="005C5C20" w:rsidP="005C5C20">
                  <w:pPr>
                    <w:widowControl w:val="0"/>
                    <w:autoSpaceDE w:val="0"/>
                    <w:autoSpaceDN w:val="0"/>
                    <w:adjustRightInd w:val="0"/>
                    <w:spacing w:after="0" w:line="240" w:lineRule="auto"/>
                    <w:rPr>
                      <w:rFonts w:asciiTheme="minorHAnsi" w:hAnsiTheme="minorHAnsi" w:cstheme="minorHAnsi"/>
                      <w:sz w:val="20"/>
                      <w:szCs w:val="20"/>
                    </w:rPr>
                  </w:pPr>
                </w:p>
              </w:tc>
              <w:tc>
                <w:tcPr>
                  <w:tcW w:w="30" w:type="dxa"/>
                  <w:tcBorders>
                    <w:top w:val="nil"/>
                    <w:left w:val="nil"/>
                    <w:bottom w:val="nil"/>
                    <w:right w:val="nil"/>
                  </w:tcBorders>
                  <w:vAlign w:val="bottom"/>
                </w:tcPr>
                <w:p w:rsidR="005C5C20" w:rsidRPr="008C508D" w:rsidRDefault="005C5C20" w:rsidP="005C5C20">
                  <w:pPr>
                    <w:widowControl w:val="0"/>
                    <w:autoSpaceDE w:val="0"/>
                    <w:autoSpaceDN w:val="0"/>
                    <w:adjustRightInd w:val="0"/>
                    <w:spacing w:after="0" w:line="240" w:lineRule="auto"/>
                    <w:rPr>
                      <w:rFonts w:asciiTheme="minorHAnsi" w:hAnsiTheme="minorHAnsi" w:cstheme="minorHAnsi"/>
                      <w:sz w:val="20"/>
                      <w:szCs w:val="20"/>
                    </w:rPr>
                  </w:pPr>
                </w:p>
              </w:tc>
            </w:tr>
            <w:tr w:rsidR="005C5C20" w:rsidRPr="008C508D" w:rsidTr="00220200">
              <w:trPr>
                <w:trHeight w:val="60"/>
              </w:trPr>
              <w:tc>
                <w:tcPr>
                  <w:tcW w:w="1620" w:type="dxa"/>
                  <w:vMerge/>
                  <w:tcBorders>
                    <w:left w:val="single" w:sz="8" w:space="0" w:color="auto"/>
                    <w:bottom w:val="single" w:sz="4" w:space="0" w:color="auto"/>
                    <w:right w:val="single" w:sz="8" w:space="0" w:color="auto"/>
                  </w:tcBorders>
                  <w:vAlign w:val="bottom"/>
                </w:tcPr>
                <w:p w:rsidR="005C5C20" w:rsidRPr="008C508D" w:rsidRDefault="005C5C20" w:rsidP="005C5C20">
                  <w:pPr>
                    <w:widowControl w:val="0"/>
                    <w:autoSpaceDE w:val="0"/>
                    <w:autoSpaceDN w:val="0"/>
                    <w:adjustRightInd w:val="0"/>
                    <w:spacing w:after="0" w:line="240" w:lineRule="auto"/>
                    <w:rPr>
                      <w:rFonts w:asciiTheme="minorHAnsi" w:hAnsiTheme="minorHAnsi" w:cstheme="minorHAnsi"/>
                      <w:sz w:val="20"/>
                      <w:szCs w:val="20"/>
                    </w:rPr>
                  </w:pPr>
                </w:p>
              </w:tc>
              <w:tc>
                <w:tcPr>
                  <w:tcW w:w="710" w:type="dxa"/>
                  <w:tcBorders>
                    <w:top w:val="single" w:sz="8" w:space="0" w:color="auto"/>
                    <w:left w:val="single" w:sz="8" w:space="0" w:color="auto"/>
                    <w:bottom w:val="single" w:sz="4" w:space="0" w:color="auto"/>
                    <w:right w:val="single" w:sz="8" w:space="0" w:color="auto"/>
                  </w:tcBorders>
                  <w:vAlign w:val="bottom"/>
                </w:tcPr>
                <w:p w:rsidR="005C5C20" w:rsidRPr="008C508D" w:rsidRDefault="005C5C20" w:rsidP="005C5C20">
                  <w:pPr>
                    <w:widowControl w:val="0"/>
                    <w:autoSpaceDE w:val="0"/>
                    <w:autoSpaceDN w:val="0"/>
                    <w:adjustRightInd w:val="0"/>
                    <w:spacing w:after="0" w:line="240" w:lineRule="auto"/>
                    <w:ind w:left="80"/>
                    <w:jc w:val="center"/>
                    <w:rPr>
                      <w:rFonts w:asciiTheme="minorHAnsi" w:hAnsiTheme="minorHAnsi" w:cstheme="minorHAnsi"/>
                      <w:sz w:val="20"/>
                      <w:szCs w:val="20"/>
                    </w:rPr>
                  </w:pPr>
                  <w:r w:rsidRPr="008C508D">
                    <w:rPr>
                      <w:rFonts w:asciiTheme="minorHAnsi" w:hAnsiTheme="minorHAnsi" w:cstheme="minorHAnsi"/>
                      <w:sz w:val="20"/>
                      <w:szCs w:val="20"/>
                    </w:rPr>
                    <w:t>L1</w:t>
                  </w:r>
                </w:p>
              </w:tc>
              <w:tc>
                <w:tcPr>
                  <w:tcW w:w="720" w:type="dxa"/>
                  <w:tcBorders>
                    <w:top w:val="single" w:sz="8" w:space="0" w:color="auto"/>
                    <w:left w:val="nil"/>
                    <w:bottom w:val="single" w:sz="4" w:space="0" w:color="auto"/>
                    <w:right w:val="single" w:sz="8" w:space="0" w:color="auto"/>
                  </w:tcBorders>
                  <w:vAlign w:val="bottom"/>
                </w:tcPr>
                <w:p w:rsidR="005C5C20" w:rsidRPr="008C508D" w:rsidRDefault="005C5C20" w:rsidP="005C5C20">
                  <w:pPr>
                    <w:widowControl w:val="0"/>
                    <w:autoSpaceDE w:val="0"/>
                    <w:autoSpaceDN w:val="0"/>
                    <w:adjustRightInd w:val="0"/>
                    <w:spacing w:after="0" w:line="240" w:lineRule="auto"/>
                    <w:ind w:left="80"/>
                    <w:jc w:val="center"/>
                    <w:rPr>
                      <w:rFonts w:asciiTheme="minorHAnsi" w:hAnsiTheme="minorHAnsi" w:cstheme="minorHAnsi"/>
                      <w:sz w:val="20"/>
                      <w:szCs w:val="20"/>
                    </w:rPr>
                  </w:pPr>
                  <w:r w:rsidRPr="008C508D">
                    <w:rPr>
                      <w:rFonts w:asciiTheme="minorHAnsi" w:hAnsiTheme="minorHAnsi" w:cstheme="minorHAnsi"/>
                      <w:sz w:val="20"/>
                      <w:szCs w:val="20"/>
                    </w:rPr>
                    <w:t>L2</w:t>
                  </w:r>
                </w:p>
              </w:tc>
              <w:tc>
                <w:tcPr>
                  <w:tcW w:w="700" w:type="dxa"/>
                  <w:tcBorders>
                    <w:top w:val="single" w:sz="8" w:space="0" w:color="auto"/>
                    <w:left w:val="nil"/>
                    <w:bottom w:val="single" w:sz="4" w:space="0" w:color="auto"/>
                    <w:right w:val="single" w:sz="8" w:space="0" w:color="auto"/>
                  </w:tcBorders>
                  <w:vAlign w:val="bottom"/>
                </w:tcPr>
                <w:p w:rsidR="005C5C20" w:rsidRPr="008C508D" w:rsidRDefault="005C5C20" w:rsidP="005C5C20">
                  <w:pPr>
                    <w:widowControl w:val="0"/>
                    <w:autoSpaceDE w:val="0"/>
                    <w:autoSpaceDN w:val="0"/>
                    <w:adjustRightInd w:val="0"/>
                    <w:spacing w:after="0" w:line="240" w:lineRule="auto"/>
                    <w:ind w:left="100"/>
                    <w:jc w:val="center"/>
                    <w:rPr>
                      <w:rFonts w:asciiTheme="minorHAnsi" w:hAnsiTheme="minorHAnsi" w:cstheme="minorHAnsi"/>
                      <w:sz w:val="20"/>
                      <w:szCs w:val="20"/>
                    </w:rPr>
                  </w:pPr>
                  <w:r w:rsidRPr="008C508D">
                    <w:rPr>
                      <w:rFonts w:asciiTheme="minorHAnsi" w:hAnsiTheme="minorHAnsi" w:cstheme="minorHAnsi"/>
                      <w:sz w:val="20"/>
                      <w:szCs w:val="20"/>
                    </w:rPr>
                    <w:t>L3</w:t>
                  </w:r>
                </w:p>
              </w:tc>
              <w:tc>
                <w:tcPr>
                  <w:tcW w:w="820" w:type="dxa"/>
                  <w:tcBorders>
                    <w:top w:val="single" w:sz="8" w:space="0" w:color="auto"/>
                    <w:left w:val="nil"/>
                    <w:bottom w:val="single" w:sz="4" w:space="0" w:color="auto"/>
                    <w:right w:val="single" w:sz="8" w:space="0" w:color="auto"/>
                  </w:tcBorders>
                  <w:vAlign w:val="bottom"/>
                </w:tcPr>
                <w:p w:rsidR="005C5C20" w:rsidRPr="008C508D" w:rsidRDefault="005C5C20" w:rsidP="005C5C20">
                  <w:pPr>
                    <w:widowControl w:val="0"/>
                    <w:autoSpaceDE w:val="0"/>
                    <w:autoSpaceDN w:val="0"/>
                    <w:adjustRightInd w:val="0"/>
                    <w:spacing w:after="0" w:line="240" w:lineRule="auto"/>
                    <w:ind w:left="80"/>
                    <w:jc w:val="center"/>
                    <w:rPr>
                      <w:rFonts w:asciiTheme="minorHAnsi" w:hAnsiTheme="minorHAnsi" w:cstheme="minorHAnsi"/>
                      <w:sz w:val="20"/>
                      <w:szCs w:val="20"/>
                    </w:rPr>
                  </w:pPr>
                  <w:r w:rsidRPr="008C508D">
                    <w:rPr>
                      <w:rFonts w:asciiTheme="minorHAnsi" w:hAnsiTheme="minorHAnsi" w:cstheme="minorHAnsi"/>
                      <w:sz w:val="20"/>
                      <w:szCs w:val="20"/>
                    </w:rPr>
                    <w:t>L4</w:t>
                  </w:r>
                </w:p>
              </w:tc>
              <w:tc>
                <w:tcPr>
                  <w:tcW w:w="1540" w:type="dxa"/>
                  <w:tcBorders>
                    <w:top w:val="single" w:sz="8" w:space="0" w:color="auto"/>
                    <w:left w:val="nil"/>
                    <w:bottom w:val="single" w:sz="4" w:space="0" w:color="auto"/>
                    <w:right w:val="single" w:sz="8" w:space="0" w:color="auto"/>
                  </w:tcBorders>
                  <w:vAlign w:val="bottom"/>
                </w:tcPr>
                <w:p w:rsidR="005C5C20" w:rsidRPr="008C508D" w:rsidRDefault="005C5C20" w:rsidP="005C5C20">
                  <w:pPr>
                    <w:widowControl w:val="0"/>
                    <w:autoSpaceDE w:val="0"/>
                    <w:autoSpaceDN w:val="0"/>
                    <w:adjustRightInd w:val="0"/>
                    <w:spacing w:after="0" w:line="240" w:lineRule="auto"/>
                    <w:ind w:left="80"/>
                    <w:jc w:val="center"/>
                    <w:rPr>
                      <w:rFonts w:asciiTheme="minorHAnsi" w:hAnsiTheme="minorHAnsi" w:cstheme="minorHAnsi"/>
                      <w:sz w:val="20"/>
                      <w:szCs w:val="20"/>
                    </w:rPr>
                  </w:pPr>
                  <w:r w:rsidRPr="008C508D">
                    <w:rPr>
                      <w:rFonts w:asciiTheme="minorHAnsi" w:hAnsiTheme="minorHAnsi" w:cstheme="minorHAnsi"/>
                      <w:sz w:val="20"/>
                      <w:szCs w:val="20"/>
                    </w:rPr>
                    <w:t>L5 and so on</w:t>
                  </w:r>
                </w:p>
              </w:tc>
              <w:tc>
                <w:tcPr>
                  <w:tcW w:w="1760" w:type="dxa"/>
                  <w:gridSpan w:val="2"/>
                  <w:vMerge/>
                  <w:tcBorders>
                    <w:left w:val="nil"/>
                    <w:bottom w:val="single" w:sz="4" w:space="0" w:color="auto"/>
                    <w:right w:val="single" w:sz="8" w:space="0" w:color="auto"/>
                  </w:tcBorders>
                  <w:vAlign w:val="bottom"/>
                </w:tcPr>
                <w:p w:rsidR="005C5C20" w:rsidRPr="008C508D" w:rsidRDefault="005C5C20" w:rsidP="005C5C20">
                  <w:pPr>
                    <w:widowControl w:val="0"/>
                    <w:autoSpaceDE w:val="0"/>
                    <w:autoSpaceDN w:val="0"/>
                    <w:adjustRightInd w:val="0"/>
                    <w:spacing w:after="0" w:line="240" w:lineRule="auto"/>
                    <w:rPr>
                      <w:rFonts w:asciiTheme="minorHAnsi" w:hAnsiTheme="minorHAnsi" w:cstheme="minorHAnsi"/>
                      <w:sz w:val="20"/>
                      <w:szCs w:val="20"/>
                    </w:rPr>
                  </w:pPr>
                </w:p>
              </w:tc>
              <w:tc>
                <w:tcPr>
                  <w:tcW w:w="30" w:type="dxa"/>
                  <w:tcBorders>
                    <w:top w:val="nil"/>
                    <w:left w:val="single" w:sz="8" w:space="0" w:color="auto"/>
                    <w:bottom w:val="single" w:sz="4" w:space="0" w:color="auto"/>
                    <w:right w:val="nil"/>
                  </w:tcBorders>
                  <w:vAlign w:val="bottom"/>
                </w:tcPr>
                <w:p w:rsidR="005C5C20" w:rsidRPr="008C508D" w:rsidRDefault="005C5C20" w:rsidP="005C5C20">
                  <w:pPr>
                    <w:widowControl w:val="0"/>
                    <w:autoSpaceDE w:val="0"/>
                    <w:autoSpaceDN w:val="0"/>
                    <w:adjustRightInd w:val="0"/>
                    <w:spacing w:after="0" w:line="240" w:lineRule="auto"/>
                    <w:rPr>
                      <w:rFonts w:asciiTheme="minorHAnsi" w:hAnsiTheme="minorHAnsi" w:cstheme="minorHAnsi"/>
                      <w:sz w:val="20"/>
                      <w:szCs w:val="20"/>
                    </w:rPr>
                  </w:pPr>
                </w:p>
              </w:tc>
            </w:tr>
            <w:tr w:rsidR="005C5C20" w:rsidRPr="008C508D" w:rsidTr="00220200">
              <w:trPr>
                <w:trHeight w:val="214"/>
              </w:trPr>
              <w:tc>
                <w:tcPr>
                  <w:tcW w:w="1620" w:type="dxa"/>
                  <w:tcBorders>
                    <w:top w:val="single" w:sz="4" w:space="0" w:color="auto"/>
                    <w:left w:val="single" w:sz="8" w:space="0" w:color="auto"/>
                    <w:bottom w:val="nil"/>
                    <w:right w:val="single" w:sz="8" w:space="0" w:color="auto"/>
                  </w:tcBorders>
                  <w:vAlign w:val="bottom"/>
                </w:tcPr>
                <w:p w:rsidR="005C5C20" w:rsidRPr="008C508D" w:rsidRDefault="005C5C20" w:rsidP="005C5C20">
                  <w:pPr>
                    <w:widowControl w:val="0"/>
                    <w:autoSpaceDE w:val="0"/>
                    <w:autoSpaceDN w:val="0"/>
                    <w:adjustRightInd w:val="0"/>
                    <w:spacing w:after="0" w:line="240" w:lineRule="auto"/>
                    <w:ind w:left="100"/>
                    <w:rPr>
                      <w:rFonts w:asciiTheme="minorHAnsi" w:hAnsiTheme="minorHAnsi" w:cstheme="minorHAnsi"/>
                      <w:sz w:val="20"/>
                      <w:szCs w:val="20"/>
                    </w:rPr>
                  </w:pPr>
                  <w:r w:rsidRPr="008C508D">
                    <w:rPr>
                      <w:rFonts w:asciiTheme="minorHAnsi" w:hAnsiTheme="minorHAnsi" w:cstheme="minorHAnsi"/>
                      <w:sz w:val="20"/>
                      <w:szCs w:val="20"/>
                    </w:rPr>
                    <w:t>One bidder</w:t>
                  </w:r>
                </w:p>
              </w:tc>
              <w:tc>
                <w:tcPr>
                  <w:tcW w:w="710" w:type="dxa"/>
                  <w:tcBorders>
                    <w:top w:val="single" w:sz="4" w:space="0" w:color="auto"/>
                    <w:left w:val="nil"/>
                    <w:bottom w:val="nil"/>
                    <w:right w:val="single" w:sz="8" w:space="0" w:color="auto"/>
                  </w:tcBorders>
                  <w:vAlign w:val="bottom"/>
                </w:tcPr>
                <w:p w:rsidR="005C5C20" w:rsidRPr="008C508D" w:rsidRDefault="005C5C20" w:rsidP="005C5C20">
                  <w:pPr>
                    <w:widowControl w:val="0"/>
                    <w:autoSpaceDE w:val="0"/>
                    <w:autoSpaceDN w:val="0"/>
                    <w:adjustRightInd w:val="0"/>
                    <w:spacing w:after="0" w:line="240" w:lineRule="auto"/>
                    <w:ind w:left="80"/>
                    <w:jc w:val="center"/>
                    <w:rPr>
                      <w:rFonts w:asciiTheme="minorHAnsi" w:hAnsiTheme="minorHAnsi" w:cstheme="minorHAnsi"/>
                      <w:sz w:val="20"/>
                      <w:szCs w:val="20"/>
                    </w:rPr>
                  </w:pPr>
                  <w:r w:rsidRPr="008C508D">
                    <w:rPr>
                      <w:rFonts w:asciiTheme="minorHAnsi" w:hAnsiTheme="minorHAnsi" w:cstheme="minorHAnsi"/>
                      <w:sz w:val="20"/>
                      <w:szCs w:val="20"/>
                    </w:rPr>
                    <w:t>75%</w:t>
                  </w:r>
                </w:p>
              </w:tc>
              <w:tc>
                <w:tcPr>
                  <w:tcW w:w="720" w:type="dxa"/>
                  <w:tcBorders>
                    <w:top w:val="single" w:sz="4" w:space="0" w:color="auto"/>
                    <w:left w:val="nil"/>
                    <w:bottom w:val="nil"/>
                    <w:right w:val="single" w:sz="8" w:space="0" w:color="auto"/>
                  </w:tcBorders>
                  <w:vAlign w:val="bottom"/>
                </w:tcPr>
                <w:p w:rsidR="005C5C20" w:rsidRPr="008C508D" w:rsidRDefault="005C5C20" w:rsidP="005C5C20">
                  <w:pPr>
                    <w:widowControl w:val="0"/>
                    <w:autoSpaceDE w:val="0"/>
                    <w:autoSpaceDN w:val="0"/>
                    <w:adjustRightInd w:val="0"/>
                    <w:spacing w:after="0" w:line="240" w:lineRule="auto"/>
                    <w:ind w:left="80"/>
                    <w:jc w:val="center"/>
                    <w:rPr>
                      <w:rFonts w:asciiTheme="minorHAnsi" w:hAnsiTheme="minorHAnsi" w:cstheme="minorHAnsi"/>
                      <w:sz w:val="20"/>
                      <w:szCs w:val="20"/>
                    </w:rPr>
                  </w:pPr>
                  <w:r w:rsidRPr="008C508D">
                    <w:rPr>
                      <w:rFonts w:asciiTheme="minorHAnsi" w:hAnsiTheme="minorHAnsi" w:cstheme="minorHAnsi"/>
                      <w:sz w:val="20"/>
                      <w:szCs w:val="20"/>
                    </w:rPr>
                    <w:t>Nil</w:t>
                  </w:r>
                </w:p>
              </w:tc>
              <w:tc>
                <w:tcPr>
                  <w:tcW w:w="700" w:type="dxa"/>
                  <w:tcBorders>
                    <w:top w:val="single" w:sz="4" w:space="0" w:color="auto"/>
                    <w:left w:val="nil"/>
                    <w:bottom w:val="nil"/>
                    <w:right w:val="single" w:sz="8" w:space="0" w:color="auto"/>
                  </w:tcBorders>
                  <w:vAlign w:val="bottom"/>
                </w:tcPr>
                <w:p w:rsidR="005C5C20" w:rsidRPr="008C508D" w:rsidRDefault="005C5C20" w:rsidP="005C5C20">
                  <w:pPr>
                    <w:widowControl w:val="0"/>
                    <w:autoSpaceDE w:val="0"/>
                    <w:autoSpaceDN w:val="0"/>
                    <w:adjustRightInd w:val="0"/>
                    <w:spacing w:after="0" w:line="240" w:lineRule="auto"/>
                    <w:ind w:left="100"/>
                    <w:jc w:val="center"/>
                    <w:rPr>
                      <w:rFonts w:asciiTheme="minorHAnsi" w:hAnsiTheme="minorHAnsi" w:cstheme="minorHAnsi"/>
                      <w:sz w:val="20"/>
                      <w:szCs w:val="20"/>
                    </w:rPr>
                  </w:pPr>
                  <w:r w:rsidRPr="008C508D">
                    <w:rPr>
                      <w:rFonts w:asciiTheme="minorHAnsi" w:hAnsiTheme="minorHAnsi" w:cstheme="minorHAnsi"/>
                      <w:sz w:val="20"/>
                      <w:szCs w:val="20"/>
                    </w:rPr>
                    <w:t>Nil</w:t>
                  </w:r>
                </w:p>
              </w:tc>
              <w:tc>
                <w:tcPr>
                  <w:tcW w:w="820" w:type="dxa"/>
                  <w:tcBorders>
                    <w:top w:val="single" w:sz="4" w:space="0" w:color="auto"/>
                    <w:left w:val="nil"/>
                    <w:bottom w:val="nil"/>
                    <w:right w:val="single" w:sz="8" w:space="0" w:color="auto"/>
                  </w:tcBorders>
                  <w:vAlign w:val="bottom"/>
                </w:tcPr>
                <w:p w:rsidR="005C5C20" w:rsidRPr="008C508D" w:rsidRDefault="005C5C20" w:rsidP="005C5C20">
                  <w:pPr>
                    <w:widowControl w:val="0"/>
                    <w:autoSpaceDE w:val="0"/>
                    <w:autoSpaceDN w:val="0"/>
                    <w:adjustRightInd w:val="0"/>
                    <w:spacing w:after="0" w:line="240" w:lineRule="auto"/>
                    <w:ind w:left="80"/>
                    <w:jc w:val="center"/>
                    <w:rPr>
                      <w:rFonts w:asciiTheme="minorHAnsi" w:hAnsiTheme="minorHAnsi" w:cstheme="minorHAnsi"/>
                      <w:sz w:val="20"/>
                      <w:szCs w:val="20"/>
                    </w:rPr>
                  </w:pPr>
                  <w:r w:rsidRPr="008C508D">
                    <w:rPr>
                      <w:rFonts w:asciiTheme="minorHAnsi" w:hAnsiTheme="minorHAnsi" w:cstheme="minorHAnsi"/>
                      <w:sz w:val="20"/>
                      <w:szCs w:val="20"/>
                    </w:rPr>
                    <w:t>Nil</w:t>
                  </w:r>
                </w:p>
              </w:tc>
              <w:tc>
                <w:tcPr>
                  <w:tcW w:w="1540" w:type="dxa"/>
                  <w:tcBorders>
                    <w:top w:val="single" w:sz="4" w:space="0" w:color="auto"/>
                    <w:left w:val="nil"/>
                    <w:bottom w:val="nil"/>
                    <w:right w:val="single" w:sz="8" w:space="0" w:color="auto"/>
                  </w:tcBorders>
                  <w:vAlign w:val="bottom"/>
                </w:tcPr>
                <w:p w:rsidR="005C5C20" w:rsidRPr="008C508D" w:rsidRDefault="005C5C20" w:rsidP="005C5C20">
                  <w:pPr>
                    <w:widowControl w:val="0"/>
                    <w:autoSpaceDE w:val="0"/>
                    <w:autoSpaceDN w:val="0"/>
                    <w:adjustRightInd w:val="0"/>
                    <w:spacing w:after="0" w:line="240" w:lineRule="auto"/>
                    <w:ind w:left="80"/>
                    <w:jc w:val="center"/>
                    <w:rPr>
                      <w:rFonts w:asciiTheme="minorHAnsi" w:hAnsiTheme="minorHAnsi" w:cstheme="minorHAnsi"/>
                      <w:sz w:val="20"/>
                      <w:szCs w:val="20"/>
                    </w:rPr>
                  </w:pPr>
                  <w:r w:rsidRPr="008C508D">
                    <w:rPr>
                      <w:rFonts w:asciiTheme="minorHAnsi" w:hAnsiTheme="minorHAnsi" w:cstheme="minorHAnsi"/>
                      <w:sz w:val="20"/>
                      <w:szCs w:val="20"/>
                    </w:rPr>
                    <w:t>Nil</w:t>
                  </w:r>
                </w:p>
              </w:tc>
              <w:tc>
                <w:tcPr>
                  <w:tcW w:w="500" w:type="dxa"/>
                  <w:tcBorders>
                    <w:top w:val="single" w:sz="4" w:space="0" w:color="auto"/>
                    <w:left w:val="nil"/>
                    <w:bottom w:val="nil"/>
                    <w:right w:val="nil"/>
                  </w:tcBorders>
                  <w:vAlign w:val="bottom"/>
                </w:tcPr>
                <w:p w:rsidR="005C5C20" w:rsidRPr="008C508D" w:rsidRDefault="005C5C20" w:rsidP="005C5C20">
                  <w:pPr>
                    <w:widowControl w:val="0"/>
                    <w:autoSpaceDE w:val="0"/>
                    <w:autoSpaceDN w:val="0"/>
                    <w:adjustRightInd w:val="0"/>
                    <w:spacing w:after="0" w:line="240" w:lineRule="auto"/>
                    <w:ind w:left="80"/>
                    <w:jc w:val="center"/>
                    <w:rPr>
                      <w:rFonts w:asciiTheme="minorHAnsi" w:hAnsiTheme="minorHAnsi" w:cstheme="minorHAnsi"/>
                      <w:sz w:val="20"/>
                      <w:szCs w:val="20"/>
                    </w:rPr>
                  </w:pPr>
                  <w:r w:rsidRPr="008C508D">
                    <w:rPr>
                      <w:rFonts w:asciiTheme="minorHAnsi" w:hAnsiTheme="minorHAnsi" w:cstheme="minorHAnsi"/>
                      <w:sz w:val="20"/>
                      <w:szCs w:val="20"/>
                    </w:rPr>
                    <w:t>25 %</w:t>
                  </w:r>
                </w:p>
              </w:tc>
              <w:tc>
                <w:tcPr>
                  <w:tcW w:w="1260" w:type="dxa"/>
                  <w:tcBorders>
                    <w:top w:val="single" w:sz="4" w:space="0" w:color="auto"/>
                    <w:left w:val="nil"/>
                    <w:bottom w:val="nil"/>
                    <w:right w:val="single" w:sz="8" w:space="0" w:color="auto"/>
                  </w:tcBorders>
                  <w:vAlign w:val="bottom"/>
                </w:tcPr>
                <w:p w:rsidR="005C5C20" w:rsidRPr="008C508D" w:rsidRDefault="005C5C20" w:rsidP="005C5C20">
                  <w:pPr>
                    <w:widowControl w:val="0"/>
                    <w:autoSpaceDE w:val="0"/>
                    <w:autoSpaceDN w:val="0"/>
                    <w:adjustRightInd w:val="0"/>
                    <w:spacing w:after="0" w:line="240" w:lineRule="auto"/>
                    <w:jc w:val="center"/>
                    <w:rPr>
                      <w:rFonts w:asciiTheme="minorHAnsi" w:hAnsiTheme="minorHAnsi" w:cstheme="minorHAnsi"/>
                      <w:sz w:val="20"/>
                      <w:szCs w:val="20"/>
                    </w:rPr>
                  </w:pPr>
                </w:p>
              </w:tc>
              <w:tc>
                <w:tcPr>
                  <w:tcW w:w="30" w:type="dxa"/>
                  <w:tcBorders>
                    <w:top w:val="single" w:sz="4" w:space="0" w:color="auto"/>
                    <w:left w:val="nil"/>
                    <w:bottom w:val="nil"/>
                    <w:right w:val="nil"/>
                  </w:tcBorders>
                  <w:vAlign w:val="bottom"/>
                </w:tcPr>
                <w:p w:rsidR="005C5C20" w:rsidRPr="008C508D" w:rsidRDefault="005C5C20" w:rsidP="005C5C20">
                  <w:pPr>
                    <w:widowControl w:val="0"/>
                    <w:autoSpaceDE w:val="0"/>
                    <w:autoSpaceDN w:val="0"/>
                    <w:adjustRightInd w:val="0"/>
                    <w:spacing w:after="0" w:line="240" w:lineRule="auto"/>
                    <w:rPr>
                      <w:rFonts w:asciiTheme="minorHAnsi" w:hAnsiTheme="minorHAnsi" w:cstheme="minorHAnsi"/>
                      <w:sz w:val="20"/>
                      <w:szCs w:val="20"/>
                    </w:rPr>
                  </w:pPr>
                </w:p>
              </w:tc>
            </w:tr>
            <w:tr w:rsidR="005C5C20" w:rsidRPr="008C508D" w:rsidTr="00220200">
              <w:trPr>
                <w:trHeight w:val="87"/>
              </w:trPr>
              <w:tc>
                <w:tcPr>
                  <w:tcW w:w="1620" w:type="dxa"/>
                  <w:tcBorders>
                    <w:top w:val="nil"/>
                    <w:left w:val="single" w:sz="8" w:space="0" w:color="auto"/>
                    <w:bottom w:val="single" w:sz="8" w:space="0" w:color="auto"/>
                    <w:right w:val="single" w:sz="8" w:space="0" w:color="auto"/>
                  </w:tcBorders>
                  <w:vAlign w:val="bottom"/>
                </w:tcPr>
                <w:p w:rsidR="005C5C20" w:rsidRPr="008C508D" w:rsidRDefault="005C5C20" w:rsidP="005C5C20">
                  <w:pPr>
                    <w:widowControl w:val="0"/>
                    <w:autoSpaceDE w:val="0"/>
                    <w:autoSpaceDN w:val="0"/>
                    <w:adjustRightInd w:val="0"/>
                    <w:spacing w:after="0" w:line="240" w:lineRule="auto"/>
                    <w:rPr>
                      <w:rFonts w:asciiTheme="minorHAnsi" w:hAnsiTheme="minorHAnsi" w:cstheme="minorHAnsi"/>
                      <w:sz w:val="20"/>
                      <w:szCs w:val="20"/>
                    </w:rPr>
                  </w:pPr>
                </w:p>
              </w:tc>
              <w:tc>
                <w:tcPr>
                  <w:tcW w:w="710" w:type="dxa"/>
                  <w:tcBorders>
                    <w:top w:val="nil"/>
                    <w:left w:val="nil"/>
                    <w:bottom w:val="single" w:sz="8" w:space="0" w:color="auto"/>
                    <w:right w:val="single" w:sz="8" w:space="0" w:color="auto"/>
                  </w:tcBorders>
                  <w:vAlign w:val="bottom"/>
                </w:tcPr>
                <w:p w:rsidR="005C5C20" w:rsidRPr="008C508D" w:rsidRDefault="005C5C20" w:rsidP="005C5C20">
                  <w:pPr>
                    <w:widowControl w:val="0"/>
                    <w:autoSpaceDE w:val="0"/>
                    <w:autoSpaceDN w:val="0"/>
                    <w:adjustRightInd w:val="0"/>
                    <w:spacing w:after="0" w:line="240" w:lineRule="auto"/>
                    <w:jc w:val="center"/>
                    <w:rPr>
                      <w:rFonts w:asciiTheme="minorHAnsi" w:hAnsiTheme="minorHAnsi" w:cstheme="minorHAnsi"/>
                      <w:sz w:val="20"/>
                      <w:szCs w:val="20"/>
                    </w:rPr>
                  </w:pPr>
                </w:p>
              </w:tc>
              <w:tc>
                <w:tcPr>
                  <w:tcW w:w="720" w:type="dxa"/>
                  <w:tcBorders>
                    <w:top w:val="nil"/>
                    <w:left w:val="nil"/>
                    <w:bottom w:val="single" w:sz="8" w:space="0" w:color="auto"/>
                    <w:right w:val="single" w:sz="8" w:space="0" w:color="auto"/>
                  </w:tcBorders>
                  <w:vAlign w:val="bottom"/>
                </w:tcPr>
                <w:p w:rsidR="005C5C20" w:rsidRPr="008C508D" w:rsidRDefault="005C5C20" w:rsidP="005C5C20">
                  <w:pPr>
                    <w:widowControl w:val="0"/>
                    <w:autoSpaceDE w:val="0"/>
                    <w:autoSpaceDN w:val="0"/>
                    <w:adjustRightInd w:val="0"/>
                    <w:spacing w:after="0" w:line="240" w:lineRule="auto"/>
                    <w:jc w:val="center"/>
                    <w:rPr>
                      <w:rFonts w:asciiTheme="minorHAnsi" w:hAnsiTheme="minorHAnsi" w:cstheme="minorHAnsi"/>
                      <w:sz w:val="20"/>
                      <w:szCs w:val="20"/>
                    </w:rPr>
                  </w:pPr>
                </w:p>
              </w:tc>
              <w:tc>
                <w:tcPr>
                  <w:tcW w:w="700" w:type="dxa"/>
                  <w:tcBorders>
                    <w:top w:val="nil"/>
                    <w:left w:val="nil"/>
                    <w:bottom w:val="single" w:sz="8" w:space="0" w:color="auto"/>
                    <w:right w:val="single" w:sz="8" w:space="0" w:color="auto"/>
                  </w:tcBorders>
                  <w:vAlign w:val="bottom"/>
                </w:tcPr>
                <w:p w:rsidR="005C5C20" w:rsidRPr="008C508D" w:rsidRDefault="005C5C20" w:rsidP="005C5C20">
                  <w:pPr>
                    <w:widowControl w:val="0"/>
                    <w:autoSpaceDE w:val="0"/>
                    <w:autoSpaceDN w:val="0"/>
                    <w:adjustRightInd w:val="0"/>
                    <w:spacing w:after="0" w:line="240" w:lineRule="auto"/>
                    <w:jc w:val="center"/>
                    <w:rPr>
                      <w:rFonts w:asciiTheme="minorHAnsi" w:hAnsiTheme="minorHAnsi" w:cstheme="minorHAnsi"/>
                      <w:sz w:val="20"/>
                      <w:szCs w:val="20"/>
                    </w:rPr>
                  </w:pPr>
                </w:p>
              </w:tc>
              <w:tc>
                <w:tcPr>
                  <w:tcW w:w="820" w:type="dxa"/>
                  <w:tcBorders>
                    <w:top w:val="nil"/>
                    <w:left w:val="nil"/>
                    <w:bottom w:val="single" w:sz="8" w:space="0" w:color="auto"/>
                    <w:right w:val="single" w:sz="8" w:space="0" w:color="auto"/>
                  </w:tcBorders>
                  <w:vAlign w:val="bottom"/>
                </w:tcPr>
                <w:p w:rsidR="005C5C20" w:rsidRPr="008C508D" w:rsidRDefault="005C5C20" w:rsidP="005C5C20">
                  <w:pPr>
                    <w:widowControl w:val="0"/>
                    <w:autoSpaceDE w:val="0"/>
                    <w:autoSpaceDN w:val="0"/>
                    <w:adjustRightInd w:val="0"/>
                    <w:spacing w:after="0" w:line="240" w:lineRule="auto"/>
                    <w:jc w:val="center"/>
                    <w:rPr>
                      <w:rFonts w:asciiTheme="minorHAnsi" w:hAnsiTheme="minorHAnsi" w:cstheme="minorHAnsi"/>
                      <w:sz w:val="20"/>
                      <w:szCs w:val="20"/>
                    </w:rPr>
                  </w:pPr>
                </w:p>
              </w:tc>
              <w:tc>
                <w:tcPr>
                  <w:tcW w:w="1540" w:type="dxa"/>
                  <w:tcBorders>
                    <w:top w:val="nil"/>
                    <w:left w:val="nil"/>
                    <w:bottom w:val="single" w:sz="8" w:space="0" w:color="auto"/>
                    <w:right w:val="single" w:sz="8" w:space="0" w:color="auto"/>
                  </w:tcBorders>
                  <w:vAlign w:val="bottom"/>
                </w:tcPr>
                <w:p w:rsidR="005C5C20" w:rsidRPr="008C508D" w:rsidRDefault="005C5C20" w:rsidP="005C5C20">
                  <w:pPr>
                    <w:widowControl w:val="0"/>
                    <w:autoSpaceDE w:val="0"/>
                    <w:autoSpaceDN w:val="0"/>
                    <w:adjustRightInd w:val="0"/>
                    <w:spacing w:after="0" w:line="240" w:lineRule="auto"/>
                    <w:jc w:val="center"/>
                    <w:rPr>
                      <w:rFonts w:asciiTheme="minorHAnsi" w:hAnsiTheme="minorHAnsi" w:cstheme="minorHAnsi"/>
                      <w:sz w:val="20"/>
                      <w:szCs w:val="20"/>
                    </w:rPr>
                  </w:pPr>
                </w:p>
              </w:tc>
              <w:tc>
                <w:tcPr>
                  <w:tcW w:w="500" w:type="dxa"/>
                  <w:tcBorders>
                    <w:top w:val="nil"/>
                    <w:left w:val="nil"/>
                    <w:bottom w:val="single" w:sz="8" w:space="0" w:color="auto"/>
                    <w:right w:val="nil"/>
                  </w:tcBorders>
                  <w:vAlign w:val="bottom"/>
                </w:tcPr>
                <w:p w:rsidR="005C5C20" w:rsidRPr="008C508D" w:rsidRDefault="005C5C20" w:rsidP="005C5C20">
                  <w:pPr>
                    <w:widowControl w:val="0"/>
                    <w:autoSpaceDE w:val="0"/>
                    <w:autoSpaceDN w:val="0"/>
                    <w:adjustRightInd w:val="0"/>
                    <w:spacing w:after="0" w:line="240" w:lineRule="auto"/>
                    <w:jc w:val="center"/>
                    <w:rPr>
                      <w:rFonts w:asciiTheme="minorHAnsi" w:hAnsiTheme="minorHAnsi" w:cstheme="minorHAnsi"/>
                      <w:sz w:val="20"/>
                      <w:szCs w:val="20"/>
                    </w:rPr>
                  </w:pPr>
                </w:p>
              </w:tc>
              <w:tc>
                <w:tcPr>
                  <w:tcW w:w="1260" w:type="dxa"/>
                  <w:tcBorders>
                    <w:top w:val="nil"/>
                    <w:left w:val="nil"/>
                    <w:bottom w:val="single" w:sz="8" w:space="0" w:color="auto"/>
                    <w:right w:val="single" w:sz="8" w:space="0" w:color="auto"/>
                  </w:tcBorders>
                  <w:vAlign w:val="bottom"/>
                </w:tcPr>
                <w:p w:rsidR="005C5C20" w:rsidRPr="008C508D" w:rsidRDefault="005C5C20" w:rsidP="005C5C20">
                  <w:pPr>
                    <w:widowControl w:val="0"/>
                    <w:autoSpaceDE w:val="0"/>
                    <w:autoSpaceDN w:val="0"/>
                    <w:adjustRightInd w:val="0"/>
                    <w:spacing w:after="0" w:line="240" w:lineRule="auto"/>
                    <w:jc w:val="center"/>
                    <w:rPr>
                      <w:rFonts w:asciiTheme="minorHAnsi" w:hAnsiTheme="minorHAnsi" w:cstheme="minorHAnsi"/>
                      <w:sz w:val="20"/>
                      <w:szCs w:val="20"/>
                    </w:rPr>
                  </w:pPr>
                </w:p>
              </w:tc>
              <w:tc>
                <w:tcPr>
                  <w:tcW w:w="30" w:type="dxa"/>
                  <w:tcBorders>
                    <w:top w:val="nil"/>
                    <w:left w:val="nil"/>
                    <w:bottom w:val="nil"/>
                    <w:right w:val="nil"/>
                  </w:tcBorders>
                  <w:vAlign w:val="bottom"/>
                </w:tcPr>
                <w:p w:rsidR="005C5C20" w:rsidRPr="008C508D" w:rsidRDefault="005C5C20" w:rsidP="005C5C20">
                  <w:pPr>
                    <w:widowControl w:val="0"/>
                    <w:autoSpaceDE w:val="0"/>
                    <w:autoSpaceDN w:val="0"/>
                    <w:adjustRightInd w:val="0"/>
                    <w:spacing w:after="0" w:line="240" w:lineRule="auto"/>
                    <w:rPr>
                      <w:rFonts w:asciiTheme="minorHAnsi" w:hAnsiTheme="minorHAnsi" w:cstheme="minorHAnsi"/>
                      <w:sz w:val="20"/>
                      <w:szCs w:val="20"/>
                    </w:rPr>
                  </w:pPr>
                </w:p>
              </w:tc>
            </w:tr>
          </w:tbl>
          <w:p w:rsidR="005C5C20" w:rsidRPr="008C508D" w:rsidRDefault="005C5C20" w:rsidP="005C5C20">
            <w:pPr>
              <w:widowControl w:val="0"/>
              <w:overflowPunct w:val="0"/>
              <w:autoSpaceDE w:val="0"/>
              <w:autoSpaceDN w:val="0"/>
              <w:adjustRightInd w:val="0"/>
              <w:spacing w:after="0" w:line="240" w:lineRule="auto"/>
              <w:ind w:left="725"/>
              <w:jc w:val="both"/>
              <w:rPr>
                <w:rFonts w:asciiTheme="minorHAnsi" w:hAnsiTheme="minorHAnsi" w:cstheme="minorHAnsi"/>
                <w:b/>
                <w:bCs/>
                <w:sz w:val="24"/>
                <w:szCs w:val="24"/>
              </w:rPr>
            </w:pPr>
          </w:p>
          <w:p w:rsidR="005C5C20" w:rsidRPr="008C508D" w:rsidRDefault="005C5C20" w:rsidP="005C5C20">
            <w:pPr>
              <w:tabs>
                <w:tab w:val="left" w:pos="0"/>
              </w:tabs>
              <w:spacing w:after="0"/>
              <w:ind w:left="720" w:hanging="720"/>
              <w:jc w:val="center"/>
              <w:rPr>
                <w:rFonts w:asciiTheme="minorHAnsi" w:hAnsiTheme="minorHAnsi" w:cstheme="minorHAnsi"/>
                <w:b/>
                <w:bCs/>
                <w:sz w:val="24"/>
                <w:szCs w:val="24"/>
              </w:rPr>
            </w:pPr>
            <w:r w:rsidRPr="008C508D">
              <w:rPr>
                <w:rFonts w:asciiTheme="minorHAnsi" w:hAnsiTheme="minorHAnsi" w:cstheme="minorHAnsi"/>
                <w:b/>
                <w:sz w:val="24"/>
                <w:szCs w:val="24"/>
              </w:rPr>
              <w:t>Table 1(B) (Without provisions for MSE Units)</w:t>
            </w:r>
          </w:p>
          <w:tbl>
            <w:tblPr>
              <w:tblW w:w="7740"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035"/>
              <w:gridCol w:w="900"/>
              <w:gridCol w:w="900"/>
              <w:gridCol w:w="900"/>
              <w:gridCol w:w="1710"/>
            </w:tblGrid>
            <w:tr w:rsidR="005C5C20" w:rsidRPr="008C508D" w:rsidTr="00220200">
              <w:trPr>
                <w:trHeight w:val="408"/>
              </w:trPr>
              <w:tc>
                <w:tcPr>
                  <w:tcW w:w="2295" w:type="dxa"/>
                  <w:vMerge w:val="restart"/>
                </w:tcPr>
                <w:p w:rsidR="005C5C20" w:rsidRPr="008C508D" w:rsidRDefault="005C5C20" w:rsidP="005C5C20">
                  <w:pPr>
                    <w:jc w:val="both"/>
                    <w:rPr>
                      <w:rFonts w:asciiTheme="minorHAnsi" w:hAnsiTheme="minorHAnsi" w:cstheme="minorHAnsi"/>
                      <w:b/>
                      <w:bCs/>
                      <w:sz w:val="20"/>
                      <w:szCs w:val="20"/>
                    </w:rPr>
                  </w:pPr>
                  <w:r w:rsidRPr="008C508D">
                    <w:rPr>
                      <w:rFonts w:asciiTheme="minorHAnsi" w:hAnsiTheme="minorHAnsi" w:cstheme="minorHAnsi"/>
                      <w:sz w:val="20"/>
                      <w:szCs w:val="20"/>
                    </w:rPr>
                    <w:t>No. of Bidders to be approved       (Col. 1)</w:t>
                  </w:r>
                </w:p>
              </w:tc>
              <w:tc>
                <w:tcPr>
                  <w:tcW w:w="5445" w:type="dxa"/>
                  <w:gridSpan w:val="5"/>
                </w:tcPr>
                <w:p w:rsidR="005C5C20" w:rsidRPr="008C508D" w:rsidRDefault="005C5C20" w:rsidP="005C5C20">
                  <w:pPr>
                    <w:tabs>
                      <w:tab w:val="left" w:pos="0"/>
                    </w:tabs>
                    <w:jc w:val="both"/>
                    <w:rPr>
                      <w:rFonts w:asciiTheme="minorHAnsi" w:hAnsiTheme="minorHAnsi" w:cstheme="minorHAnsi"/>
                      <w:b/>
                      <w:bCs/>
                      <w:sz w:val="20"/>
                      <w:szCs w:val="20"/>
                    </w:rPr>
                  </w:pPr>
                  <w:r w:rsidRPr="008C508D">
                    <w:rPr>
                      <w:rFonts w:asciiTheme="minorHAnsi" w:hAnsiTheme="minorHAnsi" w:cstheme="minorHAnsi"/>
                      <w:sz w:val="20"/>
                      <w:szCs w:val="20"/>
                    </w:rPr>
                    <w:t>Quantity allotted to the respective bidder    (Col. 2)</w:t>
                  </w:r>
                </w:p>
              </w:tc>
            </w:tr>
            <w:tr w:rsidR="005C5C20" w:rsidRPr="008C508D" w:rsidTr="00220200">
              <w:trPr>
                <w:trHeight w:val="330"/>
              </w:trPr>
              <w:tc>
                <w:tcPr>
                  <w:tcW w:w="2295" w:type="dxa"/>
                  <w:vMerge/>
                </w:tcPr>
                <w:p w:rsidR="005C5C20" w:rsidRPr="008C508D" w:rsidRDefault="005C5C20" w:rsidP="005C5C20">
                  <w:pPr>
                    <w:tabs>
                      <w:tab w:val="left" w:pos="0"/>
                    </w:tabs>
                    <w:jc w:val="both"/>
                    <w:rPr>
                      <w:rFonts w:asciiTheme="minorHAnsi" w:hAnsiTheme="minorHAnsi" w:cstheme="minorHAnsi"/>
                      <w:b/>
                      <w:bCs/>
                      <w:sz w:val="20"/>
                      <w:szCs w:val="20"/>
                    </w:rPr>
                  </w:pPr>
                </w:p>
              </w:tc>
              <w:tc>
                <w:tcPr>
                  <w:tcW w:w="1035" w:type="dxa"/>
                </w:tcPr>
                <w:p w:rsidR="005C5C20" w:rsidRPr="008C508D" w:rsidRDefault="005C5C20" w:rsidP="005C5C20">
                  <w:pPr>
                    <w:tabs>
                      <w:tab w:val="left" w:pos="0"/>
                    </w:tabs>
                    <w:jc w:val="center"/>
                    <w:rPr>
                      <w:rFonts w:asciiTheme="minorHAnsi" w:hAnsiTheme="minorHAnsi" w:cstheme="minorHAnsi"/>
                      <w:b/>
                      <w:bCs/>
                      <w:sz w:val="20"/>
                      <w:szCs w:val="20"/>
                    </w:rPr>
                  </w:pPr>
                  <w:r w:rsidRPr="008C508D">
                    <w:rPr>
                      <w:rFonts w:asciiTheme="minorHAnsi" w:hAnsiTheme="minorHAnsi" w:cstheme="minorHAnsi"/>
                      <w:sz w:val="20"/>
                      <w:szCs w:val="20"/>
                    </w:rPr>
                    <w:t>L1</w:t>
                  </w:r>
                </w:p>
              </w:tc>
              <w:tc>
                <w:tcPr>
                  <w:tcW w:w="900" w:type="dxa"/>
                </w:tcPr>
                <w:p w:rsidR="005C5C20" w:rsidRPr="008C508D" w:rsidRDefault="005C5C20" w:rsidP="005C5C20">
                  <w:pPr>
                    <w:tabs>
                      <w:tab w:val="left" w:pos="0"/>
                    </w:tabs>
                    <w:jc w:val="center"/>
                    <w:rPr>
                      <w:rFonts w:asciiTheme="minorHAnsi" w:hAnsiTheme="minorHAnsi" w:cstheme="minorHAnsi"/>
                      <w:b/>
                      <w:bCs/>
                      <w:sz w:val="20"/>
                      <w:szCs w:val="20"/>
                    </w:rPr>
                  </w:pPr>
                  <w:r w:rsidRPr="008C508D">
                    <w:rPr>
                      <w:rFonts w:asciiTheme="minorHAnsi" w:hAnsiTheme="minorHAnsi" w:cstheme="minorHAnsi"/>
                      <w:sz w:val="20"/>
                      <w:szCs w:val="20"/>
                    </w:rPr>
                    <w:t>L2</w:t>
                  </w:r>
                </w:p>
              </w:tc>
              <w:tc>
                <w:tcPr>
                  <w:tcW w:w="900" w:type="dxa"/>
                </w:tcPr>
                <w:p w:rsidR="005C5C20" w:rsidRPr="008C508D" w:rsidRDefault="005C5C20" w:rsidP="005C5C20">
                  <w:pPr>
                    <w:tabs>
                      <w:tab w:val="left" w:pos="0"/>
                    </w:tabs>
                    <w:jc w:val="center"/>
                    <w:rPr>
                      <w:rFonts w:asciiTheme="minorHAnsi" w:hAnsiTheme="minorHAnsi" w:cstheme="minorHAnsi"/>
                      <w:b/>
                      <w:bCs/>
                      <w:sz w:val="20"/>
                      <w:szCs w:val="20"/>
                    </w:rPr>
                  </w:pPr>
                  <w:r w:rsidRPr="008C508D">
                    <w:rPr>
                      <w:rFonts w:asciiTheme="minorHAnsi" w:hAnsiTheme="minorHAnsi" w:cstheme="minorHAnsi"/>
                      <w:sz w:val="20"/>
                      <w:szCs w:val="20"/>
                    </w:rPr>
                    <w:t>L3</w:t>
                  </w:r>
                </w:p>
              </w:tc>
              <w:tc>
                <w:tcPr>
                  <w:tcW w:w="900" w:type="dxa"/>
                </w:tcPr>
                <w:p w:rsidR="005C5C20" w:rsidRPr="008C508D" w:rsidRDefault="005C5C20" w:rsidP="005C5C20">
                  <w:pPr>
                    <w:tabs>
                      <w:tab w:val="left" w:pos="0"/>
                    </w:tabs>
                    <w:jc w:val="center"/>
                    <w:rPr>
                      <w:rFonts w:asciiTheme="minorHAnsi" w:hAnsiTheme="minorHAnsi" w:cstheme="minorHAnsi"/>
                      <w:b/>
                      <w:bCs/>
                      <w:sz w:val="20"/>
                      <w:szCs w:val="20"/>
                    </w:rPr>
                  </w:pPr>
                  <w:r w:rsidRPr="008C508D">
                    <w:rPr>
                      <w:rFonts w:asciiTheme="minorHAnsi" w:hAnsiTheme="minorHAnsi" w:cstheme="minorHAnsi"/>
                      <w:sz w:val="20"/>
                      <w:szCs w:val="20"/>
                    </w:rPr>
                    <w:t>L4</w:t>
                  </w:r>
                </w:p>
              </w:tc>
              <w:tc>
                <w:tcPr>
                  <w:tcW w:w="1710" w:type="dxa"/>
                </w:tcPr>
                <w:p w:rsidR="005C5C20" w:rsidRPr="008C508D" w:rsidRDefault="005C5C20" w:rsidP="005C5C20">
                  <w:pPr>
                    <w:tabs>
                      <w:tab w:val="left" w:pos="0"/>
                    </w:tabs>
                    <w:jc w:val="center"/>
                    <w:rPr>
                      <w:rFonts w:asciiTheme="minorHAnsi" w:hAnsiTheme="minorHAnsi" w:cstheme="minorHAnsi"/>
                      <w:b/>
                      <w:bCs/>
                      <w:sz w:val="20"/>
                      <w:szCs w:val="20"/>
                    </w:rPr>
                  </w:pPr>
                  <w:r w:rsidRPr="008C508D">
                    <w:rPr>
                      <w:rFonts w:asciiTheme="minorHAnsi" w:hAnsiTheme="minorHAnsi" w:cstheme="minorHAnsi"/>
                      <w:sz w:val="20"/>
                      <w:szCs w:val="20"/>
                    </w:rPr>
                    <w:t>L5 and so on</w:t>
                  </w:r>
                </w:p>
              </w:tc>
            </w:tr>
            <w:tr w:rsidR="005C5C20" w:rsidRPr="008C508D" w:rsidTr="00220200">
              <w:trPr>
                <w:trHeight w:hRule="exact" w:val="360"/>
              </w:trPr>
              <w:tc>
                <w:tcPr>
                  <w:tcW w:w="2295" w:type="dxa"/>
                </w:tcPr>
                <w:p w:rsidR="005C5C20" w:rsidRPr="008C508D" w:rsidRDefault="005C5C20" w:rsidP="005C5C20">
                  <w:pPr>
                    <w:tabs>
                      <w:tab w:val="left" w:pos="0"/>
                    </w:tabs>
                    <w:jc w:val="both"/>
                    <w:rPr>
                      <w:rFonts w:asciiTheme="minorHAnsi" w:hAnsiTheme="minorHAnsi" w:cstheme="minorHAnsi"/>
                      <w:b/>
                      <w:bCs/>
                      <w:sz w:val="20"/>
                      <w:szCs w:val="20"/>
                    </w:rPr>
                  </w:pPr>
                  <w:r w:rsidRPr="008C508D">
                    <w:rPr>
                      <w:rFonts w:asciiTheme="minorHAnsi" w:hAnsiTheme="minorHAnsi" w:cstheme="minorHAnsi"/>
                      <w:sz w:val="20"/>
                      <w:szCs w:val="20"/>
                    </w:rPr>
                    <w:t>One bidder</w:t>
                  </w:r>
                </w:p>
              </w:tc>
              <w:tc>
                <w:tcPr>
                  <w:tcW w:w="1035" w:type="dxa"/>
                </w:tcPr>
                <w:p w:rsidR="005C5C20" w:rsidRPr="008C508D" w:rsidRDefault="005C5C20" w:rsidP="005C5C20">
                  <w:pPr>
                    <w:tabs>
                      <w:tab w:val="left" w:pos="0"/>
                    </w:tabs>
                    <w:jc w:val="center"/>
                    <w:rPr>
                      <w:rFonts w:asciiTheme="minorHAnsi" w:hAnsiTheme="minorHAnsi" w:cstheme="minorHAnsi"/>
                      <w:bCs/>
                      <w:sz w:val="20"/>
                      <w:szCs w:val="20"/>
                    </w:rPr>
                  </w:pPr>
                  <w:r w:rsidRPr="008C508D">
                    <w:rPr>
                      <w:rFonts w:asciiTheme="minorHAnsi" w:hAnsiTheme="minorHAnsi" w:cstheme="minorHAnsi"/>
                      <w:sz w:val="20"/>
                      <w:szCs w:val="20"/>
                    </w:rPr>
                    <w:t>100%</w:t>
                  </w:r>
                </w:p>
              </w:tc>
              <w:tc>
                <w:tcPr>
                  <w:tcW w:w="900" w:type="dxa"/>
                </w:tcPr>
                <w:p w:rsidR="005C5C20" w:rsidRPr="008C508D" w:rsidRDefault="005C5C20" w:rsidP="005C5C20">
                  <w:pPr>
                    <w:tabs>
                      <w:tab w:val="left" w:pos="0"/>
                    </w:tabs>
                    <w:jc w:val="center"/>
                    <w:rPr>
                      <w:rFonts w:asciiTheme="minorHAnsi" w:hAnsiTheme="minorHAnsi" w:cstheme="minorHAnsi"/>
                      <w:bCs/>
                      <w:sz w:val="20"/>
                      <w:szCs w:val="20"/>
                    </w:rPr>
                  </w:pPr>
                  <w:r w:rsidRPr="008C508D">
                    <w:rPr>
                      <w:rFonts w:asciiTheme="minorHAnsi" w:hAnsiTheme="minorHAnsi" w:cstheme="minorHAnsi"/>
                      <w:sz w:val="20"/>
                      <w:szCs w:val="20"/>
                    </w:rPr>
                    <w:t>Nil</w:t>
                  </w:r>
                </w:p>
              </w:tc>
              <w:tc>
                <w:tcPr>
                  <w:tcW w:w="900" w:type="dxa"/>
                </w:tcPr>
                <w:p w:rsidR="005C5C20" w:rsidRPr="008C508D" w:rsidRDefault="005C5C20" w:rsidP="005C5C20">
                  <w:pPr>
                    <w:tabs>
                      <w:tab w:val="left" w:pos="0"/>
                    </w:tabs>
                    <w:jc w:val="center"/>
                    <w:rPr>
                      <w:rFonts w:asciiTheme="minorHAnsi" w:hAnsiTheme="minorHAnsi" w:cstheme="minorHAnsi"/>
                      <w:bCs/>
                      <w:sz w:val="20"/>
                      <w:szCs w:val="20"/>
                    </w:rPr>
                  </w:pPr>
                  <w:r w:rsidRPr="008C508D">
                    <w:rPr>
                      <w:rFonts w:asciiTheme="minorHAnsi" w:hAnsiTheme="minorHAnsi" w:cstheme="minorHAnsi"/>
                      <w:sz w:val="20"/>
                      <w:szCs w:val="20"/>
                    </w:rPr>
                    <w:t>Nil</w:t>
                  </w:r>
                </w:p>
              </w:tc>
              <w:tc>
                <w:tcPr>
                  <w:tcW w:w="900" w:type="dxa"/>
                </w:tcPr>
                <w:p w:rsidR="005C5C20" w:rsidRPr="008C508D" w:rsidRDefault="005C5C20" w:rsidP="005C5C20">
                  <w:pPr>
                    <w:tabs>
                      <w:tab w:val="left" w:pos="0"/>
                    </w:tabs>
                    <w:jc w:val="center"/>
                    <w:rPr>
                      <w:rFonts w:asciiTheme="minorHAnsi" w:hAnsiTheme="minorHAnsi" w:cstheme="minorHAnsi"/>
                      <w:bCs/>
                      <w:sz w:val="20"/>
                      <w:szCs w:val="20"/>
                    </w:rPr>
                  </w:pPr>
                  <w:r w:rsidRPr="008C508D">
                    <w:rPr>
                      <w:rFonts w:asciiTheme="minorHAnsi" w:hAnsiTheme="minorHAnsi" w:cstheme="minorHAnsi"/>
                      <w:sz w:val="20"/>
                      <w:szCs w:val="20"/>
                    </w:rPr>
                    <w:t>Nil</w:t>
                  </w:r>
                </w:p>
              </w:tc>
              <w:tc>
                <w:tcPr>
                  <w:tcW w:w="1710" w:type="dxa"/>
                </w:tcPr>
                <w:p w:rsidR="005C5C20" w:rsidRPr="008C508D" w:rsidRDefault="005C5C20" w:rsidP="005C5C20">
                  <w:pPr>
                    <w:tabs>
                      <w:tab w:val="left" w:pos="0"/>
                    </w:tabs>
                    <w:jc w:val="center"/>
                    <w:rPr>
                      <w:rFonts w:asciiTheme="minorHAnsi" w:hAnsiTheme="minorHAnsi" w:cstheme="minorHAnsi"/>
                      <w:bCs/>
                      <w:sz w:val="20"/>
                      <w:szCs w:val="20"/>
                    </w:rPr>
                  </w:pPr>
                  <w:r w:rsidRPr="008C508D">
                    <w:rPr>
                      <w:rFonts w:asciiTheme="minorHAnsi" w:hAnsiTheme="minorHAnsi" w:cstheme="minorHAnsi"/>
                      <w:sz w:val="20"/>
                      <w:szCs w:val="20"/>
                    </w:rPr>
                    <w:t>Nil</w:t>
                  </w:r>
                </w:p>
              </w:tc>
            </w:tr>
          </w:tbl>
          <w:p w:rsidR="008E5DBA" w:rsidRPr="008C508D" w:rsidRDefault="008E5DBA" w:rsidP="008E5DBA">
            <w:pPr>
              <w:widowControl w:val="0"/>
              <w:overflowPunct w:val="0"/>
              <w:autoSpaceDE w:val="0"/>
              <w:autoSpaceDN w:val="0"/>
              <w:adjustRightInd w:val="0"/>
              <w:spacing w:after="0" w:line="264" w:lineRule="auto"/>
              <w:ind w:left="40" w:right="360" w:firstLine="590"/>
              <w:rPr>
                <w:rFonts w:asciiTheme="minorHAnsi" w:hAnsiTheme="minorHAnsi" w:cstheme="minorHAnsi"/>
                <w:sz w:val="24"/>
                <w:szCs w:val="24"/>
              </w:rPr>
            </w:pPr>
          </w:p>
          <w:p w:rsidR="005C5C20" w:rsidRPr="008C508D" w:rsidRDefault="005C5C20" w:rsidP="008E5DBA">
            <w:pPr>
              <w:widowControl w:val="0"/>
              <w:overflowPunct w:val="0"/>
              <w:autoSpaceDE w:val="0"/>
              <w:autoSpaceDN w:val="0"/>
              <w:adjustRightInd w:val="0"/>
              <w:spacing w:after="0" w:line="264" w:lineRule="auto"/>
              <w:ind w:left="40" w:right="360" w:firstLine="590"/>
              <w:jc w:val="both"/>
              <w:rPr>
                <w:rFonts w:asciiTheme="minorHAnsi" w:hAnsiTheme="minorHAnsi" w:cstheme="minorHAnsi"/>
                <w:sz w:val="24"/>
                <w:szCs w:val="24"/>
              </w:rPr>
            </w:pPr>
          </w:p>
          <w:p w:rsidR="008E5DBA" w:rsidRPr="008C508D" w:rsidRDefault="008E5DBA" w:rsidP="008E5DBA">
            <w:pPr>
              <w:widowControl w:val="0"/>
              <w:overflowPunct w:val="0"/>
              <w:autoSpaceDE w:val="0"/>
              <w:autoSpaceDN w:val="0"/>
              <w:adjustRightInd w:val="0"/>
              <w:spacing w:after="0" w:line="264" w:lineRule="auto"/>
              <w:ind w:left="40" w:right="360" w:firstLine="590"/>
              <w:jc w:val="both"/>
              <w:rPr>
                <w:rFonts w:asciiTheme="minorHAnsi" w:hAnsiTheme="minorHAnsi" w:cstheme="minorHAnsi"/>
                <w:sz w:val="24"/>
                <w:szCs w:val="24"/>
              </w:rPr>
            </w:pPr>
            <w:r w:rsidRPr="008C508D">
              <w:rPr>
                <w:rFonts w:asciiTheme="minorHAnsi" w:hAnsiTheme="minorHAnsi" w:cstheme="minorHAnsi"/>
                <w:sz w:val="24"/>
                <w:szCs w:val="24"/>
              </w:rPr>
              <w:t>Note 1(a): Table 1(</w:t>
            </w:r>
            <w:r w:rsidR="005C5C20" w:rsidRPr="008C508D">
              <w:rPr>
                <w:rFonts w:asciiTheme="minorHAnsi" w:hAnsiTheme="minorHAnsi" w:cstheme="minorHAnsi"/>
                <w:sz w:val="24"/>
                <w:szCs w:val="24"/>
              </w:rPr>
              <w:t>A</w:t>
            </w:r>
            <w:r w:rsidRPr="008C508D">
              <w:rPr>
                <w:rFonts w:asciiTheme="minorHAnsi" w:hAnsiTheme="minorHAnsi" w:cstheme="minorHAnsi"/>
                <w:sz w:val="24"/>
                <w:szCs w:val="24"/>
              </w:rPr>
              <w:t xml:space="preserve">) shall be followed if the tender has provision for reservations for MSE units. </w:t>
            </w:r>
          </w:p>
          <w:p w:rsidR="001931CA" w:rsidRPr="008C508D" w:rsidRDefault="001931CA" w:rsidP="008E5DBA">
            <w:pPr>
              <w:widowControl w:val="0"/>
              <w:overflowPunct w:val="0"/>
              <w:autoSpaceDE w:val="0"/>
              <w:autoSpaceDN w:val="0"/>
              <w:adjustRightInd w:val="0"/>
              <w:spacing w:after="0" w:line="264" w:lineRule="auto"/>
              <w:ind w:left="40" w:right="360" w:firstLine="590"/>
              <w:jc w:val="both"/>
              <w:rPr>
                <w:rFonts w:asciiTheme="minorHAnsi" w:hAnsiTheme="minorHAnsi" w:cstheme="minorHAnsi"/>
                <w:sz w:val="24"/>
                <w:szCs w:val="24"/>
              </w:rPr>
            </w:pPr>
          </w:p>
          <w:p w:rsidR="001931CA" w:rsidRPr="008C508D" w:rsidRDefault="001931CA" w:rsidP="001931CA">
            <w:pPr>
              <w:widowControl w:val="0"/>
              <w:overflowPunct w:val="0"/>
              <w:autoSpaceDE w:val="0"/>
              <w:autoSpaceDN w:val="0"/>
              <w:adjustRightInd w:val="0"/>
              <w:spacing w:after="0" w:line="264" w:lineRule="auto"/>
              <w:ind w:left="40" w:right="360" w:firstLine="590"/>
              <w:jc w:val="both"/>
              <w:rPr>
                <w:rFonts w:ascii="Times New Roman" w:hAnsi="Times New Roman"/>
                <w:sz w:val="24"/>
                <w:szCs w:val="24"/>
                <w:lang w:bidi="hi-IN"/>
              </w:rPr>
            </w:pPr>
            <w:r w:rsidRPr="008C508D">
              <w:rPr>
                <w:rFonts w:asciiTheme="minorHAnsi" w:hAnsiTheme="minorHAnsi" w:cstheme="minorHAnsi"/>
                <w:sz w:val="24"/>
                <w:szCs w:val="24"/>
              </w:rPr>
              <w:t xml:space="preserve">                    </w:t>
            </w:r>
            <w:r w:rsidRPr="008C508D">
              <w:rPr>
                <w:rFonts w:ascii="Times New Roman" w:hAnsi="Times New Roman"/>
                <w:sz w:val="24"/>
                <w:szCs w:val="24"/>
                <w:lang w:bidi="hi-IN"/>
              </w:rPr>
              <w:t xml:space="preserve">If  L1 is MSE/non- MSE, the 25% exemption will be awarded as per table 1(A). </w:t>
            </w:r>
          </w:p>
          <w:p w:rsidR="001931CA" w:rsidRPr="008C508D" w:rsidRDefault="001931CA" w:rsidP="001931CA">
            <w:pPr>
              <w:widowControl w:val="0"/>
              <w:overflowPunct w:val="0"/>
              <w:autoSpaceDE w:val="0"/>
              <w:autoSpaceDN w:val="0"/>
              <w:adjustRightInd w:val="0"/>
              <w:spacing w:after="0" w:line="264" w:lineRule="auto"/>
              <w:ind w:left="40" w:right="360" w:firstLine="590"/>
              <w:jc w:val="both"/>
              <w:rPr>
                <w:rFonts w:asciiTheme="minorHAnsi" w:hAnsiTheme="minorHAnsi" w:cstheme="minorHAnsi"/>
                <w:sz w:val="24"/>
                <w:szCs w:val="24"/>
              </w:rPr>
            </w:pPr>
            <w:r w:rsidRPr="008C508D">
              <w:rPr>
                <w:rFonts w:ascii="Times New Roman" w:hAnsi="Times New Roman"/>
                <w:sz w:val="24"/>
                <w:szCs w:val="24"/>
                <w:lang w:bidi="hi-IN"/>
              </w:rPr>
              <w:t xml:space="preserve">                   For   distributing the 25% among the MSE Bidders,</w:t>
            </w:r>
            <w:r w:rsidRPr="008C508D">
              <w:rPr>
                <w:rFonts w:asciiTheme="minorHAnsi" w:hAnsiTheme="minorHAnsi" w:cstheme="minorHAnsi"/>
                <w:sz w:val="24"/>
                <w:szCs w:val="24"/>
              </w:rPr>
              <w:t xml:space="preserve"> whose quoted price is within +15% </w:t>
            </w:r>
          </w:p>
          <w:p w:rsidR="001931CA" w:rsidRPr="008C508D" w:rsidRDefault="001931CA" w:rsidP="001931CA">
            <w:pPr>
              <w:widowControl w:val="0"/>
              <w:overflowPunct w:val="0"/>
              <w:autoSpaceDE w:val="0"/>
              <w:autoSpaceDN w:val="0"/>
              <w:adjustRightInd w:val="0"/>
              <w:spacing w:after="0" w:line="264" w:lineRule="auto"/>
              <w:ind w:left="40" w:right="360" w:firstLine="590"/>
              <w:jc w:val="both"/>
              <w:rPr>
                <w:rFonts w:ascii="Times New Roman" w:hAnsi="Times New Roman"/>
                <w:sz w:val="24"/>
                <w:szCs w:val="24"/>
                <w:lang w:bidi="hi-IN"/>
              </w:rPr>
            </w:pPr>
            <w:r w:rsidRPr="008C508D">
              <w:rPr>
                <w:rFonts w:asciiTheme="minorHAnsi" w:hAnsiTheme="minorHAnsi" w:cstheme="minorHAnsi"/>
                <w:sz w:val="24"/>
                <w:szCs w:val="24"/>
              </w:rPr>
              <w:t xml:space="preserve">                     of   L-1 price</w:t>
            </w:r>
            <w:r w:rsidRPr="008C508D">
              <w:rPr>
                <w:rFonts w:ascii="Times New Roman" w:hAnsi="Times New Roman"/>
                <w:sz w:val="24"/>
                <w:szCs w:val="24"/>
                <w:lang w:bidi="hi-IN"/>
              </w:rPr>
              <w:t xml:space="preserve"> ,option may be called for from the L1  Bidder to select  7 BAs out of the 9 </w:t>
            </w:r>
          </w:p>
          <w:p w:rsidR="001931CA" w:rsidRPr="008C508D" w:rsidRDefault="001931CA" w:rsidP="001931CA">
            <w:pPr>
              <w:widowControl w:val="0"/>
              <w:overflowPunct w:val="0"/>
              <w:autoSpaceDE w:val="0"/>
              <w:autoSpaceDN w:val="0"/>
              <w:adjustRightInd w:val="0"/>
              <w:spacing w:after="0" w:line="264" w:lineRule="auto"/>
              <w:ind w:left="40" w:right="360" w:firstLine="590"/>
              <w:jc w:val="both"/>
              <w:rPr>
                <w:rFonts w:ascii="Times New Roman" w:hAnsi="Times New Roman"/>
                <w:sz w:val="24"/>
                <w:szCs w:val="24"/>
                <w:lang w:bidi="hi-IN"/>
              </w:rPr>
            </w:pPr>
            <w:r w:rsidRPr="008C508D">
              <w:rPr>
                <w:rFonts w:asciiTheme="minorHAnsi" w:hAnsiTheme="minorHAnsi" w:cstheme="minorHAnsi"/>
                <w:sz w:val="24"/>
                <w:szCs w:val="24"/>
              </w:rPr>
              <w:t xml:space="preserve">                     </w:t>
            </w:r>
            <w:r w:rsidRPr="008C508D">
              <w:rPr>
                <w:rFonts w:ascii="Times New Roman" w:hAnsi="Times New Roman"/>
                <w:sz w:val="24"/>
                <w:szCs w:val="24"/>
                <w:lang w:bidi="hi-IN"/>
              </w:rPr>
              <w:t xml:space="preserve">BAs,  and the balance 2 BAs will be  offered among   the MSE Bidders  on submission </w:t>
            </w:r>
          </w:p>
          <w:p w:rsidR="001931CA" w:rsidRPr="008C508D" w:rsidRDefault="001931CA" w:rsidP="001931CA">
            <w:pPr>
              <w:widowControl w:val="0"/>
              <w:overflowPunct w:val="0"/>
              <w:autoSpaceDE w:val="0"/>
              <w:autoSpaceDN w:val="0"/>
              <w:adjustRightInd w:val="0"/>
              <w:spacing w:after="0" w:line="264" w:lineRule="auto"/>
              <w:ind w:left="40" w:right="360" w:firstLine="590"/>
              <w:jc w:val="both"/>
              <w:rPr>
                <w:rFonts w:asciiTheme="minorHAnsi" w:hAnsiTheme="minorHAnsi" w:cstheme="minorHAnsi"/>
                <w:sz w:val="24"/>
                <w:szCs w:val="24"/>
              </w:rPr>
            </w:pPr>
            <w:r w:rsidRPr="008C508D">
              <w:rPr>
                <w:rFonts w:ascii="Times New Roman" w:hAnsi="Times New Roman"/>
                <w:sz w:val="24"/>
                <w:szCs w:val="24"/>
                <w:lang w:bidi="hi-IN"/>
              </w:rPr>
              <w:t xml:space="preserve">                   the willingness  to work  at </w:t>
            </w:r>
            <w:r w:rsidRPr="008C508D">
              <w:rPr>
                <w:rFonts w:ascii="Times New Roman" w:hAnsi="Times New Roman"/>
                <w:b/>
                <w:bCs/>
                <w:sz w:val="24"/>
                <w:szCs w:val="24"/>
                <w:lang w:bidi="hi-IN"/>
              </w:rPr>
              <w:t>L1 Rate</w:t>
            </w:r>
          </w:p>
          <w:p w:rsidR="008E5DBA" w:rsidRPr="008C508D" w:rsidRDefault="008E5DBA" w:rsidP="008E5DBA">
            <w:pPr>
              <w:widowControl w:val="0"/>
              <w:overflowPunct w:val="0"/>
              <w:autoSpaceDE w:val="0"/>
              <w:autoSpaceDN w:val="0"/>
              <w:adjustRightInd w:val="0"/>
              <w:spacing w:after="0" w:line="264" w:lineRule="auto"/>
              <w:ind w:left="40" w:right="360" w:firstLine="590"/>
              <w:jc w:val="both"/>
              <w:rPr>
                <w:rFonts w:asciiTheme="minorHAnsi" w:hAnsiTheme="minorHAnsi" w:cstheme="minorHAnsi"/>
                <w:sz w:val="24"/>
                <w:szCs w:val="24"/>
              </w:rPr>
            </w:pPr>
            <w:r w:rsidRPr="008C508D">
              <w:rPr>
                <w:rFonts w:asciiTheme="minorHAnsi" w:hAnsiTheme="minorHAnsi" w:cstheme="minorHAnsi"/>
                <w:sz w:val="24"/>
                <w:szCs w:val="24"/>
              </w:rPr>
              <w:t>Note 1(b): Deleted.</w:t>
            </w:r>
          </w:p>
          <w:p w:rsidR="008E5DBA" w:rsidRPr="008C508D" w:rsidRDefault="008E5DBA" w:rsidP="008E5DBA">
            <w:pPr>
              <w:widowControl w:val="0"/>
              <w:autoSpaceDE w:val="0"/>
              <w:autoSpaceDN w:val="0"/>
              <w:adjustRightInd w:val="0"/>
              <w:spacing w:after="0" w:line="2" w:lineRule="exact"/>
              <w:jc w:val="both"/>
              <w:rPr>
                <w:rFonts w:asciiTheme="minorHAnsi" w:hAnsiTheme="minorHAnsi" w:cstheme="minorHAnsi"/>
                <w:sz w:val="24"/>
                <w:szCs w:val="24"/>
              </w:rPr>
            </w:pPr>
          </w:p>
          <w:p w:rsidR="008E5DBA" w:rsidRPr="008C508D" w:rsidRDefault="008E5DBA" w:rsidP="008E5DBA">
            <w:pPr>
              <w:widowControl w:val="0"/>
              <w:overflowPunct w:val="0"/>
              <w:autoSpaceDE w:val="0"/>
              <w:autoSpaceDN w:val="0"/>
              <w:adjustRightInd w:val="0"/>
              <w:spacing w:after="0" w:line="272" w:lineRule="auto"/>
              <w:ind w:left="630" w:right="100"/>
              <w:jc w:val="both"/>
              <w:rPr>
                <w:rFonts w:asciiTheme="minorHAnsi" w:hAnsiTheme="minorHAnsi" w:cstheme="minorHAnsi"/>
                <w:sz w:val="24"/>
                <w:szCs w:val="24"/>
              </w:rPr>
            </w:pPr>
            <w:r w:rsidRPr="008C508D">
              <w:rPr>
                <w:rFonts w:asciiTheme="minorHAnsi" w:hAnsiTheme="minorHAnsi" w:cstheme="minorHAnsi"/>
                <w:sz w:val="24"/>
                <w:szCs w:val="24"/>
              </w:rPr>
              <w:t>Note 2: If no eligible MSE bidders are available then aforesaid earmarked 25% quantity shall be de-reserved &amp; the allotted quantity for other general bidders will be restored to 100% and distribution shall be as per Table -1(</w:t>
            </w:r>
            <w:r w:rsidR="005C5C20" w:rsidRPr="008C508D">
              <w:rPr>
                <w:rFonts w:asciiTheme="minorHAnsi" w:hAnsiTheme="minorHAnsi" w:cstheme="minorHAnsi"/>
                <w:sz w:val="24"/>
                <w:szCs w:val="24"/>
              </w:rPr>
              <w:t>B</w:t>
            </w:r>
            <w:r w:rsidRPr="008C508D">
              <w:rPr>
                <w:rFonts w:asciiTheme="minorHAnsi" w:hAnsiTheme="minorHAnsi" w:cstheme="minorHAnsi"/>
                <w:sz w:val="24"/>
                <w:szCs w:val="24"/>
              </w:rPr>
              <w:t>) above.</w:t>
            </w:r>
          </w:p>
          <w:p w:rsidR="008E5DBA" w:rsidRPr="008C508D" w:rsidRDefault="008E5DBA" w:rsidP="008E5DBA">
            <w:pPr>
              <w:widowControl w:val="0"/>
              <w:autoSpaceDE w:val="0"/>
              <w:autoSpaceDN w:val="0"/>
              <w:adjustRightInd w:val="0"/>
              <w:spacing w:after="0" w:line="1" w:lineRule="exact"/>
              <w:jc w:val="both"/>
              <w:rPr>
                <w:rFonts w:asciiTheme="minorHAnsi" w:hAnsiTheme="minorHAnsi" w:cstheme="minorHAnsi"/>
                <w:sz w:val="24"/>
                <w:szCs w:val="24"/>
              </w:rPr>
            </w:pPr>
          </w:p>
          <w:p w:rsidR="008E5DBA" w:rsidRPr="008C508D" w:rsidRDefault="008E5DBA" w:rsidP="008E5DBA">
            <w:pPr>
              <w:widowControl w:val="0"/>
              <w:overflowPunct w:val="0"/>
              <w:autoSpaceDE w:val="0"/>
              <w:autoSpaceDN w:val="0"/>
              <w:adjustRightInd w:val="0"/>
              <w:spacing w:after="0" w:line="272" w:lineRule="auto"/>
              <w:ind w:left="840" w:right="100" w:hanging="210"/>
              <w:jc w:val="both"/>
              <w:rPr>
                <w:rFonts w:asciiTheme="minorHAnsi" w:hAnsiTheme="minorHAnsi" w:cstheme="minorHAnsi"/>
                <w:sz w:val="24"/>
                <w:szCs w:val="24"/>
              </w:rPr>
            </w:pPr>
            <w:r w:rsidRPr="008C508D">
              <w:rPr>
                <w:rFonts w:asciiTheme="minorHAnsi" w:hAnsiTheme="minorHAnsi" w:cstheme="minorHAnsi"/>
                <w:sz w:val="24"/>
                <w:szCs w:val="24"/>
              </w:rPr>
              <w:t xml:space="preserve">Note 3: (i) </w:t>
            </w:r>
            <w:r w:rsidR="001931CA" w:rsidRPr="008C508D">
              <w:rPr>
                <w:rFonts w:asciiTheme="minorHAnsi" w:hAnsiTheme="minorHAnsi" w:cstheme="minorHAnsi"/>
                <w:sz w:val="24"/>
                <w:szCs w:val="24"/>
              </w:rPr>
              <w:t>Deleted.</w:t>
            </w:r>
          </w:p>
          <w:p w:rsidR="008E5DBA" w:rsidRPr="008C508D" w:rsidRDefault="008E5DBA" w:rsidP="008E5DBA">
            <w:pPr>
              <w:widowControl w:val="0"/>
              <w:autoSpaceDE w:val="0"/>
              <w:autoSpaceDN w:val="0"/>
              <w:adjustRightInd w:val="0"/>
              <w:spacing w:after="0" w:line="3" w:lineRule="exact"/>
              <w:jc w:val="both"/>
              <w:rPr>
                <w:rFonts w:asciiTheme="minorHAnsi" w:hAnsiTheme="minorHAnsi" w:cstheme="minorHAnsi"/>
                <w:sz w:val="24"/>
                <w:szCs w:val="24"/>
              </w:rPr>
            </w:pPr>
          </w:p>
          <w:p w:rsidR="008E5DBA" w:rsidRPr="008C508D" w:rsidRDefault="008E5DBA" w:rsidP="00B97599">
            <w:pPr>
              <w:widowControl w:val="0"/>
              <w:numPr>
                <w:ilvl w:val="0"/>
                <w:numId w:val="37"/>
              </w:numPr>
              <w:tabs>
                <w:tab w:val="clear" w:pos="720"/>
                <w:tab w:val="num" w:pos="800"/>
              </w:tabs>
              <w:overflowPunct w:val="0"/>
              <w:autoSpaceDE w:val="0"/>
              <w:autoSpaceDN w:val="0"/>
              <w:adjustRightInd w:val="0"/>
              <w:spacing w:after="0" w:line="281" w:lineRule="auto"/>
              <w:ind w:left="800" w:right="100" w:hanging="354"/>
              <w:jc w:val="both"/>
              <w:rPr>
                <w:rFonts w:asciiTheme="minorHAnsi" w:hAnsiTheme="minorHAnsi" w:cstheme="minorHAnsi"/>
                <w:sz w:val="24"/>
                <w:szCs w:val="24"/>
              </w:rPr>
            </w:pPr>
            <w:r w:rsidRPr="008C508D">
              <w:rPr>
                <w:rFonts w:asciiTheme="minorHAnsi" w:hAnsiTheme="minorHAnsi" w:cstheme="minorHAnsi"/>
                <w:sz w:val="24"/>
                <w:szCs w:val="24"/>
              </w:rPr>
              <w:t xml:space="preserve">In the event of any of the eligible bidder(s) not agreeing to supply the equipment or not being considered by BSNL for ordering the equipment, inter-se ranking of the bidders below the aforesaid bidder(s) will be recast to fill up the vacated slot(s). This will be done to ensure that the number of bidders on which order for supply of equipment to be placed remains same as specified in the tender. </w:t>
            </w:r>
          </w:p>
          <w:p w:rsidR="008E5DBA" w:rsidRPr="008C508D" w:rsidRDefault="008E5DBA" w:rsidP="008E5DBA">
            <w:pPr>
              <w:pStyle w:val="BodyTextIndent2"/>
              <w:tabs>
                <w:tab w:val="left" w:pos="720"/>
                <w:tab w:val="left" w:pos="900"/>
              </w:tabs>
              <w:spacing w:after="0" w:line="240" w:lineRule="auto"/>
              <w:ind w:left="720"/>
              <w:jc w:val="both"/>
              <w:rPr>
                <w:rFonts w:asciiTheme="minorHAnsi" w:hAnsiTheme="minorHAnsi" w:cstheme="minorHAnsi"/>
                <w:sz w:val="24"/>
                <w:szCs w:val="24"/>
              </w:rPr>
            </w:pPr>
            <w:r w:rsidRPr="008C508D">
              <w:rPr>
                <w:rFonts w:asciiTheme="minorHAnsi" w:hAnsiTheme="minorHAnsi" w:cstheme="minorHAnsi"/>
                <w:sz w:val="24"/>
                <w:szCs w:val="24"/>
              </w:rPr>
              <w:t xml:space="preserve">However, the purchaser reserves the right for the placement of order of entire tendered quantity on   the bidder with the lowest evaluated price. </w:t>
            </w:r>
          </w:p>
          <w:p w:rsidR="008E5DBA" w:rsidRPr="008C508D" w:rsidRDefault="008E5DBA" w:rsidP="008E5DBA">
            <w:pPr>
              <w:widowControl w:val="0"/>
              <w:tabs>
                <w:tab w:val="left" w:pos="700"/>
              </w:tabs>
              <w:overflowPunct w:val="0"/>
              <w:autoSpaceDE w:val="0"/>
              <w:autoSpaceDN w:val="0"/>
              <w:adjustRightInd w:val="0"/>
              <w:spacing w:after="0" w:line="272" w:lineRule="auto"/>
              <w:ind w:left="720" w:right="260" w:hanging="680"/>
              <w:jc w:val="both"/>
              <w:rPr>
                <w:rFonts w:asciiTheme="minorHAnsi" w:hAnsiTheme="minorHAnsi" w:cstheme="minorHAnsi"/>
                <w:i/>
                <w:iCs/>
                <w:sz w:val="24"/>
                <w:szCs w:val="24"/>
              </w:rPr>
            </w:pPr>
            <w:r w:rsidRPr="008C508D">
              <w:rPr>
                <w:rFonts w:asciiTheme="minorHAnsi" w:hAnsiTheme="minorHAnsi" w:cstheme="minorHAnsi"/>
                <w:sz w:val="24"/>
                <w:szCs w:val="24"/>
              </w:rPr>
              <w:tab/>
              <w:t>Note 4:</w:t>
            </w:r>
            <w:r w:rsidRPr="008C508D">
              <w:rPr>
                <w:rFonts w:asciiTheme="minorHAnsi" w:hAnsiTheme="minorHAnsi" w:cstheme="minorHAnsi"/>
                <w:sz w:val="24"/>
                <w:szCs w:val="24"/>
              </w:rPr>
              <w:tab/>
            </w:r>
            <w:r w:rsidR="005C5C20" w:rsidRPr="008C508D">
              <w:rPr>
                <w:rFonts w:asciiTheme="minorHAnsi" w:hAnsiTheme="minorHAnsi" w:cstheme="minorHAnsi"/>
                <w:i/>
                <w:iCs/>
                <w:sz w:val="24"/>
                <w:szCs w:val="24"/>
              </w:rPr>
              <w:t xml:space="preserve">Deleted. </w:t>
            </w:r>
          </w:p>
          <w:p w:rsidR="008E5DBA" w:rsidRPr="008C508D" w:rsidRDefault="008E5DBA" w:rsidP="008E5DBA">
            <w:pPr>
              <w:widowControl w:val="0"/>
              <w:tabs>
                <w:tab w:val="left" w:pos="700"/>
              </w:tabs>
              <w:overflowPunct w:val="0"/>
              <w:autoSpaceDE w:val="0"/>
              <w:autoSpaceDN w:val="0"/>
              <w:adjustRightInd w:val="0"/>
              <w:spacing w:after="0" w:line="272" w:lineRule="auto"/>
              <w:ind w:left="720" w:right="260" w:hanging="680"/>
              <w:rPr>
                <w:rFonts w:asciiTheme="minorHAnsi" w:hAnsiTheme="minorHAnsi" w:cstheme="minorHAnsi"/>
                <w:sz w:val="24"/>
                <w:szCs w:val="24"/>
              </w:rPr>
            </w:pPr>
            <w:r w:rsidRPr="008C508D">
              <w:rPr>
                <w:rFonts w:asciiTheme="minorHAnsi" w:hAnsiTheme="minorHAnsi" w:cstheme="minorHAnsi"/>
                <w:sz w:val="24"/>
                <w:szCs w:val="24"/>
              </w:rPr>
              <w:t xml:space="preserve">4.   The work will be awarded on work order basis. </w:t>
            </w:r>
          </w:p>
          <w:p w:rsidR="008E5DBA" w:rsidRPr="008C508D" w:rsidRDefault="008E5DBA" w:rsidP="00B97599">
            <w:pPr>
              <w:widowControl w:val="0"/>
              <w:numPr>
                <w:ilvl w:val="0"/>
                <w:numId w:val="38"/>
              </w:numPr>
              <w:tabs>
                <w:tab w:val="num" w:pos="462"/>
              </w:tabs>
              <w:overflowPunct w:val="0"/>
              <w:autoSpaceDE w:val="0"/>
              <w:autoSpaceDN w:val="0"/>
              <w:adjustRightInd w:val="0"/>
              <w:spacing w:after="0" w:line="274" w:lineRule="auto"/>
              <w:ind w:left="40" w:right="100" w:firstLine="8"/>
              <w:jc w:val="both"/>
              <w:rPr>
                <w:rFonts w:asciiTheme="minorHAnsi" w:hAnsiTheme="minorHAnsi" w:cstheme="minorHAnsi"/>
                <w:sz w:val="24"/>
                <w:szCs w:val="24"/>
              </w:rPr>
            </w:pPr>
            <w:r w:rsidRPr="008C508D">
              <w:rPr>
                <w:rFonts w:asciiTheme="minorHAnsi" w:hAnsiTheme="minorHAnsi" w:cstheme="minorHAnsi"/>
                <w:sz w:val="24"/>
                <w:szCs w:val="24"/>
              </w:rPr>
              <w:t xml:space="preserve">RANKING and Evaluation: The ranking &amp; evaluation of the tender as well as allotment of the work will be done for the given package. </w:t>
            </w:r>
          </w:p>
          <w:p w:rsidR="008E5DBA" w:rsidRPr="008C508D" w:rsidRDefault="008E5DBA" w:rsidP="008E5DBA">
            <w:pPr>
              <w:widowControl w:val="0"/>
              <w:autoSpaceDE w:val="0"/>
              <w:autoSpaceDN w:val="0"/>
              <w:adjustRightInd w:val="0"/>
              <w:spacing w:after="0" w:line="45" w:lineRule="exact"/>
              <w:rPr>
                <w:rFonts w:asciiTheme="minorHAnsi" w:hAnsiTheme="minorHAnsi" w:cstheme="minorHAnsi"/>
                <w:sz w:val="24"/>
                <w:szCs w:val="24"/>
              </w:rPr>
            </w:pPr>
          </w:p>
          <w:p w:rsidR="008E5DBA" w:rsidRPr="008C508D" w:rsidRDefault="008E5DBA" w:rsidP="00B97599">
            <w:pPr>
              <w:widowControl w:val="0"/>
              <w:numPr>
                <w:ilvl w:val="0"/>
                <w:numId w:val="38"/>
              </w:numPr>
              <w:tabs>
                <w:tab w:val="num" w:pos="462"/>
              </w:tabs>
              <w:overflowPunct w:val="0"/>
              <w:autoSpaceDE w:val="0"/>
              <w:autoSpaceDN w:val="0"/>
              <w:adjustRightInd w:val="0"/>
              <w:spacing w:after="0" w:line="274" w:lineRule="auto"/>
              <w:ind w:left="40" w:right="100" w:firstLine="8"/>
              <w:jc w:val="both"/>
              <w:rPr>
                <w:rFonts w:asciiTheme="minorHAnsi" w:hAnsiTheme="minorHAnsi" w:cstheme="minorHAnsi"/>
                <w:sz w:val="24"/>
                <w:szCs w:val="24"/>
              </w:rPr>
            </w:pPr>
            <w:r w:rsidRPr="008C508D">
              <w:rPr>
                <w:rFonts w:asciiTheme="minorHAnsi" w:hAnsiTheme="minorHAnsi" w:cstheme="minorHAnsi"/>
                <w:sz w:val="24"/>
                <w:szCs w:val="24"/>
              </w:rPr>
              <w:t>Any clarification issued by the BSNL in response to query raised by prospective bidder shall form an integral part of bid documents and it may amount to an amendment of relevant Clauses of bid documents.</w:t>
            </w:r>
          </w:p>
          <w:p w:rsidR="008E5DBA" w:rsidRPr="008C508D" w:rsidRDefault="008E5DBA" w:rsidP="008E5DBA">
            <w:pPr>
              <w:widowControl w:val="0"/>
              <w:overflowPunct w:val="0"/>
              <w:autoSpaceDE w:val="0"/>
              <w:autoSpaceDN w:val="0"/>
              <w:adjustRightInd w:val="0"/>
              <w:spacing w:after="0" w:line="244" w:lineRule="auto"/>
              <w:ind w:left="48" w:right="100"/>
              <w:jc w:val="both"/>
              <w:rPr>
                <w:rFonts w:asciiTheme="minorHAnsi" w:hAnsiTheme="minorHAnsi" w:cstheme="minorHAnsi"/>
                <w:sz w:val="23"/>
                <w:szCs w:val="23"/>
              </w:rPr>
            </w:pPr>
            <w:r w:rsidRPr="008C508D">
              <w:rPr>
                <w:rFonts w:asciiTheme="minorHAnsi" w:hAnsiTheme="minorHAnsi" w:cstheme="minorHAnsi"/>
                <w:sz w:val="19"/>
                <w:szCs w:val="19"/>
              </w:rPr>
              <w:t xml:space="preserve">                                                    </w:t>
            </w:r>
            <w:bookmarkStart w:id="20" w:name="page30"/>
            <w:bookmarkEnd w:id="20"/>
          </w:p>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sz w:val="28"/>
                <w:szCs w:val="28"/>
              </w:rPr>
            </w:pPr>
          </w:p>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sz w:val="28"/>
                <w:szCs w:val="28"/>
              </w:rPr>
            </w:pPr>
          </w:p>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sz w:val="28"/>
                <w:szCs w:val="28"/>
              </w:rPr>
            </w:pPr>
          </w:p>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sz w:val="28"/>
                <w:szCs w:val="28"/>
              </w:rPr>
            </w:pPr>
          </w:p>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sz w:val="28"/>
                <w:szCs w:val="28"/>
              </w:rPr>
            </w:pPr>
          </w:p>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sz w:val="28"/>
                <w:szCs w:val="28"/>
              </w:rPr>
            </w:pPr>
          </w:p>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sz w:val="28"/>
                <w:szCs w:val="28"/>
              </w:rPr>
            </w:pPr>
          </w:p>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sz w:val="28"/>
                <w:szCs w:val="28"/>
              </w:rPr>
            </w:pPr>
          </w:p>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sz w:val="28"/>
                <w:szCs w:val="28"/>
              </w:rPr>
            </w:pPr>
          </w:p>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sz w:val="28"/>
                <w:szCs w:val="28"/>
              </w:rPr>
            </w:pPr>
          </w:p>
          <w:p w:rsidR="005C5C20" w:rsidRPr="008C508D" w:rsidRDefault="005C5C20" w:rsidP="008E5DBA">
            <w:pPr>
              <w:widowControl w:val="0"/>
              <w:autoSpaceDE w:val="0"/>
              <w:autoSpaceDN w:val="0"/>
              <w:adjustRightInd w:val="0"/>
              <w:spacing w:after="0" w:line="240" w:lineRule="auto"/>
              <w:jc w:val="center"/>
              <w:rPr>
                <w:rFonts w:asciiTheme="minorHAnsi" w:hAnsiTheme="minorHAnsi" w:cstheme="minorHAnsi"/>
                <w:sz w:val="28"/>
                <w:szCs w:val="28"/>
              </w:rPr>
            </w:pPr>
          </w:p>
          <w:p w:rsidR="005C5C20" w:rsidRPr="008C508D" w:rsidRDefault="005C5C20" w:rsidP="008E5DBA">
            <w:pPr>
              <w:widowControl w:val="0"/>
              <w:autoSpaceDE w:val="0"/>
              <w:autoSpaceDN w:val="0"/>
              <w:adjustRightInd w:val="0"/>
              <w:spacing w:after="0" w:line="240" w:lineRule="auto"/>
              <w:jc w:val="center"/>
              <w:rPr>
                <w:rFonts w:asciiTheme="minorHAnsi" w:hAnsiTheme="minorHAnsi" w:cstheme="minorHAnsi"/>
                <w:sz w:val="28"/>
                <w:szCs w:val="28"/>
              </w:rPr>
            </w:pPr>
          </w:p>
          <w:p w:rsidR="005C5C20" w:rsidRPr="008C508D" w:rsidRDefault="005C5C20" w:rsidP="008E5DBA">
            <w:pPr>
              <w:widowControl w:val="0"/>
              <w:autoSpaceDE w:val="0"/>
              <w:autoSpaceDN w:val="0"/>
              <w:adjustRightInd w:val="0"/>
              <w:spacing w:after="0" w:line="240" w:lineRule="auto"/>
              <w:jc w:val="center"/>
              <w:rPr>
                <w:rFonts w:asciiTheme="minorHAnsi" w:hAnsiTheme="minorHAnsi" w:cstheme="minorHAnsi"/>
                <w:sz w:val="28"/>
                <w:szCs w:val="28"/>
              </w:rPr>
            </w:pPr>
          </w:p>
          <w:p w:rsidR="005C5C20" w:rsidRPr="008C508D" w:rsidRDefault="005C5C20" w:rsidP="008E5DBA">
            <w:pPr>
              <w:widowControl w:val="0"/>
              <w:autoSpaceDE w:val="0"/>
              <w:autoSpaceDN w:val="0"/>
              <w:adjustRightInd w:val="0"/>
              <w:spacing w:after="0" w:line="240" w:lineRule="auto"/>
              <w:jc w:val="center"/>
              <w:rPr>
                <w:rFonts w:asciiTheme="minorHAnsi" w:hAnsiTheme="minorHAnsi" w:cstheme="minorHAnsi"/>
                <w:sz w:val="28"/>
                <w:szCs w:val="28"/>
              </w:rPr>
            </w:pPr>
          </w:p>
          <w:p w:rsidR="005C5C20" w:rsidRPr="008C508D" w:rsidRDefault="005C5C20" w:rsidP="008E5DBA">
            <w:pPr>
              <w:widowControl w:val="0"/>
              <w:autoSpaceDE w:val="0"/>
              <w:autoSpaceDN w:val="0"/>
              <w:adjustRightInd w:val="0"/>
              <w:spacing w:after="0" w:line="240" w:lineRule="auto"/>
              <w:jc w:val="center"/>
              <w:rPr>
                <w:rFonts w:asciiTheme="minorHAnsi" w:hAnsiTheme="minorHAnsi" w:cstheme="minorHAnsi"/>
                <w:sz w:val="28"/>
                <w:szCs w:val="28"/>
              </w:rPr>
            </w:pPr>
          </w:p>
          <w:p w:rsidR="005C5C20" w:rsidRPr="008C508D" w:rsidRDefault="005C5C20" w:rsidP="008E5DBA">
            <w:pPr>
              <w:widowControl w:val="0"/>
              <w:autoSpaceDE w:val="0"/>
              <w:autoSpaceDN w:val="0"/>
              <w:adjustRightInd w:val="0"/>
              <w:spacing w:after="0" w:line="240" w:lineRule="auto"/>
              <w:jc w:val="center"/>
              <w:rPr>
                <w:rFonts w:asciiTheme="minorHAnsi" w:hAnsiTheme="minorHAnsi" w:cstheme="minorHAnsi"/>
                <w:sz w:val="28"/>
                <w:szCs w:val="28"/>
              </w:rPr>
            </w:pPr>
          </w:p>
          <w:p w:rsidR="005C5C20" w:rsidRPr="008C508D" w:rsidRDefault="005C5C20" w:rsidP="008E5DBA">
            <w:pPr>
              <w:widowControl w:val="0"/>
              <w:autoSpaceDE w:val="0"/>
              <w:autoSpaceDN w:val="0"/>
              <w:adjustRightInd w:val="0"/>
              <w:spacing w:after="0" w:line="240" w:lineRule="auto"/>
              <w:jc w:val="center"/>
              <w:rPr>
                <w:rFonts w:asciiTheme="minorHAnsi" w:hAnsiTheme="minorHAnsi" w:cstheme="minorHAnsi"/>
                <w:sz w:val="28"/>
                <w:szCs w:val="28"/>
              </w:rPr>
            </w:pPr>
          </w:p>
          <w:p w:rsidR="005C5C20" w:rsidRPr="008C508D" w:rsidRDefault="005C5C20" w:rsidP="008E5DBA">
            <w:pPr>
              <w:widowControl w:val="0"/>
              <w:autoSpaceDE w:val="0"/>
              <w:autoSpaceDN w:val="0"/>
              <w:adjustRightInd w:val="0"/>
              <w:spacing w:after="0" w:line="240" w:lineRule="auto"/>
              <w:jc w:val="center"/>
              <w:rPr>
                <w:rFonts w:asciiTheme="minorHAnsi" w:hAnsiTheme="minorHAnsi" w:cstheme="minorHAnsi"/>
                <w:sz w:val="28"/>
                <w:szCs w:val="28"/>
              </w:rPr>
            </w:pPr>
          </w:p>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sz w:val="28"/>
                <w:szCs w:val="28"/>
              </w:rPr>
            </w:pPr>
          </w:p>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sz w:val="28"/>
                <w:szCs w:val="28"/>
              </w:rPr>
            </w:pPr>
          </w:p>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b/>
                <w:bCs/>
                <w:sz w:val="28"/>
                <w:szCs w:val="28"/>
              </w:rPr>
            </w:pPr>
            <w:r w:rsidRPr="008C508D">
              <w:rPr>
                <w:rFonts w:asciiTheme="minorHAnsi" w:hAnsiTheme="minorHAnsi" w:cstheme="minorHAnsi"/>
                <w:b/>
                <w:bCs/>
                <w:sz w:val="28"/>
                <w:szCs w:val="28"/>
              </w:rPr>
              <w:t>Section- 4 Part C</w:t>
            </w:r>
          </w:p>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b/>
                <w:bCs/>
                <w:sz w:val="28"/>
                <w:szCs w:val="28"/>
              </w:rPr>
            </w:pPr>
            <w:r w:rsidRPr="008C508D">
              <w:rPr>
                <w:rFonts w:asciiTheme="minorHAnsi" w:hAnsiTheme="minorHAnsi" w:cstheme="minorHAnsi"/>
                <w:b/>
                <w:bCs/>
                <w:sz w:val="28"/>
                <w:szCs w:val="28"/>
              </w:rPr>
              <w:t>E-tendering Instructions to Bidders</w:t>
            </w:r>
          </w:p>
          <w:p w:rsidR="008E5DBA" w:rsidRPr="008C508D" w:rsidRDefault="008E5DBA" w:rsidP="008E5DBA">
            <w:pPr>
              <w:widowControl w:val="0"/>
              <w:autoSpaceDE w:val="0"/>
              <w:autoSpaceDN w:val="0"/>
              <w:adjustRightInd w:val="0"/>
              <w:spacing w:after="0" w:line="240" w:lineRule="auto"/>
              <w:ind w:left="3220"/>
              <w:rPr>
                <w:rFonts w:asciiTheme="minorHAnsi" w:hAnsiTheme="minorHAnsi" w:cstheme="minorHAnsi"/>
                <w:b/>
                <w:bCs/>
                <w:sz w:val="24"/>
                <w:szCs w:val="24"/>
              </w:rPr>
            </w:pPr>
          </w:p>
          <w:p w:rsidR="008E5DBA" w:rsidRPr="008C508D" w:rsidRDefault="008E5DBA" w:rsidP="008E5DBA">
            <w:pPr>
              <w:widowControl w:val="0"/>
              <w:autoSpaceDE w:val="0"/>
              <w:autoSpaceDN w:val="0"/>
              <w:adjustRightInd w:val="0"/>
              <w:spacing w:after="0" w:line="105" w:lineRule="exact"/>
              <w:rPr>
                <w:rFonts w:asciiTheme="minorHAnsi" w:hAnsiTheme="minorHAnsi" w:cstheme="minorHAnsi"/>
                <w:sz w:val="24"/>
                <w:szCs w:val="24"/>
              </w:rPr>
            </w:pPr>
          </w:p>
          <w:p w:rsidR="008E5DBA" w:rsidRPr="008C508D" w:rsidRDefault="008E5DBA" w:rsidP="008E5DBA">
            <w:pPr>
              <w:widowControl w:val="0"/>
              <w:overflowPunct w:val="0"/>
              <w:autoSpaceDE w:val="0"/>
              <w:autoSpaceDN w:val="0"/>
              <w:adjustRightInd w:val="0"/>
              <w:spacing w:after="0" w:line="283" w:lineRule="auto"/>
              <w:ind w:left="820" w:hanging="802"/>
              <w:jc w:val="both"/>
              <w:rPr>
                <w:rFonts w:asciiTheme="minorHAnsi" w:hAnsiTheme="minorHAnsi" w:cstheme="minorHAnsi"/>
                <w:color w:val="000000" w:themeColor="text1"/>
                <w:sz w:val="24"/>
                <w:szCs w:val="24"/>
              </w:rPr>
            </w:pPr>
            <w:r w:rsidRPr="008C508D">
              <w:rPr>
                <w:rFonts w:asciiTheme="minorHAnsi" w:hAnsiTheme="minorHAnsi" w:cstheme="minorHAnsi"/>
                <w:sz w:val="24"/>
                <w:szCs w:val="24"/>
              </w:rPr>
              <w:t>Note :-The instructions given below are CPPP’s e-</w:t>
            </w:r>
            <w:r w:rsidRPr="008C508D">
              <w:rPr>
                <w:rFonts w:asciiTheme="minorHAnsi" w:hAnsiTheme="minorHAnsi" w:cstheme="minorHAnsi"/>
                <w:color w:val="000000" w:themeColor="text1"/>
                <w:sz w:val="24"/>
                <w:szCs w:val="24"/>
              </w:rPr>
              <w:t xml:space="preserve">tender portal centric and for e-tenders invited by BSNL, Karnataka Telecom Circle only. </w:t>
            </w:r>
          </w:p>
          <w:p w:rsidR="008E5DBA" w:rsidRPr="008C508D" w:rsidRDefault="008E5DBA" w:rsidP="008E5DBA">
            <w:pPr>
              <w:widowControl w:val="0"/>
              <w:autoSpaceDE w:val="0"/>
              <w:autoSpaceDN w:val="0"/>
              <w:adjustRightInd w:val="0"/>
              <w:spacing w:after="0" w:line="240" w:lineRule="auto"/>
              <w:ind w:left="20"/>
              <w:jc w:val="both"/>
              <w:rPr>
                <w:rFonts w:asciiTheme="minorHAnsi" w:hAnsiTheme="minorHAnsi" w:cstheme="minorHAnsi"/>
                <w:sz w:val="24"/>
                <w:szCs w:val="24"/>
              </w:rPr>
            </w:pPr>
            <w:r w:rsidRPr="008C508D">
              <w:rPr>
                <w:rFonts w:asciiTheme="minorHAnsi" w:hAnsiTheme="minorHAnsi" w:cstheme="minorHAnsi"/>
                <w:sz w:val="24"/>
                <w:szCs w:val="24"/>
              </w:rPr>
              <w:t>General</w:t>
            </w:r>
          </w:p>
          <w:p w:rsidR="008E5DBA" w:rsidRPr="008C508D" w:rsidRDefault="008E5DBA" w:rsidP="008E5DBA">
            <w:pPr>
              <w:widowControl w:val="0"/>
              <w:autoSpaceDE w:val="0"/>
              <w:autoSpaceDN w:val="0"/>
              <w:adjustRightInd w:val="0"/>
              <w:spacing w:after="0" w:line="48" w:lineRule="exact"/>
              <w:jc w:val="both"/>
              <w:rPr>
                <w:rFonts w:asciiTheme="minorHAnsi" w:hAnsiTheme="minorHAnsi" w:cstheme="minorHAnsi"/>
                <w:sz w:val="24"/>
                <w:szCs w:val="24"/>
              </w:rPr>
            </w:pPr>
          </w:p>
          <w:p w:rsidR="008E5DBA" w:rsidRPr="008C508D" w:rsidRDefault="008E5DBA" w:rsidP="008E5DBA">
            <w:pPr>
              <w:widowControl w:val="0"/>
              <w:autoSpaceDE w:val="0"/>
              <w:autoSpaceDN w:val="0"/>
              <w:adjustRightInd w:val="0"/>
              <w:spacing w:after="0" w:line="2" w:lineRule="exact"/>
              <w:jc w:val="both"/>
              <w:rPr>
                <w:rFonts w:asciiTheme="minorHAnsi" w:hAnsiTheme="minorHAnsi" w:cstheme="minorHAnsi"/>
                <w:sz w:val="24"/>
                <w:szCs w:val="24"/>
              </w:rPr>
            </w:pPr>
          </w:p>
          <w:p w:rsidR="008E5DBA" w:rsidRPr="008C508D" w:rsidRDefault="008E5DBA" w:rsidP="008E5DBA">
            <w:pPr>
              <w:autoSpaceDE w:val="0"/>
              <w:autoSpaceDN w:val="0"/>
              <w:adjustRightInd w:val="0"/>
              <w:spacing w:after="0" w:line="240" w:lineRule="auto"/>
              <w:ind w:firstLine="720"/>
              <w:jc w:val="both"/>
              <w:rPr>
                <w:rFonts w:asciiTheme="minorHAnsi" w:hAnsiTheme="minorHAnsi" w:cstheme="minorHAnsi"/>
                <w:sz w:val="24"/>
                <w:szCs w:val="24"/>
              </w:rPr>
            </w:pPr>
            <w:r w:rsidRPr="008C508D">
              <w:rPr>
                <w:rFonts w:asciiTheme="minorHAnsi" w:hAnsiTheme="minorHAnsi" w:cstheme="minorHAnsi"/>
                <w:sz w:val="24"/>
                <w:szCs w:val="24"/>
                <w:lang w:bidi="hi-IN"/>
              </w:rPr>
              <w:t xml:space="preserve">As BSNL has decided to use process of e-tendering for inviting this tender, the physical copy of the tender would not be sold. </w:t>
            </w:r>
            <w:r w:rsidRPr="008C508D">
              <w:rPr>
                <w:rFonts w:asciiTheme="minorHAnsi" w:hAnsiTheme="minorHAnsi" w:cstheme="minorHAnsi"/>
                <w:sz w:val="24"/>
                <w:szCs w:val="24"/>
              </w:rPr>
              <w:t>Submission of Bids only through online process is mandatory for this Tender.</w:t>
            </w:r>
          </w:p>
          <w:p w:rsidR="008E5DBA" w:rsidRPr="008C508D" w:rsidRDefault="008E5DBA" w:rsidP="008E5DBA">
            <w:pPr>
              <w:autoSpaceDE w:val="0"/>
              <w:autoSpaceDN w:val="0"/>
              <w:adjustRightInd w:val="0"/>
              <w:spacing w:after="0" w:line="240" w:lineRule="auto"/>
              <w:jc w:val="both"/>
              <w:rPr>
                <w:rFonts w:asciiTheme="minorHAnsi" w:hAnsiTheme="minorHAnsi" w:cstheme="minorHAnsi"/>
                <w:sz w:val="24"/>
                <w:szCs w:val="24"/>
              </w:rPr>
            </w:pPr>
            <w:r w:rsidRPr="008C508D">
              <w:rPr>
                <w:rFonts w:asciiTheme="minorHAnsi" w:hAnsiTheme="minorHAnsi" w:cstheme="minorHAnsi"/>
                <w:sz w:val="24"/>
                <w:szCs w:val="24"/>
              </w:rPr>
              <w:t>The Special Instructions (for e-Tendering) supplement ‘Instruction to Bidders’, as given in this Tender Document. Submission of Online Bids is mandatory for this Tender. E-Tendering is a new methodology for conducting Public Procurement in a transparent and secured manner. Suppliers/ Vendors will be the biggest beneficiaries of this new system of procurement. For conducting electronic tendering, BSNL KARNATAKA Circle has decided to use the Portal (https://etenders.gov.in/eprocure/app) through Central Public Procurement Portal, Government of India. Benefits to Suppliers are outlined on the Home-page of the portal. https://etenders.gov.in/eprocure/app</w:t>
            </w:r>
          </w:p>
          <w:p w:rsidR="008E5DBA" w:rsidRPr="008C508D" w:rsidRDefault="008E5DBA" w:rsidP="008E5DBA">
            <w:pPr>
              <w:autoSpaceDE w:val="0"/>
              <w:autoSpaceDN w:val="0"/>
              <w:adjustRightInd w:val="0"/>
              <w:spacing w:after="0" w:line="240" w:lineRule="auto"/>
              <w:jc w:val="both"/>
              <w:rPr>
                <w:rFonts w:asciiTheme="minorHAnsi" w:hAnsiTheme="minorHAnsi" w:cstheme="minorHAnsi"/>
                <w:sz w:val="24"/>
                <w:szCs w:val="24"/>
              </w:rPr>
            </w:pPr>
            <w:r w:rsidRPr="008C508D">
              <w:rPr>
                <w:rFonts w:asciiTheme="minorHAnsi" w:hAnsiTheme="minorHAnsi" w:cstheme="minorHAnsi"/>
                <w:sz w:val="24"/>
                <w:szCs w:val="24"/>
              </w:rPr>
              <w:t>Special Instructions :</w:t>
            </w:r>
          </w:p>
          <w:p w:rsidR="008E5DBA" w:rsidRPr="008C508D" w:rsidRDefault="008E5DBA" w:rsidP="00B97599">
            <w:pPr>
              <w:widowControl w:val="0"/>
              <w:numPr>
                <w:ilvl w:val="0"/>
                <w:numId w:val="39"/>
              </w:numPr>
              <w:tabs>
                <w:tab w:val="clear" w:pos="720"/>
                <w:tab w:val="num" w:pos="260"/>
              </w:tabs>
              <w:overflowPunct w:val="0"/>
              <w:autoSpaceDE w:val="0"/>
              <w:autoSpaceDN w:val="0"/>
              <w:adjustRightInd w:val="0"/>
              <w:spacing w:after="0" w:line="240" w:lineRule="auto"/>
              <w:ind w:left="260" w:hanging="244"/>
              <w:jc w:val="both"/>
              <w:rPr>
                <w:rFonts w:asciiTheme="minorHAnsi" w:hAnsiTheme="minorHAnsi" w:cstheme="minorHAnsi"/>
                <w:sz w:val="24"/>
                <w:szCs w:val="24"/>
              </w:rPr>
            </w:pPr>
            <w:r w:rsidRPr="008C508D">
              <w:rPr>
                <w:rFonts w:asciiTheme="minorHAnsi" w:hAnsiTheme="minorHAnsi" w:cstheme="minorHAnsi"/>
                <w:sz w:val="24"/>
                <w:szCs w:val="24"/>
              </w:rPr>
              <w:t xml:space="preserve">Tender Bidding Methodology: </w:t>
            </w:r>
          </w:p>
          <w:p w:rsidR="008E5DBA" w:rsidRPr="008C508D" w:rsidRDefault="008E5DBA" w:rsidP="008E5DBA">
            <w:pPr>
              <w:widowControl w:val="0"/>
              <w:autoSpaceDE w:val="0"/>
              <w:autoSpaceDN w:val="0"/>
              <w:adjustRightInd w:val="0"/>
              <w:spacing w:after="0" w:line="47" w:lineRule="exact"/>
              <w:jc w:val="both"/>
              <w:rPr>
                <w:rFonts w:asciiTheme="minorHAnsi" w:hAnsiTheme="minorHAnsi" w:cstheme="minorHAnsi"/>
                <w:sz w:val="24"/>
                <w:szCs w:val="24"/>
              </w:rPr>
            </w:pPr>
          </w:p>
          <w:p w:rsidR="008E5DBA" w:rsidRPr="008C508D" w:rsidRDefault="008E5DBA" w:rsidP="008E5DBA">
            <w:pPr>
              <w:widowControl w:val="0"/>
              <w:overflowPunct w:val="0"/>
              <w:autoSpaceDE w:val="0"/>
              <w:autoSpaceDN w:val="0"/>
              <w:adjustRightInd w:val="0"/>
              <w:spacing w:after="0" w:line="283" w:lineRule="auto"/>
              <w:ind w:left="820" w:hanging="802"/>
              <w:jc w:val="both"/>
              <w:rPr>
                <w:rFonts w:asciiTheme="minorHAnsi" w:hAnsiTheme="minorHAnsi" w:cstheme="minorHAnsi"/>
                <w:sz w:val="24"/>
                <w:szCs w:val="24"/>
              </w:rPr>
            </w:pPr>
            <w:r w:rsidRPr="008C508D">
              <w:rPr>
                <w:rFonts w:asciiTheme="minorHAnsi" w:hAnsiTheme="minorHAnsi" w:cstheme="minorHAnsi"/>
                <w:sz w:val="24"/>
                <w:szCs w:val="24"/>
              </w:rPr>
              <w:t xml:space="preserve">Sealed Bid System –‘Single Stage Submission &amp; Two stage opening (Electronic form), </w:t>
            </w:r>
          </w:p>
          <w:p w:rsidR="008E5DBA" w:rsidRPr="008C508D" w:rsidRDefault="008E5DBA" w:rsidP="008E5DBA">
            <w:pPr>
              <w:widowControl w:val="0"/>
              <w:overflowPunct w:val="0"/>
              <w:autoSpaceDE w:val="0"/>
              <w:autoSpaceDN w:val="0"/>
              <w:adjustRightInd w:val="0"/>
              <w:spacing w:after="0" w:line="283" w:lineRule="auto"/>
              <w:ind w:left="820" w:hanging="802"/>
              <w:jc w:val="both"/>
              <w:rPr>
                <w:rFonts w:asciiTheme="minorHAnsi" w:hAnsiTheme="minorHAnsi" w:cstheme="minorHAnsi"/>
                <w:sz w:val="24"/>
                <w:szCs w:val="24"/>
              </w:rPr>
            </w:pPr>
            <w:r w:rsidRPr="008C508D">
              <w:rPr>
                <w:rFonts w:asciiTheme="minorHAnsi" w:hAnsiTheme="minorHAnsi" w:cstheme="minorHAnsi"/>
                <w:sz w:val="24"/>
                <w:szCs w:val="24"/>
              </w:rPr>
              <w:t xml:space="preserve">Financial &amp; Techno-commercial bids shall be submitted by the bidder at the same time in 2 envelopes. </w:t>
            </w:r>
          </w:p>
          <w:p w:rsidR="008E5DBA" w:rsidRPr="008C508D" w:rsidRDefault="008E5DBA" w:rsidP="008E5DBA">
            <w:pPr>
              <w:widowControl w:val="0"/>
              <w:autoSpaceDE w:val="0"/>
              <w:autoSpaceDN w:val="0"/>
              <w:adjustRightInd w:val="0"/>
              <w:spacing w:after="0" w:line="21" w:lineRule="exact"/>
              <w:jc w:val="both"/>
              <w:rPr>
                <w:rFonts w:asciiTheme="minorHAnsi" w:hAnsiTheme="minorHAnsi" w:cstheme="minorHAnsi"/>
                <w:sz w:val="24"/>
                <w:szCs w:val="24"/>
              </w:rPr>
            </w:pPr>
          </w:p>
          <w:p w:rsidR="008E5DBA" w:rsidRPr="008C508D" w:rsidRDefault="008E5DBA" w:rsidP="00B97599">
            <w:pPr>
              <w:widowControl w:val="0"/>
              <w:numPr>
                <w:ilvl w:val="0"/>
                <w:numId w:val="39"/>
              </w:numPr>
              <w:tabs>
                <w:tab w:val="clear" w:pos="720"/>
                <w:tab w:val="num" w:pos="280"/>
              </w:tabs>
              <w:overflowPunct w:val="0"/>
              <w:autoSpaceDE w:val="0"/>
              <w:autoSpaceDN w:val="0"/>
              <w:adjustRightInd w:val="0"/>
              <w:spacing w:after="0" w:line="240" w:lineRule="auto"/>
              <w:ind w:left="280" w:hanging="264"/>
              <w:jc w:val="both"/>
              <w:rPr>
                <w:rFonts w:asciiTheme="minorHAnsi" w:hAnsiTheme="minorHAnsi" w:cstheme="minorHAnsi"/>
                <w:sz w:val="24"/>
                <w:szCs w:val="24"/>
              </w:rPr>
            </w:pPr>
            <w:r w:rsidRPr="008C508D">
              <w:rPr>
                <w:rFonts w:asciiTheme="minorHAnsi" w:hAnsiTheme="minorHAnsi" w:cstheme="minorHAnsi"/>
                <w:sz w:val="24"/>
                <w:szCs w:val="24"/>
              </w:rPr>
              <w:t xml:space="preserve">Broad outline of activities from Bidders prospective: </w:t>
            </w:r>
          </w:p>
          <w:p w:rsidR="008E5DBA" w:rsidRPr="008C508D" w:rsidRDefault="008E5DBA" w:rsidP="008E5DBA">
            <w:pPr>
              <w:widowControl w:val="0"/>
              <w:autoSpaceDE w:val="0"/>
              <w:autoSpaceDN w:val="0"/>
              <w:adjustRightInd w:val="0"/>
              <w:spacing w:after="0" w:line="47" w:lineRule="exact"/>
              <w:jc w:val="both"/>
              <w:rPr>
                <w:rFonts w:asciiTheme="minorHAnsi" w:hAnsiTheme="minorHAnsi" w:cstheme="minorHAnsi"/>
                <w:sz w:val="24"/>
                <w:szCs w:val="24"/>
              </w:rPr>
            </w:pPr>
          </w:p>
          <w:p w:rsidR="008E5DBA" w:rsidRPr="008C508D" w:rsidRDefault="008E5DBA" w:rsidP="00B97599">
            <w:pPr>
              <w:numPr>
                <w:ilvl w:val="0"/>
                <w:numId w:val="42"/>
              </w:numPr>
              <w:spacing w:after="0"/>
              <w:ind w:hanging="436"/>
              <w:jc w:val="both"/>
              <w:rPr>
                <w:rFonts w:asciiTheme="minorHAnsi" w:hAnsiTheme="minorHAnsi" w:cstheme="minorHAnsi"/>
                <w:sz w:val="24"/>
                <w:szCs w:val="24"/>
              </w:rPr>
            </w:pPr>
            <w:r w:rsidRPr="008C508D">
              <w:rPr>
                <w:rFonts w:asciiTheme="minorHAnsi" w:hAnsiTheme="minorHAnsi" w:cstheme="minorHAnsi"/>
                <w:sz w:val="24"/>
                <w:szCs w:val="24"/>
              </w:rPr>
              <w:t>Procure a Digital Signing Certificate (DSC)</w:t>
            </w:r>
          </w:p>
          <w:p w:rsidR="008E5DBA" w:rsidRPr="008C508D" w:rsidRDefault="008E5DBA" w:rsidP="00B97599">
            <w:pPr>
              <w:numPr>
                <w:ilvl w:val="0"/>
                <w:numId w:val="42"/>
              </w:numPr>
              <w:spacing w:after="0"/>
              <w:ind w:hanging="436"/>
              <w:jc w:val="both"/>
              <w:rPr>
                <w:rFonts w:asciiTheme="minorHAnsi" w:hAnsiTheme="minorHAnsi" w:cstheme="minorHAnsi"/>
                <w:sz w:val="24"/>
                <w:szCs w:val="24"/>
              </w:rPr>
            </w:pPr>
            <w:r w:rsidRPr="008C508D">
              <w:rPr>
                <w:rFonts w:asciiTheme="minorHAnsi" w:hAnsiTheme="minorHAnsi" w:cstheme="minorHAnsi"/>
                <w:sz w:val="24"/>
                <w:szCs w:val="24"/>
              </w:rPr>
              <w:t>Register on Central Public Procurement Portal (CPPP)</w:t>
            </w:r>
          </w:p>
          <w:p w:rsidR="008E5DBA" w:rsidRPr="008C508D" w:rsidRDefault="008E5DBA" w:rsidP="00B97599">
            <w:pPr>
              <w:pStyle w:val="ListParagraph"/>
              <w:numPr>
                <w:ilvl w:val="0"/>
                <w:numId w:val="42"/>
              </w:numPr>
              <w:autoSpaceDE w:val="0"/>
              <w:autoSpaceDN w:val="0"/>
              <w:adjustRightInd w:val="0"/>
              <w:jc w:val="both"/>
              <w:rPr>
                <w:rFonts w:asciiTheme="minorHAnsi" w:hAnsiTheme="minorHAnsi" w:cstheme="minorHAnsi"/>
              </w:rPr>
            </w:pPr>
            <w:r w:rsidRPr="008C508D">
              <w:rPr>
                <w:rFonts w:asciiTheme="minorHAnsi" w:hAnsiTheme="minorHAnsi" w:cstheme="minorHAnsi"/>
              </w:rPr>
              <w:t xml:space="preserve">Create Users and assign roles on CPPP </w:t>
            </w:r>
          </w:p>
          <w:p w:rsidR="008E5DBA" w:rsidRPr="008C508D" w:rsidRDefault="008E5DBA" w:rsidP="00B97599">
            <w:pPr>
              <w:pStyle w:val="ListParagraph"/>
              <w:numPr>
                <w:ilvl w:val="0"/>
                <w:numId w:val="42"/>
              </w:numPr>
              <w:autoSpaceDE w:val="0"/>
              <w:autoSpaceDN w:val="0"/>
              <w:adjustRightInd w:val="0"/>
              <w:jc w:val="both"/>
              <w:rPr>
                <w:rFonts w:asciiTheme="minorHAnsi" w:hAnsiTheme="minorHAnsi" w:cstheme="minorHAnsi"/>
              </w:rPr>
            </w:pPr>
            <w:r w:rsidRPr="008C508D">
              <w:rPr>
                <w:rFonts w:asciiTheme="minorHAnsi" w:hAnsiTheme="minorHAnsi" w:cstheme="minorHAnsi"/>
              </w:rPr>
              <w:t xml:space="preserve">View Notice Inviting Tender (NIT) on CPPP </w:t>
            </w:r>
          </w:p>
          <w:p w:rsidR="008E5DBA" w:rsidRPr="008C508D" w:rsidRDefault="008E5DBA" w:rsidP="00B97599">
            <w:pPr>
              <w:pStyle w:val="ListParagraph"/>
              <w:numPr>
                <w:ilvl w:val="0"/>
                <w:numId w:val="42"/>
              </w:numPr>
              <w:autoSpaceDE w:val="0"/>
              <w:autoSpaceDN w:val="0"/>
              <w:adjustRightInd w:val="0"/>
              <w:jc w:val="both"/>
              <w:rPr>
                <w:rFonts w:asciiTheme="minorHAnsi" w:hAnsiTheme="minorHAnsi" w:cstheme="minorHAnsi"/>
              </w:rPr>
            </w:pPr>
            <w:r w:rsidRPr="008C508D">
              <w:rPr>
                <w:rFonts w:asciiTheme="minorHAnsi" w:hAnsiTheme="minorHAnsi" w:cstheme="minorHAnsi"/>
              </w:rPr>
              <w:t xml:space="preserve">.Download Official Copy of Tender Documents from CPPP </w:t>
            </w:r>
          </w:p>
          <w:p w:rsidR="008E5DBA" w:rsidRPr="008C508D" w:rsidRDefault="008E5DBA" w:rsidP="008E5DBA">
            <w:pPr>
              <w:autoSpaceDE w:val="0"/>
              <w:autoSpaceDN w:val="0"/>
              <w:adjustRightInd w:val="0"/>
              <w:spacing w:after="0" w:line="240" w:lineRule="auto"/>
              <w:ind w:left="1080" w:hanging="360"/>
              <w:jc w:val="both"/>
              <w:rPr>
                <w:rFonts w:asciiTheme="minorHAnsi" w:hAnsiTheme="minorHAnsi" w:cstheme="minorHAnsi"/>
                <w:sz w:val="24"/>
                <w:szCs w:val="24"/>
              </w:rPr>
            </w:pPr>
            <w:r w:rsidRPr="008C508D">
              <w:rPr>
                <w:rFonts w:asciiTheme="minorHAnsi" w:hAnsiTheme="minorHAnsi" w:cstheme="minorHAnsi"/>
                <w:sz w:val="24"/>
                <w:szCs w:val="24"/>
              </w:rPr>
              <w:t xml:space="preserve">Clarification to Tender Documents on CPPP </w:t>
            </w:r>
          </w:p>
          <w:p w:rsidR="008E5DBA" w:rsidRPr="008C508D" w:rsidRDefault="008E5DBA" w:rsidP="00B97599">
            <w:pPr>
              <w:numPr>
                <w:ilvl w:val="1"/>
                <w:numId w:val="43"/>
              </w:numPr>
              <w:tabs>
                <w:tab w:val="clear" w:pos="1440"/>
                <w:tab w:val="num" w:pos="993"/>
              </w:tabs>
              <w:spacing w:after="0"/>
              <w:ind w:hanging="731"/>
              <w:jc w:val="both"/>
              <w:rPr>
                <w:rFonts w:asciiTheme="minorHAnsi" w:hAnsiTheme="minorHAnsi" w:cstheme="minorHAnsi"/>
                <w:sz w:val="24"/>
                <w:szCs w:val="24"/>
              </w:rPr>
            </w:pPr>
            <w:r w:rsidRPr="008C508D">
              <w:rPr>
                <w:rFonts w:asciiTheme="minorHAnsi" w:hAnsiTheme="minorHAnsi" w:cstheme="minorHAnsi"/>
                <w:sz w:val="24"/>
                <w:szCs w:val="24"/>
              </w:rPr>
              <w:t xml:space="preserve">Query to BSNL (Optional) </w:t>
            </w:r>
          </w:p>
          <w:p w:rsidR="008E5DBA" w:rsidRPr="008C508D" w:rsidRDefault="008E5DBA" w:rsidP="00B97599">
            <w:pPr>
              <w:numPr>
                <w:ilvl w:val="1"/>
                <w:numId w:val="43"/>
              </w:numPr>
              <w:tabs>
                <w:tab w:val="clear" w:pos="1440"/>
                <w:tab w:val="num" w:pos="993"/>
              </w:tabs>
              <w:spacing w:after="0"/>
              <w:ind w:hanging="731"/>
              <w:jc w:val="both"/>
              <w:rPr>
                <w:rFonts w:asciiTheme="minorHAnsi" w:hAnsiTheme="minorHAnsi" w:cstheme="minorHAnsi"/>
                <w:sz w:val="24"/>
                <w:szCs w:val="24"/>
              </w:rPr>
            </w:pPr>
            <w:r w:rsidRPr="008C508D">
              <w:rPr>
                <w:rFonts w:asciiTheme="minorHAnsi" w:hAnsiTheme="minorHAnsi" w:cstheme="minorHAnsi"/>
                <w:sz w:val="24"/>
                <w:szCs w:val="24"/>
              </w:rPr>
              <w:t>View response to queries posted by BSNL, as addenda.</w:t>
            </w:r>
          </w:p>
          <w:p w:rsidR="008E5DBA" w:rsidRPr="008C508D" w:rsidRDefault="008E5DBA" w:rsidP="00B97599">
            <w:pPr>
              <w:numPr>
                <w:ilvl w:val="0"/>
                <w:numId w:val="42"/>
              </w:numPr>
              <w:tabs>
                <w:tab w:val="num" w:pos="851"/>
              </w:tabs>
              <w:spacing w:after="0"/>
              <w:ind w:left="851" w:hanging="671"/>
              <w:jc w:val="both"/>
              <w:rPr>
                <w:rFonts w:asciiTheme="minorHAnsi" w:hAnsiTheme="minorHAnsi" w:cstheme="minorHAnsi"/>
                <w:sz w:val="24"/>
                <w:szCs w:val="24"/>
              </w:rPr>
            </w:pPr>
            <w:r w:rsidRPr="008C508D">
              <w:rPr>
                <w:rFonts w:asciiTheme="minorHAnsi" w:hAnsiTheme="minorHAnsi" w:cstheme="minorHAnsi"/>
                <w:sz w:val="24"/>
                <w:szCs w:val="24"/>
              </w:rPr>
              <w:t>Bid-Submission on CPP</w:t>
            </w:r>
          </w:p>
          <w:p w:rsidR="008E5DBA" w:rsidRPr="008C508D" w:rsidRDefault="008E5DBA" w:rsidP="00B97599">
            <w:pPr>
              <w:numPr>
                <w:ilvl w:val="0"/>
                <w:numId w:val="42"/>
              </w:numPr>
              <w:tabs>
                <w:tab w:val="num" w:pos="851"/>
              </w:tabs>
              <w:spacing w:after="0"/>
              <w:ind w:left="851" w:hanging="671"/>
              <w:jc w:val="both"/>
              <w:rPr>
                <w:rFonts w:asciiTheme="minorHAnsi" w:hAnsiTheme="minorHAnsi" w:cstheme="minorHAnsi"/>
                <w:sz w:val="24"/>
                <w:szCs w:val="24"/>
              </w:rPr>
            </w:pPr>
            <w:r w:rsidRPr="008C508D">
              <w:rPr>
                <w:rFonts w:asciiTheme="minorHAnsi" w:hAnsiTheme="minorHAnsi" w:cstheme="minorHAnsi"/>
                <w:sz w:val="24"/>
                <w:szCs w:val="24"/>
              </w:rPr>
              <w:t>Attend Public Online Tender Opening Event (TOE) on CPP Opening of Techno-commercial Part</w:t>
            </w:r>
          </w:p>
          <w:p w:rsidR="008E5DBA" w:rsidRPr="008C508D" w:rsidRDefault="008E5DBA" w:rsidP="00B97599">
            <w:pPr>
              <w:numPr>
                <w:ilvl w:val="0"/>
                <w:numId w:val="42"/>
              </w:numPr>
              <w:tabs>
                <w:tab w:val="num" w:pos="851"/>
              </w:tabs>
              <w:spacing w:after="0"/>
              <w:ind w:left="851" w:hanging="671"/>
              <w:jc w:val="both"/>
              <w:rPr>
                <w:rFonts w:asciiTheme="minorHAnsi" w:hAnsiTheme="minorHAnsi" w:cstheme="minorHAnsi"/>
                <w:sz w:val="24"/>
                <w:szCs w:val="24"/>
              </w:rPr>
            </w:pPr>
            <w:r w:rsidRPr="008C508D">
              <w:rPr>
                <w:rFonts w:asciiTheme="minorHAnsi" w:hAnsiTheme="minorHAnsi" w:cstheme="minorHAnsi"/>
                <w:sz w:val="24"/>
                <w:szCs w:val="24"/>
              </w:rPr>
              <w:t>View Post-TOE Clarification posted by BSNL on CPPP (Optional) Respond to BSNL’s Post-TOE queries</w:t>
            </w:r>
          </w:p>
          <w:p w:rsidR="008E5DBA" w:rsidRPr="008C508D" w:rsidRDefault="008E5DBA" w:rsidP="00B97599">
            <w:pPr>
              <w:numPr>
                <w:ilvl w:val="0"/>
                <w:numId w:val="42"/>
              </w:numPr>
              <w:tabs>
                <w:tab w:val="num" w:pos="851"/>
              </w:tabs>
              <w:spacing w:after="0"/>
              <w:ind w:left="851" w:hanging="671"/>
              <w:jc w:val="both"/>
              <w:rPr>
                <w:rFonts w:asciiTheme="minorHAnsi" w:hAnsiTheme="minorHAnsi" w:cstheme="minorHAnsi"/>
                <w:sz w:val="24"/>
                <w:szCs w:val="24"/>
              </w:rPr>
            </w:pPr>
            <w:r w:rsidRPr="008C508D">
              <w:rPr>
                <w:rFonts w:asciiTheme="minorHAnsi" w:hAnsiTheme="minorHAnsi" w:cstheme="minorHAnsi"/>
                <w:sz w:val="24"/>
                <w:szCs w:val="24"/>
              </w:rPr>
              <w:t xml:space="preserve"> Attend Public Online Tender Opening Event (TOE) on CPPP Opening of Financial-Part (Only for Technical Responsive Bidders)</w:t>
            </w:r>
          </w:p>
          <w:p w:rsidR="008E5DBA" w:rsidRPr="008C508D" w:rsidRDefault="008E5DBA" w:rsidP="00B97599">
            <w:pPr>
              <w:numPr>
                <w:ilvl w:val="0"/>
                <w:numId w:val="42"/>
              </w:numPr>
              <w:spacing w:after="0"/>
              <w:ind w:left="851" w:hanging="671"/>
              <w:jc w:val="both"/>
              <w:rPr>
                <w:rFonts w:asciiTheme="minorHAnsi" w:hAnsiTheme="minorHAnsi" w:cstheme="minorHAnsi"/>
                <w:sz w:val="24"/>
                <w:szCs w:val="24"/>
              </w:rPr>
            </w:pPr>
            <w:r w:rsidRPr="008C508D">
              <w:rPr>
                <w:rFonts w:asciiTheme="minorHAnsi" w:hAnsiTheme="minorHAnsi" w:cstheme="minorHAnsi"/>
                <w:sz w:val="24"/>
                <w:szCs w:val="24"/>
              </w:rPr>
              <w:t>Participate in e-Reverse Auction on CPPP, wherever applicable (For this tender Not applicable)</w:t>
            </w:r>
          </w:p>
          <w:p w:rsidR="008E5DBA" w:rsidRPr="008C508D" w:rsidRDefault="008E5DBA" w:rsidP="00B97599">
            <w:pPr>
              <w:pStyle w:val="ListParagraph"/>
              <w:numPr>
                <w:ilvl w:val="0"/>
                <w:numId w:val="42"/>
              </w:numPr>
              <w:autoSpaceDE w:val="0"/>
              <w:autoSpaceDN w:val="0"/>
              <w:adjustRightInd w:val="0"/>
              <w:ind w:hanging="488"/>
              <w:jc w:val="both"/>
              <w:rPr>
                <w:rFonts w:asciiTheme="minorHAnsi" w:hAnsiTheme="minorHAnsi" w:cstheme="minorHAnsi"/>
              </w:rPr>
            </w:pPr>
            <w:r w:rsidRPr="008C508D">
              <w:rPr>
                <w:rFonts w:asciiTheme="minorHAnsi" w:hAnsiTheme="minorHAnsi" w:cstheme="minorHAnsi"/>
              </w:rPr>
              <w:t xml:space="preserve">Please take care to scan documents that total size of documents, to be uploaded remains minimum. If required, documents may be scanned at lower resolutions say at 150 dpi. However it shall be sole responsibility of bidder that the uploaded documents remain legible. </w:t>
            </w:r>
          </w:p>
          <w:p w:rsidR="008E5DBA" w:rsidRPr="008C508D" w:rsidRDefault="008E5DBA" w:rsidP="00B97599">
            <w:pPr>
              <w:numPr>
                <w:ilvl w:val="0"/>
                <w:numId w:val="42"/>
              </w:numPr>
              <w:spacing w:after="0"/>
              <w:ind w:left="851" w:hanging="671"/>
              <w:jc w:val="both"/>
              <w:rPr>
                <w:rFonts w:asciiTheme="minorHAnsi" w:hAnsiTheme="minorHAnsi" w:cstheme="minorHAnsi"/>
                <w:sz w:val="24"/>
                <w:szCs w:val="24"/>
              </w:rPr>
            </w:pPr>
            <w:r w:rsidRPr="008C508D">
              <w:rPr>
                <w:rFonts w:asciiTheme="minorHAnsi" w:hAnsiTheme="minorHAnsi" w:cstheme="minorHAnsi"/>
                <w:sz w:val="24"/>
                <w:szCs w:val="24"/>
              </w:rPr>
              <w:t>Utmost care may be taken to name the file/documents to be uploaded on CPPP. There should be no special character or space in the name of file. Only underscores are allowed. The illustrative examples are given below:</w:t>
            </w:r>
          </w:p>
          <w:p w:rsidR="004A4208" w:rsidRPr="008C508D" w:rsidRDefault="004A4208" w:rsidP="004A4208">
            <w:pPr>
              <w:spacing w:after="0"/>
              <w:jc w:val="both"/>
              <w:rPr>
                <w:rFonts w:asciiTheme="minorHAnsi" w:hAnsiTheme="minorHAnsi" w:cstheme="minorHAnsi"/>
                <w:sz w:val="24"/>
                <w:szCs w:val="24"/>
              </w:rPr>
            </w:pPr>
          </w:p>
          <w:p w:rsidR="004A4208" w:rsidRPr="008C508D" w:rsidRDefault="004A4208" w:rsidP="004A4208">
            <w:pPr>
              <w:spacing w:after="0"/>
              <w:jc w:val="both"/>
              <w:rPr>
                <w:rFonts w:asciiTheme="minorHAnsi" w:hAnsiTheme="minorHAnsi" w:cstheme="minorHAnsi"/>
                <w:sz w:val="24"/>
                <w:szCs w:val="24"/>
              </w:rPr>
            </w:pPr>
          </w:p>
          <w:p w:rsidR="004A4208" w:rsidRPr="008C508D" w:rsidRDefault="004A4208" w:rsidP="004A4208">
            <w:pPr>
              <w:spacing w:after="0"/>
              <w:jc w:val="both"/>
              <w:rPr>
                <w:rFonts w:asciiTheme="minorHAnsi" w:hAnsiTheme="minorHAnsi" w:cstheme="minorHAnsi"/>
                <w:sz w:val="24"/>
                <w:szCs w:val="24"/>
              </w:rPr>
            </w:pPr>
          </w:p>
          <w:p w:rsidR="004A4208" w:rsidRPr="008C508D" w:rsidRDefault="004A4208" w:rsidP="004A4208">
            <w:pPr>
              <w:spacing w:after="0"/>
              <w:jc w:val="both"/>
              <w:rPr>
                <w:rFonts w:asciiTheme="minorHAnsi" w:hAnsiTheme="minorHAnsi" w:cstheme="minorHAnsi"/>
                <w:sz w:val="24"/>
                <w:szCs w:val="24"/>
              </w:rPr>
            </w:pPr>
          </w:p>
          <w:p w:rsidR="004A4208" w:rsidRPr="008C508D" w:rsidRDefault="004A4208" w:rsidP="004A4208">
            <w:pPr>
              <w:spacing w:after="0"/>
              <w:jc w:val="both"/>
              <w:rPr>
                <w:rFonts w:asciiTheme="minorHAnsi" w:hAnsiTheme="minorHAnsi" w:cstheme="minorHAnsi"/>
                <w:sz w:val="24"/>
                <w:szCs w:val="24"/>
              </w:rPr>
            </w:pPr>
          </w:p>
          <w:p w:rsidR="005C5C20" w:rsidRPr="008C508D" w:rsidRDefault="005C5C20" w:rsidP="004A4208">
            <w:pPr>
              <w:spacing w:after="0"/>
              <w:ind w:left="851"/>
              <w:jc w:val="both"/>
              <w:rPr>
                <w:rFonts w:asciiTheme="minorHAnsi" w:hAnsiTheme="minorHAnsi" w:cstheme="minorHAnsi"/>
                <w:sz w:val="24"/>
                <w:szCs w:val="24"/>
              </w:rPr>
            </w:pPr>
          </w:p>
          <w:p w:rsidR="007C25A9" w:rsidRPr="008C508D" w:rsidRDefault="007C25A9" w:rsidP="007C25A9">
            <w:pPr>
              <w:spacing w:after="0"/>
              <w:ind w:left="851"/>
              <w:jc w:val="both"/>
              <w:rPr>
                <w:rFonts w:asciiTheme="minorHAnsi" w:hAnsiTheme="minorHAnsi" w:cstheme="minorHAnsi"/>
                <w:sz w:val="24"/>
                <w:szCs w:val="24"/>
              </w:rPr>
            </w:pPr>
          </w:p>
          <w:tbl>
            <w:tblPr>
              <w:tblW w:w="7668"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3065"/>
              <w:gridCol w:w="2628"/>
            </w:tblGrid>
            <w:tr w:rsidR="008E5DBA" w:rsidRPr="008C508D" w:rsidTr="003B2890">
              <w:trPr>
                <w:trHeight w:val="554"/>
              </w:trPr>
              <w:tc>
                <w:tcPr>
                  <w:tcW w:w="1975" w:type="dxa"/>
                </w:tcPr>
                <w:p w:rsidR="008E5DBA" w:rsidRPr="008C508D" w:rsidRDefault="008E5DBA" w:rsidP="008E5DBA">
                  <w:pPr>
                    <w:autoSpaceDE w:val="0"/>
                    <w:autoSpaceDN w:val="0"/>
                    <w:adjustRightInd w:val="0"/>
                    <w:spacing w:after="0" w:line="240" w:lineRule="auto"/>
                    <w:jc w:val="both"/>
                    <w:rPr>
                      <w:rFonts w:asciiTheme="minorHAnsi" w:hAnsiTheme="minorHAnsi" w:cstheme="minorHAnsi"/>
                      <w:sz w:val="20"/>
                      <w:szCs w:val="20"/>
                    </w:rPr>
                  </w:pPr>
                  <w:r w:rsidRPr="008C508D">
                    <w:rPr>
                      <w:rFonts w:asciiTheme="minorHAnsi" w:hAnsiTheme="minorHAnsi" w:cstheme="minorHAnsi"/>
                      <w:sz w:val="20"/>
                      <w:szCs w:val="20"/>
                    </w:rPr>
                    <w:t>File name</w:t>
                  </w:r>
                </w:p>
              </w:tc>
              <w:tc>
                <w:tcPr>
                  <w:tcW w:w="3065" w:type="dxa"/>
                </w:tcPr>
                <w:p w:rsidR="008E5DBA" w:rsidRPr="008C508D" w:rsidRDefault="008E5DBA" w:rsidP="008E5DBA">
                  <w:pPr>
                    <w:autoSpaceDE w:val="0"/>
                    <w:autoSpaceDN w:val="0"/>
                    <w:adjustRightInd w:val="0"/>
                    <w:spacing w:after="0" w:line="240" w:lineRule="auto"/>
                    <w:rPr>
                      <w:rFonts w:asciiTheme="minorHAnsi" w:hAnsiTheme="minorHAnsi" w:cstheme="minorHAnsi"/>
                      <w:sz w:val="20"/>
                      <w:szCs w:val="20"/>
                    </w:rPr>
                  </w:pPr>
                  <w:r w:rsidRPr="008C508D">
                    <w:rPr>
                      <w:rFonts w:asciiTheme="minorHAnsi" w:hAnsiTheme="minorHAnsi" w:cstheme="minorHAnsi"/>
                      <w:sz w:val="20"/>
                      <w:szCs w:val="20"/>
                    </w:rPr>
                    <w:t>Allowed or not  allowed in CPPP</w:t>
                  </w:r>
                </w:p>
              </w:tc>
              <w:tc>
                <w:tcPr>
                  <w:tcW w:w="2628" w:type="dxa"/>
                </w:tcPr>
                <w:p w:rsidR="008E5DBA" w:rsidRPr="008C508D" w:rsidRDefault="008E5DBA" w:rsidP="008E5DBA">
                  <w:pPr>
                    <w:autoSpaceDE w:val="0"/>
                    <w:autoSpaceDN w:val="0"/>
                    <w:adjustRightInd w:val="0"/>
                    <w:spacing w:after="0" w:line="240" w:lineRule="auto"/>
                    <w:jc w:val="both"/>
                    <w:rPr>
                      <w:rFonts w:asciiTheme="minorHAnsi" w:hAnsiTheme="minorHAnsi" w:cstheme="minorHAnsi"/>
                      <w:sz w:val="20"/>
                      <w:szCs w:val="20"/>
                    </w:rPr>
                  </w:pPr>
                  <w:r w:rsidRPr="008C508D">
                    <w:rPr>
                      <w:rFonts w:asciiTheme="minorHAnsi" w:hAnsiTheme="minorHAnsi" w:cstheme="minorHAnsi"/>
                      <w:sz w:val="20"/>
                      <w:szCs w:val="20"/>
                    </w:rPr>
                    <w:t>Reason for allowed /Not allowed</w:t>
                  </w:r>
                </w:p>
              </w:tc>
            </w:tr>
            <w:tr w:rsidR="008E5DBA" w:rsidRPr="008C508D" w:rsidTr="003B2890">
              <w:trPr>
                <w:trHeight w:val="539"/>
              </w:trPr>
              <w:tc>
                <w:tcPr>
                  <w:tcW w:w="1975" w:type="dxa"/>
                  <w:vAlign w:val="center"/>
                </w:tcPr>
                <w:p w:rsidR="008E5DBA" w:rsidRPr="008C508D" w:rsidRDefault="008E5DBA" w:rsidP="008E5DBA">
                  <w:pPr>
                    <w:autoSpaceDE w:val="0"/>
                    <w:autoSpaceDN w:val="0"/>
                    <w:adjustRightInd w:val="0"/>
                    <w:spacing w:after="0" w:line="240" w:lineRule="auto"/>
                    <w:jc w:val="both"/>
                    <w:rPr>
                      <w:rFonts w:asciiTheme="minorHAnsi" w:hAnsiTheme="minorHAnsi" w:cstheme="minorHAnsi"/>
                      <w:sz w:val="20"/>
                      <w:szCs w:val="20"/>
                    </w:rPr>
                  </w:pPr>
                  <w:r w:rsidRPr="008C508D">
                    <w:rPr>
                      <w:rFonts w:asciiTheme="minorHAnsi" w:hAnsiTheme="minorHAnsi" w:cstheme="minorHAnsi"/>
                      <w:sz w:val="20"/>
                      <w:szCs w:val="20"/>
                    </w:rPr>
                    <w:t>QA Certificate</w:t>
                  </w:r>
                </w:p>
              </w:tc>
              <w:tc>
                <w:tcPr>
                  <w:tcW w:w="3065" w:type="dxa"/>
                </w:tcPr>
                <w:p w:rsidR="008E5DBA" w:rsidRPr="008C508D" w:rsidRDefault="008E5DBA" w:rsidP="008E5DBA">
                  <w:pPr>
                    <w:autoSpaceDE w:val="0"/>
                    <w:autoSpaceDN w:val="0"/>
                    <w:adjustRightInd w:val="0"/>
                    <w:spacing w:after="0" w:line="240" w:lineRule="auto"/>
                    <w:jc w:val="both"/>
                    <w:rPr>
                      <w:rFonts w:asciiTheme="minorHAnsi" w:hAnsiTheme="minorHAnsi" w:cstheme="minorHAnsi"/>
                      <w:sz w:val="20"/>
                      <w:szCs w:val="20"/>
                    </w:rPr>
                  </w:pPr>
                  <w:r w:rsidRPr="008C508D">
                    <w:rPr>
                      <w:rFonts w:asciiTheme="minorHAnsi" w:hAnsiTheme="minorHAnsi" w:cstheme="minorHAnsi"/>
                      <w:sz w:val="20"/>
                      <w:szCs w:val="20"/>
                    </w:rPr>
                    <w:t>not allowed</w:t>
                  </w:r>
                </w:p>
              </w:tc>
              <w:tc>
                <w:tcPr>
                  <w:tcW w:w="2628" w:type="dxa"/>
                </w:tcPr>
                <w:p w:rsidR="008E5DBA" w:rsidRPr="008C508D" w:rsidRDefault="008E5DBA" w:rsidP="008E5DBA">
                  <w:pPr>
                    <w:autoSpaceDE w:val="0"/>
                    <w:autoSpaceDN w:val="0"/>
                    <w:adjustRightInd w:val="0"/>
                    <w:spacing w:after="0" w:line="240" w:lineRule="auto"/>
                    <w:jc w:val="both"/>
                    <w:rPr>
                      <w:rFonts w:asciiTheme="minorHAnsi" w:hAnsiTheme="minorHAnsi" w:cstheme="minorHAnsi"/>
                      <w:sz w:val="20"/>
                      <w:szCs w:val="20"/>
                    </w:rPr>
                  </w:pPr>
                  <w:r w:rsidRPr="008C508D">
                    <w:rPr>
                      <w:rFonts w:asciiTheme="minorHAnsi" w:hAnsiTheme="minorHAnsi" w:cstheme="minorHAnsi"/>
                      <w:sz w:val="20"/>
                      <w:szCs w:val="20"/>
                    </w:rPr>
                    <w:t>Space in between words / characters not allowed</w:t>
                  </w:r>
                </w:p>
              </w:tc>
            </w:tr>
            <w:tr w:rsidR="008E5DBA" w:rsidRPr="008C508D" w:rsidTr="003B2890">
              <w:trPr>
                <w:trHeight w:val="269"/>
              </w:trPr>
              <w:tc>
                <w:tcPr>
                  <w:tcW w:w="1975" w:type="dxa"/>
                  <w:vAlign w:val="center"/>
                </w:tcPr>
                <w:p w:rsidR="008E5DBA" w:rsidRPr="008C508D" w:rsidRDefault="008E5DBA" w:rsidP="008E5DBA">
                  <w:pPr>
                    <w:autoSpaceDE w:val="0"/>
                    <w:autoSpaceDN w:val="0"/>
                    <w:adjustRightInd w:val="0"/>
                    <w:spacing w:after="0" w:line="240" w:lineRule="auto"/>
                    <w:jc w:val="both"/>
                    <w:rPr>
                      <w:rFonts w:asciiTheme="minorHAnsi" w:hAnsiTheme="minorHAnsi" w:cstheme="minorHAnsi"/>
                      <w:sz w:val="20"/>
                      <w:szCs w:val="20"/>
                    </w:rPr>
                  </w:pPr>
                  <w:r w:rsidRPr="008C508D">
                    <w:rPr>
                      <w:rFonts w:asciiTheme="minorHAnsi" w:hAnsiTheme="minorHAnsi" w:cstheme="minorHAnsi"/>
                      <w:sz w:val="20"/>
                      <w:szCs w:val="20"/>
                    </w:rPr>
                    <w:t>QA Certificate(1)</w:t>
                  </w:r>
                </w:p>
              </w:tc>
              <w:tc>
                <w:tcPr>
                  <w:tcW w:w="3065" w:type="dxa"/>
                </w:tcPr>
                <w:p w:rsidR="008E5DBA" w:rsidRPr="008C508D" w:rsidRDefault="008E5DBA" w:rsidP="008E5DBA">
                  <w:pPr>
                    <w:autoSpaceDE w:val="0"/>
                    <w:autoSpaceDN w:val="0"/>
                    <w:adjustRightInd w:val="0"/>
                    <w:spacing w:after="0" w:line="240" w:lineRule="auto"/>
                    <w:jc w:val="both"/>
                    <w:rPr>
                      <w:rFonts w:asciiTheme="minorHAnsi" w:hAnsiTheme="minorHAnsi" w:cstheme="minorHAnsi"/>
                      <w:sz w:val="20"/>
                      <w:szCs w:val="20"/>
                    </w:rPr>
                  </w:pPr>
                  <w:r w:rsidRPr="008C508D">
                    <w:rPr>
                      <w:rFonts w:asciiTheme="minorHAnsi" w:hAnsiTheme="minorHAnsi" w:cstheme="minorHAnsi"/>
                      <w:sz w:val="20"/>
                      <w:szCs w:val="20"/>
                    </w:rPr>
                    <w:t>not allowed</w:t>
                  </w:r>
                </w:p>
              </w:tc>
              <w:tc>
                <w:tcPr>
                  <w:tcW w:w="2628" w:type="dxa"/>
                </w:tcPr>
                <w:p w:rsidR="008E5DBA" w:rsidRPr="008C508D" w:rsidRDefault="008E5DBA" w:rsidP="008E5DBA">
                  <w:pPr>
                    <w:autoSpaceDE w:val="0"/>
                    <w:autoSpaceDN w:val="0"/>
                    <w:adjustRightInd w:val="0"/>
                    <w:spacing w:after="0" w:line="240" w:lineRule="auto"/>
                    <w:rPr>
                      <w:rFonts w:asciiTheme="minorHAnsi" w:hAnsiTheme="minorHAnsi" w:cstheme="minorHAnsi"/>
                      <w:sz w:val="20"/>
                      <w:szCs w:val="20"/>
                    </w:rPr>
                  </w:pPr>
                  <w:r w:rsidRPr="008C508D">
                    <w:rPr>
                      <w:rFonts w:asciiTheme="minorHAnsi" w:hAnsiTheme="minorHAnsi" w:cstheme="minorHAnsi"/>
                      <w:sz w:val="20"/>
                      <w:szCs w:val="20"/>
                    </w:rPr>
                    <w:t>Special characters not allowed</w:t>
                  </w:r>
                </w:p>
              </w:tc>
            </w:tr>
            <w:tr w:rsidR="008E5DBA" w:rsidRPr="008C508D" w:rsidTr="003B2890">
              <w:trPr>
                <w:trHeight w:val="539"/>
              </w:trPr>
              <w:tc>
                <w:tcPr>
                  <w:tcW w:w="1975" w:type="dxa"/>
                  <w:vAlign w:val="center"/>
                </w:tcPr>
                <w:p w:rsidR="008E5DBA" w:rsidRPr="008C508D" w:rsidRDefault="008E5DBA" w:rsidP="008E5DBA">
                  <w:pPr>
                    <w:autoSpaceDE w:val="0"/>
                    <w:autoSpaceDN w:val="0"/>
                    <w:adjustRightInd w:val="0"/>
                    <w:spacing w:after="0" w:line="240" w:lineRule="auto"/>
                    <w:jc w:val="both"/>
                    <w:rPr>
                      <w:rFonts w:asciiTheme="minorHAnsi" w:hAnsiTheme="minorHAnsi" w:cstheme="minorHAnsi"/>
                      <w:sz w:val="20"/>
                      <w:szCs w:val="20"/>
                    </w:rPr>
                  </w:pPr>
                  <w:r w:rsidRPr="008C508D">
                    <w:rPr>
                      <w:rFonts w:asciiTheme="minorHAnsi" w:hAnsiTheme="minorHAnsi" w:cstheme="minorHAnsi"/>
                      <w:sz w:val="20"/>
                      <w:szCs w:val="20"/>
                    </w:rPr>
                    <w:t>QA_Certificate</w:t>
                  </w:r>
                </w:p>
              </w:tc>
              <w:tc>
                <w:tcPr>
                  <w:tcW w:w="3065" w:type="dxa"/>
                </w:tcPr>
                <w:p w:rsidR="008E5DBA" w:rsidRPr="008C508D" w:rsidRDefault="008E5DBA" w:rsidP="008E5DBA">
                  <w:pPr>
                    <w:autoSpaceDE w:val="0"/>
                    <w:autoSpaceDN w:val="0"/>
                    <w:adjustRightInd w:val="0"/>
                    <w:spacing w:after="0" w:line="240" w:lineRule="auto"/>
                    <w:jc w:val="both"/>
                    <w:rPr>
                      <w:rFonts w:asciiTheme="minorHAnsi" w:hAnsiTheme="minorHAnsi" w:cstheme="minorHAnsi"/>
                      <w:sz w:val="20"/>
                      <w:szCs w:val="20"/>
                    </w:rPr>
                  </w:pPr>
                  <w:r w:rsidRPr="008C508D">
                    <w:rPr>
                      <w:rFonts w:asciiTheme="minorHAnsi" w:hAnsiTheme="minorHAnsi" w:cstheme="minorHAnsi"/>
                      <w:sz w:val="20"/>
                      <w:szCs w:val="20"/>
                    </w:rPr>
                    <w:t>Allowed</w:t>
                  </w:r>
                </w:p>
              </w:tc>
              <w:tc>
                <w:tcPr>
                  <w:tcW w:w="2628" w:type="dxa"/>
                </w:tcPr>
                <w:p w:rsidR="008E5DBA" w:rsidRPr="008C508D" w:rsidRDefault="008E5DBA" w:rsidP="008E5DBA">
                  <w:pPr>
                    <w:autoSpaceDE w:val="0"/>
                    <w:autoSpaceDN w:val="0"/>
                    <w:adjustRightInd w:val="0"/>
                    <w:spacing w:after="0" w:line="240" w:lineRule="auto"/>
                    <w:jc w:val="both"/>
                    <w:rPr>
                      <w:rFonts w:asciiTheme="minorHAnsi" w:hAnsiTheme="minorHAnsi" w:cstheme="minorHAnsi"/>
                      <w:sz w:val="20"/>
                      <w:szCs w:val="20"/>
                    </w:rPr>
                  </w:pPr>
                  <w:r w:rsidRPr="008C508D">
                    <w:rPr>
                      <w:rFonts w:asciiTheme="minorHAnsi" w:hAnsiTheme="minorHAnsi" w:cstheme="minorHAnsi"/>
                      <w:sz w:val="20"/>
                      <w:szCs w:val="20"/>
                    </w:rPr>
                    <w:t>Under score allowed between words /characters</w:t>
                  </w:r>
                </w:p>
              </w:tc>
            </w:tr>
            <w:tr w:rsidR="008E5DBA" w:rsidRPr="008C508D" w:rsidTr="003B2890">
              <w:trPr>
                <w:trHeight w:val="284"/>
              </w:trPr>
              <w:tc>
                <w:tcPr>
                  <w:tcW w:w="1975" w:type="dxa"/>
                  <w:vAlign w:val="center"/>
                </w:tcPr>
                <w:p w:rsidR="008E5DBA" w:rsidRPr="008C508D" w:rsidRDefault="008E5DBA" w:rsidP="008E5DBA">
                  <w:pPr>
                    <w:autoSpaceDE w:val="0"/>
                    <w:autoSpaceDN w:val="0"/>
                    <w:adjustRightInd w:val="0"/>
                    <w:spacing w:after="0" w:line="240" w:lineRule="auto"/>
                    <w:jc w:val="both"/>
                    <w:rPr>
                      <w:rFonts w:asciiTheme="minorHAnsi" w:hAnsiTheme="minorHAnsi" w:cstheme="minorHAnsi"/>
                      <w:sz w:val="20"/>
                      <w:szCs w:val="20"/>
                    </w:rPr>
                  </w:pPr>
                  <w:r w:rsidRPr="008C508D">
                    <w:rPr>
                      <w:rFonts w:asciiTheme="minorHAnsi" w:hAnsiTheme="minorHAnsi" w:cstheme="minorHAnsi"/>
                      <w:sz w:val="20"/>
                      <w:szCs w:val="20"/>
                    </w:rPr>
                    <w:t>QACertificate</w:t>
                  </w:r>
                </w:p>
              </w:tc>
              <w:tc>
                <w:tcPr>
                  <w:tcW w:w="3065" w:type="dxa"/>
                </w:tcPr>
                <w:p w:rsidR="008E5DBA" w:rsidRPr="008C508D" w:rsidRDefault="008E5DBA" w:rsidP="008E5DBA">
                  <w:pPr>
                    <w:autoSpaceDE w:val="0"/>
                    <w:autoSpaceDN w:val="0"/>
                    <w:adjustRightInd w:val="0"/>
                    <w:spacing w:after="0" w:line="240" w:lineRule="auto"/>
                    <w:jc w:val="both"/>
                    <w:rPr>
                      <w:rFonts w:asciiTheme="minorHAnsi" w:hAnsiTheme="minorHAnsi" w:cstheme="minorHAnsi"/>
                      <w:sz w:val="20"/>
                      <w:szCs w:val="20"/>
                    </w:rPr>
                  </w:pPr>
                  <w:r w:rsidRPr="008C508D">
                    <w:rPr>
                      <w:rFonts w:asciiTheme="minorHAnsi" w:hAnsiTheme="minorHAnsi" w:cstheme="minorHAnsi"/>
                      <w:sz w:val="20"/>
                      <w:szCs w:val="20"/>
                    </w:rPr>
                    <w:t>Allowed</w:t>
                  </w:r>
                </w:p>
              </w:tc>
              <w:tc>
                <w:tcPr>
                  <w:tcW w:w="2628" w:type="dxa"/>
                </w:tcPr>
                <w:p w:rsidR="008E5DBA" w:rsidRPr="008C508D" w:rsidRDefault="008E5DBA" w:rsidP="008E5DBA">
                  <w:pPr>
                    <w:autoSpaceDE w:val="0"/>
                    <w:autoSpaceDN w:val="0"/>
                    <w:adjustRightInd w:val="0"/>
                    <w:spacing w:after="0" w:line="240" w:lineRule="auto"/>
                    <w:jc w:val="both"/>
                    <w:rPr>
                      <w:rFonts w:asciiTheme="minorHAnsi" w:hAnsiTheme="minorHAnsi" w:cstheme="minorHAnsi"/>
                      <w:sz w:val="20"/>
                      <w:szCs w:val="20"/>
                    </w:rPr>
                  </w:pPr>
                  <w:r w:rsidRPr="008C508D">
                    <w:rPr>
                      <w:rFonts w:asciiTheme="minorHAnsi" w:hAnsiTheme="minorHAnsi" w:cstheme="minorHAnsi"/>
                      <w:sz w:val="20"/>
                      <w:szCs w:val="20"/>
                    </w:rPr>
                    <w:t>Upper &amp; lower cases allowed</w:t>
                  </w:r>
                </w:p>
              </w:tc>
            </w:tr>
          </w:tbl>
          <w:p w:rsidR="008E5DBA" w:rsidRPr="008C508D" w:rsidRDefault="008E5DBA" w:rsidP="00B97599">
            <w:pPr>
              <w:pStyle w:val="ListParagraph"/>
              <w:numPr>
                <w:ilvl w:val="0"/>
                <w:numId w:val="42"/>
              </w:numPr>
              <w:tabs>
                <w:tab w:val="left" w:pos="864"/>
              </w:tabs>
              <w:autoSpaceDE w:val="0"/>
              <w:autoSpaceDN w:val="0"/>
              <w:adjustRightInd w:val="0"/>
              <w:jc w:val="both"/>
              <w:rPr>
                <w:rFonts w:asciiTheme="minorHAnsi" w:hAnsiTheme="minorHAnsi" w:cstheme="minorHAnsi"/>
              </w:rPr>
            </w:pPr>
            <w:r w:rsidRPr="008C508D">
              <w:rPr>
                <w:rFonts w:asciiTheme="minorHAnsi" w:hAnsiTheme="minorHAnsi" w:cstheme="minorHAnsi"/>
              </w:rPr>
              <w:t xml:space="preserve">It is advised that all the documents to be submitted (See clause 4 of Section 4 Part C) are kept scanned or converted to PDF format in a separate folder on your computer before starting online submission. Price schedule (BOQ) as per Section-9 Part–B (Excel Format)    may be downloaded and rates may be filled appropriately. This file may also be saved in a secret folder on your computer. The names &amp; total size of documents (Preferably below 50 MB) may be checked </w:t>
            </w:r>
          </w:p>
          <w:p w:rsidR="008E5DBA" w:rsidRPr="008C508D" w:rsidRDefault="008E5DBA" w:rsidP="008E5DBA">
            <w:pPr>
              <w:widowControl w:val="0"/>
              <w:overflowPunct w:val="0"/>
              <w:autoSpaceDE w:val="0"/>
              <w:autoSpaceDN w:val="0"/>
              <w:adjustRightInd w:val="0"/>
              <w:spacing w:after="0" w:line="283" w:lineRule="auto"/>
              <w:ind w:left="820" w:hanging="802"/>
              <w:jc w:val="both"/>
              <w:rPr>
                <w:rFonts w:asciiTheme="minorHAnsi" w:hAnsiTheme="minorHAnsi" w:cstheme="minorHAnsi"/>
                <w:sz w:val="24"/>
                <w:szCs w:val="24"/>
              </w:rPr>
            </w:pPr>
          </w:p>
          <w:p w:rsidR="008E5DBA" w:rsidRPr="008C508D" w:rsidRDefault="008E5DBA" w:rsidP="008E5DBA">
            <w:pPr>
              <w:widowControl w:val="0"/>
              <w:overflowPunct w:val="0"/>
              <w:autoSpaceDE w:val="0"/>
              <w:autoSpaceDN w:val="0"/>
              <w:adjustRightInd w:val="0"/>
              <w:spacing w:after="0" w:line="283" w:lineRule="auto"/>
              <w:ind w:left="820" w:hanging="802"/>
              <w:jc w:val="both"/>
              <w:rPr>
                <w:rFonts w:asciiTheme="minorHAnsi" w:hAnsiTheme="minorHAnsi" w:cstheme="minorHAnsi"/>
                <w:sz w:val="24"/>
                <w:szCs w:val="24"/>
              </w:rPr>
            </w:pPr>
            <w:r w:rsidRPr="008C508D">
              <w:rPr>
                <w:rFonts w:asciiTheme="minorHAnsi" w:hAnsiTheme="minorHAnsi" w:cstheme="minorHAnsi"/>
                <w:sz w:val="24"/>
                <w:szCs w:val="24"/>
              </w:rPr>
              <w:t>For participating in this tender online, the following instructions need to be read carefully. These instructions are supplemented with more detailed guidelines on the relevant screens of the CPPP.</w:t>
            </w:r>
          </w:p>
          <w:p w:rsidR="008E5DBA" w:rsidRPr="008C508D" w:rsidRDefault="008E5DBA" w:rsidP="008E5DBA">
            <w:pPr>
              <w:widowControl w:val="0"/>
              <w:overflowPunct w:val="0"/>
              <w:autoSpaceDE w:val="0"/>
              <w:autoSpaceDN w:val="0"/>
              <w:adjustRightInd w:val="0"/>
              <w:spacing w:after="0" w:line="283" w:lineRule="auto"/>
              <w:ind w:left="820" w:hanging="802"/>
              <w:jc w:val="both"/>
              <w:rPr>
                <w:rFonts w:asciiTheme="minorHAnsi" w:hAnsiTheme="minorHAnsi" w:cstheme="minorHAnsi"/>
                <w:sz w:val="24"/>
                <w:szCs w:val="24"/>
              </w:rPr>
            </w:pPr>
          </w:p>
          <w:p w:rsidR="008E5DBA" w:rsidRPr="008C508D" w:rsidRDefault="008E5DBA" w:rsidP="008E5DBA">
            <w:pPr>
              <w:tabs>
                <w:tab w:val="left" w:pos="864"/>
              </w:tabs>
              <w:autoSpaceDE w:val="0"/>
              <w:autoSpaceDN w:val="0"/>
              <w:adjustRightInd w:val="0"/>
              <w:spacing w:after="0" w:line="240" w:lineRule="auto"/>
              <w:ind w:left="567" w:hanging="567"/>
              <w:jc w:val="both"/>
              <w:rPr>
                <w:rFonts w:asciiTheme="minorHAnsi" w:hAnsiTheme="minorHAnsi" w:cstheme="minorHAnsi"/>
                <w:sz w:val="24"/>
                <w:szCs w:val="24"/>
              </w:rPr>
            </w:pPr>
            <w:r w:rsidRPr="008C508D">
              <w:rPr>
                <w:rFonts w:asciiTheme="minorHAnsi" w:hAnsiTheme="minorHAnsi" w:cstheme="minorHAnsi"/>
                <w:sz w:val="24"/>
                <w:szCs w:val="24"/>
              </w:rPr>
              <w:t xml:space="preserve">Note 1: It is advised that all the documents to be submitted (See clause 5 of Section 4 Part C) are kept scanned or converted to PDF format in a separate folder on your computer before starting online submission. Price schedule (BOQ) as per Section-9 Part–B  (Excel Format)    may be downloaded and rates may be filled appropriately. This file may also be saved in a secret folder on your computer. The names &amp; total size of documents (Preferably below 50 MB) may be checked </w:t>
            </w:r>
          </w:p>
          <w:p w:rsidR="008E5DBA" w:rsidRPr="008C508D" w:rsidRDefault="008E5DBA" w:rsidP="008E5DBA">
            <w:pPr>
              <w:widowControl w:val="0"/>
              <w:overflowPunct w:val="0"/>
              <w:autoSpaceDE w:val="0"/>
              <w:autoSpaceDN w:val="0"/>
              <w:adjustRightInd w:val="0"/>
              <w:spacing w:after="0" w:line="283" w:lineRule="auto"/>
              <w:ind w:left="820" w:hanging="802"/>
              <w:jc w:val="both"/>
              <w:rPr>
                <w:rFonts w:asciiTheme="minorHAnsi" w:hAnsiTheme="minorHAnsi" w:cstheme="minorHAnsi"/>
                <w:sz w:val="24"/>
                <w:szCs w:val="24"/>
              </w:rPr>
            </w:pPr>
            <w:r w:rsidRPr="008C508D">
              <w:rPr>
                <w:rFonts w:asciiTheme="minorHAnsi" w:hAnsiTheme="minorHAnsi" w:cstheme="minorHAnsi"/>
                <w:sz w:val="24"/>
                <w:szCs w:val="24"/>
              </w:rPr>
              <w:tab/>
              <w:t>The BOQ template must not be modified/ replaced by the bidder and the same should be uploaded after filling the relevant columns, else the bidder is liable to be rejected for that tender. Bidders are allowed to enter the Bidder Name and Values only</w:t>
            </w:r>
          </w:p>
          <w:p w:rsidR="008E5DBA" w:rsidRPr="008C508D" w:rsidRDefault="008E5DBA" w:rsidP="008E5DBA">
            <w:pPr>
              <w:widowControl w:val="0"/>
              <w:overflowPunct w:val="0"/>
              <w:autoSpaceDE w:val="0"/>
              <w:autoSpaceDN w:val="0"/>
              <w:adjustRightInd w:val="0"/>
              <w:spacing w:after="0" w:line="283" w:lineRule="auto"/>
              <w:ind w:left="820" w:hanging="802"/>
              <w:jc w:val="both"/>
              <w:rPr>
                <w:rFonts w:asciiTheme="minorHAnsi" w:hAnsiTheme="minorHAnsi" w:cstheme="minorHAnsi"/>
                <w:sz w:val="24"/>
                <w:szCs w:val="24"/>
              </w:rPr>
            </w:pPr>
            <w:r w:rsidRPr="008C508D">
              <w:rPr>
                <w:rFonts w:asciiTheme="minorHAnsi" w:hAnsiTheme="minorHAnsi" w:cstheme="minorHAnsi"/>
                <w:sz w:val="24"/>
                <w:szCs w:val="24"/>
              </w:rPr>
              <w:t>Note 2: While uploading the documents, it should be ensured that the file name should be the name of the document itself</w:t>
            </w:r>
          </w:p>
          <w:p w:rsidR="008E5DBA" w:rsidRPr="008C508D" w:rsidRDefault="008E5DBA" w:rsidP="008E5DBA">
            <w:pPr>
              <w:widowControl w:val="0"/>
              <w:autoSpaceDE w:val="0"/>
              <w:autoSpaceDN w:val="0"/>
              <w:adjustRightInd w:val="0"/>
              <w:spacing w:after="0" w:line="240" w:lineRule="auto"/>
              <w:ind w:left="120"/>
              <w:jc w:val="both"/>
              <w:rPr>
                <w:rFonts w:asciiTheme="minorHAnsi" w:hAnsiTheme="minorHAnsi" w:cstheme="minorHAnsi"/>
                <w:sz w:val="24"/>
                <w:szCs w:val="24"/>
              </w:rPr>
            </w:pPr>
            <w:r w:rsidRPr="008C508D">
              <w:rPr>
                <w:rFonts w:asciiTheme="minorHAnsi" w:hAnsiTheme="minorHAnsi" w:cstheme="minorHAnsi"/>
                <w:sz w:val="24"/>
                <w:szCs w:val="24"/>
              </w:rPr>
              <w:t>3. Digital Certificates</w:t>
            </w:r>
          </w:p>
          <w:p w:rsidR="008E5DBA" w:rsidRPr="008C508D" w:rsidRDefault="008E5DBA" w:rsidP="008E5DBA">
            <w:pPr>
              <w:widowControl w:val="0"/>
              <w:autoSpaceDE w:val="0"/>
              <w:autoSpaceDN w:val="0"/>
              <w:adjustRightInd w:val="0"/>
              <w:spacing w:after="0" w:line="112" w:lineRule="exact"/>
              <w:jc w:val="both"/>
              <w:rPr>
                <w:rFonts w:asciiTheme="minorHAnsi" w:hAnsiTheme="minorHAnsi" w:cstheme="minorHAnsi"/>
                <w:sz w:val="24"/>
                <w:szCs w:val="24"/>
              </w:rPr>
            </w:pPr>
          </w:p>
          <w:p w:rsidR="008E5DBA" w:rsidRPr="008C508D" w:rsidRDefault="008E5DBA" w:rsidP="008E5DBA">
            <w:pPr>
              <w:widowControl w:val="0"/>
              <w:overflowPunct w:val="0"/>
              <w:autoSpaceDE w:val="0"/>
              <w:autoSpaceDN w:val="0"/>
              <w:adjustRightInd w:val="0"/>
              <w:spacing w:after="0" w:line="283" w:lineRule="auto"/>
              <w:ind w:left="820"/>
              <w:jc w:val="both"/>
              <w:rPr>
                <w:rFonts w:asciiTheme="minorHAnsi" w:hAnsiTheme="minorHAnsi" w:cstheme="minorHAnsi"/>
                <w:sz w:val="24"/>
                <w:szCs w:val="24"/>
              </w:rPr>
            </w:pPr>
            <w:r w:rsidRPr="008C508D">
              <w:rPr>
                <w:rFonts w:asciiTheme="minorHAnsi" w:hAnsiTheme="minorHAnsi" w:cstheme="minorHAnsi"/>
                <w:sz w:val="24"/>
                <w:szCs w:val="24"/>
              </w:rPr>
              <w:t>For integrity of data and its authenticity/ non-repudiation of electronic records, and be compliant with IT Act 2000, it is necessary for each user to have a Digital Certificate (DC). also referred to as Digital Signature Certificate (DSC), of Class 3 or above, issued by a Certifying Authority (CA) licensed by Controller of Certifying Authorities (CCA) [refer http://www.cca.gov.in].</w:t>
            </w:r>
          </w:p>
          <w:p w:rsidR="008E5DBA" w:rsidRPr="008C508D" w:rsidRDefault="008E5DBA" w:rsidP="008E5DBA">
            <w:pPr>
              <w:widowControl w:val="0"/>
              <w:autoSpaceDE w:val="0"/>
              <w:autoSpaceDN w:val="0"/>
              <w:adjustRightInd w:val="0"/>
              <w:spacing w:after="0" w:line="66" w:lineRule="exact"/>
              <w:jc w:val="both"/>
              <w:rPr>
                <w:rFonts w:asciiTheme="minorHAnsi" w:hAnsiTheme="minorHAnsi" w:cstheme="minorHAnsi"/>
                <w:sz w:val="24"/>
                <w:szCs w:val="24"/>
              </w:rPr>
            </w:pPr>
          </w:p>
          <w:p w:rsidR="008E5DBA" w:rsidRPr="008C508D" w:rsidRDefault="008E5DBA" w:rsidP="008E5DBA">
            <w:pPr>
              <w:widowControl w:val="0"/>
              <w:autoSpaceDE w:val="0"/>
              <w:autoSpaceDN w:val="0"/>
              <w:adjustRightInd w:val="0"/>
              <w:spacing w:after="0" w:line="240" w:lineRule="auto"/>
              <w:ind w:left="20"/>
              <w:jc w:val="both"/>
              <w:rPr>
                <w:rFonts w:asciiTheme="minorHAnsi" w:hAnsiTheme="minorHAnsi" w:cstheme="minorHAnsi"/>
                <w:sz w:val="24"/>
                <w:szCs w:val="24"/>
              </w:rPr>
            </w:pPr>
            <w:r w:rsidRPr="008C508D">
              <w:rPr>
                <w:rFonts w:asciiTheme="minorHAnsi" w:hAnsiTheme="minorHAnsi" w:cstheme="minorHAnsi"/>
                <w:sz w:val="24"/>
                <w:szCs w:val="24"/>
              </w:rPr>
              <w:t>4. Registration</w:t>
            </w:r>
          </w:p>
          <w:p w:rsidR="008E5DBA" w:rsidRPr="008C508D" w:rsidRDefault="008E5DBA" w:rsidP="008E5DBA">
            <w:pPr>
              <w:autoSpaceDE w:val="0"/>
              <w:autoSpaceDN w:val="0"/>
              <w:adjustRightInd w:val="0"/>
              <w:spacing w:after="0" w:line="240" w:lineRule="auto"/>
              <w:ind w:left="504" w:hanging="504"/>
              <w:jc w:val="both"/>
              <w:rPr>
                <w:rFonts w:asciiTheme="minorHAnsi" w:hAnsiTheme="minorHAnsi" w:cstheme="minorHAnsi"/>
                <w:sz w:val="24"/>
                <w:szCs w:val="24"/>
              </w:rPr>
            </w:pPr>
            <w:r w:rsidRPr="008C508D">
              <w:rPr>
                <w:rFonts w:asciiTheme="minorHAnsi" w:hAnsiTheme="minorHAnsi" w:cstheme="minorHAnsi"/>
                <w:sz w:val="24"/>
                <w:szCs w:val="24"/>
              </w:rPr>
              <w:t xml:space="preserve">        To use the Central Public Procurement Portal (https://etenders.gov.in/eprocure/app)Vendor need   to register on the portal. The vendor should visit the home-page of the CPPP portal (https://etenders.gov.in/eprocure/app) and go to the e-procure link then select Bidders Manual Kit.</w:t>
            </w:r>
          </w:p>
          <w:p w:rsidR="008E5DBA" w:rsidRPr="008C508D" w:rsidRDefault="008E5DBA" w:rsidP="008E5DBA">
            <w:pPr>
              <w:widowControl w:val="0"/>
              <w:overflowPunct w:val="0"/>
              <w:autoSpaceDE w:val="0"/>
              <w:autoSpaceDN w:val="0"/>
              <w:adjustRightInd w:val="0"/>
              <w:spacing w:after="0" w:line="283" w:lineRule="auto"/>
              <w:ind w:left="820" w:hanging="802"/>
              <w:jc w:val="both"/>
              <w:rPr>
                <w:rFonts w:asciiTheme="minorHAnsi" w:hAnsiTheme="minorHAnsi" w:cstheme="minorHAnsi"/>
                <w:sz w:val="24"/>
                <w:szCs w:val="24"/>
              </w:rPr>
            </w:pPr>
            <w:r w:rsidRPr="008C508D">
              <w:rPr>
                <w:rFonts w:asciiTheme="minorHAnsi" w:hAnsiTheme="minorHAnsi" w:cstheme="minorHAnsi"/>
                <w:sz w:val="24"/>
                <w:szCs w:val="24"/>
              </w:rPr>
              <w:t xml:space="preserve">Intending bidders are requested to register themselves with CPPP  through </w:t>
            </w:r>
            <w:hyperlink r:id="rId24" w:history="1">
              <w:r w:rsidRPr="008C508D">
                <w:rPr>
                  <w:rFonts w:asciiTheme="minorHAnsi" w:hAnsiTheme="minorHAnsi" w:cstheme="minorHAnsi"/>
                  <w:sz w:val="24"/>
                  <w:szCs w:val="24"/>
                </w:rPr>
                <w:t xml:space="preserve"> https://etenders.gov.in/eprocure/app </w:t>
              </w:r>
            </w:hyperlink>
            <w:r w:rsidRPr="008C508D">
              <w:rPr>
                <w:rFonts w:asciiTheme="minorHAnsi" w:hAnsiTheme="minorHAnsi" w:cstheme="minorHAnsi"/>
                <w:sz w:val="24"/>
                <w:szCs w:val="24"/>
              </w:rPr>
              <w:t xml:space="preserve"> for obtaining user-id, Digital Signature etc., Tender processing fee payment (if applicable) should be done during requisition of tender online. </w:t>
            </w:r>
          </w:p>
          <w:p w:rsidR="008E5DBA" w:rsidRPr="008C508D" w:rsidRDefault="008E5DBA" w:rsidP="008E5DBA">
            <w:pPr>
              <w:widowControl w:val="0"/>
              <w:overflowPunct w:val="0"/>
              <w:autoSpaceDE w:val="0"/>
              <w:autoSpaceDN w:val="0"/>
              <w:adjustRightInd w:val="0"/>
              <w:spacing w:after="0" w:line="283" w:lineRule="auto"/>
              <w:ind w:left="820" w:hanging="802"/>
              <w:jc w:val="both"/>
              <w:rPr>
                <w:rFonts w:asciiTheme="minorHAnsi" w:hAnsiTheme="minorHAnsi" w:cstheme="minorHAnsi"/>
                <w:sz w:val="24"/>
                <w:szCs w:val="24"/>
              </w:rPr>
            </w:pPr>
            <w:r w:rsidRPr="008C508D">
              <w:rPr>
                <w:rFonts w:asciiTheme="minorHAnsi" w:hAnsiTheme="minorHAnsi" w:cstheme="minorHAnsi"/>
                <w:sz w:val="24"/>
                <w:szCs w:val="24"/>
              </w:rPr>
              <w:t xml:space="preserve">BSNL has decided to use process of e-tendering for inviting this tender and thus the physical copy of the tender would not be sold. </w:t>
            </w:r>
          </w:p>
          <w:p w:rsidR="008E5DBA" w:rsidRPr="008C508D" w:rsidRDefault="008E5DBA" w:rsidP="008E5DBA">
            <w:pPr>
              <w:widowControl w:val="0"/>
              <w:overflowPunct w:val="0"/>
              <w:autoSpaceDE w:val="0"/>
              <w:autoSpaceDN w:val="0"/>
              <w:adjustRightInd w:val="0"/>
              <w:spacing w:after="0" w:line="283" w:lineRule="auto"/>
              <w:ind w:left="820" w:hanging="802"/>
              <w:jc w:val="both"/>
              <w:rPr>
                <w:rFonts w:asciiTheme="minorHAnsi" w:hAnsiTheme="minorHAnsi" w:cstheme="minorHAnsi"/>
                <w:sz w:val="24"/>
                <w:szCs w:val="24"/>
              </w:rPr>
            </w:pPr>
            <w:r w:rsidRPr="008C508D">
              <w:rPr>
                <w:rFonts w:asciiTheme="minorHAnsi" w:hAnsiTheme="minorHAnsi" w:cstheme="minorHAnsi"/>
                <w:sz w:val="24"/>
                <w:szCs w:val="24"/>
              </w:rPr>
              <w:t>Note: After successful submission of Registration details and Vendor registration fee and processing fee (as applicable). Please contact NIC Helpdesk (as given below), to get your registration accepted/activated.</w:t>
            </w:r>
          </w:p>
          <w:p w:rsidR="00F175C8" w:rsidRPr="008C508D" w:rsidRDefault="00F175C8" w:rsidP="008E5DBA">
            <w:pPr>
              <w:widowControl w:val="0"/>
              <w:overflowPunct w:val="0"/>
              <w:autoSpaceDE w:val="0"/>
              <w:autoSpaceDN w:val="0"/>
              <w:adjustRightInd w:val="0"/>
              <w:spacing w:after="0" w:line="283" w:lineRule="auto"/>
              <w:ind w:left="820" w:hanging="802"/>
              <w:jc w:val="both"/>
              <w:rPr>
                <w:rFonts w:asciiTheme="minorHAnsi" w:hAnsiTheme="minorHAnsi" w:cstheme="minorHAnsi"/>
                <w:sz w:val="24"/>
                <w:szCs w:val="24"/>
              </w:rPr>
            </w:pPr>
          </w:p>
          <w:p w:rsidR="003622C9" w:rsidRPr="008C508D" w:rsidRDefault="003622C9" w:rsidP="008E5DBA">
            <w:pPr>
              <w:widowControl w:val="0"/>
              <w:overflowPunct w:val="0"/>
              <w:autoSpaceDE w:val="0"/>
              <w:autoSpaceDN w:val="0"/>
              <w:adjustRightInd w:val="0"/>
              <w:spacing w:after="0" w:line="283" w:lineRule="auto"/>
              <w:ind w:left="820" w:hanging="802"/>
              <w:jc w:val="both"/>
              <w:rPr>
                <w:rFonts w:asciiTheme="minorHAnsi" w:hAnsiTheme="minorHAnsi" w:cstheme="minorHAnsi"/>
                <w:sz w:val="24"/>
                <w:szCs w:val="24"/>
              </w:rPr>
            </w:pPr>
          </w:p>
          <w:p w:rsidR="003622C9" w:rsidRPr="008C508D" w:rsidRDefault="003622C9" w:rsidP="008E5DBA">
            <w:pPr>
              <w:widowControl w:val="0"/>
              <w:overflowPunct w:val="0"/>
              <w:autoSpaceDE w:val="0"/>
              <w:autoSpaceDN w:val="0"/>
              <w:adjustRightInd w:val="0"/>
              <w:spacing w:after="0" w:line="283" w:lineRule="auto"/>
              <w:ind w:left="820" w:hanging="802"/>
              <w:jc w:val="both"/>
              <w:rPr>
                <w:rFonts w:asciiTheme="minorHAnsi" w:hAnsiTheme="minorHAnsi" w:cstheme="minorHAnsi"/>
                <w:sz w:val="24"/>
                <w:szCs w:val="24"/>
              </w:rPr>
            </w:pPr>
          </w:p>
          <w:p w:rsidR="003622C9" w:rsidRPr="008C508D" w:rsidRDefault="003622C9" w:rsidP="008E5DBA">
            <w:pPr>
              <w:widowControl w:val="0"/>
              <w:overflowPunct w:val="0"/>
              <w:autoSpaceDE w:val="0"/>
              <w:autoSpaceDN w:val="0"/>
              <w:adjustRightInd w:val="0"/>
              <w:spacing w:after="0" w:line="283" w:lineRule="auto"/>
              <w:ind w:left="820" w:hanging="802"/>
              <w:jc w:val="both"/>
              <w:rPr>
                <w:rFonts w:asciiTheme="minorHAnsi" w:hAnsiTheme="minorHAnsi" w:cstheme="minorHAnsi"/>
                <w:sz w:val="24"/>
                <w:szCs w:val="24"/>
              </w:rPr>
            </w:pPr>
          </w:p>
          <w:p w:rsidR="00F175C8" w:rsidRPr="008C508D" w:rsidRDefault="00F175C8" w:rsidP="008E5DBA">
            <w:pPr>
              <w:widowControl w:val="0"/>
              <w:overflowPunct w:val="0"/>
              <w:autoSpaceDE w:val="0"/>
              <w:autoSpaceDN w:val="0"/>
              <w:adjustRightInd w:val="0"/>
              <w:spacing w:after="0" w:line="283" w:lineRule="auto"/>
              <w:ind w:left="820" w:hanging="802"/>
              <w:jc w:val="both"/>
              <w:rPr>
                <w:rFonts w:asciiTheme="minorHAnsi" w:hAnsiTheme="minorHAnsi" w:cstheme="minorHAnsi"/>
                <w:sz w:val="24"/>
                <w:szCs w:val="24"/>
              </w:rPr>
            </w:pPr>
          </w:p>
          <w:p w:rsidR="008E5DBA" w:rsidRPr="008C508D" w:rsidRDefault="008E5DBA" w:rsidP="008E5DBA">
            <w:pPr>
              <w:widowControl w:val="0"/>
              <w:overflowPunct w:val="0"/>
              <w:autoSpaceDE w:val="0"/>
              <w:autoSpaceDN w:val="0"/>
              <w:adjustRightInd w:val="0"/>
              <w:spacing w:after="0" w:line="283" w:lineRule="auto"/>
              <w:ind w:left="820" w:hanging="802"/>
              <w:jc w:val="both"/>
              <w:rPr>
                <w:rFonts w:asciiTheme="minorHAnsi" w:hAnsiTheme="minorHAnsi" w:cstheme="minorHAnsi"/>
                <w:sz w:val="24"/>
                <w:szCs w:val="24"/>
              </w:rPr>
            </w:pPr>
          </w:p>
          <w:tbl>
            <w:tblPr>
              <w:tblW w:w="8540" w:type="dxa"/>
              <w:tblInd w:w="30" w:type="dxa"/>
              <w:tblCellMar>
                <w:left w:w="0" w:type="dxa"/>
                <w:right w:w="0" w:type="dxa"/>
              </w:tblCellMar>
              <w:tblLook w:val="0000" w:firstRow="0" w:lastRow="0" w:firstColumn="0" w:lastColumn="0" w:noHBand="0" w:noVBand="0"/>
            </w:tblPr>
            <w:tblGrid>
              <w:gridCol w:w="1178"/>
              <w:gridCol w:w="1252"/>
              <w:gridCol w:w="48"/>
              <w:gridCol w:w="6062"/>
            </w:tblGrid>
            <w:tr w:rsidR="008E5DBA" w:rsidRPr="008C508D" w:rsidTr="003B2890">
              <w:trPr>
                <w:trHeight w:val="248"/>
              </w:trPr>
              <w:tc>
                <w:tcPr>
                  <w:tcW w:w="2180" w:type="dxa"/>
                  <w:gridSpan w:val="2"/>
                  <w:tcBorders>
                    <w:top w:val="single" w:sz="8" w:space="0" w:color="auto"/>
                    <w:left w:val="single" w:sz="8" w:space="0" w:color="auto"/>
                    <w:bottom w:val="nil"/>
                    <w:right w:val="nil"/>
                  </w:tcBorders>
                  <w:vAlign w:val="bottom"/>
                </w:tcPr>
                <w:p w:rsidR="008E5DBA" w:rsidRPr="008C508D" w:rsidRDefault="008E5DBA" w:rsidP="008E5DBA">
                  <w:pPr>
                    <w:widowControl w:val="0"/>
                    <w:overflowPunct w:val="0"/>
                    <w:autoSpaceDE w:val="0"/>
                    <w:autoSpaceDN w:val="0"/>
                    <w:adjustRightInd w:val="0"/>
                    <w:spacing w:after="0" w:line="283" w:lineRule="auto"/>
                    <w:ind w:left="820" w:hanging="802"/>
                    <w:jc w:val="both"/>
                    <w:rPr>
                      <w:rFonts w:asciiTheme="minorHAnsi" w:hAnsiTheme="minorHAnsi" w:cstheme="minorHAnsi"/>
                      <w:sz w:val="20"/>
                      <w:szCs w:val="20"/>
                    </w:rPr>
                  </w:pPr>
                  <w:r w:rsidRPr="008C508D">
                    <w:rPr>
                      <w:rFonts w:asciiTheme="minorHAnsi" w:hAnsiTheme="minorHAnsi" w:cstheme="minorHAnsi"/>
                      <w:sz w:val="20"/>
                      <w:szCs w:val="20"/>
                    </w:rPr>
                    <w:t>CPPP  Helpdesk</w:t>
                  </w:r>
                </w:p>
              </w:tc>
              <w:tc>
                <w:tcPr>
                  <w:tcW w:w="50" w:type="dxa"/>
                  <w:tcBorders>
                    <w:top w:val="single" w:sz="8" w:space="0" w:color="auto"/>
                    <w:left w:val="nil"/>
                    <w:bottom w:val="nil"/>
                    <w:right w:val="single" w:sz="4" w:space="0" w:color="auto"/>
                  </w:tcBorders>
                  <w:vAlign w:val="bottom"/>
                </w:tcPr>
                <w:p w:rsidR="008E5DBA" w:rsidRPr="008C508D" w:rsidRDefault="008E5DBA" w:rsidP="008E5DBA">
                  <w:pPr>
                    <w:widowControl w:val="0"/>
                    <w:overflowPunct w:val="0"/>
                    <w:autoSpaceDE w:val="0"/>
                    <w:autoSpaceDN w:val="0"/>
                    <w:adjustRightInd w:val="0"/>
                    <w:spacing w:after="0" w:line="283" w:lineRule="auto"/>
                    <w:ind w:left="820" w:hanging="802"/>
                    <w:jc w:val="both"/>
                    <w:rPr>
                      <w:rFonts w:asciiTheme="minorHAnsi" w:hAnsiTheme="minorHAnsi" w:cstheme="minorHAnsi"/>
                      <w:sz w:val="20"/>
                      <w:szCs w:val="20"/>
                    </w:rPr>
                  </w:pPr>
                </w:p>
              </w:tc>
              <w:tc>
                <w:tcPr>
                  <w:tcW w:w="6310" w:type="dxa"/>
                  <w:vMerge w:val="restart"/>
                  <w:tcBorders>
                    <w:top w:val="single" w:sz="4" w:space="0" w:color="auto"/>
                    <w:left w:val="single" w:sz="4" w:space="0" w:color="auto"/>
                    <w:right w:val="single" w:sz="4" w:space="0" w:color="auto"/>
                  </w:tcBorders>
                  <w:vAlign w:val="bottom"/>
                </w:tcPr>
                <w:p w:rsidR="008E5DBA" w:rsidRPr="008C508D" w:rsidRDefault="008E5DBA" w:rsidP="008E5DBA">
                  <w:pPr>
                    <w:widowControl w:val="0"/>
                    <w:overflowPunct w:val="0"/>
                    <w:autoSpaceDE w:val="0"/>
                    <w:autoSpaceDN w:val="0"/>
                    <w:adjustRightInd w:val="0"/>
                    <w:spacing w:after="0" w:line="283" w:lineRule="auto"/>
                    <w:jc w:val="both"/>
                    <w:rPr>
                      <w:rFonts w:asciiTheme="minorHAnsi" w:hAnsiTheme="minorHAnsi" w:cstheme="minorHAnsi"/>
                      <w:sz w:val="20"/>
                      <w:szCs w:val="20"/>
                    </w:rPr>
                  </w:pPr>
                </w:p>
              </w:tc>
            </w:tr>
            <w:tr w:rsidR="008E5DBA" w:rsidRPr="008C508D" w:rsidTr="003B2890">
              <w:trPr>
                <w:trHeight w:hRule="exact" w:val="72"/>
              </w:trPr>
              <w:tc>
                <w:tcPr>
                  <w:tcW w:w="2180" w:type="dxa"/>
                  <w:gridSpan w:val="2"/>
                  <w:tcBorders>
                    <w:top w:val="nil"/>
                    <w:left w:val="single" w:sz="8" w:space="0" w:color="auto"/>
                    <w:bottom w:val="single" w:sz="8" w:space="0" w:color="auto"/>
                    <w:right w:val="nil"/>
                  </w:tcBorders>
                  <w:vAlign w:val="bottom"/>
                </w:tcPr>
                <w:p w:rsidR="008E5DBA" w:rsidRPr="008C508D" w:rsidRDefault="008E5DBA" w:rsidP="008E5DBA">
                  <w:pPr>
                    <w:widowControl w:val="0"/>
                    <w:overflowPunct w:val="0"/>
                    <w:autoSpaceDE w:val="0"/>
                    <w:autoSpaceDN w:val="0"/>
                    <w:adjustRightInd w:val="0"/>
                    <w:spacing w:after="0" w:line="283" w:lineRule="auto"/>
                    <w:ind w:left="820" w:hanging="802"/>
                    <w:jc w:val="both"/>
                    <w:rPr>
                      <w:rFonts w:asciiTheme="minorHAnsi" w:hAnsiTheme="minorHAnsi" w:cstheme="minorHAnsi"/>
                      <w:sz w:val="20"/>
                      <w:szCs w:val="20"/>
                    </w:rPr>
                  </w:pPr>
                </w:p>
              </w:tc>
              <w:tc>
                <w:tcPr>
                  <w:tcW w:w="50" w:type="dxa"/>
                  <w:tcBorders>
                    <w:top w:val="nil"/>
                    <w:left w:val="nil"/>
                    <w:bottom w:val="single" w:sz="8" w:space="0" w:color="auto"/>
                    <w:right w:val="single" w:sz="4" w:space="0" w:color="auto"/>
                  </w:tcBorders>
                  <w:vAlign w:val="bottom"/>
                </w:tcPr>
                <w:p w:rsidR="008E5DBA" w:rsidRPr="008C508D" w:rsidRDefault="008E5DBA" w:rsidP="008E5DBA">
                  <w:pPr>
                    <w:widowControl w:val="0"/>
                    <w:overflowPunct w:val="0"/>
                    <w:autoSpaceDE w:val="0"/>
                    <w:autoSpaceDN w:val="0"/>
                    <w:adjustRightInd w:val="0"/>
                    <w:spacing w:after="0" w:line="283" w:lineRule="auto"/>
                    <w:ind w:left="820" w:hanging="802"/>
                    <w:jc w:val="both"/>
                    <w:rPr>
                      <w:rFonts w:asciiTheme="minorHAnsi" w:hAnsiTheme="minorHAnsi" w:cstheme="minorHAnsi"/>
                      <w:sz w:val="20"/>
                      <w:szCs w:val="20"/>
                    </w:rPr>
                  </w:pPr>
                </w:p>
              </w:tc>
              <w:tc>
                <w:tcPr>
                  <w:tcW w:w="6310" w:type="dxa"/>
                  <w:vMerge/>
                  <w:tcBorders>
                    <w:left w:val="single" w:sz="4" w:space="0" w:color="auto"/>
                    <w:bottom w:val="single" w:sz="4" w:space="0" w:color="auto"/>
                    <w:right w:val="single" w:sz="4" w:space="0" w:color="auto"/>
                  </w:tcBorders>
                  <w:vAlign w:val="bottom"/>
                </w:tcPr>
                <w:p w:rsidR="008E5DBA" w:rsidRPr="008C508D" w:rsidRDefault="008E5DBA" w:rsidP="008E5DBA">
                  <w:pPr>
                    <w:widowControl w:val="0"/>
                    <w:overflowPunct w:val="0"/>
                    <w:autoSpaceDE w:val="0"/>
                    <w:autoSpaceDN w:val="0"/>
                    <w:adjustRightInd w:val="0"/>
                    <w:spacing w:after="0" w:line="283" w:lineRule="auto"/>
                    <w:ind w:left="820" w:hanging="802"/>
                    <w:jc w:val="both"/>
                    <w:rPr>
                      <w:rFonts w:asciiTheme="minorHAnsi" w:hAnsiTheme="minorHAnsi" w:cstheme="minorHAnsi"/>
                      <w:sz w:val="20"/>
                      <w:szCs w:val="20"/>
                    </w:rPr>
                  </w:pPr>
                </w:p>
              </w:tc>
            </w:tr>
            <w:tr w:rsidR="008E5DBA" w:rsidRPr="008C508D" w:rsidTr="003B2890">
              <w:trPr>
                <w:trHeight w:val="251"/>
              </w:trPr>
              <w:tc>
                <w:tcPr>
                  <w:tcW w:w="2180" w:type="dxa"/>
                  <w:gridSpan w:val="2"/>
                  <w:tcBorders>
                    <w:top w:val="nil"/>
                    <w:left w:val="single" w:sz="8" w:space="0" w:color="auto"/>
                    <w:bottom w:val="single" w:sz="4" w:space="0" w:color="auto"/>
                    <w:right w:val="nil"/>
                  </w:tcBorders>
                  <w:vAlign w:val="center"/>
                </w:tcPr>
                <w:p w:rsidR="008E5DBA" w:rsidRPr="008C508D" w:rsidRDefault="008E5DBA" w:rsidP="008E5DBA">
                  <w:pPr>
                    <w:widowControl w:val="0"/>
                    <w:overflowPunct w:val="0"/>
                    <w:autoSpaceDE w:val="0"/>
                    <w:autoSpaceDN w:val="0"/>
                    <w:adjustRightInd w:val="0"/>
                    <w:spacing w:after="0" w:line="283" w:lineRule="auto"/>
                    <w:ind w:left="820" w:hanging="802"/>
                    <w:jc w:val="both"/>
                    <w:rPr>
                      <w:rFonts w:asciiTheme="minorHAnsi" w:hAnsiTheme="minorHAnsi" w:cstheme="minorHAnsi"/>
                      <w:sz w:val="20"/>
                      <w:szCs w:val="20"/>
                    </w:rPr>
                  </w:pPr>
                  <w:r w:rsidRPr="008C508D">
                    <w:rPr>
                      <w:rFonts w:asciiTheme="minorHAnsi" w:hAnsiTheme="minorHAnsi" w:cstheme="minorHAnsi"/>
                      <w:sz w:val="20"/>
                      <w:szCs w:val="20"/>
                    </w:rPr>
                    <w:t>Telephone/Mobile Nos.</w:t>
                  </w:r>
                </w:p>
              </w:tc>
              <w:tc>
                <w:tcPr>
                  <w:tcW w:w="50" w:type="dxa"/>
                  <w:tcBorders>
                    <w:top w:val="nil"/>
                    <w:left w:val="nil"/>
                    <w:bottom w:val="single" w:sz="4" w:space="0" w:color="auto"/>
                    <w:right w:val="single" w:sz="8" w:space="0" w:color="auto"/>
                  </w:tcBorders>
                  <w:vAlign w:val="center"/>
                </w:tcPr>
                <w:p w:rsidR="008E5DBA" w:rsidRPr="008C508D" w:rsidRDefault="008E5DBA" w:rsidP="008E5DBA">
                  <w:pPr>
                    <w:widowControl w:val="0"/>
                    <w:overflowPunct w:val="0"/>
                    <w:autoSpaceDE w:val="0"/>
                    <w:autoSpaceDN w:val="0"/>
                    <w:adjustRightInd w:val="0"/>
                    <w:spacing w:after="0" w:line="283" w:lineRule="auto"/>
                    <w:ind w:left="820" w:hanging="802"/>
                    <w:jc w:val="both"/>
                    <w:rPr>
                      <w:rFonts w:asciiTheme="minorHAnsi" w:hAnsiTheme="minorHAnsi" w:cstheme="minorHAnsi"/>
                      <w:sz w:val="20"/>
                      <w:szCs w:val="20"/>
                    </w:rPr>
                  </w:pPr>
                </w:p>
              </w:tc>
              <w:tc>
                <w:tcPr>
                  <w:tcW w:w="6310" w:type="dxa"/>
                  <w:tcBorders>
                    <w:top w:val="single" w:sz="4" w:space="0" w:color="auto"/>
                    <w:left w:val="nil"/>
                    <w:bottom w:val="single" w:sz="4" w:space="0" w:color="auto"/>
                    <w:right w:val="single" w:sz="8" w:space="0" w:color="auto"/>
                  </w:tcBorders>
                  <w:vAlign w:val="center"/>
                </w:tcPr>
                <w:p w:rsidR="008E5DBA" w:rsidRPr="008C508D" w:rsidRDefault="008E5DBA" w:rsidP="008E5DBA">
                  <w:pPr>
                    <w:widowControl w:val="0"/>
                    <w:overflowPunct w:val="0"/>
                    <w:autoSpaceDE w:val="0"/>
                    <w:autoSpaceDN w:val="0"/>
                    <w:adjustRightInd w:val="0"/>
                    <w:spacing w:after="0" w:line="283" w:lineRule="auto"/>
                    <w:ind w:left="70" w:firstLine="20"/>
                    <w:jc w:val="both"/>
                    <w:rPr>
                      <w:rFonts w:asciiTheme="minorHAnsi" w:hAnsiTheme="minorHAnsi" w:cstheme="minorHAnsi"/>
                      <w:sz w:val="20"/>
                      <w:szCs w:val="20"/>
                    </w:rPr>
                  </w:pPr>
                  <w:r w:rsidRPr="008C508D">
                    <w:rPr>
                      <w:rFonts w:asciiTheme="minorHAnsi" w:hAnsiTheme="minorHAnsi" w:cstheme="minorHAnsi"/>
                      <w:sz w:val="20"/>
                      <w:szCs w:val="20"/>
                    </w:rPr>
                    <w:t xml:space="preserve">0120-4001002,0120-4001005, 0120-4200462, </w:t>
                  </w:r>
                  <w:r w:rsidRPr="008C508D">
                    <w:rPr>
                      <w:rFonts w:asciiTheme="minorHAnsi" w:hAnsiTheme="minorHAnsi" w:cstheme="minorHAnsi"/>
                      <w:sz w:val="20"/>
                      <w:szCs w:val="20"/>
                      <w:shd w:val="clear" w:color="auto" w:fill="F8F8F8"/>
                    </w:rPr>
                    <w:t>0120-6277 787</w:t>
                  </w:r>
                </w:p>
              </w:tc>
            </w:tr>
            <w:tr w:rsidR="008E5DBA" w:rsidRPr="008C508D" w:rsidTr="003B2890">
              <w:trPr>
                <w:trHeight w:val="252"/>
              </w:trPr>
              <w:tc>
                <w:tcPr>
                  <w:tcW w:w="880" w:type="dxa"/>
                  <w:tcBorders>
                    <w:top w:val="single" w:sz="4" w:space="0" w:color="auto"/>
                    <w:left w:val="single" w:sz="8" w:space="0" w:color="auto"/>
                    <w:bottom w:val="nil"/>
                    <w:right w:val="nil"/>
                  </w:tcBorders>
                  <w:vAlign w:val="bottom"/>
                </w:tcPr>
                <w:p w:rsidR="008E5DBA" w:rsidRPr="008C508D" w:rsidRDefault="008E5DBA" w:rsidP="008E5DBA">
                  <w:pPr>
                    <w:widowControl w:val="0"/>
                    <w:overflowPunct w:val="0"/>
                    <w:autoSpaceDE w:val="0"/>
                    <w:autoSpaceDN w:val="0"/>
                    <w:adjustRightInd w:val="0"/>
                    <w:spacing w:after="0" w:line="283" w:lineRule="auto"/>
                    <w:ind w:left="820" w:hanging="802"/>
                    <w:jc w:val="both"/>
                    <w:rPr>
                      <w:rFonts w:asciiTheme="minorHAnsi" w:hAnsiTheme="minorHAnsi" w:cstheme="minorHAnsi"/>
                      <w:sz w:val="20"/>
                      <w:szCs w:val="20"/>
                    </w:rPr>
                  </w:pPr>
                  <w:r w:rsidRPr="008C508D">
                    <w:rPr>
                      <w:rFonts w:asciiTheme="minorHAnsi" w:hAnsiTheme="minorHAnsi" w:cstheme="minorHAnsi"/>
                      <w:sz w:val="20"/>
                      <w:szCs w:val="20"/>
                    </w:rPr>
                    <w:t>E-mail</w:t>
                  </w:r>
                </w:p>
              </w:tc>
              <w:tc>
                <w:tcPr>
                  <w:tcW w:w="1300" w:type="dxa"/>
                  <w:tcBorders>
                    <w:top w:val="single" w:sz="4" w:space="0" w:color="auto"/>
                    <w:left w:val="nil"/>
                    <w:bottom w:val="nil"/>
                    <w:right w:val="nil"/>
                  </w:tcBorders>
                  <w:vAlign w:val="bottom"/>
                </w:tcPr>
                <w:p w:rsidR="008E5DBA" w:rsidRPr="008C508D" w:rsidRDefault="008E5DBA" w:rsidP="008E5DBA">
                  <w:pPr>
                    <w:widowControl w:val="0"/>
                    <w:overflowPunct w:val="0"/>
                    <w:autoSpaceDE w:val="0"/>
                    <w:autoSpaceDN w:val="0"/>
                    <w:adjustRightInd w:val="0"/>
                    <w:spacing w:after="0" w:line="283" w:lineRule="auto"/>
                    <w:ind w:left="820" w:hanging="802"/>
                    <w:jc w:val="both"/>
                    <w:rPr>
                      <w:rFonts w:asciiTheme="minorHAnsi" w:hAnsiTheme="minorHAnsi" w:cstheme="minorHAnsi"/>
                      <w:sz w:val="20"/>
                      <w:szCs w:val="20"/>
                    </w:rPr>
                  </w:pPr>
                  <w:r w:rsidRPr="008C508D">
                    <w:rPr>
                      <w:rFonts w:asciiTheme="minorHAnsi" w:hAnsiTheme="minorHAnsi" w:cstheme="minorHAnsi"/>
                      <w:sz w:val="20"/>
                      <w:szCs w:val="20"/>
                    </w:rPr>
                    <w:t>ID</w:t>
                  </w:r>
                </w:p>
              </w:tc>
              <w:tc>
                <w:tcPr>
                  <w:tcW w:w="50" w:type="dxa"/>
                  <w:tcBorders>
                    <w:top w:val="single" w:sz="4" w:space="0" w:color="auto"/>
                    <w:left w:val="nil"/>
                    <w:bottom w:val="nil"/>
                    <w:right w:val="single" w:sz="8" w:space="0" w:color="auto"/>
                  </w:tcBorders>
                  <w:vAlign w:val="bottom"/>
                </w:tcPr>
                <w:p w:rsidR="008E5DBA" w:rsidRPr="008C508D" w:rsidRDefault="008E5DBA" w:rsidP="008E5DBA">
                  <w:pPr>
                    <w:widowControl w:val="0"/>
                    <w:overflowPunct w:val="0"/>
                    <w:autoSpaceDE w:val="0"/>
                    <w:autoSpaceDN w:val="0"/>
                    <w:adjustRightInd w:val="0"/>
                    <w:spacing w:after="0" w:line="283" w:lineRule="auto"/>
                    <w:ind w:left="820" w:hanging="802"/>
                    <w:jc w:val="both"/>
                    <w:rPr>
                      <w:rFonts w:asciiTheme="minorHAnsi" w:hAnsiTheme="minorHAnsi" w:cstheme="minorHAnsi"/>
                      <w:sz w:val="20"/>
                      <w:szCs w:val="20"/>
                    </w:rPr>
                  </w:pPr>
                </w:p>
              </w:tc>
              <w:tc>
                <w:tcPr>
                  <w:tcW w:w="6310" w:type="dxa"/>
                  <w:tcBorders>
                    <w:top w:val="single" w:sz="4" w:space="0" w:color="auto"/>
                    <w:left w:val="nil"/>
                    <w:bottom w:val="nil"/>
                    <w:right w:val="single" w:sz="8" w:space="0" w:color="auto"/>
                  </w:tcBorders>
                  <w:vAlign w:val="bottom"/>
                </w:tcPr>
                <w:p w:rsidR="008E5DBA" w:rsidRPr="008C508D" w:rsidRDefault="008E5DBA" w:rsidP="008E5DBA">
                  <w:pPr>
                    <w:autoSpaceDE w:val="0"/>
                    <w:autoSpaceDN w:val="0"/>
                    <w:adjustRightInd w:val="0"/>
                    <w:spacing w:after="0" w:line="240" w:lineRule="auto"/>
                    <w:jc w:val="both"/>
                    <w:rPr>
                      <w:rFonts w:asciiTheme="minorHAnsi" w:hAnsiTheme="minorHAnsi" w:cstheme="minorHAnsi"/>
                      <w:sz w:val="20"/>
                      <w:szCs w:val="20"/>
                    </w:rPr>
                  </w:pPr>
                  <w:r w:rsidRPr="008C508D">
                    <w:rPr>
                      <w:rFonts w:asciiTheme="minorHAnsi" w:hAnsiTheme="minorHAnsi" w:cstheme="minorHAnsi"/>
                      <w:sz w:val="20"/>
                      <w:szCs w:val="20"/>
                    </w:rPr>
                    <w:t>cppp-nic@nic.in</w:t>
                  </w:r>
                </w:p>
                <w:p w:rsidR="008E5DBA" w:rsidRPr="008C508D" w:rsidRDefault="008E5DBA" w:rsidP="008E5DBA">
                  <w:pPr>
                    <w:widowControl w:val="0"/>
                    <w:overflowPunct w:val="0"/>
                    <w:autoSpaceDE w:val="0"/>
                    <w:autoSpaceDN w:val="0"/>
                    <w:adjustRightInd w:val="0"/>
                    <w:spacing w:after="0" w:line="283" w:lineRule="auto"/>
                    <w:ind w:left="520" w:hanging="802"/>
                    <w:jc w:val="both"/>
                    <w:rPr>
                      <w:rFonts w:asciiTheme="minorHAnsi" w:hAnsiTheme="minorHAnsi" w:cstheme="minorHAnsi"/>
                      <w:sz w:val="20"/>
                      <w:szCs w:val="20"/>
                    </w:rPr>
                  </w:pPr>
                  <w:r w:rsidRPr="008C508D">
                    <w:rPr>
                      <w:rFonts w:asciiTheme="minorHAnsi" w:hAnsiTheme="minorHAnsi" w:cstheme="minorHAnsi"/>
                      <w:sz w:val="20"/>
                      <w:szCs w:val="20"/>
                    </w:rPr>
                    <w:t xml:space="preserve">[Please mark CC: </w:t>
                  </w:r>
                  <w:hyperlink r:id="rId25" w:tgtFrame="_blank" w:history="1">
                    <w:r w:rsidRPr="008C508D">
                      <w:rPr>
                        <w:rStyle w:val="Hyperlink"/>
                        <w:rFonts w:asciiTheme="minorHAnsi" w:hAnsiTheme="minorHAnsi" w:cstheme="minorHAnsi"/>
                        <w:color w:val="auto"/>
                        <w:sz w:val="20"/>
                        <w:szCs w:val="20"/>
                        <w:shd w:val="clear" w:color="auto" w:fill="FFFFFF"/>
                      </w:rPr>
                      <w:t>support-eproc@gov.in</w:t>
                    </w:r>
                  </w:hyperlink>
                </w:p>
              </w:tc>
            </w:tr>
          </w:tbl>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sz w:val="28"/>
                <w:szCs w:val="28"/>
              </w:rPr>
            </w:pPr>
          </w:p>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sz w:val="28"/>
                <w:szCs w:val="28"/>
              </w:rPr>
            </w:pPr>
          </w:p>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sz w:val="28"/>
                <w:szCs w:val="28"/>
              </w:rPr>
            </w:pPr>
          </w:p>
          <w:tbl>
            <w:tblPr>
              <w:tblW w:w="8540" w:type="dxa"/>
              <w:tblInd w:w="30" w:type="dxa"/>
              <w:tblCellMar>
                <w:left w:w="0" w:type="dxa"/>
                <w:right w:w="0" w:type="dxa"/>
              </w:tblCellMar>
              <w:tblLook w:val="0000" w:firstRow="0" w:lastRow="0" w:firstColumn="0" w:lastColumn="0" w:noHBand="0" w:noVBand="0"/>
            </w:tblPr>
            <w:tblGrid>
              <w:gridCol w:w="880"/>
              <w:gridCol w:w="1300"/>
              <w:gridCol w:w="50"/>
              <w:gridCol w:w="6310"/>
            </w:tblGrid>
            <w:tr w:rsidR="008E5DBA" w:rsidRPr="008C508D" w:rsidTr="003B2890">
              <w:trPr>
                <w:trHeight w:hRule="exact" w:val="1866"/>
              </w:trPr>
              <w:tc>
                <w:tcPr>
                  <w:tcW w:w="8540" w:type="dxa"/>
                  <w:gridSpan w:val="4"/>
                  <w:tcBorders>
                    <w:top w:val="nil"/>
                    <w:left w:val="single" w:sz="8" w:space="0" w:color="auto"/>
                    <w:bottom w:val="single" w:sz="8" w:space="0" w:color="auto"/>
                    <w:right w:val="single" w:sz="8" w:space="0" w:color="auto"/>
                  </w:tcBorders>
                  <w:vAlign w:val="bottom"/>
                </w:tcPr>
                <w:p w:rsidR="008E5DBA" w:rsidRPr="008C508D" w:rsidRDefault="008E5DBA" w:rsidP="008E5DBA">
                  <w:pPr>
                    <w:widowControl w:val="0"/>
                    <w:overflowPunct w:val="0"/>
                    <w:autoSpaceDE w:val="0"/>
                    <w:autoSpaceDN w:val="0"/>
                    <w:adjustRightInd w:val="0"/>
                    <w:spacing w:after="0" w:line="240" w:lineRule="auto"/>
                    <w:ind w:left="122" w:firstLine="142"/>
                    <w:jc w:val="both"/>
                    <w:rPr>
                      <w:rFonts w:asciiTheme="minorHAnsi" w:hAnsiTheme="minorHAnsi" w:cstheme="minorHAnsi"/>
                      <w:sz w:val="20"/>
                      <w:szCs w:val="20"/>
                    </w:rPr>
                  </w:pPr>
                  <w:r w:rsidRPr="008C508D">
                    <w:rPr>
                      <w:rFonts w:asciiTheme="minorHAnsi" w:hAnsiTheme="minorHAnsi" w:cstheme="minorHAnsi"/>
                      <w:sz w:val="20"/>
                      <w:szCs w:val="20"/>
                    </w:rPr>
                    <w:t xml:space="preserve">As a first step kindly refer the User Manual. For any technical related queries please call the Helpdesk. The 24 x 7 Help Desk Number 0120-4200462, 0120-4001002. A mail can be sent to </w:t>
                  </w:r>
                  <w:hyperlink r:id="rId26" w:history="1">
                    <w:r w:rsidRPr="008C508D">
                      <w:rPr>
                        <w:rStyle w:val="Hyperlink"/>
                        <w:rFonts w:asciiTheme="minorHAnsi" w:hAnsiTheme="minorHAnsi" w:cstheme="minorHAnsi"/>
                        <w:color w:val="auto"/>
                        <w:sz w:val="20"/>
                        <w:szCs w:val="20"/>
                      </w:rPr>
                      <w:t>support-eproc@nic.in</w:t>
                    </w:r>
                  </w:hyperlink>
                  <w:r w:rsidRPr="008C508D">
                    <w:rPr>
                      <w:rFonts w:asciiTheme="minorHAnsi" w:hAnsiTheme="minorHAnsi" w:cstheme="minorHAnsi"/>
                      <w:sz w:val="20"/>
                      <w:szCs w:val="20"/>
                    </w:rPr>
                    <w:t xml:space="preserve"> and cppp-nic@nic.in For all technical issues. A mail can be sent to cppp-doe@nic.in for any policy / domain issues. If some problem is faced during publishing of Tender / Corrigendum / AOC, users may kindly send a mail to support-eproc@nic.in along with the screen shot of the page.</w:t>
                  </w:r>
                </w:p>
              </w:tc>
            </w:tr>
            <w:tr w:rsidR="008E5DBA" w:rsidRPr="008C508D" w:rsidTr="003B2890">
              <w:trPr>
                <w:trHeight w:val="297"/>
              </w:trPr>
              <w:tc>
                <w:tcPr>
                  <w:tcW w:w="2180" w:type="dxa"/>
                  <w:gridSpan w:val="2"/>
                  <w:tcBorders>
                    <w:top w:val="nil"/>
                    <w:left w:val="nil"/>
                    <w:bottom w:val="single" w:sz="4" w:space="0" w:color="auto"/>
                    <w:right w:val="nil"/>
                  </w:tcBorders>
                  <w:vAlign w:val="bottom"/>
                </w:tcPr>
                <w:p w:rsidR="008E5DBA" w:rsidRPr="008C508D" w:rsidRDefault="008E5DBA" w:rsidP="008E5DBA">
                  <w:pPr>
                    <w:widowControl w:val="0"/>
                    <w:overflowPunct w:val="0"/>
                    <w:autoSpaceDE w:val="0"/>
                    <w:autoSpaceDN w:val="0"/>
                    <w:adjustRightInd w:val="0"/>
                    <w:spacing w:after="0" w:line="283" w:lineRule="auto"/>
                    <w:ind w:left="820" w:hanging="802"/>
                    <w:jc w:val="both"/>
                    <w:rPr>
                      <w:rFonts w:asciiTheme="minorHAnsi" w:hAnsiTheme="minorHAnsi" w:cstheme="minorHAnsi"/>
                      <w:sz w:val="20"/>
                      <w:szCs w:val="20"/>
                    </w:rPr>
                  </w:pPr>
                </w:p>
              </w:tc>
              <w:tc>
                <w:tcPr>
                  <w:tcW w:w="50" w:type="dxa"/>
                  <w:tcBorders>
                    <w:top w:val="nil"/>
                    <w:left w:val="nil"/>
                    <w:bottom w:val="single" w:sz="4" w:space="0" w:color="auto"/>
                    <w:right w:val="nil"/>
                  </w:tcBorders>
                  <w:vAlign w:val="bottom"/>
                </w:tcPr>
                <w:p w:rsidR="008E5DBA" w:rsidRPr="008C508D" w:rsidRDefault="008E5DBA" w:rsidP="008E5DBA">
                  <w:pPr>
                    <w:widowControl w:val="0"/>
                    <w:overflowPunct w:val="0"/>
                    <w:autoSpaceDE w:val="0"/>
                    <w:autoSpaceDN w:val="0"/>
                    <w:adjustRightInd w:val="0"/>
                    <w:spacing w:after="0" w:line="283" w:lineRule="auto"/>
                    <w:ind w:left="820" w:hanging="802"/>
                    <w:jc w:val="both"/>
                    <w:rPr>
                      <w:rFonts w:asciiTheme="minorHAnsi" w:hAnsiTheme="minorHAnsi" w:cstheme="minorHAnsi"/>
                      <w:sz w:val="20"/>
                      <w:szCs w:val="20"/>
                    </w:rPr>
                  </w:pPr>
                </w:p>
              </w:tc>
              <w:tc>
                <w:tcPr>
                  <w:tcW w:w="6310" w:type="dxa"/>
                  <w:tcBorders>
                    <w:top w:val="nil"/>
                    <w:left w:val="nil"/>
                    <w:bottom w:val="single" w:sz="4" w:space="0" w:color="auto"/>
                    <w:right w:val="nil"/>
                  </w:tcBorders>
                  <w:vAlign w:val="bottom"/>
                </w:tcPr>
                <w:p w:rsidR="008E5DBA" w:rsidRPr="008C508D" w:rsidRDefault="008E5DBA" w:rsidP="008E5DBA">
                  <w:pPr>
                    <w:widowControl w:val="0"/>
                    <w:overflowPunct w:val="0"/>
                    <w:autoSpaceDE w:val="0"/>
                    <w:autoSpaceDN w:val="0"/>
                    <w:adjustRightInd w:val="0"/>
                    <w:spacing w:after="0" w:line="283" w:lineRule="auto"/>
                    <w:ind w:left="820" w:hanging="802"/>
                    <w:jc w:val="both"/>
                    <w:rPr>
                      <w:rFonts w:asciiTheme="minorHAnsi" w:hAnsiTheme="minorHAnsi" w:cstheme="minorHAnsi"/>
                      <w:sz w:val="20"/>
                      <w:szCs w:val="20"/>
                    </w:rPr>
                  </w:pPr>
                </w:p>
              </w:tc>
            </w:tr>
            <w:tr w:rsidR="008E5DBA" w:rsidRPr="008C508D" w:rsidTr="003B2890">
              <w:trPr>
                <w:trHeight w:val="248"/>
              </w:trPr>
              <w:tc>
                <w:tcPr>
                  <w:tcW w:w="2230" w:type="dxa"/>
                  <w:gridSpan w:val="3"/>
                  <w:tcBorders>
                    <w:top w:val="single" w:sz="4" w:space="0" w:color="auto"/>
                    <w:left w:val="single" w:sz="4" w:space="0" w:color="auto"/>
                    <w:bottom w:val="single" w:sz="4" w:space="0" w:color="auto"/>
                    <w:right w:val="single" w:sz="4" w:space="0" w:color="auto"/>
                  </w:tcBorders>
                  <w:vAlign w:val="bottom"/>
                </w:tcPr>
                <w:p w:rsidR="008E5DBA" w:rsidRPr="008C508D" w:rsidRDefault="008E5DBA" w:rsidP="008E5DBA">
                  <w:pPr>
                    <w:widowControl w:val="0"/>
                    <w:overflowPunct w:val="0"/>
                    <w:autoSpaceDE w:val="0"/>
                    <w:autoSpaceDN w:val="0"/>
                    <w:adjustRightInd w:val="0"/>
                    <w:spacing w:after="0" w:line="283" w:lineRule="auto"/>
                    <w:ind w:left="820" w:hanging="802"/>
                    <w:jc w:val="both"/>
                    <w:rPr>
                      <w:rFonts w:asciiTheme="minorHAnsi" w:hAnsiTheme="minorHAnsi" w:cstheme="minorHAnsi"/>
                      <w:sz w:val="20"/>
                      <w:szCs w:val="20"/>
                    </w:rPr>
                  </w:pPr>
                  <w:r w:rsidRPr="008C508D">
                    <w:rPr>
                      <w:rFonts w:asciiTheme="minorHAnsi" w:hAnsiTheme="minorHAnsi" w:cstheme="minorHAnsi"/>
                      <w:sz w:val="20"/>
                      <w:szCs w:val="20"/>
                    </w:rPr>
                    <w:t>BSNL Contact-1</w:t>
                  </w:r>
                </w:p>
              </w:tc>
              <w:tc>
                <w:tcPr>
                  <w:tcW w:w="6310" w:type="dxa"/>
                  <w:tcBorders>
                    <w:top w:val="single" w:sz="4" w:space="0" w:color="auto"/>
                    <w:left w:val="single" w:sz="4" w:space="0" w:color="auto"/>
                    <w:bottom w:val="single" w:sz="4" w:space="0" w:color="auto"/>
                    <w:right w:val="single" w:sz="4" w:space="0" w:color="auto"/>
                  </w:tcBorders>
                  <w:vAlign w:val="bottom"/>
                </w:tcPr>
                <w:p w:rsidR="008E5DBA" w:rsidRPr="008C508D" w:rsidRDefault="008E5DBA" w:rsidP="008E5DBA">
                  <w:pPr>
                    <w:widowControl w:val="0"/>
                    <w:overflowPunct w:val="0"/>
                    <w:autoSpaceDE w:val="0"/>
                    <w:autoSpaceDN w:val="0"/>
                    <w:adjustRightInd w:val="0"/>
                    <w:spacing w:after="0" w:line="283" w:lineRule="auto"/>
                    <w:ind w:left="820" w:hanging="802"/>
                    <w:jc w:val="both"/>
                    <w:rPr>
                      <w:rFonts w:asciiTheme="minorHAnsi" w:hAnsiTheme="minorHAnsi" w:cstheme="minorHAnsi"/>
                      <w:sz w:val="20"/>
                      <w:szCs w:val="20"/>
                    </w:rPr>
                  </w:pPr>
                  <w:r w:rsidRPr="008C508D">
                    <w:rPr>
                      <w:rFonts w:asciiTheme="minorHAnsi" w:hAnsiTheme="minorHAnsi" w:cstheme="minorHAnsi"/>
                      <w:sz w:val="20"/>
                      <w:szCs w:val="20"/>
                    </w:rPr>
                    <w:t>Shri S P Jagadale</w:t>
                  </w:r>
                </w:p>
              </w:tc>
            </w:tr>
            <w:tr w:rsidR="008E5DBA" w:rsidRPr="008C508D" w:rsidTr="003B2890">
              <w:trPr>
                <w:trHeight w:val="250"/>
              </w:trPr>
              <w:tc>
                <w:tcPr>
                  <w:tcW w:w="2230" w:type="dxa"/>
                  <w:gridSpan w:val="3"/>
                  <w:tcBorders>
                    <w:top w:val="single" w:sz="4" w:space="0" w:color="auto"/>
                    <w:left w:val="single" w:sz="8" w:space="0" w:color="auto"/>
                    <w:bottom w:val="single" w:sz="8" w:space="0" w:color="auto"/>
                    <w:right w:val="single" w:sz="8" w:space="0" w:color="auto"/>
                  </w:tcBorders>
                  <w:vAlign w:val="bottom"/>
                </w:tcPr>
                <w:p w:rsidR="008E5DBA" w:rsidRPr="008C508D" w:rsidRDefault="008E5DBA" w:rsidP="008E5DBA">
                  <w:pPr>
                    <w:widowControl w:val="0"/>
                    <w:overflowPunct w:val="0"/>
                    <w:autoSpaceDE w:val="0"/>
                    <w:autoSpaceDN w:val="0"/>
                    <w:adjustRightInd w:val="0"/>
                    <w:spacing w:after="0" w:line="283" w:lineRule="auto"/>
                    <w:ind w:left="820" w:hanging="802"/>
                    <w:jc w:val="both"/>
                    <w:rPr>
                      <w:rFonts w:asciiTheme="minorHAnsi" w:hAnsiTheme="minorHAnsi" w:cstheme="minorHAnsi"/>
                      <w:sz w:val="20"/>
                      <w:szCs w:val="20"/>
                    </w:rPr>
                  </w:pPr>
                  <w:r w:rsidRPr="008C508D">
                    <w:rPr>
                      <w:rFonts w:asciiTheme="minorHAnsi" w:hAnsiTheme="minorHAnsi" w:cstheme="minorHAnsi"/>
                      <w:sz w:val="20"/>
                      <w:szCs w:val="20"/>
                    </w:rPr>
                    <w:t>BSNL’s Contact Person</w:t>
                  </w:r>
                </w:p>
              </w:tc>
              <w:tc>
                <w:tcPr>
                  <w:tcW w:w="6310" w:type="dxa"/>
                  <w:tcBorders>
                    <w:top w:val="single" w:sz="4" w:space="0" w:color="auto"/>
                    <w:left w:val="nil"/>
                    <w:bottom w:val="single" w:sz="8" w:space="0" w:color="auto"/>
                    <w:right w:val="single" w:sz="8" w:space="0" w:color="auto"/>
                  </w:tcBorders>
                  <w:vAlign w:val="bottom"/>
                </w:tcPr>
                <w:p w:rsidR="008E5DBA" w:rsidRPr="008C508D" w:rsidRDefault="008E5DBA" w:rsidP="005C5C20">
                  <w:pPr>
                    <w:widowControl w:val="0"/>
                    <w:overflowPunct w:val="0"/>
                    <w:autoSpaceDE w:val="0"/>
                    <w:autoSpaceDN w:val="0"/>
                    <w:adjustRightInd w:val="0"/>
                    <w:spacing w:after="0" w:line="283" w:lineRule="auto"/>
                    <w:ind w:left="820" w:hanging="802"/>
                    <w:jc w:val="both"/>
                    <w:rPr>
                      <w:rFonts w:asciiTheme="minorHAnsi" w:hAnsiTheme="minorHAnsi" w:cstheme="minorHAnsi"/>
                      <w:sz w:val="20"/>
                      <w:szCs w:val="20"/>
                    </w:rPr>
                  </w:pPr>
                  <w:r w:rsidRPr="008C508D">
                    <w:rPr>
                      <w:w w:val="105"/>
                      <w:sz w:val="18"/>
                    </w:rPr>
                    <w:t>AGM.(</w:t>
                  </w:r>
                  <w:r w:rsidR="005C5C20" w:rsidRPr="008C508D">
                    <w:rPr>
                      <w:w w:val="105"/>
                      <w:sz w:val="18"/>
                    </w:rPr>
                    <w:t>Infra)</w:t>
                  </w:r>
                  <w:r w:rsidRPr="008C508D">
                    <w:rPr>
                      <w:w w:val="105"/>
                      <w:sz w:val="18"/>
                    </w:rPr>
                    <w:t>,</w:t>
                  </w:r>
                  <w:r w:rsidRPr="008C508D">
                    <w:rPr>
                      <w:spacing w:val="-11"/>
                      <w:w w:val="105"/>
                      <w:sz w:val="18"/>
                    </w:rPr>
                    <w:t xml:space="preserve"> </w:t>
                  </w:r>
                  <w:r w:rsidRPr="008C508D">
                    <w:rPr>
                      <w:w w:val="105"/>
                      <w:sz w:val="18"/>
                    </w:rPr>
                    <w:t xml:space="preserve">O/o </w:t>
                  </w:r>
                  <w:r w:rsidR="005C5C20" w:rsidRPr="008C508D">
                    <w:rPr>
                      <w:w w:val="105"/>
                      <w:sz w:val="18"/>
                    </w:rPr>
                    <w:t>P</w:t>
                  </w:r>
                  <w:r w:rsidRPr="008C508D">
                    <w:rPr>
                      <w:w w:val="105"/>
                      <w:sz w:val="18"/>
                    </w:rPr>
                    <w:t>GM(CM</w:t>
                  </w:r>
                  <w:r w:rsidR="005C5C20" w:rsidRPr="008C508D">
                    <w:rPr>
                      <w:w w:val="105"/>
                      <w:sz w:val="18"/>
                    </w:rPr>
                    <w:t>)</w:t>
                  </w:r>
                  <w:r w:rsidRPr="008C508D">
                    <w:rPr>
                      <w:w w:val="105"/>
                      <w:sz w:val="18"/>
                    </w:rPr>
                    <w:t>,CGMT Office ,BSNL,BENGALURU-08</w:t>
                  </w:r>
                </w:p>
              </w:tc>
            </w:tr>
            <w:tr w:rsidR="008E5DBA" w:rsidRPr="008C508D" w:rsidTr="003B2890">
              <w:trPr>
                <w:trHeight w:val="322"/>
              </w:trPr>
              <w:tc>
                <w:tcPr>
                  <w:tcW w:w="2180" w:type="dxa"/>
                  <w:gridSpan w:val="2"/>
                  <w:tcBorders>
                    <w:top w:val="nil"/>
                    <w:left w:val="single" w:sz="8" w:space="0" w:color="auto"/>
                    <w:bottom w:val="single" w:sz="4" w:space="0" w:color="auto"/>
                    <w:right w:val="nil"/>
                  </w:tcBorders>
                  <w:vAlign w:val="bottom"/>
                </w:tcPr>
                <w:p w:rsidR="008E5DBA" w:rsidRPr="008C508D" w:rsidRDefault="008E5DBA" w:rsidP="008E5DBA">
                  <w:pPr>
                    <w:widowControl w:val="0"/>
                    <w:overflowPunct w:val="0"/>
                    <w:autoSpaceDE w:val="0"/>
                    <w:autoSpaceDN w:val="0"/>
                    <w:adjustRightInd w:val="0"/>
                    <w:spacing w:after="0" w:line="283" w:lineRule="auto"/>
                    <w:ind w:left="820" w:hanging="802"/>
                    <w:jc w:val="both"/>
                    <w:rPr>
                      <w:rFonts w:asciiTheme="minorHAnsi" w:hAnsiTheme="minorHAnsi" w:cstheme="minorHAnsi"/>
                      <w:sz w:val="20"/>
                      <w:szCs w:val="20"/>
                    </w:rPr>
                  </w:pPr>
                  <w:r w:rsidRPr="008C508D">
                    <w:rPr>
                      <w:rFonts w:asciiTheme="minorHAnsi" w:hAnsiTheme="minorHAnsi" w:cstheme="minorHAnsi"/>
                      <w:sz w:val="20"/>
                      <w:szCs w:val="20"/>
                    </w:rPr>
                    <w:t>Telephone/ Mobile</w:t>
                  </w:r>
                </w:p>
              </w:tc>
              <w:tc>
                <w:tcPr>
                  <w:tcW w:w="50" w:type="dxa"/>
                  <w:tcBorders>
                    <w:top w:val="nil"/>
                    <w:left w:val="nil"/>
                    <w:bottom w:val="single" w:sz="4" w:space="0" w:color="auto"/>
                    <w:right w:val="single" w:sz="8" w:space="0" w:color="auto"/>
                  </w:tcBorders>
                  <w:vAlign w:val="bottom"/>
                </w:tcPr>
                <w:p w:rsidR="008E5DBA" w:rsidRPr="008C508D" w:rsidRDefault="008E5DBA" w:rsidP="008E5DBA">
                  <w:pPr>
                    <w:widowControl w:val="0"/>
                    <w:overflowPunct w:val="0"/>
                    <w:autoSpaceDE w:val="0"/>
                    <w:autoSpaceDN w:val="0"/>
                    <w:adjustRightInd w:val="0"/>
                    <w:spacing w:after="0" w:line="283" w:lineRule="auto"/>
                    <w:ind w:left="820" w:hanging="802"/>
                    <w:jc w:val="both"/>
                    <w:rPr>
                      <w:rFonts w:asciiTheme="minorHAnsi" w:hAnsiTheme="minorHAnsi" w:cstheme="minorHAnsi"/>
                      <w:sz w:val="20"/>
                      <w:szCs w:val="20"/>
                    </w:rPr>
                  </w:pPr>
                </w:p>
              </w:tc>
              <w:tc>
                <w:tcPr>
                  <w:tcW w:w="6310" w:type="dxa"/>
                  <w:tcBorders>
                    <w:top w:val="nil"/>
                    <w:left w:val="nil"/>
                    <w:bottom w:val="single" w:sz="4" w:space="0" w:color="auto"/>
                    <w:right w:val="single" w:sz="8" w:space="0" w:color="auto"/>
                  </w:tcBorders>
                  <w:vAlign w:val="bottom"/>
                </w:tcPr>
                <w:p w:rsidR="008E5DBA" w:rsidRPr="008C508D" w:rsidRDefault="008E5DBA" w:rsidP="008E5DBA">
                  <w:pPr>
                    <w:widowControl w:val="0"/>
                    <w:overflowPunct w:val="0"/>
                    <w:autoSpaceDE w:val="0"/>
                    <w:autoSpaceDN w:val="0"/>
                    <w:adjustRightInd w:val="0"/>
                    <w:spacing w:after="0" w:line="283" w:lineRule="auto"/>
                    <w:ind w:left="820" w:hanging="802"/>
                    <w:jc w:val="both"/>
                    <w:rPr>
                      <w:rFonts w:asciiTheme="minorHAnsi" w:hAnsiTheme="minorHAnsi" w:cstheme="minorHAnsi"/>
                      <w:sz w:val="20"/>
                      <w:szCs w:val="20"/>
                    </w:rPr>
                  </w:pPr>
                  <w:r w:rsidRPr="008C508D">
                    <w:rPr>
                      <w:w w:val="105"/>
                      <w:sz w:val="18"/>
                    </w:rPr>
                    <w:t>9449854799  [between</w:t>
                  </w:r>
                  <w:r w:rsidRPr="008C508D">
                    <w:rPr>
                      <w:spacing w:val="-5"/>
                      <w:w w:val="105"/>
                      <w:sz w:val="18"/>
                    </w:rPr>
                    <w:t xml:space="preserve"> </w:t>
                  </w:r>
                  <w:r w:rsidRPr="008C508D">
                    <w:rPr>
                      <w:w w:val="105"/>
                      <w:sz w:val="18"/>
                    </w:rPr>
                    <w:t>9:30</w:t>
                  </w:r>
                  <w:r w:rsidRPr="008C508D">
                    <w:rPr>
                      <w:spacing w:val="-1"/>
                      <w:w w:val="105"/>
                      <w:sz w:val="18"/>
                    </w:rPr>
                    <w:t xml:space="preserve"> </w:t>
                  </w:r>
                  <w:r w:rsidRPr="008C508D">
                    <w:rPr>
                      <w:w w:val="105"/>
                      <w:sz w:val="18"/>
                    </w:rPr>
                    <w:t>hrs</w:t>
                  </w:r>
                  <w:r w:rsidRPr="008C508D">
                    <w:rPr>
                      <w:spacing w:val="-5"/>
                      <w:w w:val="105"/>
                      <w:sz w:val="18"/>
                    </w:rPr>
                    <w:t xml:space="preserve"> </w:t>
                  </w:r>
                  <w:r w:rsidRPr="008C508D">
                    <w:rPr>
                      <w:w w:val="105"/>
                      <w:sz w:val="18"/>
                    </w:rPr>
                    <w:t>to</w:t>
                  </w:r>
                  <w:r w:rsidRPr="008C508D">
                    <w:rPr>
                      <w:spacing w:val="-7"/>
                      <w:w w:val="105"/>
                      <w:sz w:val="18"/>
                    </w:rPr>
                    <w:t xml:space="preserve"> </w:t>
                  </w:r>
                  <w:r w:rsidRPr="008C508D">
                    <w:rPr>
                      <w:w w:val="105"/>
                      <w:sz w:val="18"/>
                    </w:rPr>
                    <w:t>17:00</w:t>
                  </w:r>
                  <w:r w:rsidRPr="008C508D">
                    <w:rPr>
                      <w:spacing w:val="-2"/>
                      <w:w w:val="105"/>
                      <w:sz w:val="18"/>
                    </w:rPr>
                    <w:t xml:space="preserve"> </w:t>
                  </w:r>
                  <w:r w:rsidRPr="008C508D">
                    <w:rPr>
                      <w:w w:val="105"/>
                      <w:sz w:val="18"/>
                    </w:rPr>
                    <w:t>hrs</w:t>
                  </w:r>
                  <w:r w:rsidRPr="008C508D">
                    <w:rPr>
                      <w:spacing w:val="-6"/>
                      <w:w w:val="105"/>
                      <w:sz w:val="18"/>
                    </w:rPr>
                    <w:t xml:space="preserve"> </w:t>
                  </w:r>
                  <w:r w:rsidRPr="008C508D">
                    <w:rPr>
                      <w:w w:val="105"/>
                      <w:sz w:val="18"/>
                    </w:rPr>
                    <w:t>on</w:t>
                  </w:r>
                  <w:r w:rsidRPr="008C508D">
                    <w:rPr>
                      <w:spacing w:val="-2"/>
                      <w:w w:val="105"/>
                      <w:sz w:val="18"/>
                    </w:rPr>
                    <w:t xml:space="preserve"> </w:t>
                  </w:r>
                  <w:r w:rsidRPr="008C508D">
                    <w:rPr>
                      <w:w w:val="105"/>
                      <w:sz w:val="18"/>
                    </w:rPr>
                    <w:t>working</w:t>
                  </w:r>
                  <w:r w:rsidRPr="008C508D">
                    <w:rPr>
                      <w:spacing w:val="-4"/>
                      <w:w w:val="105"/>
                      <w:sz w:val="18"/>
                    </w:rPr>
                    <w:t xml:space="preserve"> </w:t>
                  </w:r>
                  <w:r w:rsidRPr="008C508D">
                    <w:rPr>
                      <w:w w:val="105"/>
                      <w:sz w:val="18"/>
                    </w:rPr>
                    <w:t>days]</w:t>
                  </w:r>
                </w:p>
              </w:tc>
            </w:tr>
            <w:tr w:rsidR="008E5DBA" w:rsidRPr="008C508D" w:rsidTr="003B2890">
              <w:trPr>
                <w:trHeight w:val="153"/>
              </w:trPr>
              <w:tc>
                <w:tcPr>
                  <w:tcW w:w="2230" w:type="dxa"/>
                  <w:gridSpan w:val="3"/>
                  <w:tcBorders>
                    <w:top w:val="single" w:sz="4" w:space="0" w:color="auto"/>
                    <w:left w:val="single" w:sz="4" w:space="0" w:color="auto"/>
                    <w:bottom w:val="single" w:sz="4" w:space="0" w:color="auto"/>
                    <w:right w:val="single" w:sz="4" w:space="0" w:color="auto"/>
                  </w:tcBorders>
                  <w:vAlign w:val="bottom"/>
                </w:tcPr>
                <w:p w:rsidR="008E5DBA" w:rsidRPr="008C508D" w:rsidRDefault="008E5DBA" w:rsidP="008E5DBA">
                  <w:pPr>
                    <w:widowControl w:val="0"/>
                    <w:overflowPunct w:val="0"/>
                    <w:autoSpaceDE w:val="0"/>
                    <w:autoSpaceDN w:val="0"/>
                    <w:adjustRightInd w:val="0"/>
                    <w:spacing w:after="0" w:line="283" w:lineRule="auto"/>
                    <w:ind w:left="820" w:hanging="802"/>
                    <w:jc w:val="both"/>
                    <w:rPr>
                      <w:rFonts w:asciiTheme="minorHAnsi" w:hAnsiTheme="minorHAnsi" w:cstheme="minorHAnsi"/>
                      <w:sz w:val="20"/>
                      <w:szCs w:val="20"/>
                    </w:rPr>
                  </w:pPr>
                  <w:r w:rsidRPr="008C508D">
                    <w:rPr>
                      <w:rFonts w:asciiTheme="minorHAnsi" w:hAnsiTheme="minorHAnsi" w:cstheme="minorHAnsi"/>
                      <w:sz w:val="20"/>
                      <w:szCs w:val="20"/>
                    </w:rPr>
                    <w:t>E-mail  ID</w:t>
                  </w:r>
                </w:p>
              </w:tc>
              <w:tc>
                <w:tcPr>
                  <w:tcW w:w="6310" w:type="dxa"/>
                  <w:tcBorders>
                    <w:top w:val="single" w:sz="4" w:space="0" w:color="auto"/>
                    <w:left w:val="single" w:sz="4" w:space="0" w:color="auto"/>
                    <w:bottom w:val="single" w:sz="4" w:space="0" w:color="auto"/>
                    <w:right w:val="single" w:sz="4" w:space="0" w:color="auto"/>
                  </w:tcBorders>
                  <w:vAlign w:val="bottom"/>
                </w:tcPr>
                <w:p w:rsidR="008E5DBA" w:rsidRPr="008C508D" w:rsidRDefault="005845CB" w:rsidP="008E5DBA">
                  <w:pPr>
                    <w:widowControl w:val="0"/>
                    <w:overflowPunct w:val="0"/>
                    <w:autoSpaceDE w:val="0"/>
                    <w:autoSpaceDN w:val="0"/>
                    <w:adjustRightInd w:val="0"/>
                    <w:spacing w:after="0" w:line="283" w:lineRule="auto"/>
                    <w:ind w:left="820" w:hanging="802"/>
                    <w:jc w:val="both"/>
                    <w:rPr>
                      <w:rFonts w:asciiTheme="minorHAnsi" w:hAnsiTheme="minorHAnsi" w:cstheme="minorHAnsi"/>
                      <w:sz w:val="20"/>
                      <w:szCs w:val="20"/>
                    </w:rPr>
                  </w:pPr>
                  <w:hyperlink r:id="rId27" w:history="1">
                    <w:r w:rsidR="008E5DBA" w:rsidRPr="008C508D">
                      <w:rPr>
                        <w:rStyle w:val="Hyperlink"/>
                      </w:rPr>
                      <w:t>sdetandg@gmail.com</w:t>
                    </w:r>
                  </w:hyperlink>
                </w:p>
              </w:tc>
            </w:tr>
            <w:tr w:rsidR="008E5DBA" w:rsidRPr="008C508D" w:rsidTr="003B2890">
              <w:trPr>
                <w:trHeight w:val="249"/>
              </w:trPr>
              <w:tc>
                <w:tcPr>
                  <w:tcW w:w="2180" w:type="dxa"/>
                  <w:gridSpan w:val="2"/>
                  <w:tcBorders>
                    <w:top w:val="single" w:sz="4" w:space="0" w:color="auto"/>
                    <w:left w:val="nil"/>
                    <w:bottom w:val="single" w:sz="4" w:space="0" w:color="auto"/>
                    <w:right w:val="nil"/>
                  </w:tcBorders>
                  <w:vAlign w:val="bottom"/>
                </w:tcPr>
                <w:p w:rsidR="008E5DBA" w:rsidRPr="008C508D" w:rsidRDefault="008E5DBA" w:rsidP="008E5DBA">
                  <w:pPr>
                    <w:widowControl w:val="0"/>
                    <w:overflowPunct w:val="0"/>
                    <w:autoSpaceDE w:val="0"/>
                    <w:autoSpaceDN w:val="0"/>
                    <w:adjustRightInd w:val="0"/>
                    <w:spacing w:after="0" w:line="283" w:lineRule="auto"/>
                    <w:ind w:left="820" w:hanging="802"/>
                    <w:jc w:val="both"/>
                    <w:rPr>
                      <w:rFonts w:asciiTheme="minorHAnsi" w:hAnsiTheme="minorHAnsi" w:cstheme="minorHAnsi"/>
                      <w:sz w:val="20"/>
                      <w:szCs w:val="20"/>
                    </w:rPr>
                  </w:pPr>
                </w:p>
              </w:tc>
              <w:tc>
                <w:tcPr>
                  <w:tcW w:w="50" w:type="dxa"/>
                  <w:tcBorders>
                    <w:top w:val="single" w:sz="4" w:space="0" w:color="auto"/>
                    <w:left w:val="nil"/>
                    <w:bottom w:val="single" w:sz="4" w:space="0" w:color="auto"/>
                    <w:right w:val="nil"/>
                  </w:tcBorders>
                  <w:vAlign w:val="bottom"/>
                </w:tcPr>
                <w:p w:rsidR="008E5DBA" w:rsidRPr="008C508D" w:rsidRDefault="008E5DBA" w:rsidP="008E5DBA">
                  <w:pPr>
                    <w:widowControl w:val="0"/>
                    <w:overflowPunct w:val="0"/>
                    <w:autoSpaceDE w:val="0"/>
                    <w:autoSpaceDN w:val="0"/>
                    <w:adjustRightInd w:val="0"/>
                    <w:spacing w:after="0" w:line="283" w:lineRule="auto"/>
                    <w:ind w:left="820" w:hanging="802"/>
                    <w:jc w:val="both"/>
                    <w:rPr>
                      <w:rFonts w:asciiTheme="minorHAnsi" w:hAnsiTheme="minorHAnsi" w:cstheme="minorHAnsi"/>
                      <w:sz w:val="20"/>
                      <w:szCs w:val="20"/>
                    </w:rPr>
                  </w:pPr>
                </w:p>
              </w:tc>
              <w:tc>
                <w:tcPr>
                  <w:tcW w:w="6310" w:type="dxa"/>
                  <w:tcBorders>
                    <w:top w:val="single" w:sz="4" w:space="0" w:color="auto"/>
                    <w:left w:val="nil"/>
                    <w:bottom w:val="single" w:sz="4" w:space="0" w:color="auto"/>
                    <w:right w:val="nil"/>
                  </w:tcBorders>
                  <w:vAlign w:val="bottom"/>
                </w:tcPr>
                <w:p w:rsidR="008E5DBA" w:rsidRPr="008C508D" w:rsidRDefault="008E5DBA" w:rsidP="008E5DBA">
                  <w:pPr>
                    <w:widowControl w:val="0"/>
                    <w:overflowPunct w:val="0"/>
                    <w:autoSpaceDE w:val="0"/>
                    <w:autoSpaceDN w:val="0"/>
                    <w:adjustRightInd w:val="0"/>
                    <w:spacing w:after="0" w:line="283" w:lineRule="auto"/>
                    <w:ind w:left="820" w:hanging="802"/>
                    <w:jc w:val="both"/>
                    <w:rPr>
                      <w:rFonts w:asciiTheme="minorHAnsi" w:hAnsiTheme="minorHAnsi" w:cstheme="minorHAnsi"/>
                      <w:sz w:val="20"/>
                      <w:szCs w:val="20"/>
                    </w:rPr>
                  </w:pPr>
                </w:p>
              </w:tc>
            </w:tr>
            <w:tr w:rsidR="008E5DBA" w:rsidRPr="008C508D" w:rsidTr="003B2890">
              <w:trPr>
                <w:trHeight w:val="249"/>
              </w:trPr>
              <w:tc>
                <w:tcPr>
                  <w:tcW w:w="2230" w:type="dxa"/>
                  <w:gridSpan w:val="3"/>
                  <w:tcBorders>
                    <w:top w:val="single" w:sz="4" w:space="0" w:color="auto"/>
                    <w:left w:val="single" w:sz="4" w:space="0" w:color="auto"/>
                    <w:bottom w:val="single" w:sz="4" w:space="0" w:color="auto"/>
                    <w:right w:val="single" w:sz="4" w:space="0" w:color="auto"/>
                  </w:tcBorders>
                  <w:vAlign w:val="bottom"/>
                </w:tcPr>
                <w:p w:rsidR="008E5DBA" w:rsidRPr="008C508D" w:rsidRDefault="008E5DBA" w:rsidP="008E5DBA">
                  <w:pPr>
                    <w:widowControl w:val="0"/>
                    <w:overflowPunct w:val="0"/>
                    <w:autoSpaceDE w:val="0"/>
                    <w:autoSpaceDN w:val="0"/>
                    <w:adjustRightInd w:val="0"/>
                    <w:spacing w:after="0" w:line="283" w:lineRule="auto"/>
                    <w:ind w:left="820" w:hanging="802"/>
                    <w:jc w:val="both"/>
                    <w:rPr>
                      <w:rFonts w:asciiTheme="minorHAnsi" w:hAnsiTheme="minorHAnsi" w:cstheme="minorHAnsi"/>
                      <w:sz w:val="20"/>
                      <w:szCs w:val="20"/>
                    </w:rPr>
                  </w:pPr>
                  <w:r w:rsidRPr="008C508D">
                    <w:rPr>
                      <w:rFonts w:asciiTheme="minorHAnsi" w:hAnsiTheme="minorHAnsi" w:cstheme="minorHAnsi"/>
                      <w:sz w:val="20"/>
                      <w:szCs w:val="20"/>
                    </w:rPr>
                    <w:t>BSNL Contact-2</w:t>
                  </w:r>
                </w:p>
              </w:tc>
              <w:tc>
                <w:tcPr>
                  <w:tcW w:w="6310" w:type="dxa"/>
                  <w:tcBorders>
                    <w:top w:val="single" w:sz="4" w:space="0" w:color="auto"/>
                    <w:left w:val="single" w:sz="4" w:space="0" w:color="auto"/>
                    <w:bottom w:val="single" w:sz="4" w:space="0" w:color="auto"/>
                    <w:right w:val="single" w:sz="4" w:space="0" w:color="auto"/>
                  </w:tcBorders>
                  <w:vAlign w:val="bottom"/>
                </w:tcPr>
                <w:p w:rsidR="008E5DBA" w:rsidRPr="008C508D" w:rsidRDefault="008E5DBA" w:rsidP="008E5DBA">
                  <w:pPr>
                    <w:widowControl w:val="0"/>
                    <w:overflowPunct w:val="0"/>
                    <w:autoSpaceDE w:val="0"/>
                    <w:autoSpaceDN w:val="0"/>
                    <w:adjustRightInd w:val="0"/>
                    <w:spacing w:after="0" w:line="283" w:lineRule="auto"/>
                    <w:ind w:left="820" w:hanging="802"/>
                    <w:jc w:val="both"/>
                    <w:rPr>
                      <w:rFonts w:asciiTheme="minorHAnsi" w:hAnsiTheme="minorHAnsi" w:cstheme="minorHAnsi"/>
                      <w:sz w:val="20"/>
                      <w:szCs w:val="20"/>
                    </w:rPr>
                  </w:pPr>
                  <w:r w:rsidRPr="008C508D">
                    <w:rPr>
                      <w:rFonts w:asciiTheme="minorHAnsi" w:hAnsiTheme="minorHAnsi" w:cstheme="minorHAnsi"/>
                      <w:sz w:val="20"/>
                      <w:szCs w:val="20"/>
                    </w:rPr>
                    <w:t>Smt Sheela V</w:t>
                  </w:r>
                </w:p>
              </w:tc>
            </w:tr>
            <w:tr w:rsidR="008E5DBA" w:rsidRPr="008C508D" w:rsidTr="003B2890">
              <w:trPr>
                <w:trHeight w:val="249"/>
              </w:trPr>
              <w:tc>
                <w:tcPr>
                  <w:tcW w:w="2230" w:type="dxa"/>
                  <w:gridSpan w:val="3"/>
                  <w:tcBorders>
                    <w:top w:val="single" w:sz="4" w:space="0" w:color="auto"/>
                    <w:left w:val="single" w:sz="8" w:space="0" w:color="auto"/>
                    <w:bottom w:val="single" w:sz="8" w:space="0" w:color="auto"/>
                    <w:right w:val="single" w:sz="8" w:space="0" w:color="auto"/>
                  </w:tcBorders>
                  <w:vAlign w:val="bottom"/>
                </w:tcPr>
                <w:p w:rsidR="008E5DBA" w:rsidRPr="008C508D" w:rsidRDefault="008E5DBA" w:rsidP="008E5DBA">
                  <w:pPr>
                    <w:widowControl w:val="0"/>
                    <w:overflowPunct w:val="0"/>
                    <w:autoSpaceDE w:val="0"/>
                    <w:autoSpaceDN w:val="0"/>
                    <w:adjustRightInd w:val="0"/>
                    <w:spacing w:after="0" w:line="283" w:lineRule="auto"/>
                    <w:ind w:left="820" w:hanging="802"/>
                    <w:jc w:val="both"/>
                    <w:rPr>
                      <w:rFonts w:asciiTheme="minorHAnsi" w:hAnsiTheme="minorHAnsi" w:cstheme="minorHAnsi"/>
                      <w:sz w:val="20"/>
                      <w:szCs w:val="20"/>
                    </w:rPr>
                  </w:pPr>
                  <w:r w:rsidRPr="008C508D">
                    <w:rPr>
                      <w:rFonts w:asciiTheme="minorHAnsi" w:hAnsiTheme="minorHAnsi" w:cstheme="minorHAnsi"/>
                      <w:sz w:val="20"/>
                      <w:szCs w:val="20"/>
                    </w:rPr>
                    <w:t>BSNL’s Contact Person</w:t>
                  </w:r>
                </w:p>
              </w:tc>
              <w:tc>
                <w:tcPr>
                  <w:tcW w:w="6310" w:type="dxa"/>
                  <w:tcBorders>
                    <w:top w:val="single" w:sz="4" w:space="0" w:color="auto"/>
                    <w:left w:val="nil"/>
                    <w:bottom w:val="single" w:sz="8" w:space="0" w:color="auto"/>
                    <w:right w:val="single" w:sz="8" w:space="0" w:color="auto"/>
                  </w:tcBorders>
                  <w:vAlign w:val="bottom"/>
                </w:tcPr>
                <w:p w:rsidR="008E5DBA" w:rsidRPr="008C508D" w:rsidRDefault="008E5DBA" w:rsidP="00815A4E">
                  <w:pPr>
                    <w:widowControl w:val="0"/>
                    <w:overflowPunct w:val="0"/>
                    <w:autoSpaceDE w:val="0"/>
                    <w:autoSpaceDN w:val="0"/>
                    <w:adjustRightInd w:val="0"/>
                    <w:spacing w:after="0" w:line="283" w:lineRule="auto"/>
                    <w:ind w:left="820" w:hanging="802"/>
                    <w:jc w:val="both"/>
                    <w:rPr>
                      <w:rFonts w:asciiTheme="minorHAnsi" w:hAnsiTheme="minorHAnsi" w:cstheme="minorHAnsi"/>
                      <w:sz w:val="20"/>
                      <w:szCs w:val="20"/>
                    </w:rPr>
                  </w:pPr>
                  <w:r w:rsidRPr="008C508D">
                    <w:rPr>
                      <w:rFonts w:asciiTheme="minorHAnsi" w:hAnsiTheme="minorHAnsi" w:cstheme="minorHAnsi"/>
                      <w:sz w:val="20"/>
                      <w:szCs w:val="20"/>
                    </w:rPr>
                    <w:t>DGM</w:t>
                  </w:r>
                  <w:r w:rsidR="009845E8" w:rsidRPr="008C508D">
                    <w:rPr>
                      <w:rFonts w:asciiTheme="minorHAnsi" w:hAnsiTheme="minorHAnsi" w:cstheme="minorHAnsi"/>
                      <w:sz w:val="20"/>
                      <w:szCs w:val="20"/>
                    </w:rPr>
                    <w:t xml:space="preserve"> (</w:t>
                  </w:r>
                  <w:r w:rsidR="00815A4E" w:rsidRPr="008C508D">
                    <w:rPr>
                      <w:rFonts w:asciiTheme="minorHAnsi" w:hAnsiTheme="minorHAnsi" w:cstheme="minorHAnsi"/>
                      <w:bCs/>
                      <w:sz w:val="20"/>
                      <w:szCs w:val="20"/>
                    </w:rPr>
                    <w:t>NW-O</w:t>
                  </w:r>
                  <w:r w:rsidR="00815A4E" w:rsidRPr="008C508D">
                    <w:rPr>
                      <w:rFonts w:asciiTheme="minorHAnsi" w:hAnsiTheme="minorHAnsi" w:cstheme="minorHAnsi"/>
                      <w:sz w:val="20"/>
                      <w:szCs w:val="20"/>
                    </w:rPr>
                    <w:t xml:space="preserve"> )</w:t>
                  </w:r>
                  <w:r w:rsidR="009845E8" w:rsidRPr="008C508D">
                    <w:rPr>
                      <w:rFonts w:asciiTheme="minorHAnsi" w:hAnsiTheme="minorHAnsi" w:cstheme="minorHAnsi"/>
                      <w:sz w:val="20"/>
                      <w:szCs w:val="20"/>
                    </w:rPr>
                    <w:t>CM</w:t>
                  </w:r>
                  <w:r w:rsidRPr="008C508D">
                    <w:rPr>
                      <w:rFonts w:asciiTheme="minorHAnsi" w:hAnsiTheme="minorHAnsi" w:cstheme="minorHAnsi"/>
                      <w:sz w:val="20"/>
                      <w:szCs w:val="20"/>
                    </w:rPr>
                    <w:t>), O/o</w:t>
                  </w:r>
                  <w:r w:rsidR="00815A4E" w:rsidRPr="008C508D">
                    <w:rPr>
                      <w:rFonts w:asciiTheme="minorHAnsi" w:hAnsiTheme="minorHAnsi" w:cstheme="minorHAnsi"/>
                      <w:sz w:val="20"/>
                      <w:szCs w:val="20"/>
                    </w:rPr>
                    <w:t xml:space="preserve"> P</w:t>
                  </w:r>
                  <w:r w:rsidRPr="008C508D">
                    <w:rPr>
                      <w:w w:val="105"/>
                      <w:sz w:val="18"/>
                    </w:rPr>
                    <w:t>GM</w:t>
                  </w:r>
                  <w:r w:rsidR="009845E8" w:rsidRPr="008C508D">
                    <w:rPr>
                      <w:w w:val="105"/>
                      <w:sz w:val="18"/>
                    </w:rPr>
                    <w:t>(CM)</w:t>
                  </w:r>
                  <w:r w:rsidRPr="008C508D">
                    <w:rPr>
                      <w:w w:val="105"/>
                      <w:sz w:val="18"/>
                    </w:rPr>
                    <w:t>,CGMT Office ,BSNL,BENGALURU-08</w:t>
                  </w:r>
                </w:p>
              </w:tc>
            </w:tr>
            <w:tr w:rsidR="008E5DBA" w:rsidRPr="008C508D" w:rsidTr="003B2890">
              <w:trPr>
                <w:trHeight w:val="252"/>
              </w:trPr>
              <w:tc>
                <w:tcPr>
                  <w:tcW w:w="2180" w:type="dxa"/>
                  <w:gridSpan w:val="2"/>
                  <w:tcBorders>
                    <w:top w:val="nil"/>
                    <w:left w:val="single" w:sz="8" w:space="0" w:color="auto"/>
                    <w:bottom w:val="nil"/>
                    <w:right w:val="nil"/>
                  </w:tcBorders>
                  <w:vAlign w:val="bottom"/>
                </w:tcPr>
                <w:p w:rsidR="008E5DBA" w:rsidRPr="008C508D" w:rsidRDefault="008E5DBA" w:rsidP="008E5DBA">
                  <w:pPr>
                    <w:widowControl w:val="0"/>
                    <w:overflowPunct w:val="0"/>
                    <w:autoSpaceDE w:val="0"/>
                    <w:autoSpaceDN w:val="0"/>
                    <w:adjustRightInd w:val="0"/>
                    <w:spacing w:after="0" w:line="283" w:lineRule="auto"/>
                    <w:ind w:left="820" w:hanging="802"/>
                    <w:jc w:val="both"/>
                    <w:rPr>
                      <w:rFonts w:asciiTheme="minorHAnsi" w:hAnsiTheme="minorHAnsi" w:cstheme="minorHAnsi"/>
                      <w:sz w:val="20"/>
                      <w:szCs w:val="20"/>
                    </w:rPr>
                  </w:pPr>
                  <w:r w:rsidRPr="008C508D">
                    <w:rPr>
                      <w:rFonts w:asciiTheme="minorHAnsi" w:hAnsiTheme="minorHAnsi" w:cstheme="minorHAnsi"/>
                      <w:sz w:val="20"/>
                      <w:szCs w:val="20"/>
                    </w:rPr>
                    <w:t>Telephone/ Mobile</w:t>
                  </w:r>
                </w:p>
              </w:tc>
              <w:tc>
                <w:tcPr>
                  <w:tcW w:w="50" w:type="dxa"/>
                  <w:tcBorders>
                    <w:top w:val="nil"/>
                    <w:left w:val="nil"/>
                    <w:bottom w:val="nil"/>
                    <w:right w:val="single" w:sz="8" w:space="0" w:color="auto"/>
                  </w:tcBorders>
                  <w:vAlign w:val="bottom"/>
                </w:tcPr>
                <w:p w:rsidR="008E5DBA" w:rsidRPr="008C508D" w:rsidRDefault="008E5DBA" w:rsidP="008E5DBA">
                  <w:pPr>
                    <w:widowControl w:val="0"/>
                    <w:overflowPunct w:val="0"/>
                    <w:autoSpaceDE w:val="0"/>
                    <w:autoSpaceDN w:val="0"/>
                    <w:adjustRightInd w:val="0"/>
                    <w:spacing w:after="0" w:line="283" w:lineRule="auto"/>
                    <w:ind w:left="820" w:hanging="802"/>
                    <w:jc w:val="both"/>
                    <w:rPr>
                      <w:rFonts w:asciiTheme="minorHAnsi" w:hAnsiTheme="minorHAnsi" w:cstheme="minorHAnsi"/>
                      <w:sz w:val="20"/>
                      <w:szCs w:val="20"/>
                    </w:rPr>
                  </w:pPr>
                </w:p>
              </w:tc>
              <w:tc>
                <w:tcPr>
                  <w:tcW w:w="6310" w:type="dxa"/>
                  <w:tcBorders>
                    <w:top w:val="nil"/>
                    <w:left w:val="nil"/>
                    <w:bottom w:val="nil"/>
                    <w:right w:val="single" w:sz="8" w:space="0" w:color="auto"/>
                  </w:tcBorders>
                  <w:vAlign w:val="bottom"/>
                </w:tcPr>
                <w:p w:rsidR="008E5DBA" w:rsidRPr="008C508D" w:rsidRDefault="008E5DBA" w:rsidP="008E5DBA">
                  <w:pPr>
                    <w:widowControl w:val="0"/>
                    <w:overflowPunct w:val="0"/>
                    <w:autoSpaceDE w:val="0"/>
                    <w:autoSpaceDN w:val="0"/>
                    <w:adjustRightInd w:val="0"/>
                    <w:spacing w:after="0" w:line="283" w:lineRule="auto"/>
                    <w:ind w:left="820" w:hanging="802"/>
                    <w:rPr>
                      <w:rFonts w:asciiTheme="minorHAnsi" w:hAnsiTheme="minorHAnsi" w:cstheme="minorHAnsi"/>
                      <w:sz w:val="20"/>
                      <w:szCs w:val="20"/>
                    </w:rPr>
                  </w:pPr>
                  <w:r w:rsidRPr="008C508D">
                    <w:rPr>
                      <w:rFonts w:asciiTheme="minorHAnsi" w:hAnsiTheme="minorHAnsi" w:cstheme="minorHAnsi"/>
                      <w:sz w:val="20"/>
                      <w:szCs w:val="20"/>
                    </w:rPr>
                    <w:t xml:space="preserve">9449850790  </w:t>
                  </w:r>
                  <w:r w:rsidRPr="008C508D">
                    <w:rPr>
                      <w:w w:val="105"/>
                      <w:sz w:val="18"/>
                    </w:rPr>
                    <w:t>[between</w:t>
                  </w:r>
                  <w:r w:rsidRPr="008C508D">
                    <w:rPr>
                      <w:spacing w:val="-5"/>
                      <w:w w:val="105"/>
                      <w:sz w:val="18"/>
                    </w:rPr>
                    <w:t xml:space="preserve"> </w:t>
                  </w:r>
                  <w:r w:rsidRPr="008C508D">
                    <w:rPr>
                      <w:w w:val="105"/>
                      <w:sz w:val="18"/>
                    </w:rPr>
                    <w:t>9:30</w:t>
                  </w:r>
                  <w:r w:rsidRPr="008C508D">
                    <w:rPr>
                      <w:spacing w:val="-1"/>
                      <w:w w:val="105"/>
                      <w:sz w:val="18"/>
                    </w:rPr>
                    <w:t xml:space="preserve"> </w:t>
                  </w:r>
                  <w:r w:rsidRPr="008C508D">
                    <w:rPr>
                      <w:w w:val="105"/>
                      <w:sz w:val="18"/>
                    </w:rPr>
                    <w:t>hrs</w:t>
                  </w:r>
                  <w:r w:rsidRPr="008C508D">
                    <w:rPr>
                      <w:spacing w:val="-5"/>
                      <w:w w:val="105"/>
                      <w:sz w:val="18"/>
                    </w:rPr>
                    <w:t xml:space="preserve"> </w:t>
                  </w:r>
                  <w:r w:rsidRPr="008C508D">
                    <w:rPr>
                      <w:w w:val="105"/>
                      <w:sz w:val="18"/>
                    </w:rPr>
                    <w:t>to</w:t>
                  </w:r>
                  <w:r w:rsidRPr="008C508D">
                    <w:rPr>
                      <w:spacing w:val="-7"/>
                      <w:w w:val="105"/>
                      <w:sz w:val="18"/>
                    </w:rPr>
                    <w:t xml:space="preserve"> </w:t>
                  </w:r>
                  <w:r w:rsidRPr="008C508D">
                    <w:rPr>
                      <w:w w:val="105"/>
                      <w:sz w:val="18"/>
                    </w:rPr>
                    <w:t>17:00</w:t>
                  </w:r>
                  <w:r w:rsidRPr="008C508D">
                    <w:rPr>
                      <w:spacing w:val="-2"/>
                      <w:w w:val="105"/>
                      <w:sz w:val="18"/>
                    </w:rPr>
                    <w:t xml:space="preserve"> </w:t>
                  </w:r>
                  <w:r w:rsidRPr="008C508D">
                    <w:rPr>
                      <w:w w:val="105"/>
                      <w:sz w:val="18"/>
                    </w:rPr>
                    <w:t>hrs</w:t>
                  </w:r>
                  <w:r w:rsidRPr="008C508D">
                    <w:rPr>
                      <w:spacing w:val="-6"/>
                      <w:w w:val="105"/>
                      <w:sz w:val="18"/>
                    </w:rPr>
                    <w:t xml:space="preserve"> </w:t>
                  </w:r>
                  <w:r w:rsidRPr="008C508D">
                    <w:rPr>
                      <w:w w:val="105"/>
                      <w:sz w:val="18"/>
                    </w:rPr>
                    <w:t>on</w:t>
                  </w:r>
                  <w:r w:rsidRPr="008C508D">
                    <w:rPr>
                      <w:spacing w:val="-2"/>
                      <w:w w:val="105"/>
                      <w:sz w:val="18"/>
                    </w:rPr>
                    <w:t xml:space="preserve"> </w:t>
                  </w:r>
                  <w:r w:rsidRPr="008C508D">
                    <w:rPr>
                      <w:w w:val="105"/>
                      <w:sz w:val="18"/>
                    </w:rPr>
                    <w:t>working</w:t>
                  </w:r>
                  <w:r w:rsidRPr="008C508D">
                    <w:rPr>
                      <w:spacing w:val="-4"/>
                      <w:w w:val="105"/>
                      <w:sz w:val="18"/>
                    </w:rPr>
                    <w:t xml:space="preserve"> </w:t>
                  </w:r>
                  <w:r w:rsidRPr="008C508D">
                    <w:rPr>
                      <w:w w:val="105"/>
                      <w:sz w:val="18"/>
                    </w:rPr>
                    <w:t>days]</w:t>
                  </w:r>
                </w:p>
              </w:tc>
            </w:tr>
            <w:tr w:rsidR="008E5DBA" w:rsidRPr="008C508D" w:rsidTr="003B2890">
              <w:trPr>
                <w:trHeight w:val="74"/>
              </w:trPr>
              <w:tc>
                <w:tcPr>
                  <w:tcW w:w="880" w:type="dxa"/>
                  <w:tcBorders>
                    <w:top w:val="nil"/>
                    <w:left w:val="single" w:sz="8" w:space="0" w:color="auto"/>
                    <w:bottom w:val="single" w:sz="4" w:space="0" w:color="auto"/>
                    <w:right w:val="nil"/>
                  </w:tcBorders>
                  <w:vAlign w:val="bottom"/>
                </w:tcPr>
                <w:p w:rsidR="008E5DBA" w:rsidRPr="008C508D" w:rsidRDefault="008E5DBA" w:rsidP="008E5DBA">
                  <w:pPr>
                    <w:widowControl w:val="0"/>
                    <w:overflowPunct w:val="0"/>
                    <w:autoSpaceDE w:val="0"/>
                    <w:autoSpaceDN w:val="0"/>
                    <w:adjustRightInd w:val="0"/>
                    <w:spacing w:after="0" w:line="283" w:lineRule="auto"/>
                    <w:jc w:val="both"/>
                    <w:rPr>
                      <w:rFonts w:asciiTheme="minorHAnsi" w:hAnsiTheme="minorHAnsi" w:cstheme="minorHAnsi"/>
                      <w:sz w:val="20"/>
                      <w:szCs w:val="20"/>
                    </w:rPr>
                  </w:pPr>
                </w:p>
              </w:tc>
              <w:tc>
                <w:tcPr>
                  <w:tcW w:w="1300" w:type="dxa"/>
                  <w:tcBorders>
                    <w:top w:val="nil"/>
                    <w:left w:val="nil"/>
                    <w:bottom w:val="single" w:sz="4" w:space="0" w:color="auto"/>
                    <w:right w:val="nil"/>
                  </w:tcBorders>
                  <w:vAlign w:val="bottom"/>
                </w:tcPr>
                <w:p w:rsidR="008E5DBA" w:rsidRPr="008C508D" w:rsidRDefault="008E5DBA" w:rsidP="008E5DBA">
                  <w:pPr>
                    <w:widowControl w:val="0"/>
                    <w:overflowPunct w:val="0"/>
                    <w:autoSpaceDE w:val="0"/>
                    <w:autoSpaceDN w:val="0"/>
                    <w:adjustRightInd w:val="0"/>
                    <w:spacing w:after="0" w:line="283" w:lineRule="auto"/>
                    <w:jc w:val="both"/>
                    <w:rPr>
                      <w:rFonts w:asciiTheme="minorHAnsi" w:hAnsiTheme="minorHAnsi" w:cstheme="minorHAnsi"/>
                      <w:sz w:val="20"/>
                      <w:szCs w:val="20"/>
                    </w:rPr>
                  </w:pPr>
                </w:p>
              </w:tc>
              <w:tc>
                <w:tcPr>
                  <w:tcW w:w="50" w:type="dxa"/>
                  <w:tcBorders>
                    <w:top w:val="nil"/>
                    <w:left w:val="nil"/>
                    <w:bottom w:val="single" w:sz="4" w:space="0" w:color="auto"/>
                    <w:right w:val="single" w:sz="8" w:space="0" w:color="auto"/>
                  </w:tcBorders>
                  <w:vAlign w:val="bottom"/>
                </w:tcPr>
                <w:p w:rsidR="008E5DBA" w:rsidRPr="008C508D" w:rsidRDefault="008E5DBA" w:rsidP="008E5DBA">
                  <w:pPr>
                    <w:widowControl w:val="0"/>
                    <w:overflowPunct w:val="0"/>
                    <w:autoSpaceDE w:val="0"/>
                    <w:autoSpaceDN w:val="0"/>
                    <w:adjustRightInd w:val="0"/>
                    <w:spacing w:after="0" w:line="283" w:lineRule="auto"/>
                    <w:ind w:left="820" w:hanging="802"/>
                    <w:jc w:val="both"/>
                    <w:rPr>
                      <w:rFonts w:asciiTheme="minorHAnsi" w:hAnsiTheme="minorHAnsi" w:cstheme="minorHAnsi"/>
                      <w:sz w:val="20"/>
                      <w:szCs w:val="20"/>
                    </w:rPr>
                  </w:pPr>
                </w:p>
              </w:tc>
              <w:tc>
                <w:tcPr>
                  <w:tcW w:w="6310" w:type="dxa"/>
                  <w:tcBorders>
                    <w:top w:val="nil"/>
                    <w:left w:val="nil"/>
                    <w:bottom w:val="single" w:sz="4" w:space="0" w:color="auto"/>
                    <w:right w:val="single" w:sz="8" w:space="0" w:color="auto"/>
                  </w:tcBorders>
                  <w:vAlign w:val="bottom"/>
                </w:tcPr>
                <w:p w:rsidR="008E5DBA" w:rsidRPr="008C508D" w:rsidRDefault="008E5DBA" w:rsidP="008E5DBA">
                  <w:pPr>
                    <w:widowControl w:val="0"/>
                    <w:overflowPunct w:val="0"/>
                    <w:autoSpaceDE w:val="0"/>
                    <w:autoSpaceDN w:val="0"/>
                    <w:adjustRightInd w:val="0"/>
                    <w:spacing w:after="0" w:line="283" w:lineRule="auto"/>
                    <w:jc w:val="both"/>
                    <w:rPr>
                      <w:rFonts w:asciiTheme="minorHAnsi" w:hAnsiTheme="minorHAnsi" w:cstheme="minorHAnsi"/>
                      <w:sz w:val="20"/>
                      <w:szCs w:val="20"/>
                    </w:rPr>
                  </w:pPr>
                </w:p>
              </w:tc>
            </w:tr>
            <w:tr w:rsidR="008E5DBA" w:rsidRPr="008C508D" w:rsidTr="003B2890">
              <w:trPr>
                <w:trHeight w:val="298"/>
              </w:trPr>
              <w:tc>
                <w:tcPr>
                  <w:tcW w:w="2180" w:type="dxa"/>
                  <w:gridSpan w:val="2"/>
                  <w:tcBorders>
                    <w:top w:val="single" w:sz="4" w:space="0" w:color="auto"/>
                    <w:left w:val="single" w:sz="8" w:space="0" w:color="auto"/>
                    <w:bottom w:val="single" w:sz="4" w:space="0" w:color="auto"/>
                    <w:right w:val="nil"/>
                  </w:tcBorders>
                  <w:vAlign w:val="bottom"/>
                </w:tcPr>
                <w:p w:rsidR="008E5DBA" w:rsidRPr="008C508D" w:rsidRDefault="008E5DBA" w:rsidP="008E5DBA">
                  <w:pPr>
                    <w:widowControl w:val="0"/>
                    <w:overflowPunct w:val="0"/>
                    <w:autoSpaceDE w:val="0"/>
                    <w:autoSpaceDN w:val="0"/>
                    <w:adjustRightInd w:val="0"/>
                    <w:spacing w:after="0" w:line="283" w:lineRule="auto"/>
                    <w:ind w:left="820" w:hanging="802"/>
                    <w:jc w:val="both"/>
                    <w:rPr>
                      <w:rFonts w:asciiTheme="minorHAnsi" w:hAnsiTheme="minorHAnsi" w:cstheme="minorHAnsi"/>
                      <w:sz w:val="20"/>
                      <w:szCs w:val="20"/>
                    </w:rPr>
                  </w:pPr>
                  <w:r w:rsidRPr="008C508D">
                    <w:rPr>
                      <w:rFonts w:asciiTheme="minorHAnsi" w:hAnsiTheme="minorHAnsi" w:cstheme="minorHAnsi"/>
                      <w:sz w:val="20"/>
                      <w:szCs w:val="20"/>
                    </w:rPr>
                    <w:t>E-mail  ID</w:t>
                  </w:r>
                </w:p>
              </w:tc>
              <w:tc>
                <w:tcPr>
                  <w:tcW w:w="50" w:type="dxa"/>
                  <w:tcBorders>
                    <w:top w:val="single" w:sz="4" w:space="0" w:color="auto"/>
                    <w:left w:val="nil"/>
                    <w:bottom w:val="single" w:sz="4" w:space="0" w:color="auto"/>
                    <w:right w:val="single" w:sz="8" w:space="0" w:color="auto"/>
                  </w:tcBorders>
                  <w:vAlign w:val="bottom"/>
                </w:tcPr>
                <w:p w:rsidR="008E5DBA" w:rsidRPr="008C508D" w:rsidRDefault="008E5DBA" w:rsidP="008E5DBA">
                  <w:pPr>
                    <w:widowControl w:val="0"/>
                    <w:overflowPunct w:val="0"/>
                    <w:autoSpaceDE w:val="0"/>
                    <w:autoSpaceDN w:val="0"/>
                    <w:adjustRightInd w:val="0"/>
                    <w:spacing w:after="0" w:line="283" w:lineRule="auto"/>
                    <w:ind w:left="820" w:hanging="802"/>
                    <w:jc w:val="both"/>
                    <w:rPr>
                      <w:rFonts w:asciiTheme="minorHAnsi" w:hAnsiTheme="minorHAnsi" w:cstheme="minorHAnsi"/>
                      <w:sz w:val="20"/>
                      <w:szCs w:val="20"/>
                    </w:rPr>
                  </w:pPr>
                </w:p>
              </w:tc>
              <w:tc>
                <w:tcPr>
                  <w:tcW w:w="6310" w:type="dxa"/>
                  <w:tcBorders>
                    <w:top w:val="single" w:sz="4" w:space="0" w:color="auto"/>
                    <w:left w:val="nil"/>
                    <w:bottom w:val="single" w:sz="4" w:space="0" w:color="auto"/>
                    <w:right w:val="single" w:sz="8" w:space="0" w:color="auto"/>
                  </w:tcBorders>
                  <w:vAlign w:val="bottom"/>
                </w:tcPr>
                <w:p w:rsidR="008E5DBA" w:rsidRPr="008C508D" w:rsidRDefault="005845CB" w:rsidP="008E5DBA">
                  <w:pPr>
                    <w:widowControl w:val="0"/>
                    <w:overflowPunct w:val="0"/>
                    <w:autoSpaceDE w:val="0"/>
                    <w:autoSpaceDN w:val="0"/>
                    <w:adjustRightInd w:val="0"/>
                    <w:spacing w:after="0" w:line="283" w:lineRule="auto"/>
                    <w:jc w:val="both"/>
                    <w:rPr>
                      <w:rFonts w:asciiTheme="minorHAnsi" w:hAnsiTheme="minorHAnsi" w:cstheme="minorHAnsi"/>
                      <w:sz w:val="20"/>
                      <w:szCs w:val="20"/>
                    </w:rPr>
                  </w:pPr>
                  <w:hyperlink r:id="rId28" w:history="1">
                    <w:r w:rsidR="008E5DBA" w:rsidRPr="008C508D">
                      <w:rPr>
                        <w:rStyle w:val="Hyperlink"/>
                        <w:rFonts w:asciiTheme="minorHAnsi" w:hAnsiTheme="minorHAnsi" w:cstheme="minorHAnsi"/>
                        <w:sz w:val="19"/>
                        <w:szCs w:val="19"/>
                        <w:shd w:val="clear" w:color="auto" w:fill="FFFFFF"/>
                      </w:rPr>
                      <w:t>dgmadmn2013@gmail.com</w:t>
                    </w:r>
                  </w:hyperlink>
                </w:p>
              </w:tc>
            </w:tr>
          </w:tbl>
          <w:p w:rsidR="008E5DBA" w:rsidRPr="008C508D" w:rsidRDefault="008E5DBA" w:rsidP="008E5DBA">
            <w:pPr>
              <w:pStyle w:val="ListParagraph"/>
              <w:widowControl w:val="0"/>
              <w:autoSpaceDE w:val="0"/>
              <w:autoSpaceDN w:val="0"/>
              <w:adjustRightInd w:val="0"/>
              <w:jc w:val="both"/>
              <w:rPr>
                <w:rFonts w:asciiTheme="minorHAnsi" w:hAnsiTheme="minorHAnsi" w:cstheme="minorHAnsi"/>
              </w:rPr>
            </w:pPr>
          </w:p>
          <w:p w:rsidR="008E5DBA" w:rsidRPr="008C508D" w:rsidRDefault="008E5DBA" w:rsidP="008E5DBA">
            <w:pPr>
              <w:widowControl w:val="0"/>
              <w:overflowPunct w:val="0"/>
              <w:autoSpaceDE w:val="0"/>
              <w:autoSpaceDN w:val="0"/>
              <w:adjustRightInd w:val="0"/>
              <w:spacing w:after="0" w:line="283" w:lineRule="auto"/>
              <w:ind w:left="820" w:hanging="802"/>
              <w:jc w:val="both"/>
              <w:rPr>
                <w:rFonts w:asciiTheme="minorHAnsi" w:hAnsiTheme="minorHAnsi" w:cstheme="minorHAnsi"/>
                <w:sz w:val="24"/>
                <w:szCs w:val="24"/>
              </w:rPr>
            </w:pPr>
            <w:r w:rsidRPr="008C508D">
              <w:rPr>
                <w:rFonts w:asciiTheme="minorHAnsi" w:hAnsiTheme="minorHAnsi" w:cstheme="minorHAnsi"/>
                <w:sz w:val="24"/>
                <w:szCs w:val="24"/>
              </w:rPr>
              <w:t xml:space="preserve">Amendments, if any, to the tender document will be notified in the above website as and when such amendments are notified. It is the responsibility of the bidders who have downloaded the tender document from the website to keep themselves abreast of such amendments before submitting the tender document. </w:t>
            </w:r>
          </w:p>
          <w:p w:rsidR="008E5DBA" w:rsidRPr="008C508D" w:rsidRDefault="008E5DBA" w:rsidP="00B97599">
            <w:pPr>
              <w:pStyle w:val="ListParagraph"/>
              <w:widowControl w:val="0"/>
              <w:numPr>
                <w:ilvl w:val="0"/>
                <w:numId w:val="47"/>
              </w:numPr>
              <w:autoSpaceDE w:val="0"/>
              <w:autoSpaceDN w:val="0"/>
              <w:adjustRightInd w:val="0"/>
              <w:ind w:left="180" w:hanging="180"/>
              <w:jc w:val="both"/>
              <w:rPr>
                <w:rFonts w:asciiTheme="minorHAnsi" w:hAnsiTheme="minorHAnsi" w:cstheme="minorHAnsi"/>
                <w:b/>
                <w:bCs/>
              </w:rPr>
            </w:pPr>
            <w:r w:rsidRPr="008C508D">
              <w:rPr>
                <w:rFonts w:asciiTheme="minorHAnsi" w:hAnsiTheme="minorHAnsi" w:cstheme="minorHAnsi"/>
                <w:b/>
                <w:bCs/>
              </w:rPr>
              <w:t>.   Some Bidding related Information for this Tender</w:t>
            </w:r>
          </w:p>
          <w:p w:rsidR="008E5DBA" w:rsidRPr="008C508D" w:rsidRDefault="008E5DBA" w:rsidP="008E5DBA">
            <w:pPr>
              <w:pStyle w:val="ListParagraph"/>
              <w:widowControl w:val="0"/>
              <w:autoSpaceDE w:val="0"/>
              <w:autoSpaceDN w:val="0"/>
              <w:adjustRightInd w:val="0"/>
              <w:ind w:left="180"/>
              <w:jc w:val="both"/>
              <w:rPr>
                <w:rFonts w:asciiTheme="minorHAnsi" w:hAnsiTheme="minorHAnsi" w:cstheme="minorHAnsi"/>
              </w:rPr>
            </w:pPr>
            <w:r w:rsidRPr="008C508D">
              <w:rPr>
                <w:rFonts w:asciiTheme="minorHAnsi" w:hAnsiTheme="minorHAnsi" w:cstheme="minorHAnsi"/>
              </w:rPr>
              <w:t>In this tender the bidder has to participate in e-tender online. Some documents are to be       submitted physically offline. For details please see clause 6 Section 4 Part C</w:t>
            </w:r>
          </w:p>
          <w:p w:rsidR="008E5DBA" w:rsidRPr="008C508D" w:rsidRDefault="008E5DBA" w:rsidP="008E5DBA">
            <w:pPr>
              <w:widowControl w:val="0"/>
              <w:autoSpaceDE w:val="0"/>
              <w:autoSpaceDN w:val="0"/>
              <w:adjustRightInd w:val="0"/>
              <w:spacing w:after="0" w:line="240" w:lineRule="auto"/>
              <w:jc w:val="both"/>
              <w:rPr>
                <w:rFonts w:asciiTheme="minorHAnsi" w:hAnsiTheme="minorHAnsi" w:cstheme="minorHAnsi"/>
                <w:sz w:val="24"/>
                <w:szCs w:val="24"/>
              </w:rPr>
            </w:pPr>
            <w:r w:rsidRPr="008C508D">
              <w:rPr>
                <w:rFonts w:asciiTheme="minorHAnsi" w:hAnsiTheme="minorHAnsi" w:cstheme="minorHAnsi"/>
                <w:sz w:val="24"/>
                <w:szCs w:val="24"/>
              </w:rPr>
              <w:t>Broad outline of submissions are as follows:</w:t>
            </w:r>
          </w:p>
          <w:p w:rsidR="008E5DBA" w:rsidRPr="008C508D" w:rsidRDefault="008E5DBA" w:rsidP="00B97599">
            <w:pPr>
              <w:pStyle w:val="ListParagraph"/>
              <w:numPr>
                <w:ilvl w:val="3"/>
                <w:numId w:val="43"/>
              </w:numPr>
              <w:tabs>
                <w:tab w:val="clear" w:pos="2880"/>
                <w:tab w:val="num" w:pos="720"/>
              </w:tabs>
              <w:spacing w:line="276" w:lineRule="auto"/>
              <w:ind w:hanging="2520"/>
              <w:jc w:val="both"/>
              <w:rPr>
                <w:rFonts w:asciiTheme="minorHAnsi" w:hAnsiTheme="minorHAnsi" w:cstheme="minorHAnsi"/>
              </w:rPr>
            </w:pPr>
            <w:r w:rsidRPr="008C508D">
              <w:rPr>
                <w:rFonts w:asciiTheme="minorHAnsi" w:hAnsiTheme="minorHAnsi" w:cstheme="minorHAnsi"/>
              </w:rPr>
              <w:t>Submission of Bid Security/ Earnest Money Deposit (EMD) (Not Applicable for this tender)</w:t>
            </w:r>
          </w:p>
          <w:p w:rsidR="008E5DBA" w:rsidRPr="008C508D" w:rsidRDefault="008E5DBA" w:rsidP="00B97599">
            <w:pPr>
              <w:pStyle w:val="ListParagraph"/>
              <w:numPr>
                <w:ilvl w:val="0"/>
                <w:numId w:val="43"/>
              </w:numPr>
              <w:spacing w:line="276" w:lineRule="auto"/>
              <w:jc w:val="both"/>
              <w:rPr>
                <w:rFonts w:asciiTheme="minorHAnsi" w:hAnsiTheme="minorHAnsi" w:cstheme="minorHAnsi"/>
              </w:rPr>
            </w:pPr>
            <w:r w:rsidRPr="008C508D">
              <w:rPr>
                <w:rFonts w:asciiTheme="minorHAnsi" w:hAnsiTheme="minorHAnsi" w:cstheme="minorHAnsi"/>
              </w:rPr>
              <w:t>Submission of digitally signed copy of Tender Documents/ Addendum/addenda</w:t>
            </w:r>
          </w:p>
          <w:p w:rsidR="008E5DBA" w:rsidRPr="008C508D" w:rsidRDefault="008E5DBA" w:rsidP="00B97599">
            <w:pPr>
              <w:pStyle w:val="ListParagraph"/>
              <w:numPr>
                <w:ilvl w:val="0"/>
                <w:numId w:val="43"/>
              </w:numPr>
              <w:spacing w:line="276" w:lineRule="auto"/>
              <w:jc w:val="both"/>
              <w:rPr>
                <w:rFonts w:asciiTheme="minorHAnsi" w:hAnsiTheme="minorHAnsi" w:cstheme="minorHAnsi"/>
              </w:rPr>
            </w:pPr>
            <w:r w:rsidRPr="008C508D">
              <w:rPr>
                <w:rFonts w:asciiTheme="minorHAnsi" w:hAnsiTheme="minorHAnsi" w:cstheme="minorHAnsi"/>
              </w:rPr>
              <w:t>Eligibility proof</w:t>
            </w:r>
          </w:p>
          <w:p w:rsidR="008E5DBA" w:rsidRPr="008C508D" w:rsidRDefault="008E5DBA" w:rsidP="00B97599">
            <w:pPr>
              <w:pStyle w:val="ListParagraph"/>
              <w:numPr>
                <w:ilvl w:val="0"/>
                <w:numId w:val="43"/>
              </w:numPr>
              <w:spacing w:line="276" w:lineRule="auto"/>
              <w:jc w:val="both"/>
              <w:rPr>
                <w:rFonts w:asciiTheme="minorHAnsi" w:hAnsiTheme="minorHAnsi" w:cstheme="minorHAnsi"/>
              </w:rPr>
            </w:pPr>
            <w:r w:rsidRPr="008C508D">
              <w:rPr>
                <w:rFonts w:asciiTheme="minorHAnsi" w:hAnsiTheme="minorHAnsi" w:cstheme="minorHAnsi"/>
              </w:rPr>
              <w:t>Two Envelopes</w:t>
            </w:r>
          </w:p>
          <w:p w:rsidR="008E5DBA" w:rsidRPr="008C508D" w:rsidRDefault="008E5DBA" w:rsidP="00B97599">
            <w:pPr>
              <w:numPr>
                <w:ilvl w:val="0"/>
                <w:numId w:val="45"/>
              </w:numPr>
              <w:tabs>
                <w:tab w:val="clear" w:pos="720"/>
                <w:tab w:val="num" w:pos="1260"/>
              </w:tabs>
              <w:spacing w:after="0"/>
              <w:ind w:left="1260" w:hanging="540"/>
              <w:jc w:val="both"/>
              <w:rPr>
                <w:rFonts w:asciiTheme="minorHAnsi" w:hAnsiTheme="minorHAnsi" w:cstheme="minorHAnsi"/>
                <w:sz w:val="24"/>
                <w:szCs w:val="24"/>
              </w:rPr>
            </w:pPr>
            <w:r w:rsidRPr="008C508D">
              <w:rPr>
                <w:rFonts w:asciiTheme="minorHAnsi" w:hAnsiTheme="minorHAnsi" w:cstheme="minorHAnsi"/>
                <w:sz w:val="24"/>
                <w:szCs w:val="24"/>
              </w:rPr>
              <w:t xml:space="preserve">Techno-commercial -Part  </w:t>
            </w:r>
          </w:p>
          <w:p w:rsidR="008E5DBA" w:rsidRPr="008C508D" w:rsidRDefault="008E5DBA" w:rsidP="00B97599">
            <w:pPr>
              <w:numPr>
                <w:ilvl w:val="0"/>
                <w:numId w:val="45"/>
              </w:numPr>
              <w:tabs>
                <w:tab w:val="clear" w:pos="720"/>
                <w:tab w:val="num" w:pos="1260"/>
              </w:tabs>
              <w:spacing w:after="0"/>
              <w:ind w:left="1260" w:hanging="540"/>
              <w:jc w:val="both"/>
              <w:rPr>
                <w:rFonts w:asciiTheme="minorHAnsi" w:hAnsiTheme="minorHAnsi" w:cstheme="minorHAnsi"/>
                <w:sz w:val="24"/>
                <w:szCs w:val="24"/>
              </w:rPr>
            </w:pPr>
            <w:r w:rsidRPr="008C508D">
              <w:rPr>
                <w:rFonts w:asciiTheme="minorHAnsi" w:hAnsiTheme="minorHAnsi" w:cstheme="minorHAnsi"/>
                <w:sz w:val="24"/>
                <w:szCs w:val="24"/>
              </w:rPr>
              <w:t xml:space="preserve">Financial-Part </w:t>
            </w:r>
          </w:p>
          <w:p w:rsidR="004A4208" w:rsidRPr="008C508D" w:rsidRDefault="004A4208" w:rsidP="004A4208">
            <w:pPr>
              <w:spacing w:after="0"/>
              <w:jc w:val="both"/>
              <w:rPr>
                <w:rFonts w:asciiTheme="minorHAnsi" w:hAnsiTheme="minorHAnsi" w:cstheme="minorHAnsi"/>
                <w:sz w:val="24"/>
                <w:szCs w:val="24"/>
              </w:rPr>
            </w:pPr>
          </w:p>
          <w:p w:rsidR="004A4208" w:rsidRPr="008C508D" w:rsidRDefault="004A4208" w:rsidP="004A4208">
            <w:pPr>
              <w:spacing w:after="0"/>
              <w:jc w:val="both"/>
              <w:rPr>
                <w:rFonts w:asciiTheme="minorHAnsi" w:hAnsiTheme="minorHAnsi" w:cstheme="minorHAnsi"/>
                <w:sz w:val="24"/>
                <w:szCs w:val="24"/>
              </w:rPr>
            </w:pPr>
          </w:p>
          <w:p w:rsidR="008E5DBA" w:rsidRPr="008C508D" w:rsidRDefault="008E5DBA" w:rsidP="00B97599">
            <w:pPr>
              <w:widowControl w:val="0"/>
              <w:numPr>
                <w:ilvl w:val="0"/>
                <w:numId w:val="40"/>
              </w:numPr>
              <w:tabs>
                <w:tab w:val="clear" w:pos="720"/>
                <w:tab w:val="num" w:pos="260"/>
              </w:tabs>
              <w:overflowPunct w:val="0"/>
              <w:autoSpaceDE w:val="0"/>
              <w:autoSpaceDN w:val="0"/>
              <w:adjustRightInd w:val="0"/>
              <w:spacing w:after="0" w:line="240" w:lineRule="auto"/>
              <w:ind w:left="260" w:hanging="250"/>
              <w:jc w:val="both"/>
              <w:rPr>
                <w:rFonts w:asciiTheme="minorHAnsi" w:hAnsiTheme="minorHAnsi" w:cstheme="minorHAnsi"/>
                <w:b/>
                <w:bCs/>
                <w:sz w:val="24"/>
                <w:szCs w:val="24"/>
              </w:rPr>
            </w:pPr>
            <w:r w:rsidRPr="008C508D">
              <w:rPr>
                <w:rFonts w:asciiTheme="minorHAnsi" w:hAnsiTheme="minorHAnsi" w:cstheme="minorHAnsi"/>
                <w:b/>
                <w:bCs/>
                <w:sz w:val="24"/>
                <w:szCs w:val="24"/>
              </w:rPr>
              <w:lastRenderedPageBreak/>
              <w:t>Offline Submissions:</w:t>
            </w:r>
          </w:p>
          <w:p w:rsidR="008E5DBA" w:rsidRPr="008C508D" w:rsidRDefault="008E5DBA" w:rsidP="008E5DBA">
            <w:pPr>
              <w:spacing w:after="0"/>
              <w:ind w:left="709"/>
              <w:jc w:val="both"/>
              <w:rPr>
                <w:rFonts w:asciiTheme="minorHAnsi" w:hAnsiTheme="minorHAnsi" w:cstheme="minorHAnsi"/>
                <w:iCs/>
                <w:sz w:val="24"/>
                <w:szCs w:val="24"/>
              </w:rPr>
            </w:pPr>
            <w:r w:rsidRPr="008C508D">
              <w:rPr>
                <w:rFonts w:asciiTheme="minorHAnsi" w:hAnsiTheme="minorHAnsi" w:cstheme="minorHAnsi"/>
                <w:sz w:val="24"/>
                <w:szCs w:val="24"/>
              </w:rPr>
              <w:t xml:space="preserve">The bidder is requested to submit the all the below documents offline to </w:t>
            </w:r>
            <w:r w:rsidR="009E3530" w:rsidRPr="008C508D">
              <w:rPr>
                <w:rFonts w:asciiTheme="minorHAnsi" w:hAnsiTheme="minorHAnsi" w:cstheme="minorHAnsi"/>
                <w:sz w:val="24"/>
                <w:szCs w:val="24"/>
              </w:rPr>
              <w:t>D</w:t>
            </w:r>
            <w:r w:rsidR="004A4208" w:rsidRPr="008C508D">
              <w:rPr>
                <w:rFonts w:asciiTheme="minorHAnsi" w:hAnsiTheme="minorHAnsi" w:cstheme="minorHAnsi"/>
                <w:sz w:val="24"/>
                <w:szCs w:val="24"/>
              </w:rPr>
              <w:t>GM (MM ) ,Room No 123, O/o CGMT,  BSNL, No 1 SV Road, Halasuru, Bengaluru, Karnataka- 560008</w:t>
            </w:r>
            <w:r w:rsidRPr="008C508D">
              <w:rPr>
                <w:rFonts w:asciiTheme="minorHAnsi" w:hAnsiTheme="minorHAnsi" w:cstheme="minorHAnsi"/>
                <w:sz w:val="24"/>
                <w:szCs w:val="24"/>
              </w:rPr>
              <w:t xml:space="preserve"> in a sealed envelope before due date. </w:t>
            </w:r>
            <w:r w:rsidRPr="008C508D">
              <w:rPr>
                <w:rFonts w:asciiTheme="minorHAnsi" w:hAnsiTheme="minorHAnsi" w:cstheme="minorHAnsi"/>
                <w:iCs/>
                <w:sz w:val="24"/>
                <w:szCs w:val="24"/>
              </w:rPr>
              <w:t xml:space="preserve">The envelope shall bear (name of the work), the tender number and the words ‘DO NOT OPEN BEFORE’ (due date &amp; time). </w:t>
            </w:r>
          </w:p>
          <w:p w:rsidR="00815A4E" w:rsidRPr="008C508D" w:rsidRDefault="008E5DBA" w:rsidP="00220200">
            <w:pPr>
              <w:numPr>
                <w:ilvl w:val="0"/>
                <w:numId w:val="46"/>
              </w:numPr>
              <w:tabs>
                <w:tab w:val="clear" w:pos="900"/>
                <w:tab w:val="num" w:pos="1080"/>
              </w:tabs>
              <w:spacing w:after="0"/>
              <w:ind w:left="1080"/>
              <w:jc w:val="both"/>
              <w:rPr>
                <w:rFonts w:asciiTheme="minorHAnsi" w:hAnsiTheme="minorHAnsi" w:cstheme="minorHAnsi"/>
                <w:iCs/>
                <w:sz w:val="24"/>
                <w:szCs w:val="24"/>
              </w:rPr>
            </w:pPr>
            <w:r w:rsidRPr="008C508D">
              <w:rPr>
                <w:rFonts w:asciiTheme="minorHAnsi" w:hAnsiTheme="minorHAnsi" w:cstheme="minorHAnsi"/>
                <w:iCs/>
                <w:sz w:val="24"/>
                <w:szCs w:val="24"/>
              </w:rPr>
              <w:t xml:space="preserve">EMD-Bid Security in Original. </w:t>
            </w:r>
          </w:p>
          <w:p w:rsidR="008E5DBA" w:rsidRPr="008C508D" w:rsidRDefault="008E5DBA" w:rsidP="00220200">
            <w:pPr>
              <w:numPr>
                <w:ilvl w:val="0"/>
                <w:numId w:val="46"/>
              </w:numPr>
              <w:tabs>
                <w:tab w:val="clear" w:pos="900"/>
                <w:tab w:val="num" w:pos="1080"/>
              </w:tabs>
              <w:spacing w:after="0"/>
              <w:ind w:left="1080"/>
              <w:jc w:val="both"/>
              <w:rPr>
                <w:rFonts w:asciiTheme="minorHAnsi" w:hAnsiTheme="minorHAnsi" w:cstheme="minorHAnsi"/>
                <w:iCs/>
                <w:sz w:val="24"/>
                <w:szCs w:val="24"/>
              </w:rPr>
            </w:pPr>
            <w:r w:rsidRPr="008C508D">
              <w:rPr>
                <w:rFonts w:asciiTheme="minorHAnsi" w:hAnsiTheme="minorHAnsi" w:cstheme="minorHAnsi"/>
                <w:iCs/>
                <w:sz w:val="24"/>
                <w:szCs w:val="24"/>
              </w:rPr>
              <w:t>DD/ Bankers cheque against payment of tender fee.</w:t>
            </w:r>
          </w:p>
          <w:p w:rsidR="008E5DBA" w:rsidRPr="008C508D" w:rsidRDefault="008E5DBA" w:rsidP="00B97599">
            <w:pPr>
              <w:numPr>
                <w:ilvl w:val="0"/>
                <w:numId w:val="46"/>
              </w:numPr>
              <w:tabs>
                <w:tab w:val="clear" w:pos="900"/>
                <w:tab w:val="num" w:pos="1080"/>
              </w:tabs>
              <w:spacing w:after="0"/>
              <w:ind w:left="1080"/>
              <w:jc w:val="both"/>
              <w:rPr>
                <w:rFonts w:asciiTheme="minorHAnsi" w:hAnsiTheme="minorHAnsi" w:cstheme="minorHAnsi"/>
                <w:iCs/>
                <w:sz w:val="24"/>
                <w:szCs w:val="24"/>
              </w:rPr>
            </w:pPr>
            <w:r w:rsidRPr="008C508D">
              <w:rPr>
                <w:rFonts w:asciiTheme="minorHAnsi" w:hAnsiTheme="minorHAnsi" w:cstheme="minorHAnsi"/>
                <w:iCs/>
                <w:sz w:val="24"/>
                <w:szCs w:val="24"/>
              </w:rPr>
              <w:t>Power of attorney in accordance with clause 14.</w:t>
            </w:r>
            <w:r w:rsidR="000A705D" w:rsidRPr="008C508D">
              <w:rPr>
                <w:rFonts w:asciiTheme="minorHAnsi" w:hAnsiTheme="minorHAnsi" w:cstheme="minorHAnsi"/>
                <w:iCs/>
                <w:sz w:val="24"/>
                <w:szCs w:val="24"/>
              </w:rPr>
              <w:t>3</w:t>
            </w:r>
            <w:r w:rsidRPr="008C508D">
              <w:rPr>
                <w:rFonts w:asciiTheme="minorHAnsi" w:hAnsiTheme="minorHAnsi" w:cstheme="minorHAnsi"/>
                <w:iCs/>
                <w:sz w:val="24"/>
                <w:szCs w:val="24"/>
              </w:rPr>
              <w:t xml:space="preserve"> of Section-4 Part A.</w:t>
            </w:r>
            <w:r w:rsidR="004A20DD" w:rsidRPr="008C508D">
              <w:rPr>
                <w:rFonts w:cs="Calibri"/>
                <w:color w:val="222222"/>
                <w:shd w:val="clear" w:color="auto" w:fill="FFFFFF"/>
              </w:rPr>
              <w:t xml:space="preserve"> Attestation of the specimen signatures of authorized signatory of the bid by the company’s/firm’s Bankers as per clause 14.3(d) of Section IV Part A </w:t>
            </w:r>
          </w:p>
          <w:p w:rsidR="008E5DBA" w:rsidRPr="008C508D" w:rsidRDefault="008E5DBA" w:rsidP="00B97599">
            <w:pPr>
              <w:numPr>
                <w:ilvl w:val="0"/>
                <w:numId w:val="46"/>
              </w:numPr>
              <w:tabs>
                <w:tab w:val="clear" w:pos="900"/>
                <w:tab w:val="num" w:pos="1080"/>
              </w:tabs>
              <w:spacing w:after="0"/>
              <w:ind w:left="1080"/>
              <w:jc w:val="both"/>
              <w:rPr>
                <w:rFonts w:asciiTheme="minorHAnsi" w:hAnsiTheme="minorHAnsi" w:cstheme="minorHAnsi"/>
                <w:iCs/>
                <w:sz w:val="24"/>
                <w:szCs w:val="24"/>
              </w:rPr>
            </w:pPr>
            <w:r w:rsidRPr="008C508D">
              <w:rPr>
                <w:rFonts w:asciiTheme="minorHAnsi" w:hAnsiTheme="minorHAnsi" w:cstheme="minorHAnsi"/>
                <w:iCs/>
                <w:sz w:val="24"/>
                <w:szCs w:val="24"/>
              </w:rPr>
              <w:t>Integrity Pact.(Applicable if the estimated cost is 10 Crore or above) )</w:t>
            </w:r>
          </w:p>
          <w:p w:rsidR="008E5DBA" w:rsidRPr="008C508D" w:rsidRDefault="008E5DBA" w:rsidP="00B97599">
            <w:pPr>
              <w:numPr>
                <w:ilvl w:val="0"/>
                <w:numId w:val="46"/>
              </w:numPr>
              <w:tabs>
                <w:tab w:val="clear" w:pos="900"/>
                <w:tab w:val="num" w:pos="1080"/>
              </w:tabs>
              <w:spacing w:after="0"/>
              <w:ind w:left="1080"/>
              <w:jc w:val="both"/>
              <w:rPr>
                <w:rFonts w:asciiTheme="minorHAnsi" w:hAnsiTheme="minorHAnsi" w:cstheme="minorHAnsi"/>
                <w:iCs/>
                <w:sz w:val="24"/>
                <w:szCs w:val="24"/>
              </w:rPr>
            </w:pPr>
            <w:r w:rsidRPr="008C508D">
              <w:rPr>
                <w:rFonts w:asciiTheme="minorHAnsi" w:hAnsiTheme="minorHAnsi" w:cstheme="minorHAnsi"/>
                <w:sz w:val="24"/>
                <w:szCs w:val="24"/>
              </w:rPr>
              <w:t>MSE registration certificate if the bidder is claiming concession for Tender fee &amp;   Bid Security</w:t>
            </w:r>
          </w:p>
          <w:p w:rsidR="0063618D" w:rsidRPr="008C508D" w:rsidRDefault="0063618D" w:rsidP="0063618D">
            <w:pPr>
              <w:widowControl w:val="0"/>
              <w:numPr>
                <w:ilvl w:val="0"/>
                <w:numId w:val="46"/>
              </w:numPr>
              <w:tabs>
                <w:tab w:val="clear" w:pos="900"/>
                <w:tab w:val="num" w:pos="1080"/>
              </w:tabs>
              <w:autoSpaceDE w:val="0"/>
              <w:autoSpaceDN w:val="0"/>
              <w:adjustRightInd w:val="0"/>
              <w:spacing w:after="0"/>
              <w:jc w:val="both"/>
              <w:rPr>
                <w:rFonts w:asciiTheme="minorHAnsi" w:hAnsiTheme="minorHAnsi" w:cstheme="minorHAnsi"/>
              </w:rPr>
            </w:pPr>
            <w:r w:rsidRPr="008C508D">
              <w:rPr>
                <w:rFonts w:asciiTheme="minorHAnsi" w:hAnsiTheme="minorHAnsi" w:cstheme="minorHAnsi"/>
              </w:rPr>
              <w:t>MSE bidd</w:t>
            </w:r>
            <w:r w:rsidR="00815A4E" w:rsidRPr="008C508D">
              <w:rPr>
                <w:rFonts w:asciiTheme="minorHAnsi" w:hAnsiTheme="minorHAnsi" w:cstheme="minorHAnsi"/>
              </w:rPr>
              <w:t>e</w:t>
            </w:r>
            <w:r w:rsidRPr="008C508D">
              <w:rPr>
                <w:rFonts w:asciiTheme="minorHAnsi" w:hAnsiTheme="minorHAnsi" w:cstheme="minorHAnsi"/>
              </w:rPr>
              <w:t>rs should submit their valid Udyam Registration Certificate indicating URN( Udyam Registration Number) issued   from MSME</w:t>
            </w:r>
            <w:r w:rsidRPr="008C508D">
              <w:rPr>
                <w:rFonts w:asciiTheme="minorHAnsi" w:hAnsiTheme="minorHAnsi" w:cstheme="minorHAnsi"/>
                <w:sz w:val="24"/>
                <w:szCs w:val="24"/>
              </w:rPr>
              <w:t xml:space="preserve"> </w:t>
            </w:r>
          </w:p>
          <w:p w:rsidR="008E5DBA" w:rsidRPr="008C508D" w:rsidRDefault="008E5DBA" w:rsidP="008E5DBA">
            <w:pPr>
              <w:widowControl w:val="0"/>
              <w:autoSpaceDE w:val="0"/>
              <w:autoSpaceDN w:val="0"/>
              <w:adjustRightInd w:val="0"/>
              <w:spacing w:after="0" w:line="240" w:lineRule="auto"/>
              <w:jc w:val="both"/>
              <w:rPr>
                <w:rFonts w:asciiTheme="minorHAnsi" w:hAnsiTheme="minorHAnsi" w:cstheme="minorHAnsi"/>
                <w:sz w:val="24"/>
                <w:szCs w:val="24"/>
              </w:rPr>
            </w:pPr>
            <w:r w:rsidRPr="008C508D">
              <w:rPr>
                <w:rFonts w:asciiTheme="minorHAnsi" w:hAnsiTheme="minorHAnsi" w:cstheme="minorHAnsi"/>
                <w:sz w:val="24"/>
                <w:szCs w:val="24"/>
              </w:rPr>
              <w:t>Note: The Bidder has to upload the Scanned copy of all above said documents during Online Bid submission also.</w:t>
            </w:r>
          </w:p>
          <w:p w:rsidR="008E5DBA" w:rsidRPr="008C508D" w:rsidRDefault="008E5DBA" w:rsidP="008E5DBA">
            <w:pPr>
              <w:keepNext/>
              <w:spacing w:after="0" w:line="240" w:lineRule="auto"/>
              <w:ind w:left="720" w:hanging="720"/>
              <w:jc w:val="both"/>
              <w:outlineLvl w:val="4"/>
              <w:rPr>
                <w:rFonts w:asciiTheme="minorHAnsi" w:hAnsiTheme="minorHAnsi" w:cstheme="minorHAnsi"/>
                <w:b/>
                <w:bCs/>
                <w:sz w:val="24"/>
                <w:szCs w:val="24"/>
              </w:rPr>
            </w:pPr>
            <w:r w:rsidRPr="008C508D">
              <w:rPr>
                <w:rFonts w:asciiTheme="minorHAnsi" w:hAnsiTheme="minorHAnsi" w:cstheme="minorHAnsi"/>
                <w:b/>
                <w:bCs/>
                <w:sz w:val="24"/>
                <w:szCs w:val="24"/>
              </w:rPr>
              <w:t xml:space="preserve">6.1 Online submission:  </w:t>
            </w:r>
          </w:p>
          <w:p w:rsidR="008E5DBA" w:rsidRPr="008C508D" w:rsidRDefault="008E5DBA" w:rsidP="008E5DBA">
            <w:pPr>
              <w:keepNext/>
              <w:spacing w:after="0" w:line="240" w:lineRule="auto"/>
              <w:ind w:left="720" w:hanging="720"/>
              <w:jc w:val="both"/>
              <w:outlineLvl w:val="4"/>
              <w:rPr>
                <w:rFonts w:asciiTheme="minorHAnsi" w:hAnsiTheme="minorHAnsi" w:cstheme="minorHAnsi"/>
                <w:sz w:val="24"/>
                <w:szCs w:val="24"/>
              </w:rPr>
            </w:pPr>
            <w:r w:rsidRPr="008C508D">
              <w:rPr>
                <w:rFonts w:asciiTheme="minorHAnsi" w:hAnsiTheme="minorHAnsi" w:cstheme="minorHAnsi"/>
                <w:sz w:val="24"/>
                <w:szCs w:val="24"/>
              </w:rPr>
              <w:t>The following documents must be uploaded in CPPP portal</w:t>
            </w:r>
          </w:p>
          <w:tbl>
            <w:tblPr>
              <w:tblW w:w="10489" w:type="dxa"/>
              <w:tblCellMar>
                <w:left w:w="0" w:type="dxa"/>
                <w:right w:w="0" w:type="dxa"/>
              </w:tblCellMar>
              <w:tblLook w:val="0000" w:firstRow="0" w:lastRow="0" w:firstColumn="0" w:lastColumn="0" w:noHBand="0" w:noVBand="0"/>
            </w:tblPr>
            <w:tblGrid>
              <w:gridCol w:w="851"/>
              <w:gridCol w:w="8363"/>
              <w:gridCol w:w="1275"/>
            </w:tblGrid>
            <w:tr w:rsidR="008E5DBA" w:rsidRPr="008C508D" w:rsidTr="003B2890">
              <w:trPr>
                <w:trHeight w:val="144"/>
              </w:trPr>
              <w:tc>
                <w:tcPr>
                  <w:tcW w:w="851" w:type="dxa"/>
                  <w:tcBorders>
                    <w:top w:val="nil"/>
                    <w:left w:val="nil"/>
                    <w:bottom w:val="single" w:sz="4" w:space="0" w:color="auto"/>
                    <w:right w:val="nil"/>
                  </w:tcBorders>
                  <w:vAlign w:val="bottom"/>
                </w:tcPr>
                <w:p w:rsidR="008E5DBA" w:rsidRPr="008C508D" w:rsidRDefault="008E5DBA" w:rsidP="008E5DBA">
                  <w:pPr>
                    <w:widowControl w:val="0"/>
                    <w:autoSpaceDE w:val="0"/>
                    <w:autoSpaceDN w:val="0"/>
                    <w:adjustRightInd w:val="0"/>
                    <w:spacing w:after="0" w:line="240" w:lineRule="auto"/>
                    <w:rPr>
                      <w:rFonts w:asciiTheme="minorHAnsi" w:hAnsiTheme="minorHAnsi" w:cstheme="minorHAnsi"/>
                      <w:sz w:val="19"/>
                      <w:szCs w:val="19"/>
                    </w:rPr>
                  </w:pPr>
                </w:p>
              </w:tc>
              <w:tc>
                <w:tcPr>
                  <w:tcW w:w="8363" w:type="dxa"/>
                  <w:tcBorders>
                    <w:top w:val="nil"/>
                    <w:left w:val="nil"/>
                    <w:bottom w:val="single" w:sz="4" w:space="0" w:color="auto"/>
                    <w:right w:val="nil"/>
                  </w:tcBorders>
                  <w:vAlign w:val="bottom"/>
                </w:tcPr>
                <w:p w:rsidR="008E5DBA" w:rsidRPr="008C508D" w:rsidRDefault="008E5DBA" w:rsidP="008E5DBA">
                  <w:pPr>
                    <w:widowControl w:val="0"/>
                    <w:autoSpaceDE w:val="0"/>
                    <w:autoSpaceDN w:val="0"/>
                    <w:adjustRightInd w:val="0"/>
                    <w:spacing w:after="0" w:line="240" w:lineRule="auto"/>
                    <w:ind w:left="2480"/>
                    <w:rPr>
                      <w:rFonts w:asciiTheme="minorHAnsi" w:hAnsiTheme="minorHAnsi" w:cstheme="minorHAnsi"/>
                      <w:sz w:val="19"/>
                      <w:szCs w:val="19"/>
                    </w:rPr>
                  </w:pPr>
                </w:p>
              </w:tc>
              <w:tc>
                <w:tcPr>
                  <w:tcW w:w="1275" w:type="dxa"/>
                  <w:tcBorders>
                    <w:top w:val="nil"/>
                    <w:left w:val="nil"/>
                    <w:bottom w:val="single" w:sz="4" w:space="0" w:color="auto"/>
                    <w:right w:val="nil"/>
                  </w:tcBorders>
                </w:tcPr>
                <w:p w:rsidR="008E5DBA" w:rsidRPr="008C508D" w:rsidRDefault="008E5DBA" w:rsidP="008E5DBA">
                  <w:pPr>
                    <w:widowControl w:val="0"/>
                    <w:autoSpaceDE w:val="0"/>
                    <w:autoSpaceDN w:val="0"/>
                    <w:adjustRightInd w:val="0"/>
                    <w:spacing w:after="0" w:line="240" w:lineRule="auto"/>
                    <w:ind w:left="2480"/>
                    <w:rPr>
                      <w:rFonts w:asciiTheme="minorHAnsi" w:hAnsiTheme="minorHAnsi" w:cstheme="minorHAnsi"/>
                      <w:sz w:val="19"/>
                      <w:szCs w:val="19"/>
                    </w:rPr>
                  </w:pPr>
                </w:p>
              </w:tc>
            </w:tr>
            <w:tr w:rsidR="008E5DBA" w:rsidRPr="008C508D" w:rsidTr="003B2890">
              <w:trPr>
                <w:trHeight w:val="449"/>
              </w:trPr>
              <w:tc>
                <w:tcPr>
                  <w:tcW w:w="851" w:type="dxa"/>
                  <w:tcBorders>
                    <w:top w:val="single" w:sz="4" w:space="0" w:color="auto"/>
                    <w:left w:val="single" w:sz="8" w:space="0" w:color="auto"/>
                    <w:bottom w:val="single" w:sz="4" w:space="0" w:color="auto"/>
                    <w:right w:val="single" w:sz="8" w:space="0" w:color="auto"/>
                  </w:tcBorders>
                  <w:vAlign w:val="center"/>
                </w:tcPr>
                <w:p w:rsidR="008E5DBA" w:rsidRPr="008C508D" w:rsidRDefault="008E5DBA" w:rsidP="008E5DBA">
                  <w:pPr>
                    <w:widowControl w:val="0"/>
                    <w:autoSpaceDE w:val="0"/>
                    <w:autoSpaceDN w:val="0"/>
                    <w:adjustRightInd w:val="0"/>
                    <w:spacing w:after="0" w:line="240" w:lineRule="auto"/>
                    <w:ind w:left="100"/>
                    <w:jc w:val="center"/>
                    <w:rPr>
                      <w:rFonts w:asciiTheme="minorHAnsi" w:hAnsiTheme="minorHAnsi" w:cstheme="minorHAnsi"/>
                      <w:sz w:val="20"/>
                      <w:szCs w:val="20"/>
                    </w:rPr>
                  </w:pPr>
                  <w:r w:rsidRPr="008C508D">
                    <w:rPr>
                      <w:rFonts w:asciiTheme="minorHAnsi" w:hAnsiTheme="minorHAnsi" w:cstheme="minorHAnsi"/>
                      <w:sz w:val="20"/>
                      <w:szCs w:val="20"/>
                    </w:rPr>
                    <w:t>Sl.No.</w:t>
                  </w:r>
                </w:p>
              </w:tc>
              <w:tc>
                <w:tcPr>
                  <w:tcW w:w="8363" w:type="dxa"/>
                  <w:tcBorders>
                    <w:top w:val="single" w:sz="4" w:space="0" w:color="auto"/>
                    <w:left w:val="nil"/>
                    <w:bottom w:val="single" w:sz="4" w:space="0" w:color="auto"/>
                    <w:right w:val="single" w:sz="8" w:space="0" w:color="auto"/>
                  </w:tcBorders>
                  <w:vAlign w:val="center"/>
                </w:tcPr>
                <w:p w:rsidR="008E5DBA" w:rsidRPr="008C508D" w:rsidRDefault="008E5DBA" w:rsidP="008E5DBA">
                  <w:pPr>
                    <w:widowControl w:val="0"/>
                    <w:autoSpaceDE w:val="0"/>
                    <w:autoSpaceDN w:val="0"/>
                    <w:adjustRightInd w:val="0"/>
                    <w:spacing w:after="0" w:line="240" w:lineRule="auto"/>
                    <w:ind w:left="80"/>
                    <w:jc w:val="center"/>
                    <w:rPr>
                      <w:rFonts w:asciiTheme="minorHAnsi" w:hAnsiTheme="minorHAnsi" w:cstheme="minorHAnsi"/>
                      <w:sz w:val="20"/>
                      <w:szCs w:val="20"/>
                    </w:rPr>
                  </w:pPr>
                  <w:r w:rsidRPr="008C508D">
                    <w:rPr>
                      <w:rFonts w:asciiTheme="minorHAnsi" w:hAnsiTheme="minorHAnsi" w:cstheme="minorHAnsi"/>
                      <w:sz w:val="20"/>
                      <w:szCs w:val="20"/>
                    </w:rPr>
                    <w:t xml:space="preserve">Contents -Techno-Commercial </w:t>
                  </w:r>
                </w:p>
              </w:tc>
              <w:tc>
                <w:tcPr>
                  <w:tcW w:w="1275" w:type="dxa"/>
                  <w:tcBorders>
                    <w:top w:val="single" w:sz="4" w:space="0" w:color="auto"/>
                    <w:left w:val="nil"/>
                    <w:bottom w:val="single" w:sz="4" w:space="0" w:color="auto"/>
                    <w:right w:val="single" w:sz="8" w:space="0" w:color="auto"/>
                  </w:tcBorders>
                  <w:vAlign w:val="center"/>
                </w:tcPr>
                <w:p w:rsidR="008E5DBA" w:rsidRPr="008C508D" w:rsidRDefault="008E5DBA" w:rsidP="008E5DBA">
                  <w:pPr>
                    <w:widowControl w:val="0"/>
                    <w:autoSpaceDE w:val="0"/>
                    <w:autoSpaceDN w:val="0"/>
                    <w:adjustRightInd w:val="0"/>
                    <w:spacing w:after="0" w:line="240" w:lineRule="auto"/>
                    <w:ind w:left="80"/>
                    <w:jc w:val="center"/>
                    <w:rPr>
                      <w:rFonts w:asciiTheme="minorHAnsi" w:hAnsiTheme="minorHAnsi" w:cstheme="minorHAnsi"/>
                      <w:sz w:val="20"/>
                      <w:szCs w:val="20"/>
                    </w:rPr>
                  </w:pPr>
                  <w:r w:rsidRPr="008C508D">
                    <w:rPr>
                      <w:rFonts w:asciiTheme="minorHAnsi" w:hAnsiTheme="minorHAnsi" w:cstheme="minorHAnsi"/>
                      <w:sz w:val="20"/>
                      <w:szCs w:val="20"/>
                    </w:rPr>
                    <w:t>Submitted or Not</w:t>
                  </w:r>
                </w:p>
              </w:tc>
            </w:tr>
            <w:tr w:rsidR="008E5DBA" w:rsidRPr="008C508D" w:rsidTr="003B2890">
              <w:trPr>
                <w:trHeight w:val="184"/>
              </w:trPr>
              <w:tc>
                <w:tcPr>
                  <w:tcW w:w="851" w:type="dxa"/>
                  <w:tcBorders>
                    <w:top w:val="single" w:sz="4" w:space="0" w:color="auto"/>
                    <w:left w:val="single" w:sz="8" w:space="0" w:color="auto"/>
                    <w:bottom w:val="nil"/>
                    <w:right w:val="single" w:sz="8" w:space="0" w:color="auto"/>
                  </w:tcBorders>
                  <w:vAlign w:val="center"/>
                </w:tcPr>
                <w:p w:rsidR="008E5DBA" w:rsidRPr="008C508D" w:rsidRDefault="008E5DBA" w:rsidP="008E5DBA">
                  <w:pPr>
                    <w:widowControl w:val="0"/>
                    <w:autoSpaceDE w:val="0"/>
                    <w:autoSpaceDN w:val="0"/>
                    <w:adjustRightInd w:val="0"/>
                    <w:spacing w:after="0" w:line="183" w:lineRule="exact"/>
                    <w:jc w:val="center"/>
                    <w:rPr>
                      <w:rFonts w:asciiTheme="minorHAnsi" w:hAnsiTheme="minorHAnsi" w:cstheme="minorHAnsi"/>
                      <w:sz w:val="19"/>
                      <w:szCs w:val="19"/>
                    </w:rPr>
                  </w:pPr>
                  <w:r w:rsidRPr="008C508D">
                    <w:rPr>
                      <w:rFonts w:asciiTheme="minorHAnsi" w:hAnsiTheme="minorHAnsi" w:cstheme="minorHAnsi"/>
                      <w:sz w:val="19"/>
                      <w:szCs w:val="19"/>
                    </w:rPr>
                    <w:t>1</w:t>
                  </w:r>
                </w:p>
              </w:tc>
              <w:tc>
                <w:tcPr>
                  <w:tcW w:w="8363" w:type="dxa"/>
                  <w:tcBorders>
                    <w:top w:val="single" w:sz="4" w:space="0" w:color="auto"/>
                    <w:left w:val="nil"/>
                    <w:bottom w:val="nil"/>
                    <w:right w:val="single" w:sz="8" w:space="0" w:color="auto"/>
                  </w:tcBorders>
                  <w:vAlign w:val="center"/>
                </w:tcPr>
                <w:p w:rsidR="008E5DBA" w:rsidRPr="008C508D" w:rsidRDefault="008E5DBA" w:rsidP="008E5DBA">
                  <w:pPr>
                    <w:widowControl w:val="0"/>
                    <w:autoSpaceDE w:val="0"/>
                    <w:autoSpaceDN w:val="0"/>
                    <w:adjustRightInd w:val="0"/>
                    <w:spacing w:after="0" w:line="183" w:lineRule="exact"/>
                    <w:ind w:left="-1118" w:firstLine="1198"/>
                    <w:rPr>
                      <w:rFonts w:asciiTheme="minorHAnsi" w:hAnsiTheme="minorHAnsi" w:cstheme="minorHAnsi"/>
                      <w:sz w:val="19"/>
                      <w:szCs w:val="19"/>
                    </w:rPr>
                  </w:pPr>
                  <w:r w:rsidRPr="008C508D">
                    <w:rPr>
                      <w:rFonts w:asciiTheme="minorHAnsi" w:hAnsiTheme="minorHAnsi" w:cstheme="minorHAnsi"/>
                      <w:sz w:val="19"/>
                      <w:szCs w:val="19"/>
                    </w:rPr>
                    <w:t>DD for Tender Fee as per DNIT (Scanned copy on E-TENDER Portal and Physically to Tender</w:t>
                  </w:r>
                </w:p>
              </w:tc>
              <w:tc>
                <w:tcPr>
                  <w:tcW w:w="1275" w:type="dxa"/>
                  <w:tcBorders>
                    <w:top w:val="single" w:sz="4" w:space="0" w:color="auto"/>
                    <w:left w:val="nil"/>
                    <w:bottom w:val="nil"/>
                    <w:right w:val="single" w:sz="8" w:space="0" w:color="auto"/>
                  </w:tcBorders>
                </w:tcPr>
                <w:p w:rsidR="008E5DBA" w:rsidRPr="008C508D" w:rsidRDefault="008E5DBA" w:rsidP="008E5DBA">
                  <w:pPr>
                    <w:widowControl w:val="0"/>
                    <w:autoSpaceDE w:val="0"/>
                    <w:autoSpaceDN w:val="0"/>
                    <w:adjustRightInd w:val="0"/>
                    <w:spacing w:after="0" w:line="183" w:lineRule="exact"/>
                    <w:ind w:left="80"/>
                    <w:rPr>
                      <w:rFonts w:asciiTheme="minorHAnsi" w:hAnsiTheme="minorHAnsi" w:cstheme="minorHAnsi"/>
                      <w:sz w:val="19"/>
                      <w:szCs w:val="19"/>
                    </w:rPr>
                  </w:pPr>
                </w:p>
              </w:tc>
            </w:tr>
            <w:tr w:rsidR="008E5DBA" w:rsidRPr="008C508D" w:rsidTr="003B2890">
              <w:trPr>
                <w:trHeight w:val="324"/>
              </w:trPr>
              <w:tc>
                <w:tcPr>
                  <w:tcW w:w="851" w:type="dxa"/>
                  <w:tcBorders>
                    <w:top w:val="nil"/>
                    <w:left w:val="single" w:sz="8" w:space="0" w:color="auto"/>
                    <w:bottom w:val="single" w:sz="4" w:space="0" w:color="auto"/>
                    <w:right w:val="single" w:sz="8" w:space="0" w:color="auto"/>
                  </w:tcBorders>
                  <w:vAlign w:val="center"/>
                </w:tcPr>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sz w:val="19"/>
                      <w:szCs w:val="19"/>
                    </w:rPr>
                  </w:pPr>
                </w:p>
              </w:tc>
              <w:tc>
                <w:tcPr>
                  <w:tcW w:w="8363" w:type="dxa"/>
                  <w:tcBorders>
                    <w:top w:val="nil"/>
                    <w:left w:val="nil"/>
                    <w:bottom w:val="single" w:sz="4" w:space="0" w:color="auto"/>
                    <w:right w:val="single" w:sz="8" w:space="0" w:color="auto"/>
                  </w:tcBorders>
                  <w:vAlign w:val="center"/>
                </w:tcPr>
                <w:p w:rsidR="008E5DBA" w:rsidRPr="008C508D" w:rsidRDefault="008E5DBA" w:rsidP="008E5DBA">
                  <w:pPr>
                    <w:widowControl w:val="0"/>
                    <w:autoSpaceDE w:val="0"/>
                    <w:autoSpaceDN w:val="0"/>
                    <w:adjustRightInd w:val="0"/>
                    <w:spacing w:after="0" w:line="240" w:lineRule="auto"/>
                    <w:ind w:left="80"/>
                    <w:rPr>
                      <w:rFonts w:asciiTheme="minorHAnsi" w:hAnsiTheme="minorHAnsi" w:cstheme="minorHAnsi"/>
                      <w:sz w:val="19"/>
                      <w:szCs w:val="19"/>
                    </w:rPr>
                  </w:pPr>
                  <w:r w:rsidRPr="008C508D">
                    <w:rPr>
                      <w:rFonts w:asciiTheme="minorHAnsi" w:hAnsiTheme="minorHAnsi" w:cstheme="minorHAnsi"/>
                      <w:sz w:val="19"/>
                      <w:szCs w:val="19"/>
                    </w:rPr>
                    <w:t>Inviting Officer in case of e-Tender).</w:t>
                  </w:r>
                </w:p>
              </w:tc>
              <w:tc>
                <w:tcPr>
                  <w:tcW w:w="1275" w:type="dxa"/>
                  <w:tcBorders>
                    <w:top w:val="nil"/>
                    <w:left w:val="nil"/>
                    <w:bottom w:val="single" w:sz="4" w:space="0" w:color="auto"/>
                    <w:right w:val="single" w:sz="8" w:space="0" w:color="auto"/>
                  </w:tcBorders>
                </w:tcPr>
                <w:p w:rsidR="008E5DBA" w:rsidRPr="008C508D" w:rsidRDefault="008E5DBA" w:rsidP="008E5DBA">
                  <w:pPr>
                    <w:widowControl w:val="0"/>
                    <w:autoSpaceDE w:val="0"/>
                    <w:autoSpaceDN w:val="0"/>
                    <w:adjustRightInd w:val="0"/>
                    <w:spacing w:after="0" w:line="240" w:lineRule="auto"/>
                    <w:ind w:left="80"/>
                    <w:rPr>
                      <w:rFonts w:asciiTheme="minorHAnsi" w:hAnsiTheme="minorHAnsi" w:cstheme="minorHAnsi"/>
                      <w:sz w:val="19"/>
                      <w:szCs w:val="19"/>
                    </w:rPr>
                  </w:pPr>
                </w:p>
              </w:tc>
            </w:tr>
            <w:tr w:rsidR="008E5DBA" w:rsidRPr="008C508D" w:rsidTr="003B2890">
              <w:trPr>
                <w:trHeight w:val="530"/>
              </w:trPr>
              <w:tc>
                <w:tcPr>
                  <w:tcW w:w="851" w:type="dxa"/>
                  <w:tcBorders>
                    <w:top w:val="single" w:sz="4" w:space="0" w:color="auto"/>
                    <w:left w:val="single" w:sz="8" w:space="0" w:color="auto"/>
                    <w:bottom w:val="single" w:sz="4" w:space="0" w:color="auto"/>
                    <w:right w:val="single" w:sz="8" w:space="0" w:color="auto"/>
                  </w:tcBorders>
                  <w:vAlign w:val="center"/>
                </w:tcPr>
                <w:p w:rsidR="008E5DBA" w:rsidRPr="008C508D" w:rsidRDefault="008E5DBA" w:rsidP="008E5DBA">
                  <w:pPr>
                    <w:widowControl w:val="0"/>
                    <w:autoSpaceDE w:val="0"/>
                    <w:autoSpaceDN w:val="0"/>
                    <w:adjustRightInd w:val="0"/>
                    <w:spacing w:after="0" w:line="183" w:lineRule="exact"/>
                    <w:jc w:val="center"/>
                    <w:rPr>
                      <w:rFonts w:asciiTheme="minorHAnsi" w:hAnsiTheme="minorHAnsi" w:cstheme="minorHAnsi"/>
                      <w:sz w:val="19"/>
                      <w:szCs w:val="19"/>
                    </w:rPr>
                  </w:pPr>
                  <w:r w:rsidRPr="008C508D">
                    <w:rPr>
                      <w:rFonts w:asciiTheme="minorHAnsi" w:hAnsiTheme="minorHAnsi" w:cstheme="minorHAnsi"/>
                      <w:w w:val="94"/>
                      <w:sz w:val="19"/>
                      <w:szCs w:val="19"/>
                    </w:rPr>
                    <w:t>2</w:t>
                  </w:r>
                </w:p>
              </w:tc>
              <w:tc>
                <w:tcPr>
                  <w:tcW w:w="8363" w:type="dxa"/>
                  <w:tcBorders>
                    <w:top w:val="single" w:sz="4" w:space="0" w:color="auto"/>
                    <w:left w:val="nil"/>
                    <w:bottom w:val="single" w:sz="4" w:space="0" w:color="auto"/>
                    <w:right w:val="single" w:sz="8" w:space="0" w:color="auto"/>
                  </w:tcBorders>
                  <w:vAlign w:val="center"/>
                </w:tcPr>
                <w:p w:rsidR="008E5DBA" w:rsidRPr="008C508D" w:rsidRDefault="00815A4E" w:rsidP="001D4FA3">
                  <w:pPr>
                    <w:widowControl w:val="0"/>
                    <w:autoSpaceDE w:val="0"/>
                    <w:autoSpaceDN w:val="0"/>
                    <w:adjustRightInd w:val="0"/>
                    <w:spacing w:after="0" w:line="183" w:lineRule="exact"/>
                    <w:ind w:left="80"/>
                    <w:rPr>
                      <w:rFonts w:asciiTheme="minorHAnsi" w:hAnsiTheme="minorHAnsi" w:cstheme="minorHAnsi"/>
                      <w:sz w:val="19"/>
                      <w:szCs w:val="19"/>
                    </w:rPr>
                  </w:pPr>
                  <w:r w:rsidRPr="008C508D">
                    <w:rPr>
                      <w:rFonts w:asciiTheme="minorHAnsi" w:hAnsiTheme="minorHAnsi" w:cstheme="minorHAnsi"/>
                      <w:sz w:val="19"/>
                      <w:szCs w:val="19"/>
                    </w:rPr>
                    <w:t>EMD-Bid Security</w:t>
                  </w:r>
                </w:p>
              </w:tc>
              <w:tc>
                <w:tcPr>
                  <w:tcW w:w="1275" w:type="dxa"/>
                  <w:tcBorders>
                    <w:top w:val="single" w:sz="4" w:space="0" w:color="auto"/>
                    <w:left w:val="nil"/>
                    <w:bottom w:val="single" w:sz="4" w:space="0" w:color="auto"/>
                    <w:right w:val="single" w:sz="8" w:space="0" w:color="auto"/>
                  </w:tcBorders>
                </w:tcPr>
                <w:p w:rsidR="008E5DBA" w:rsidRPr="008C508D" w:rsidRDefault="008E5DBA" w:rsidP="008E5DBA">
                  <w:pPr>
                    <w:widowControl w:val="0"/>
                    <w:autoSpaceDE w:val="0"/>
                    <w:autoSpaceDN w:val="0"/>
                    <w:adjustRightInd w:val="0"/>
                    <w:spacing w:after="0" w:line="183" w:lineRule="exact"/>
                    <w:ind w:left="80"/>
                    <w:rPr>
                      <w:rFonts w:asciiTheme="minorHAnsi" w:hAnsiTheme="minorHAnsi" w:cstheme="minorHAnsi"/>
                      <w:sz w:val="19"/>
                      <w:szCs w:val="19"/>
                    </w:rPr>
                  </w:pPr>
                </w:p>
              </w:tc>
            </w:tr>
            <w:tr w:rsidR="008E5DBA" w:rsidRPr="008C508D" w:rsidTr="003B2890">
              <w:trPr>
                <w:trHeight w:val="428"/>
              </w:trPr>
              <w:tc>
                <w:tcPr>
                  <w:tcW w:w="851" w:type="dxa"/>
                  <w:tcBorders>
                    <w:top w:val="single" w:sz="4" w:space="0" w:color="auto"/>
                    <w:left w:val="single" w:sz="8" w:space="0" w:color="auto"/>
                    <w:bottom w:val="single" w:sz="4" w:space="0" w:color="auto"/>
                    <w:right w:val="single" w:sz="8" w:space="0" w:color="auto"/>
                  </w:tcBorders>
                  <w:vAlign w:val="center"/>
                </w:tcPr>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sz w:val="19"/>
                      <w:szCs w:val="19"/>
                    </w:rPr>
                  </w:pPr>
                  <w:r w:rsidRPr="008C508D">
                    <w:rPr>
                      <w:rFonts w:asciiTheme="minorHAnsi" w:hAnsiTheme="minorHAnsi" w:cstheme="minorHAnsi"/>
                      <w:sz w:val="19"/>
                      <w:szCs w:val="19"/>
                    </w:rPr>
                    <w:t>3</w:t>
                  </w:r>
                </w:p>
              </w:tc>
              <w:tc>
                <w:tcPr>
                  <w:tcW w:w="8363" w:type="dxa"/>
                  <w:tcBorders>
                    <w:top w:val="single" w:sz="4" w:space="0" w:color="auto"/>
                    <w:left w:val="nil"/>
                    <w:bottom w:val="single" w:sz="4" w:space="0" w:color="auto"/>
                    <w:right w:val="single" w:sz="8" w:space="0" w:color="auto"/>
                  </w:tcBorders>
                  <w:vAlign w:val="center"/>
                </w:tcPr>
                <w:p w:rsidR="008E5DBA" w:rsidRPr="008C508D" w:rsidRDefault="008E5DBA" w:rsidP="008E5DBA">
                  <w:pPr>
                    <w:widowControl w:val="0"/>
                    <w:autoSpaceDE w:val="0"/>
                    <w:autoSpaceDN w:val="0"/>
                    <w:adjustRightInd w:val="0"/>
                    <w:spacing w:after="0" w:line="186" w:lineRule="exact"/>
                    <w:ind w:left="80"/>
                    <w:rPr>
                      <w:rFonts w:asciiTheme="minorHAnsi" w:hAnsiTheme="minorHAnsi" w:cstheme="minorHAnsi"/>
                      <w:sz w:val="19"/>
                      <w:szCs w:val="19"/>
                    </w:rPr>
                  </w:pPr>
                  <w:r w:rsidRPr="008C508D">
                    <w:rPr>
                      <w:rFonts w:asciiTheme="minorHAnsi" w:hAnsiTheme="minorHAnsi" w:cstheme="minorHAnsi"/>
                      <w:sz w:val="19"/>
                      <w:szCs w:val="19"/>
                    </w:rPr>
                    <w:t>Valid MSE Certificate, if applicable. In case the ownership of such MSE Entrepreneurs happens to be from SC/ST category, proof in this regard also need to be submitted.( Scanned copy on E-TENDER Portal and hardcopy  to Tender Inviting Officer in case of e-Tender)</w:t>
                  </w:r>
                  <w:r w:rsidR="001D4FA3" w:rsidRPr="008C508D">
                    <w:rPr>
                      <w:rFonts w:asciiTheme="minorHAnsi" w:hAnsiTheme="minorHAnsi" w:cstheme="minorHAnsi"/>
                      <w:sz w:val="19"/>
                      <w:szCs w:val="19"/>
                    </w:rPr>
                    <w:t>. MSE biddrs should submit their valid Udyam Registration Certificate indicating URN( Udyam Registration Number) issued from MSME</w:t>
                  </w:r>
                </w:p>
              </w:tc>
              <w:tc>
                <w:tcPr>
                  <w:tcW w:w="1275" w:type="dxa"/>
                  <w:tcBorders>
                    <w:top w:val="single" w:sz="4" w:space="0" w:color="auto"/>
                    <w:left w:val="nil"/>
                    <w:bottom w:val="single" w:sz="4" w:space="0" w:color="auto"/>
                    <w:right w:val="single" w:sz="8" w:space="0" w:color="auto"/>
                  </w:tcBorders>
                </w:tcPr>
                <w:p w:rsidR="008E5DBA" w:rsidRPr="008C508D" w:rsidRDefault="008E5DBA" w:rsidP="008E5DBA">
                  <w:pPr>
                    <w:widowControl w:val="0"/>
                    <w:autoSpaceDE w:val="0"/>
                    <w:autoSpaceDN w:val="0"/>
                    <w:adjustRightInd w:val="0"/>
                    <w:spacing w:after="0" w:line="240" w:lineRule="auto"/>
                    <w:ind w:left="80"/>
                    <w:rPr>
                      <w:rFonts w:asciiTheme="minorHAnsi" w:hAnsiTheme="minorHAnsi" w:cstheme="minorHAnsi"/>
                      <w:sz w:val="19"/>
                      <w:szCs w:val="19"/>
                    </w:rPr>
                  </w:pPr>
                </w:p>
              </w:tc>
            </w:tr>
            <w:tr w:rsidR="008E5DBA" w:rsidRPr="008C508D" w:rsidTr="003B2890">
              <w:trPr>
                <w:trHeight w:val="350"/>
              </w:trPr>
              <w:tc>
                <w:tcPr>
                  <w:tcW w:w="851" w:type="dxa"/>
                  <w:tcBorders>
                    <w:top w:val="single" w:sz="4" w:space="0" w:color="auto"/>
                    <w:left w:val="single" w:sz="8" w:space="0" w:color="auto"/>
                    <w:bottom w:val="single" w:sz="4" w:space="0" w:color="auto"/>
                    <w:right w:val="single" w:sz="8" w:space="0" w:color="auto"/>
                  </w:tcBorders>
                  <w:vAlign w:val="center"/>
                </w:tcPr>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sz w:val="19"/>
                      <w:szCs w:val="19"/>
                    </w:rPr>
                  </w:pPr>
                  <w:r w:rsidRPr="008C508D">
                    <w:rPr>
                      <w:rFonts w:asciiTheme="minorHAnsi" w:hAnsiTheme="minorHAnsi" w:cstheme="minorHAnsi"/>
                      <w:sz w:val="19"/>
                      <w:szCs w:val="19"/>
                    </w:rPr>
                    <w:t>4</w:t>
                  </w:r>
                </w:p>
              </w:tc>
              <w:tc>
                <w:tcPr>
                  <w:tcW w:w="8363" w:type="dxa"/>
                  <w:tcBorders>
                    <w:top w:val="single" w:sz="4" w:space="0" w:color="auto"/>
                    <w:left w:val="nil"/>
                    <w:bottom w:val="single" w:sz="4" w:space="0" w:color="auto"/>
                    <w:right w:val="single" w:sz="8" w:space="0" w:color="auto"/>
                  </w:tcBorders>
                  <w:vAlign w:val="center"/>
                </w:tcPr>
                <w:p w:rsidR="008E5DBA" w:rsidRPr="008C508D" w:rsidRDefault="008E5DBA" w:rsidP="008E5DBA">
                  <w:pPr>
                    <w:widowControl w:val="0"/>
                    <w:autoSpaceDE w:val="0"/>
                    <w:autoSpaceDN w:val="0"/>
                    <w:adjustRightInd w:val="0"/>
                    <w:spacing w:after="0" w:line="240" w:lineRule="auto"/>
                    <w:ind w:left="80"/>
                    <w:rPr>
                      <w:rFonts w:asciiTheme="minorHAnsi" w:hAnsiTheme="minorHAnsi" w:cstheme="minorHAnsi"/>
                      <w:sz w:val="19"/>
                      <w:szCs w:val="19"/>
                    </w:rPr>
                  </w:pPr>
                  <w:r w:rsidRPr="008C508D">
                    <w:rPr>
                      <w:rFonts w:asciiTheme="minorHAnsi" w:hAnsiTheme="minorHAnsi" w:cstheme="minorHAnsi"/>
                      <w:sz w:val="19"/>
                      <w:szCs w:val="19"/>
                    </w:rPr>
                    <w:t>Valid PAN No.</w:t>
                  </w:r>
                </w:p>
              </w:tc>
              <w:tc>
                <w:tcPr>
                  <w:tcW w:w="1275" w:type="dxa"/>
                  <w:tcBorders>
                    <w:top w:val="single" w:sz="4" w:space="0" w:color="auto"/>
                    <w:left w:val="nil"/>
                    <w:bottom w:val="single" w:sz="4" w:space="0" w:color="auto"/>
                    <w:right w:val="single" w:sz="8" w:space="0" w:color="auto"/>
                  </w:tcBorders>
                </w:tcPr>
                <w:p w:rsidR="008E5DBA" w:rsidRPr="008C508D" w:rsidRDefault="008E5DBA" w:rsidP="008E5DBA">
                  <w:pPr>
                    <w:widowControl w:val="0"/>
                    <w:autoSpaceDE w:val="0"/>
                    <w:autoSpaceDN w:val="0"/>
                    <w:adjustRightInd w:val="0"/>
                    <w:spacing w:after="0" w:line="240" w:lineRule="auto"/>
                    <w:ind w:left="80"/>
                    <w:rPr>
                      <w:rFonts w:asciiTheme="minorHAnsi" w:hAnsiTheme="minorHAnsi" w:cstheme="minorHAnsi"/>
                      <w:sz w:val="19"/>
                      <w:szCs w:val="19"/>
                    </w:rPr>
                  </w:pPr>
                </w:p>
              </w:tc>
            </w:tr>
            <w:tr w:rsidR="008E5DBA" w:rsidRPr="008C508D" w:rsidTr="003B2890">
              <w:trPr>
                <w:trHeight w:val="186"/>
              </w:trPr>
              <w:tc>
                <w:tcPr>
                  <w:tcW w:w="851" w:type="dxa"/>
                  <w:tcBorders>
                    <w:top w:val="single" w:sz="4" w:space="0" w:color="auto"/>
                    <w:left w:val="single" w:sz="8" w:space="0" w:color="auto"/>
                    <w:bottom w:val="nil"/>
                    <w:right w:val="single" w:sz="8" w:space="0" w:color="auto"/>
                  </w:tcBorders>
                  <w:vAlign w:val="center"/>
                </w:tcPr>
                <w:p w:rsidR="008E5DBA" w:rsidRPr="008C508D" w:rsidRDefault="008E5DBA" w:rsidP="008E5DBA">
                  <w:pPr>
                    <w:widowControl w:val="0"/>
                    <w:autoSpaceDE w:val="0"/>
                    <w:autoSpaceDN w:val="0"/>
                    <w:adjustRightInd w:val="0"/>
                    <w:spacing w:after="0" w:line="186" w:lineRule="exact"/>
                    <w:jc w:val="center"/>
                    <w:rPr>
                      <w:rFonts w:asciiTheme="minorHAnsi" w:hAnsiTheme="minorHAnsi" w:cstheme="minorHAnsi"/>
                      <w:sz w:val="19"/>
                      <w:szCs w:val="19"/>
                    </w:rPr>
                  </w:pPr>
                  <w:r w:rsidRPr="008C508D">
                    <w:rPr>
                      <w:rFonts w:asciiTheme="minorHAnsi" w:hAnsiTheme="minorHAnsi" w:cstheme="minorHAnsi"/>
                      <w:w w:val="94"/>
                      <w:sz w:val="19"/>
                      <w:szCs w:val="19"/>
                    </w:rPr>
                    <w:t>5</w:t>
                  </w:r>
                </w:p>
              </w:tc>
              <w:tc>
                <w:tcPr>
                  <w:tcW w:w="8363" w:type="dxa"/>
                  <w:tcBorders>
                    <w:top w:val="single" w:sz="4" w:space="0" w:color="auto"/>
                    <w:left w:val="nil"/>
                    <w:bottom w:val="nil"/>
                    <w:right w:val="single" w:sz="8" w:space="0" w:color="auto"/>
                  </w:tcBorders>
                  <w:vAlign w:val="center"/>
                </w:tcPr>
                <w:p w:rsidR="008E5DBA" w:rsidRPr="008C508D" w:rsidRDefault="008E5DBA" w:rsidP="008E5DBA">
                  <w:pPr>
                    <w:widowControl w:val="0"/>
                    <w:autoSpaceDE w:val="0"/>
                    <w:autoSpaceDN w:val="0"/>
                    <w:adjustRightInd w:val="0"/>
                    <w:spacing w:after="0" w:line="217" w:lineRule="exact"/>
                    <w:ind w:left="80"/>
                    <w:rPr>
                      <w:rFonts w:asciiTheme="minorHAnsi" w:hAnsiTheme="minorHAnsi" w:cstheme="minorHAnsi"/>
                      <w:sz w:val="19"/>
                      <w:szCs w:val="19"/>
                    </w:rPr>
                  </w:pPr>
                  <w:r w:rsidRPr="008C508D">
                    <w:rPr>
                      <w:rFonts w:asciiTheme="minorHAnsi" w:hAnsiTheme="minorHAnsi" w:cstheme="minorHAnsi"/>
                      <w:sz w:val="19"/>
                      <w:szCs w:val="19"/>
                    </w:rPr>
                    <w:t>Valid GST Registration Certificate No  or exemption certificate No.</w:t>
                  </w:r>
                </w:p>
              </w:tc>
              <w:tc>
                <w:tcPr>
                  <w:tcW w:w="1275" w:type="dxa"/>
                  <w:tcBorders>
                    <w:top w:val="single" w:sz="4" w:space="0" w:color="auto"/>
                    <w:left w:val="nil"/>
                    <w:bottom w:val="nil"/>
                    <w:right w:val="single" w:sz="8" w:space="0" w:color="auto"/>
                  </w:tcBorders>
                </w:tcPr>
                <w:p w:rsidR="008E5DBA" w:rsidRPr="008C508D" w:rsidRDefault="008E5DBA" w:rsidP="008E5DBA">
                  <w:pPr>
                    <w:widowControl w:val="0"/>
                    <w:autoSpaceDE w:val="0"/>
                    <w:autoSpaceDN w:val="0"/>
                    <w:adjustRightInd w:val="0"/>
                    <w:spacing w:after="0" w:line="186" w:lineRule="exact"/>
                    <w:ind w:left="80"/>
                    <w:rPr>
                      <w:rFonts w:asciiTheme="minorHAnsi" w:hAnsiTheme="minorHAnsi" w:cstheme="minorHAnsi"/>
                      <w:sz w:val="19"/>
                      <w:szCs w:val="19"/>
                    </w:rPr>
                  </w:pPr>
                </w:p>
              </w:tc>
            </w:tr>
            <w:tr w:rsidR="008E5DBA" w:rsidRPr="008C508D" w:rsidTr="0063618D">
              <w:trPr>
                <w:trHeight w:val="75"/>
              </w:trPr>
              <w:tc>
                <w:tcPr>
                  <w:tcW w:w="851" w:type="dxa"/>
                  <w:tcBorders>
                    <w:top w:val="nil"/>
                    <w:left w:val="single" w:sz="8" w:space="0" w:color="auto"/>
                    <w:bottom w:val="single" w:sz="8" w:space="0" w:color="auto"/>
                    <w:right w:val="single" w:sz="8" w:space="0" w:color="auto"/>
                  </w:tcBorders>
                  <w:vAlign w:val="center"/>
                </w:tcPr>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sz w:val="19"/>
                      <w:szCs w:val="19"/>
                    </w:rPr>
                  </w:pPr>
                </w:p>
              </w:tc>
              <w:tc>
                <w:tcPr>
                  <w:tcW w:w="8363" w:type="dxa"/>
                  <w:tcBorders>
                    <w:top w:val="nil"/>
                    <w:left w:val="nil"/>
                    <w:bottom w:val="single" w:sz="8" w:space="0" w:color="auto"/>
                    <w:right w:val="single" w:sz="8" w:space="0" w:color="auto"/>
                  </w:tcBorders>
                  <w:vAlign w:val="center"/>
                </w:tcPr>
                <w:p w:rsidR="008E5DBA" w:rsidRPr="008C508D" w:rsidRDefault="008E5DBA" w:rsidP="008E5DBA">
                  <w:pPr>
                    <w:widowControl w:val="0"/>
                    <w:autoSpaceDE w:val="0"/>
                    <w:autoSpaceDN w:val="0"/>
                    <w:adjustRightInd w:val="0"/>
                    <w:spacing w:after="0" w:line="240" w:lineRule="auto"/>
                    <w:rPr>
                      <w:rFonts w:asciiTheme="minorHAnsi" w:hAnsiTheme="minorHAnsi" w:cstheme="minorHAnsi"/>
                      <w:sz w:val="19"/>
                      <w:szCs w:val="19"/>
                    </w:rPr>
                  </w:pPr>
                </w:p>
              </w:tc>
              <w:tc>
                <w:tcPr>
                  <w:tcW w:w="1275" w:type="dxa"/>
                  <w:tcBorders>
                    <w:top w:val="nil"/>
                    <w:left w:val="nil"/>
                    <w:bottom w:val="single" w:sz="8" w:space="0" w:color="auto"/>
                    <w:right w:val="single" w:sz="8" w:space="0" w:color="auto"/>
                  </w:tcBorders>
                </w:tcPr>
                <w:p w:rsidR="008E5DBA" w:rsidRPr="008C508D" w:rsidRDefault="008E5DBA" w:rsidP="008E5DBA">
                  <w:pPr>
                    <w:widowControl w:val="0"/>
                    <w:autoSpaceDE w:val="0"/>
                    <w:autoSpaceDN w:val="0"/>
                    <w:adjustRightInd w:val="0"/>
                    <w:spacing w:after="0" w:line="240" w:lineRule="auto"/>
                    <w:ind w:left="80"/>
                    <w:rPr>
                      <w:rFonts w:asciiTheme="minorHAnsi" w:hAnsiTheme="minorHAnsi" w:cstheme="minorHAnsi"/>
                      <w:sz w:val="19"/>
                      <w:szCs w:val="19"/>
                    </w:rPr>
                  </w:pPr>
                </w:p>
              </w:tc>
            </w:tr>
            <w:tr w:rsidR="008E5DBA" w:rsidRPr="008C508D" w:rsidTr="003B2890">
              <w:trPr>
                <w:trHeight w:val="340"/>
              </w:trPr>
              <w:tc>
                <w:tcPr>
                  <w:tcW w:w="851" w:type="dxa"/>
                  <w:tcBorders>
                    <w:top w:val="nil"/>
                    <w:left w:val="single" w:sz="8" w:space="0" w:color="auto"/>
                    <w:bottom w:val="single" w:sz="8" w:space="0" w:color="auto"/>
                    <w:right w:val="single" w:sz="8" w:space="0" w:color="auto"/>
                  </w:tcBorders>
                  <w:vAlign w:val="center"/>
                </w:tcPr>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sz w:val="19"/>
                      <w:szCs w:val="19"/>
                    </w:rPr>
                  </w:pPr>
                  <w:r w:rsidRPr="008C508D">
                    <w:rPr>
                      <w:rFonts w:asciiTheme="minorHAnsi" w:hAnsiTheme="minorHAnsi" w:cstheme="minorHAnsi"/>
                      <w:sz w:val="19"/>
                      <w:szCs w:val="19"/>
                    </w:rPr>
                    <w:t>6</w:t>
                  </w:r>
                </w:p>
              </w:tc>
              <w:tc>
                <w:tcPr>
                  <w:tcW w:w="8363" w:type="dxa"/>
                  <w:tcBorders>
                    <w:top w:val="nil"/>
                    <w:left w:val="nil"/>
                    <w:bottom w:val="single" w:sz="8" w:space="0" w:color="auto"/>
                    <w:right w:val="single" w:sz="8" w:space="0" w:color="auto"/>
                  </w:tcBorders>
                  <w:vAlign w:val="center"/>
                </w:tcPr>
                <w:p w:rsidR="008E5DBA" w:rsidRPr="008C508D" w:rsidRDefault="008E5DBA" w:rsidP="008E5DBA">
                  <w:pPr>
                    <w:widowControl w:val="0"/>
                    <w:autoSpaceDE w:val="0"/>
                    <w:autoSpaceDN w:val="0"/>
                    <w:adjustRightInd w:val="0"/>
                    <w:spacing w:after="0" w:line="240" w:lineRule="auto"/>
                    <w:ind w:left="80"/>
                    <w:rPr>
                      <w:rFonts w:asciiTheme="minorHAnsi" w:hAnsiTheme="minorHAnsi" w:cstheme="minorHAnsi"/>
                      <w:sz w:val="19"/>
                      <w:szCs w:val="19"/>
                    </w:rPr>
                  </w:pPr>
                  <w:r w:rsidRPr="008C508D">
                    <w:rPr>
                      <w:rFonts w:asciiTheme="minorHAnsi" w:hAnsiTheme="minorHAnsi" w:cstheme="minorHAnsi"/>
                      <w:sz w:val="19"/>
                      <w:szCs w:val="19"/>
                    </w:rPr>
                    <w:t>Original Bid Form as per Section-9 Part-A.</w:t>
                  </w:r>
                </w:p>
              </w:tc>
              <w:tc>
                <w:tcPr>
                  <w:tcW w:w="1275" w:type="dxa"/>
                  <w:tcBorders>
                    <w:top w:val="nil"/>
                    <w:left w:val="nil"/>
                    <w:bottom w:val="single" w:sz="8" w:space="0" w:color="auto"/>
                    <w:right w:val="single" w:sz="8" w:space="0" w:color="auto"/>
                  </w:tcBorders>
                </w:tcPr>
                <w:p w:rsidR="008E5DBA" w:rsidRPr="008C508D" w:rsidRDefault="008E5DBA" w:rsidP="008E5DBA">
                  <w:pPr>
                    <w:widowControl w:val="0"/>
                    <w:autoSpaceDE w:val="0"/>
                    <w:autoSpaceDN w:val="0"/>
                    <w:adjustRightInd w:val="0"/>
                    <w:spacing w:after="0" w:line="240" w:lineRule="auto"/>
                    <w:ind w:left="80"/>
                    <w:rPr>
                      <w:rFonts w:asciiTheme="minorHAnsi" w:hAnsiTheme="minorHAnsi" w:cstheme="minorHAnsi"/>
                      <w:sz w:val="19"/>
                      <w:szCs w:val="19"/>
                    </w:rPr>
                  </w:pPr>
                </w:p>
              </w:tc>
            </w:tr>
            <w:tr w:rsidR="008E5DBA" w:rsidRPr="008C508D" w:rsidTr="003B2890">
              <w:trPr>
                <w:trHeight w:val="340"/>
              </w:trPr>
              <w:tc>
                <w:tcPr>
                  <w:tcW w:w="851" w:type="dxa"/>
                  <w:tcBorders>
                    <w:top w:val="nil"/>
                    <w:left w:val="single" w:sz="8" w:space="0" w:color="auto"/>
                    <w:bottom w:val="single" w:sz="8" w:space="0" w:color="auto"/>
                    <w:right w:val="single" w:sz="8" w:space="0" w:color="auto"/>
                  </w:tcBorders>
                  <w:vAlign w:val="center"/>
                </w:tcPr>
                <w:p w:rsidR="008E5DBA" w:rsidRPr="008C508D" w:rsidRDefault="008E5DBA" w:rsidP="008E5DBA">
                  <w:pPr>
                    <w:widowControl w:val="0"/>
                    <w:autoSpaceDE w:val="0"/>
                    <w:autoSpaceDN w:val="0"/>
                    <w:adjustRightInd w:val="0"/>
                    <w:spacing w:after="0" w:line="217" w:lineRule="exact"/>
                    <w:jc w:val="center"/>
                    <w:rPr>
                      <w:rFonts w:asciiTheme="minorHAnsi" w:hAnsiTheme="minorHAnsi" w:cstheme="minorHAnsi"/>
                      <w:sz w:val="19"/>
                      <w:szCs w:val="19"/>
                    </w:rPr>
                  </w:pPr>
                  <w:r w:rsidRPr="008C508D">
                    <w:rPr>
                      <w:rFonts w:asciiTheme="minorHAnsi" w:hAnsiTheme="minorHAnsi" w:cstheme="minorHAnsi"/>
                      <w:w w:val="94"/>
                      <w:sz w:val="19"/>
                      <w:szCs w:val="19"/>
                    </w:rPr>
                    <w:t>7</w:t>
                  </w:r>
                </w:p>
              </w:tc>
              <w:tc>
                <w:tcPr>
                  <w:tcW w:w="8363" w:type="dxa"/>
                  <w:tcBorders>
                    <w:top w:val="nil"/>
                    <w:left w:val="nil"/>
                    <w:bottom w:val="single" w:sz="8" w:space="0" w:color="auto"/>
                    <w:right w:val="single" w:sz="8" w:space="0" w:color="auto"/>
                  </w:tcBorders>
                  <w:vAlign w:val="center"/>
                </w:tcPr>
                <w:p w:rsidR="008E5DBA" w:rsidRPr="008C508D" w:rsidRDefault="008E5DBA" w:rsidP="008E5DBA">
                  <w:pPr>
                    <w:widowControl w:val="0"/>
                    <w:autoSpaceDE w:val="0"/>
                    <w:autoSpaceDN w:val="0"/>
                    <w:adjustRightInd w:val="0"/>
                    <w:spacing w:after="0" w:line="240" w:lineRule="auto"/>
                    <w:ind w:left="80"/>
                    <w:rPr>
                      <w:rFonts w:asciiTheme="minorHAnsi" w:hAnsiTheme="minorHAnsi" w:cstheme="minorHAnsi"/>
                      <w:sz w:val="19"/>
                      <w:szCs w:val="19"/>
                    </w:rPr>
                  </w:pPr>
                  <w:r w:rsidRPr="008C508D">
                    <w:rPr>
                      <w:rFonts w:asciiTheme="minorHAnsi" w:hAnsiTheme="minorHAnsi" w:cstheme="minorHAnsi"/>
                      <w:sz w:val="19"/>
                      <w:szCs w:val="19"/>
                    </w:rPr>
                    <w:t>Original Bid Document signed in all pages (scanned copy)</w:t>
                  </w:r>
                </w:p>
              </w:tc>
              <w:tc>
                <w:tcPr>
                  <w:tcW w:w="1275" w:type="dxa"/>
                  <w:tcBorders>
                    <w:top w:val="nil"/>
                    <w:left w:val="nil"/>
                    <w:bottom w:val="single" w:sz="8" w:space="0" w:color="auto"/>
                    <w:right w:val="single" w:sz="8" w:space="0" w:color="auto"/>
                  </w:tcBorders>
                </w:tcPr>
                <w:p w:rsidR="008E5DBA" w:rsidRPr="008C508D" w:rsidRDefault="008E5DBA" w:rsidP="008E5DBA">
                  <w:pPr>
                    <w:widowControl w:val="0"/>
                    <w:autoSpaceDE w:val="0"/>
                    <w:autoSpaceDN w:val="0"/>
                    <w:adjustRightInd w:val="0"/>
                    <w:spacing w:after="0" w:line="217" w:lineRule="exact"/>
                    <w:ind w:left="80"/>
                    <w:rPr>
                      <w:rFonts w:asciiTheme="minorHAnsi" w:hAnsiTheme="minorHAnsi" w:cstheme="minorHAnsi"/>
                      <w:sz w:val="19"/>
                      <w:szCs w:val="19"/>
                    </w:rPr>
                  </w:pPr>
                </w:p>
              </w:tc>
            </w:tr>
            <w:tr w:rsidR="008E5DBA" w:rsidRPr="008C508D" w:rsidTr="003B2890">
              <w:trPr>
                <w:trHeight w:val="340"/>
              </w:trPr>
              <w:tc>
                <w:tcPr>
                  <w:tcW w:w="851" w:type="dxa"/>
                  <w:tcBorders>
                    <w:top w:val="nil"/>
                    <w:left w:val="single" w:sz="8" w:space="0" w:color="auto"/>
                    <w:bottom w:val="single" w:sz="8" w:space="0" w:color="auto"/>
                    <w:right w:val="single" w:sz="8" w:space="0" w:color="auto"/>
                  </w:tcBorders>
                  <w:vAlign w:val="center"/>
                </w:tcPr>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sz w:val="19"/>
                      <w:szCs w:val="19"/>
                    </w:rPr>
                  </w:pPr>
                  <w:r w:rsidRPr="008C508D">
                    <w:rPr>
                      <w:rFonts w:asciiTheme="minorHAnsi" w:hAnsiTheme="minorHAnsi" w:cstheme="minorHAnsi"/>
                      <w:w w:val="94"/>
                      <w:sz w:val="19"/>
                      <w:szCs w:val="19"/>
                    </w:rPr>
                    <w:t>8</w:t>
                  </w:r>
                </w:p>
              </w:tc>
              <w:tc>
                <w:tcPr>
                  <w:tcW w:w="8363" w:type="dxa"/>
                  <w:tcBorders>
                    <w:top w:val="nil"/>
                    <w:left w:val="nil"/>
                    <w:bottom w:val="single" w:sz="8" w:space="0" w:color="auto"/>
                    <w:right w:val="single" w:sz="8" w:space="0" w:color="auto"/>
                  </w:tcBorders>
                  <w:vAlign w:val="center"/>
                </w:tcPr>
                <w:p w:rsidR="008E5DBA" w:rsidRPr="008C508D" w:rsidRDefault="008E5DBA" w:rsidP="008E5DBA">
                  <w:pPr>
                    <w:widowControl w:val="0"/>
                    <w:autoSpaceDE w:val="0"/>
                    <w:autoSpaceDN w:val="0"/>
                    <w:adjustRightInd w:val="0"/>
                    <w:spacing w:after="0" w:line="178" w:lineRule="exact"/>
                    <w:ind w:left="80"/>
                    <w:rPr>
                      <w:rFonts w:asciiTheme="minorHAnsi" w:hAnsiTheme="minorHAnsi" w:cstheme="minorHAnsi"/>
                      <w:sz w:val="19"/>
                      <w:szCs w:val="19"/>
                    </w:rPr>
                  </w:pPr>
                  <w:r w:rsidRPr="008C508D">
                    <w:rPr>
                      <w:rFonts w:asciiTheme="minorHAnsi" w:hAnsiTheme="minorHAnsi" w:cstheme="minorHAnsi"/>
                      <w:sz w:val="19"/>
                      <w:szCs w:val="19"/>
                    </w:rPr>
                    <w:t>Power of Attorney duly notarized as per clause 10.1 of Section-4 Part-A. (Scanned copy on E-TENDER Portal and Physically to Tender Inviting Officer in case of e-Tender).</w:t>
                  </w:r>
                  <w:r w:rsidR="004A20DD" w:rsidRPr="008C508D">
                    <w:rPr>
                      <w:rFonts w:cs="Calibri"/>
                      <w:color w:val="222222"/>
                      <w:shd w:val="clear" w:color="auto" w:fill="FFFFFF"/>
                    </w:rPr>
                    <w:t xml:space="preserve"> Attestation of the specimen signatures of authorized signatory of the bid by the company’s/firm’s Bankers as per clause 14.3(d) of Section IV Part A </w:t>
                  </w:r>
                </w:p>
              </w:tc>
              <w:tc>
                <w:tcPr>
                  <w:tcW w:w="1275" w:type="dxa"/>
                  <w:tcBorders>
                    <w:top w:val="nil"/>
                    <w:left w:val="nil"/>
                    <w:bottom w:val="single" w:sz="8" w:space="0" w:color="auto"/>
                    <w:right w:val="single" w:sz="8" w:space="0" w:color="auto"/>
                  </w:tcBorders>
                </w:tcPr>
                <w:p w:rsidR="008E5DBA" w:rsidRPr="008C508D" w:rsidRDefault="008E5DBA" w:rsidP="008E5DBA">
                  <w:pPr>
                    <w:widowControl w:val="0"/>
                    <w:autoSpaceDE w:val="0"/>
                    <w:autoSpaceDN w:val="0"/>
                    <w:adjustRightInd w:val="0"/>
                    <w:spacing w:after="0" w:line="240" w:lineRule="auto"/>
                    <w:ind w:left="80"/>
                    <w:rPr>
                      <w:rFonts w:asciiTheme="minorHAnsi" w:hAnsiTheme="minorHAnsi" w:cstheme="minorHAnsi"/>
                      <w:sz w:val="19"/>
                      <w:szCs w:val="19"/>
                    </w:rPr>
                  </w:pPr>
                </w:p>
              </w:tc>
            </w:tr>
            <w:tr w:rsidR="008E5DBA" w:rsidRPr="008C508D" w:rsidTr="003B2890">
              <w:trPr>
                <w:trHeight w:val="340"/>
              </w:trPr>
              <w:tc>
                <w:tcPr>
                  <w:tcW w:w="851" w:type="dxa"/>
                  <w:tcBorders>
                    <w:top w:val="nil"/>
                    <w:left w:val="single" w:sz="8" w:space="0" w:color="auto"/>
                    <w:bottom w:val="nil"/>
                    <w:right w:val="single" w:sz="8" w:space="0" w:color="auto"/>
                  </w:tcBorders>
                  <w:vAlign w:val="center"/>
                </w:tcPr>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sz w:val="19"/>
                      <w:szCs w:val="19"/>
                    </w:rPr>
                  </w:pPr>
                  <w:r w:rsidRPr="008C508D">
                    <w:rPr>
                      <w:rFonts w:asciiTheme="minorHAnsi" w:hAnsiTheme="minorHAnsi" w:cstheme="minorHAnsi"/>
                      <w:w w:val="94"/>
                      <w:sz w:val="19"/>
                      <w:szCs w:val="19"/>
                    </w:rPr>
                    <w:t>9</w:t>
                  </w:r>
                </w:p>
              </w:tc>
              <w:tc>
                <w:tcPr>
                  <w:tcW w:w="8363" w:type="dxa"/>
                  <w:tcBorders>
                    <w:top w:val="nil"/>
                    <w:left w:val="nil"/>
                    <w:bottom w:val="nil"/>
                    <w:right w:val="single" w:sz="8" w:space="0" w:color="auto"/>
                  </w:tcBorders>
                  <w:vAlign w:val="center"/>
                </w:tcPr>
                <w:p w:rsidR="008E5DBA" w:rsidRPr="008C508D" w:rsidRDefault="008E5DBA" w:rsidP="008E5DBA">
                  <w:pPr>
                    <w:widowControl w:val="0"/>
                    <w:autoSpaceDE w:val="0"/>
                    <w:autoSpaceDN w:val="0"/>
                    <w:adjustRightInd w:val="0"/>
                    <w:spacing w:after="0" w:line="240" w:lineRule="auto"/>
                    <w:ind w:left="80"/>
                    <w:rPr>
                      <w:rFonts w:asciiTheme="minorHAnsi" w:hAnsiTheme="minorHAnsi" w:cstheme="minorHAnsi"/>
                      <w:sz w:val="19"/>
                      <w:szCs w:val="19"/>
                    </w:rPr>
                  </w:pPr>
                  <w:r w:rsidRPr="008C508D">
                    <w:rPr>
                      <w:rFonts w:asciiTheme="minorHAnsi" w:hAnsiTheme="minorHAnsi" w:cstheme="minorHAnsi"/>
                      <w:sz w:val="19"/>
                      <w:szCs w:val="19"/>
                    </w:rPr>
                    <w:t>List of all Board of Directors of the company as per clause 10.1 of Section-4 Part-A.</w:t>
                  </w:r>
                </w:p>
              </w:tc>
              <w:tc>
                <w:tcPr>
                  <w:tcW w:w="1275" w:type="dxa"/>
                  <w:tcBorders>
                    <w:top w:val="nil"/>
                    <w:left w:val="nil"/>
                    <w:bottom w:val="nil"/>
                    <w:right w:val="single" w:sz="8" w:space="0" w:color="auto"/>
                  </w:tcBorders>
                </w:tcPr>
                <w:p w:rsidR="008E5DBA" w:rsidRPr="008C508D" w:rsidRDefault="008E5DBA" w:rsidP="008E5DBA">
                  <w:pPr>
                    <w:widowControl w:val="0"/>
                    <w:autoSpaceDE w:val="0"/>
                    <w:autoSpaceDN w:val="0"/>
                    <w:adjustRightInd w:val="0"/>
                    <w:spacing w:after="0" w:line="240" w:lineRule="auto"/>
                    <w:ind w:left="80"/>
                    <w:rPr>
                      <w:rFonts w:asciiTheme="minorHAnsi" w:hAnsiTheme="minorHAnsi" w:cstheme="minorHAnsi"/>
                      <w:sz w:val="19"/>
                      <w:szCs w:val="19"/>
                    </w:rPr>
                  </w:pPr>
                </w:p>
              </w:tc>
            </w:tr>
            <w:tr w:rsidR="008E5DBA" w:rsidRPr="008C508D" w:rsidTr="003B2890">
              <w:trPr>
                <w:trHeight w:val="179"/>
              </w:trPr>
              <w:tc>
                <w:tcPr>
                  <w:tcW w:w="851" w:type="dxa"/>
                  <w:tcBorders>
                    <w:top w:val="single" w:sz="8" w:space="0" w:color="auto"/>
                    <w:left w:val="single" w:sz="8" w:space="0" w:color="auto"/>
                    <w:bottom w:val="nil"/>
                    <w:right w:val="single" w:sz="8" w:space="0" w:color="auto"/>
                  </w:tcBorders>
                  <w:vAlign w:val="center"/>
                </w:tcPr>
                <w:p w:rsidR="008E5DBA" w:rsidRPr="008C508D" w:rsidRDefault="008E5DBA" w:rsidP="008E5DBA">
                  <w:pPr>
                    <w:widowControl w:val="0"/>
                    <w:autoSpaceDE w:val="0"/>
                    <w:autoSpaceDN w:val="0"/>
                    <w:adjustRightInd w:val="0"/>
                    <w:spacing w:after="0" w:line="178" w:lineRule="exact"/>
                    <w:jc w:val="center"/>
                    <w:rPr>
                      <w:rFonts w:asciiTheme="minorHAnsi" w:hAnsiTheme="minorHAnsi" w:cstheme="minorHAnsi"/>
                      <w:sz w:val="19"/>
                      <w:szCs w:val="19"/>
                    </w:rPr>
                  </w:pPr>
                  <w:r w:rsidRPr="008C508D">
                    <w:rPr>
                      <w:rFonts w:asciiTheme="minorHAnsi" w:hAnsiTheme="minorHAnsi" w:cstheme="minorHAnsi"/>
                      <w:w w:val="94"/>
                      <w:sz w:val="19"/>
                      <w:szCs w:val="19"/>
                    </w:rPr>
                    <w:t>10</w:t>
                  </w:r>
                </w:p>
              </w:tc>
              <w:tc>
                <w:tcPr>
                  <w:tcW w:w="8363" w:type="dxa"/>
                  <w:tcBorders>
                    <w:top w:val="single" w:sz="8" w:space="0" w:color="auto"/>
                    <w:left w:val="nil"/>
                    <w:bottom w:val="nil"/>
                    <w:right w:val="single" w:sz="8" w:space="0" w:color="auto"/>
                  </w:tcBorders>
                  <w:vAlign w:val="center"/>
                </w:tcPr>
                <w:p w:rsidR="008E5DBA" w:rsidRPr="008C508D" w:rsidRDefault="008E5DBA" w:rsidP="008E5DBA">
                  <w:pPr>
                    <w:widowControl w:val="0"/>
                    <w:autoSpaceDE w:val="0"/>
                    <w:autoSpaceDN w:val="0"/>
                    <w:adjustRightInd w:val="0"/>
                    <w:spacing w:after="0" w:line="178" w:lineRule="exact"/>
                    <w:ind w:left="80"/>
                    <w:rPr>
                      <w:rFonts w:asciiTheme="minorHAnsi" w:hAnsiTheme="minorHAnsi" w:cstheme="minorHAnsi"/>
                      <w:sz w:val="19"/>
                      <w:szCs w:val="19"/>
                    </w:rPr>
                  </w:pPr>
                  <w:r w:rsidRPr="008C508D">
                    <w:rPr>
                      <w:rFonts w:asciiTheme="minorHAnsi" w:hAnsiTheme="minorHAnsi" w:cstheme="minorHAnsi"/>
                      <w:sz w:val="19"/>
                      <w:szCs w:val="19"/>
                    </w:rPr>
                    <w:t>Near relative certificates(s) as per format-6(B) of Section-6 and clause 10.1 of Section-4 part A</w:t>
                  </w:r>
                </w:p>
              </w:tc>
              <w:tc>
                <w:tcPr>
                  <w:tcW w:w="1275" w:type="dxa"/>
                  <w:tcBorders>
                    <w:top w:val="single" w:sz="8" w:space="0" w:color="auto"/>
                    <w:left w:val="nil"/>
                    <w:bottom w:val="nil"/>
                    <w:right w:val="single" w:sz="8" w:space="0" w:color="auto"/>
                  </w:tcBorders>
                </w:tcPr>
                <w:p w:rsidR="008E5DBA" w:rsidRPr="008C508D" w:rsidRDefault="008E5DBA" w:rsidP="008E5DBA">
                  <w:pPr>
                    <w:widowControl w:val="0"/>
                    <w:autoSpaceDE w:val="0"/>
                    <w:autoSpaceDN w:val="0"/>
                    <w:adjustRightInd w:val="0"/>
                    <w:spacing w:after="0" w:line="178" w:lineRule="exact"/>
                    <w:ind w:left="80"/>
                    <w:rPr>
                      <w:rFonts w:asciiTheme="minorHAnsi" w:hAnsiTheme="minorHAnsi" w:cstheme="minorHAnsi"/>
                      <w:sz w:val="19"/>
                      <w:szCs w:val="19"/>
                    </w:rPr>
                  </w:pPr>
                </w:p>
              </w:tc>
            </w:tr>
            <w:tr w:rsidR="008E5DBA" w:rsidRPr="008C508D" w:rsidTr="004A20DD">
              <w:trPr>
                <w:trHeight w:val="80"/>
              </w:trPr>
              <w:tc>
                <w:tcPr>
                  <w:tcW w:w="851" w:type="dxa"/>
                  <w:tcBorders>
                    <w:top w:val="nil"/>
                    <w:left w:val="single" w:sz="8" w:space="0" w:color="auto"/>
                    <w:bottom w:val="single" w:sz="4" w:space="0" w:color="auto"/>
                    <w:right w:val="single" w:sz="8" w:space="0" w:color="auto"/>
                  </w:tcBorders>
                  <w:vAlign w:val="center"/>
                </w:tcPr>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sz w:val="19"/>
                      <w:szCs w:val="19"/>
                    </w:rPr>
                  </w:pPr>
                </w:p>
              </w:tc>
              <w:tc>
                <w:tcPr>
                  <w:tcW w:w="8363" w:type="dxa"/>
                  <w:tcBorders>
                    <w:top w:val="nil"/>
                    <w:left w:val="nil"/>
                    <w:bottom w:val="single" w:sz="4" w:space="0" w:color="auto"/>
                    <w:right w:val="single" w:sz="8" w:space="0" w:color="auto"/>
                  </w:tcBorders>
                  <w:vAlign w:val="center"/>
                </w:tcPr>
                <w:p w:rsidR="008E5DBA" w:rsidRPr="008C508D" w:rsidRDefault="008E5DBA" w:rsidP="008E5DBA">
                  <w:pPr>
                    <w:widowControl w:val="0"/>
                    <w:autoSpaceDE w:val="0"/>
                    <w:autoSpaceDN w:val="0"/>
                    <w:adjustRightInd w:val="0"/>
                    <w:spacing w:after="0" w:line="240" w:lineRule="auto"/>
                    <w:ind w:left="80"/>
                    <w:rPr>
                      <w:rFonts w:asciiTheme="minorHAnsi" w:hAnsiTheme="minorHAnsi" w:cstheme="minorHAnsi"/>
                      <w:sz w:val="19"/>
                      <w:szCs w:val="19"/>
                    </w:rPr>
                  </w:pPr>
                </w:p>
              </w:tc>
              <w:tc>
                <w:tcPr>
                  <w:tcW w:w="1275" w:type="dxa"/>
                  <w:tcBorders>
                    <w:top w:val="nil"/>
                    <w:left w:val="nil"/>
                    <w:bottom w:val="single" w:sz="4" w:space="0" w:color="auto"/>
                    <w:right w:val="single" w:sz="8" w:space="0" w:color="auto"/>
                  </w:tcBorders>
                </w:tcPr>
                <w:p w:rsidR="008E5DBA" w:rsidRPr="008C508D" w:rsidRDefault="008E5DBA" w:rsidP="008E5DBA">
                  <w:pPr>
                    <w:widowControl w:val="0"/>
                    <w:autoSpaceDE w:val="0"/>
                    <w:autoSpaceDN w:val="0"/>
                    <w:adjustRightInd w:val="0"/>
                    <w:spacing w:after="0" w:line="240" w:lineRule="auto"/>
                    <w:ind w:left="80"/>
                    <w:rPr>
                      <w:rFonts w:asciiTheme="minorHAnsi" w:hAnsiTheme="minorHAnsi" w:cstheme="minorHAnsi"/>
                      <w:sz w:val="19"/>
                      <w:szCs w:val="19"/>
                    </w:rPr>
                  </w:pPr>
                </w:p>
              </w:tc>
            </w:tr>
            <w:tr w:rsidR="008E5DBA" w:rsidRPr="008C508D" w:rsidTr="003B2890">
              <w:trPr>
                <w:trHeight w:val="350"/>
              </w:trPr>
              <w:tc>
                <w:tcPr>
                  <w:tcW w:w="851" w:type="dxa"/>
                  <w:tcBorders>
                    <w:top w:val="single" w:sz="4" w:space="0" w:color="auto"/>
                    <w:left w:val="single" w:sz="8" w:space="0" w:color="auto"/>
                    <w:bottom w:val="single" w:sz="4" w:space="0" w:color="auto"/>
                    <w:right w:val="single" w:sz="8" w:space="0" w:color="auto"/>
                  </w:tcBorders>
                  <w:vAlign w:val="center"/>
                </w:tcPr>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sz w:val="19"/>
                      <w:szCs w:val="19"/>
                    </w:rPr>
                  </w:pPr>
                  <w:r w:rsidRPr="008C508D">
                    <w:rPr>
                      <w:rFonts w:asciiTheme="minorHAnsi" w:hAnsiTheme="minorHAnsi" w:cstheme="minorHAnsi"/>
                      <w:w w:val="94"/>
                      <w:sz w:val="19"/>
                      <w:szCs w:val="19"/>
                    </w:rPr>
                    <w:t>11</w:t>
                  </w:r>
                </w:p>
              </w:tc>
              <w:tc>
                <w:tcPr>
                  <w:tcW w:w="8363" w:type="dxa"/>
                  <w:tcBorders>
                    <w:top w:val="single" w:sz="4" w:space="0" w:color="auto"/>
                    <w:left w:val="nil"/>
                    <w:bottom w:val="single" w:sz="4" w:space="0" w:color="auto"/>
                    <w:right w:val="single" w:sz="8" w:space="0" w:color="auto"/>
                  </w:tcBorders>
                  <w:vAlign w:val="center"/>
                </w:tcPr>
                <w:p w:rsidR="008E5DBA" w:rsidRPr="008C508D" w:rsidRDefault="008E5DBA" w:rsidP="008E5DBA">
                  <w:pPr>
                    <w:widowControl w:val="0"/>
                    <w:autoSpaceDE w:val="0"/>
                    <w:autoSpaceDN w:val="0"/>
                    <w:adjustRightInd w:val="0"/>
                    <w:spacing w:after="0" w:line="240" w:lineRule="auto"/>
                    <w:ind w:left="80"/>
                    <w:rPr>
                      <w:rFonts w:asciiTheme="minorHAnsi" w:hAnsiTheme="minorHAnsi" w:cstheme="minorHAnsi"/>
                      <w:sz w:val="19"/>
                      <w:szCs w:val="19"/>
                    </w:rPr>
                  </w:pPr>
                  <w:r w:rsidRPr="008C508D">
                    <w:rPr>
                      <w:rFonts w:asciiTheme="minorHAnsi" w:hAnsiTheme="minorHAnsi" w:cstheme="minorHAnsi"/>
                      <w:sz w:val="19"/>
                      <w:szCs w:val="19"/>
                    </w:rPr>
                    <w:t>Under taking as per format-6(A) of Section-6.</w:t>
                  </w:r>
                </w:p>
              </w:tc>
              <w:tc>
                <w:tcPr>
                  <w:tcW w:w="1275" w:type="dxa"/>
                  <w:tcBorders>
                    <w:top w:val="single" w:sz="4" w:space="0" w:color="auto"/>
                    <w:left w:val="nil"/>
                    <w:bottom w:val="single" w:sz="4" w:space="0" w:color="auto"/>
                    <w:right w:val="single" w:sz="8" w:space="0" w:color="auto"/>
                  </w:tcBorders>
                </w:tcPr>
                <w:p w:rsidR="008E5DBA" w:rsidRPr="008C508D" w:rsidRDefault="008E5DBA" w:rsidP="008E5DBA">
                  <w:pPr>
                    <w:widowControl w:val="0"/>
                    <w:autoSpaceDE w:val="0"/>
                    <w:autoSpaceDN w:val="0"/>
                    <w:adjustRightInd w:val="0"/>
                    <w:spacing w:after="0" w:line="240" w:lineRule="auto"/>
                    <w:ind w:left="80"/>
                    <w:rPr>
                      <w:rFonts w:asciiTheme="minorHAnsi" w:hAnsiTheme="minorHAnsi" w:cstheme="minorHAnsi"/>
                      <w:sz w:val="19"/>
                      <w:szCs w:val="19"/>
                    </w:rPr>
                  </w:pPr>
                </w:p>
              </w:tc>
            </w:tr>
            <w:tr w:rsidR="008E5DBA" w:rsidRPr="008C508D" w:rsidTr="003B2890">
              <w:trPr>
                <w:trHeight w:val="350"/>
              </w:trPr>
              <w:tc>
                <w:tcPr>
                  <w:tcW w:w="851" w:type="dxa"/>
                  <w:tcBorders>
                    <w:top w:val="single" w:sz="4" w:space="0" w:color="auto"/>
                    <w:left w:val="single" w:sz="8" w:space="0" w:color="auto"/>
                    <w:bottom w:val="single" w:sz="4" w:space="0" w:color="auto"/>
                    <w:right w:val="single" w:sz="8" w:space="0" w:color="auto"/>
                  </w:tcBorders>
                  <w:vAlign w:val="center"/>
                </w:tcPr>
                <w:p w:rsidR="008E5DBA" w:rsidRPr="008C508D" w:rsidRDefault="008E5DBA" w:rsidP="008E5DBA">
                  <w:pPr>
                    <w:widowControl w:val="0"/>
                    <w:autoSpaceDE w:val="0"/>
                    <w:autoSpaceDN w:val="0"/>
                    <w:adjustRightInd w:val="0"/>
                    <w:spacing w:after="0" w:line="178" w:lineRule="exact"/>
                    <w:jc w:val="center"/>
                    <w:rPr>
                      <w:rFonts w:asciiTheme="minorHAnsi" w:hAnsiTheme="minorHAnsi" w:cstheme="minorHAnsi"/>
                      <w:sz w:val="19"/>
                      <w:szCs w:val="19"/>
                    </w:rPr>
                  </w:pPr>
                  <w:r w:rsidRPr="008C508D">
                    <w:rPr>
                      <w:rFonts w:asciiTheme="minorHAnsi" w:hAnsiTheme="minorHAnsi" w:cstheme="minorHAnsi"/>
                      <w:w w:val="94"/>
                      <w:sz w:val="19"/>
                      <w:szCs w:val="19"/>
                    </w:rPr>
                    <w:t>12</w:t>
                  </w:r>
                </w:p>
              </w:tc>
              <w:tc>
                <w:tcPr>
                  <w:tcW w:w="8363" w:type="dxa"/>
                  <w:tcBorders>
                    <w:top w:val="single" w:sz="4" w:space="0" w:color="auto"/>
                    <w:left w:val="nil"/>
                    <w:bottom w:val="single" w:sz="4" w:space="0" w:color="auto"/>
                    <w:right w:val="single" w:sz="8" w:space="0" w:color="auto"/>
                  </w:tcBorders>
                  <w:vAlign w:val="center"/>
                </w:tcPr>
                <w:p w:rsidR="008E5DBA" w:rsidRPr="008C508D" w:rsidRDefault="008E5DBA" w:rsidP="008E5DBA">
                  <w:pPr>
                    <w:widowControl w:val="0"/>
                    <w:autoSpaceDE w:val="0"/>
                    <w:autoSpaceDN w:val="0"/>
                    <w:adjustRightInd w:val="0"/>
                    <w:spacing w:after="0" w:line="183" w:lineRule="exact"/>
                    <w:ind w:left="80"/>
                    <w:rPr>
                      <w:rFonts w:asciiTheme="minorHAnsi" w:hAnsiTheme="minorHAnsi" w:cstheme="minorHAnsi"/>
                      <w:sz w:val="19"/>
                      <w:szCs w:val="19"/>
                    </w:rPr>
                  </w:pPr>
                  <w:r w:rsidRPr="008C508D">
                    <w:rPr>
                      <w:rFonts w:asciiTheme="minorHAnsi" w:hAnsiTheme="minorHAnsi" w:cstheme="minorHAnsi"/>
                      <w:sz w:val="19"/>
                      <w:szCs w:val="19"/>
                    </w:rPr>
                    <w:t>Documentary proof of applicable rate of GST/Other taxes/duties. as per clause 10.1 of Section-4 Part-A.</w:t>
                  </w:r>
                </w:p>
              </w:tc>
              <w:tc>
                <w:tcPr>
                  <w:tcW w:w="1275" w:type="dxa"/>
                  <w:tcBorders>
                    <w:top w:val="single" w:sz="4" w:space="0" w:color="auto"/>
                    <w:left w:val="nil"/>
                    <w:bottom w:val="single" w:sz="4" w:space="0" w:color="auto"/>
                    <w:right w:val="single" w:sz="8" w:space="0" w:color="auto"/>
                  </w:tcBorders>
                </w:tcPr>
                <w:p w:rsidR="008E5DBA" w:rsidRPr="008C508D" w:rsidRDefault="008E5DBA" w:rsidP="008E5DBA">
                  <w:pPr>
                    <w:widowControl w:val="0"/>
                    <w:autoSpaceDE w:val="0"/>
                    <w:autoSpaceDN w:val="0"/>
                    <w:adjustRightInd w:val="0"/>
                    <w:spacing w:after="0" w:line="178" w:lineRule="exact"/>
                    <w:ind w:left="80"/>
                    <w:rPr>
                      <w:rFonts w:asciiTheme="minorHAnsi" w:hAnsiTheme="minorHAnsi" w:cstheme="minorHAnsi"/>
                      <w:sz w:val="19"/>
                      <w:szCs w:val="19"/>
                    </w:rPr>
                  </w:pPr>
                </w:p>
              </w:tc>
            </w:tr>
            <w:tr w:rsidR="008E5DBA" w:rsidRPr="008C508D" w:rsidTr="003B2890">
              <w:trPr>
                <w:trHeight w:val="350"/>
              </w:trPr>
              <w:tc>
                <w:tcPr>
                  <w:tcW w:w="851" w:type="dxa"/>
                  <w:tcBorders>
                    <w:top w:val="single" w:sz="4" w:space="0" w:color="auto"/>
                    <w:left w:val="single" w:sz="8" w:space="0" w:color="auto"/>
                    <w:bottom w:val="single" w:sz="8" w:space="0" w:color="auto"/>
                    <w:right w:val="single" w:sz="8" w:space="0" w:color="auto"/>
                  </w:tcBorders>
                  <w:vAlign w:val="center"/>
                </w:tcPr>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sz w:val="19"/>
                      <w:szCs w:val="19"/>
                    </w:rPr>
                  </w:pPr>
                  <w:r w:rsidRPr="008C508D">
                    <w:rPr>
                      <w:rFonts w:asciiTheme="minorHAnsi" w:hAnsiTheme="minorHAnsi" w:cstheme="minorHAnsi"/>
                      <w:w w:val="94"/>
                      <w:sz w:val="19"/>
                      <w:szCs w:val="19"/>
                    </w:rPr>
                    <w:t>13</w:t>
                  </w:r>
                </w:p>
              </w:tc>
              <w:tc>
                <w:tcPr>
                  <w:tcW w:w="8363" w:type="dxa"/>
                  <w:tcBorders>
                    <w:top w:val="single" w:sz="4" w:space="0" w:color="auto"/>
                    <w:left w:val="nil"/>
                    <w:bottom w:val="single" w:sz="8" w:space="0" w:color="auto"/>
                    <w:right w:val="single" w:sz="8" w:space="0" w:color="auto"/>
                  </w:tcBorders>
                  <w:vAlign w:val="center"/>
                </w:tcPr>
                <w:p w:rsidR="008E5DBA" w:rsidRPr="008C508D" w:rsidRDefault="008E5DBA" w:rsidP="009B44F2">
                  <w:pPr>
                    <w:widowControl w:val="0"/>
                    <w:autoSpaceDE w:val="0"/>
                    <w:autoSpaceDN w:val="0"/>
                    <w:adjustRightInd w:val="0"/>
                    <w:spacing w:after="0" w:line="240" w:lineRule="auto"/>
                    <w:ind w:left="80"/>
                    <w:rPr>
                      <w:rFonts w:asciiTheme="minorHAnsi" w:hAnsiTheme="minorHAnsi" w:cstheme="minorHAnsi"/>
                      <w:sz w:val="19"/>
                      <w:szCs w:val="19"/>
                    </w:rPr>
                  </w:pPr>
                  <w:r w:rsidRPr="008C508D">
                    <w:rPr>
                      <w:rFonts w:asciiTheme="minorHAnsi" w:hAnsiTheme="minorHAnsi" w:cstheme="minorHAnsi"/>
                      <w:sz w:val="19"/>
                      <w:szCs w:val="19"/>
                    </w:rPr>
                    <w:t>Undertaking duly signed by front bidder and its technology/ consortium partner stating that both of them shall be liable for due performance of the contract jointly and severally .</w:t>
                  </w:r>
                  <w:r w:rsidR="001D4FA3" w:rsidRPr="008C508D">
                    <w:rPr>
                      <w:rFonts w:asciiTheme="minorHAnsi" w:hAnsiTheme="minorHAnsi" w:cstheme="minorHAnsi"/>
                      <w:sz w:val="19"/>
                      <w:szCs w:val="19"/>
                    </w:rPr>
                    <w:t>(Not applicable for this tender)</w:t>
                  </w:r>
                </w:p>
              </w:tc>
              <w:tc>
                <w:tcPr>
                  <w:tcW w:w="1275" w:type="dxa"/>
                  <w:tcBorders>
                    <w:top w:val="single" w:sz="4" w:space="0" w:color="auto"/>
                    <w:left w:val="nil"/>
                    <w:bottom w:val="single" w:sz="8" w:space="0" w:color="auto"/>
                    <w:right w:val="single" w:sz="8" w:space="0" w:color="auto"/>
                  </w:tcBorders>
                </w:tcPr>
                <w:p w:rsidR="008E5DBA" w:rsidRPr="008C508D" w:rsidRDefault="008E5DBA" w:rsidP="008E5DBA">
                  <w:pPr>
                    <w:widowControl w:val="0"/>
                    <w:autoSpaceDE w:val="0"/>
                    <w:autoSpaceDN w:val="0"/>
                    <w:adjustRightInd w:val="0"/>
                    <w:spacing w:after="0" w:line="240" w:lineRule="auto"/>
                    <w:ind w:left="80"/>
                    <w:rPr>
                      <w:rFonts w:asciiTheme="minorHAnsi" w:hAnsiTheme="minorHAnsi" w:cstheme="minorHAnsi"/>
                      <w:sz w:val="19"/>
                      <w:szCs w:val="19"/>
                    </w:rPr>
                  </w:pPr>
                </w:p>
              </w:tc>
            </w:tr>
            <w:tr w:rsidR="008E5DBA" w:rsidRPr="008C508D" w:rsidTr="003B2890">
              <w:trPr>
                <w:trHeight w:val="184"/>
              </w:trPr>
              <w:tc>
                <w:tcPr>
                  <w:tcW w:w="851" w:type="dxa"/>
                  <w:tcBorders>
                    <w:top w:val="nil"/>
                    <w:left w:val="single" w:sz="8" w:space="0" w:color="auto"/>
                    <w:bottom w:val="nil"/>
                    <w:right w:val="single" w:sz="8" w:space="0" w:color="auto"/>
                  </w:tcBorders>
                  <w:vAlign w:val="center"/>
                </w:tcPr>
                <w:p w:rsidR="008E5DBA" w:rsidRPr="008C508D" w:rsidRDefault="008E5DBA" w:rsidP="008E5DBA">
                  <w:pPr>
                    <w:widowControl w:val="0"/>
                    <w:autoSpaceDE w:val="0"/>
                    <w:autoSpaceDN w:val="0"/>
                    <w:adjustRightInd w:val="0"/>
                    <w:spacing w:after="0" w:line="183" w:lineRule="exact"/>
                    <w:jc w:val="center"/>
                    <w:rPr>
                      <w:rFonts w:asciiTheme="minorHAnsi" w:hAnsiTheme="minorHAnsi" w:cstheme="minorHAnsi"/>
                      <w:sz w:val="19"/>
                      <w:szCs w:val="19"/>
                    </w:rPr>
                  </w:pPr>
                  <w:r w:rsidRPr="008C508D">
                    <w:rPr>
                      <w:rFonts w:asciiTheme="minorHAnsi" w:hAnsiTheme="minorHAnsi" w:cstheme="minorHAnsi"/>
                      <w:w w:val="94"/>
                      <w:sz w:val="19"/>
                      <w:szCs w:val="19"/>
                    </w:rPr>
                    <w:t>14</w:t>
                  </w:r>
                </w:p>
              </w:tc>
              <w:tc>
                <w:tcPr>
                  <w:tcW w:w="8363" w:type="dxa"/>
                  <w:tcBorders>
                    <w:top w:val="nil"/>
                    <w:left w:val="nil"/>
                    <w:bottom w:val="nil"/>
                    <w:right w:val="single" w:sz="8" w:space="0" w:color="auto"/>
                  </w:tcBorders>
                  <w:vAlign w:val="center"/>
                </w:tcPr>
                <w:p w:rsidR="008E5DBA" w:rsidRPr="008C508D" w:rsidRDefault="008E5DBA" w:rsidP="009B44F2">
                  <w:pPr>
                    <w:widowControl w:val="0"/>
                    <w:autoSpaceDE w:val="0"/>
                    <w:autoSpaceDN w:val="0"/>
                    <w:adjustRightInd w:val="0"/>
                    <w:spacing w:after="0" w:line="183" w:lineRule="exact"/>
                    <w:ind w:left="80"/>
                    <w:rPr>
                      <w:rFonts w:asciiTheme="minorHAnsi" w:hAnsiTheme="minorHAnsi" w:cstheme="minorHAnsi"/>
                      <w:sz w:val="19"/>
                      <w:szCs w:val="19"/>
                    </w:rPr>
                  </w:pPr>
                  <w:r w:rsidRPr="008C508D">
                    <w:rPr>
                      <w:rFonts w:asciiTheme="minorHAnsi" w:hAnsiTheme="minorHAnsi" w:cstheme="minorHAnsi"/>
                      <w:sz w:val="19"/>
                      <w:szCs w:val="19"/>
                    </w:rPr>
                    <w:t>Clause-by-Clause compliance statement pursuant to clause 11.</w:t>
                  </w:r>
                  <w:r w:rsidR="00C63CB9" w:rsidRPr="008C508D">
                    <w:rPr>
                      <w:rFonts w:asciiTheme="minorHAnsi" w:hAnsiTheme="minorHAnsi" w:cstheme="minorHAnsi"/>
                      <w:sz w:val="19"/>
                      <w:szCs w:val="19"/>
                    </w:rPr>
                    <w:t>1</w:t>
                  </w:r>
                  <w:r w:rsidRPr="008C508D">
                    <w:rPr>
                      <w:rFonts w:asciiTheme="minorHAnsi" w:hAnsiTheme="minorHAnsi" w:cstheme="minorHAnsi"/>
                      <w:sz w:val="19"/>
                      <w:szCs w:val="19"/>
                    </w:rPr>
                    <w:t xml:space="preserve"> (c) Section-4 Part-A </w:t>
                  </w:r>
                  <w:r w:rsidR="0012111E" w:rsidRPr="008C508D">
                    <w:rPr>
                      <w:rFonts w:asciiTheme="minorHAnsi" w:hAnsiTheme="minorHAnsi" w:cstheme="minorHAnsi"/>
                      <w:sz w:val="19"/>
                      <w:szCs w:val="19"/>
                    </w:rPr>
                    <w:t>–Annexure 8</w:t>
                  </w:r>
                </w:p>
              </w:tc>
              <w:tc>
                <w:tcPr>
                  <w:tcW w:w="1275" w:type="dxa"/>
                  <w:tcBorders>
                    <w:top w:val="nil"/>
                    <w:left w:val="nil"/>
                    <w:bottom w:val="nil"/>
                    <w:right w:val="single" w:sz="8" w:space="0" w:color="auto"/>
                  </w:tcBorders>
                </w:tcPr>
                <w:p w:rsidR="008E5DBA" w:rsidRPr="008C508D" w:rsidRDefault="008E5DBA" w:rsidP="008E5DBA">
                  <w:pPr>
                    <w:widowControl w:val="0"/>
                    <w:autoSpaceDE w:val="0"/>
                    <w:autoSpaceDN w:val="0"/>
                    <w:adjustRightInd w:val="0"/>
                    <w:spacing w:after="0" w:line="183" w:lineRule="exact"/>
                    <w:ind w:left="80"/>
                    <w:rPr>
                      <w:rFonts w:asciiTheme="minorHAnsi" w:hAnsiTheme="minorHAnsi" w:cstheme="minorHAnsi"/>
                      <w:sz w:val="19"/>
                      <w:szCs w:val="19"/>
                    </w:rPr>
                  </w:pPr>
                </w:p>
              </w:tc>
            </w:tr>
            <w:tr w:rsidR="008E5DBA" w:rsidRPr="008C508D" w:rsidTr="004A20DD">
              <w:trPr>
                <w:trHeight w:val="80"/>
              </w:trPr>
              <w:tc>
                <w:tcPr>
                  <w:tcW w:w="851" w:type="dxa"/>
                  <w:tcBorders>
                    <w:top w:val="nil"/>
                    <w:left w:val="single" w:sz="8" w:space="0" w:color="auto"/>
                    <w:bottom w:val="single" w:sz="4" w:space="0" w:color="auto"/>
                    <w:right w:val="single" w:sz="8" w:space="0" w:color="auto"/>
                  </w:tcBorders>
                  <w:vAlign w:val="center"/>
                </w:tcPr>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sz w:val="19"/>
                      <w:szCs w:val="19"/>
                    </w:rPr>
                  </w:pPr>
                </w:p>
              </w:tc>
              <w:tc>
                <w:tcPr>
                  <w:tcW w:w="8363" w:type="dxa"/>
                  <w:tcBorders>
                    <w:top w:val="nil"/>
                    <w:left w:val="nil"/>
                    <w:bottom w:val="single" w:sz="4" w:space="0" w:color="auto"/>
                    <w:right w:val="single" w:sz="8" w:space="0" w:color="auto"/>
                  </w:tcBorders>
                  <w:vAlign w:val="center"/>
                </w:tcPr>
                <w:p w:rsidR="008E5DBA" w:rsidRPr="008C508D" w:rsidRDefault="008E5DBA" w:rsidP="008E5DBA">
                  <w:pPr>
                    <w:widowControl w:val="0"/>
                    <w:autoSpaceDE w:val="0"/>
                    <w:autoSpaceDN w:val="0"/>
                    <w:adjustRightInd w:val="0"/>
                    <w:spacing w:after="0" w:line="240" w:lineRule="auto"/>
                    <w:ind w:left="80"/>
                    <w:rPr>
                      <w:rFonts w:asciiTheme="minorHAnsi" w:hAnsiTheme="minorHAnsi" w:cstheme="minorHAnsi"/>
                      <w:sz w:val="19"/>
                      <w:szCs w:val="19"/>
                    </w:rPr>
                  </w:pPr>
                </w:p>
              </w:tc>
              <w:tc>
                <w:tcPr>
                  <w:tcW w:w="1275" w:type="dxa"/>
                  <w:tcBorders>
                    <w:top w:val="nil"/>
                    <w:left w:val="nil"/>
                    <w:bottom w:val="single" w:sz="4" w:space="0" w:color="auto"/>
                    <w:right w:val="single" w:sz="8" w:space="0" w:color="auto"/>
                  </w:tcBorders>
                </w:tcPr>
                <w:p w:rsidR="008E5DBA" w:rsidRPr="008C508D" w:rsidRDefault="008E5DBA" w:rsidP="008E5DBA">
                  <w:pPr>
                    <w:widowControl w:val="0"/>
                    <w:autoSpaceDE w:val="0"/>
                    <w:autoSpaceDN w:val="0"/>
                    <w:adjustRightInd w:val="0"/>
                    <w:spacing w:after="0" w:line="240" w:lineRule="auto"/>
                    <w:ind w:left="80"/>
                    <w:rPr>
                      <w:rFonts w:asciiTheme="minorHAnsi" w:hAnsiTheme="minorHAnsi" w:cstheme="minorHAnsi"/>
                      <w:sz w:val="19"/>
                      <w:szCs w:val="19"/>
                    </w:rPr>
                  </w:pPr>
                </w:p>
              </w:tc>
            </w:tr>
            <w:tr w:rsidR="008E5DBA" w:rsidRPr="008C508D" w:rsidTr="004A20DD">
              <w:trPr>
                <w:trHeight w:val="219"/>
              </w:trPr>
              <w:tc>
                <w:tcPr>
                  <w:tcW w:w="851" w:type="dxa"/>
                  <w:tcBorders>
                    <w:top w:val="single" w:sz="4" w:space="0" w:color="auto"/>
                    <w:left w:val="single" w:sz="4" w:space="0" w:color="auto"/>
                    <w:bottom w:val="single" w:sz="4" w:space="0" w:color="auto"/>
                    <w:right w:val="single" w:sz="4" w:space="0" w:color="auto"/>
                  </w:tcBorders>
                  <w:vAlign w:val="center"/>
                </w:tcPr>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sz w:val="19"/>
                      <w:szCs w:val="19"/>
                    </w:rPr>
                  </w:pPr>
                  <w:r w:rsidRPr="008C508D">
                    <w:rPr>
                      <w:rFonts w:asciiTheme="minorHAnsi" w:hAnsiTheme="minorHAnsi" w:cstheme="minorHAnsi"/>
                      <w:sz w:val="19"/>
                      <w:szCs w:val="19"/>
                    </w:rPr>
                    <w:t>15</w:t>
                  </w:r>
                </w:p>
              </w:tc>
              <w:tc>
                <w:tcPr>
                  <w:tcW w:w="8363" w:type="dxa"/>
                  <w:tcBorders>
                    <w:top w:val="single" w:sz="4" w:space="0" w:color="auto"/>
                    <w:left w:val="single" w:sz="4" w:space="0" w:color="auto"/>
                    <w:bottom w:val="single" w:sz="4" w:space="0" w:color="auto"/>
                    <w:right w:val="single" w:sz="4" w:space="0" w:color="auto"/>
                  </w:tcBorders>
                  <w:vAlign w:val="center"/>
                </w:tcPr>
                <w:p w:rsidR="008E5DBA" w:rsidRPr="008C508D" w:rsidRDefault="008E5DBA" w:rsidP="009B44F2">
                  <w:pPr>
                    <w:widowControl w:val="0"/>
                    <w:autoSpaceDE w:val="0"/>
                    <w:autoSpaceDN w:val="0"/>
                    <w:adjustRightInd w:val="0"/>
                    <w:spacing w:after="0" w:line="183" w:lineRule="exact"/>
                    <w:ind w:left="80"/>
                    <w:rPr>
                      <w:rFonts w:asciiTheme="minorHAnsi" w:hAnsiTheme="minorHAnsi" w:cstheme="minorHAnsi"/>
                      <w:sz w:val="19"/>
                      <w:szCs w:val="19"/>
                    </w:rPr>
                  </w:pPr>
                  <w:r w:rsidRPr="008C508D">
                    <w:rPr>
                      <w:rFonts w:asciiTheme="minorHAnsi" w:hAnsiTheme="minorHAnsi" w:cstheme="minorHAnsi"/>
                      <w:sz w:val="19"/>
                      <w:szCs w:val="19"/>
                    </w:rPr>
                    <w:t>No deviation statement for Clause-by-Clause compliance as per clause 11.</w:t>
                  </w:r>
                  <w:r w:rsidR="009B44F2" w:rsidRPr="008C508D">
                    <w:rPr>
                      <w:rFonts w:asciiTheme="minorHAnsi" w:hAnsiTheme="minorHAnsi" w:cstheme="minorHAnsi"/>
                      <w:sz w:val="19"/>
                      <w:szCs w:val="19"/>
                    </w:rPr>
                    <w:t>1</w:t>
                  </w:r>
                  <w:r w:rsidR="0012111E" w:rsidRPr="008C508D">
                    <w:rPr>
                      <w:rFonts w:asciiTheme="minorHAnsi" w:hAnsiTheme="minorHAnsi" w:cstheme="minorHAnsi"/>
                      <w:sz w:val="19"/>
                      <w:szCs w:val="19"/>
                    </w:rPr>
                    <w:t>(c) of Section-4 Part-A – Annexure-9</w:t>
                  </w:r>
                </w:p>
              </w:tc>
              <w:tc>
                <w:tcPr>
                  <w:tcW w:w="1275" w:type="dxa"/>
                  <w:tcBorders>
                    <w:top w:val="single" w:sz="4" w:space="0" w:color="auto"/>
                    <w:left w:val="single" w:sz="4" w:space="0" w:color="auto"/>
                    <w:bottom w:val="single" w:sz="4" w:space="0" w:color="auto"/>
                    <w:right w:val="single" w:sz="4" w:space="0" w:color="auto"/>
                  </w:tcBorders>
                </w:tcPr>
                <w:p w:rsidR="008E5DBA" w:rsidRPr="008C508D" w:rsidRDefault="008E5DBA" w:rsidP="008E5DBA">
                  <w:pPr>
                    <w:widowControl w:val="0"/>
                    <w:autoSpaceDE w:val="0"/>
                    <w:autoSpaceDN w:val="0"/>
                    <w:adjustRightInd w:val="0"/>
                    <w:spacing w:after="0" w:line="216" w:lineRule="exact"/>
                    <w:ind w:left="80"/>
                    <w:rPr>
                      <w:rFonts w:asciiTheme="minorHAnsi" w:hAnsiTheme="minorHAnsi" w:cstheme="minorHAnsi"/>
                      <w:sz w:val="19"/>
                      <w:szCs w:val="19"/>
                    </w:rPr>
                  </w:pPr>
                </w:p>
                <w:p w:rsidR="008E5DBA" w:rsidRPr="008C508D" w:rsidRDefault="008E5DBA" w:rsidP="008E5DBA">
                  <w:pPr>
                    <w:rPr>
                      <w:rFonts w:asciiTheme="minorHAnsi" w:hAnsiTheme="minorHAnsi" w:cstheme="minorHAnsi"/>
                      <w:sz w:val="19"/>
                      <w:szCs w:val="19"/>
                    </w:rPr>
                  </w:pPr>
                </w:p>
              </w:tc>
            </w:tr>
            <w:tr w:rsidR="008E5DBA" w:rsidRPr="008C508D" w:rsidTr="003B2890">
              <w:trPr>
                <w:trHeight w:val="184"/>
              </w:trPr>
              <w:tc>
                <w:tcPr>
                  <w:tcW w:w="851" w:type="dxa"/>
                  <w:tcBorders>
                    <w:top w:val="single" w:sz="4" w:space="0" w:color="auto"/>
                    <w:left w:val="single" w:sz="8" w:space="0" w:color="auto"/>
                    <w:right w:val="single" w:sz="8" w:space="0" w:color="auto"/>
                  </w:tcBorders>
                  <w:vAlign w:val="center"/>
                </w:tcPr>
                <w:p w:rsidR="008E5DBA" w:rsidRPr="008C508D" w:rsidRDefault="008E5DBA" w:rsidP="008E5DBA">
                  <w:pPr>
                    <w:widowControl w:val="0"/>
                    <w:autoSpaceDE w:val="0"/>
                    <w:autoSpaceDN w:val="0"/>
                    <w:adjustRightInd w:val="0"/>
                    <w:spacing w:after="0" w:line="183" w:lineRule="exact"/>
                    <w:jc w:val="center"/>
                    <w:rPr>
                      <w:rFonts w:asciiTheme="minorHAnsi" w:hAnsiTheme="minorHAnsi" w:cstheme="minorHAnsi"/>
                      <w:sz w:val="19"/>
                      <w:szCs w:val="19"/>
                    </w:rPr>
                  </w:pPr>
                  <w:r w:rsidRPr="008C508D">
                    <w:rPr>
                      <w:rFonts w:asciiTheme="minorHAnsi" w:hAnsiTheme="minorHAnsi" w:cstheme="minorHAnsi"/>
                      <w:w w:val="94"/>
                      <w:sz w:val="19"/>
                      <w:szCs w:val="19"/>
                    </w:rPr>
                    <w:t>16</w:t>
                  </w:r>
                </w:p>
              </w:tc>
              <w:tc>
                <w:tcPr>
                  <w:tcW w:w="8363" w:type="dxa"/>
                  <w:tcBorders>
                    <w:top w:val="single" w:sz="4" w:space="0" w:color="auto"/>
                    <w:left w:val="nil"/>
                    <w:right w:val="single" w:sz="8" w:space="0" w:color="auto"/>
                  </w:tcBorders>
                  <w:vAlign w:val="center"/>
                </w:tcPr>
                <w:p w:rsidR="008E5DBA" w:rsidRPr="008C508D" w:rsidRDefault="008E5DBA" w:rsidP="008E5DBA">
                  <w:pPr>
                    <w:widowControl w:val="0"/>
                    <w:autoSpaceDE w:val="0"/>
                    <w:autoSpaceDN w:val="0"/>
                    <w:adjustRightInd w:val="0"/>
                    <w:spacing w:after="0" w:line="240" w:lineRule="auto"/>
                    <w:ind w:left="80"/>
                    <w:rPr>
                      <w:rFonts w:asciiTheme="minorHAnsi" w:hAnsiTheme="minorHAnsi" w:cstheme="minorHAnsi"/>
                      <w:sz w:val="19"/>
                      <w:szCs w:val="19"/>
                    </w:rPr>
                  </w:pPr>
                  <w:r w:rsidRPr="008C508D">
                    <w:rPr>
                      <w:rFonts w:asciiTheme="minorHAnsi" w:hAnsiTheme="minorHAnsi" w:cstheme="minorHAnsi"/>
                      <w:sz w:val="19"/>
                      <w:szCs w:val="19"/>
                    </w:rPr>
                    <w:t>Copy of Certificate of Incorporation as per clause 10.1 of Section-4 Part-A.</w:t>
                  </w:r>
                </w:p>
              </w:tc>
              <w:tc>
                <w:tcPr>
                  <w:tcW w:w="1275" w:type="dxa"/>
                  <w:tcBorders>
                    <w:top w:val="single" w:sz="4" w:space="0" w:color="auto"/>
                    <w:left w:val="nil"/>
                    <w:right w:val="single" w:sz="8" w:space="0" w:color="auto"/>
                  </w:tcBorders>
                </w:tcPr>
                <w:p w:rsidR="008E5DBA" w:rsidRPr="008C508D" w:rsidRDefault="008E5DBA" w:rsidP="008E5DBA">
                  <w:pPr>
                    <w:widowControl w:val="0"/>
                    <w:autoSpaceDE w:val="0"/>
                    <w:autoSpaceDN w:val="0"/>
                    <w:adjustRightInd w:val="0"/>
                    <w:spacing w:after="0" w:line="183" w:lineRule="exact"/>
                    <w:ind w:left="80"/>
                    <w:rPr>
                      <w:rFonts w:asciiTheme="minorHAnsi" w:hAnsiTheme="minorHAnsi" w:cstheme="minorHAnsi"/>
                      <w:sz w:val="19"/>
                      <w:szCs w:val="19"/>
                    </w:rPr>
                  </w:pPr>
                </w:p>
              </w:tc>
            </w:tr>
            <w:tr w:rsidR="008E5DBA" w:rsidRPr="008C508D" w:rsidTr="004A20DD">
              <w:trPr>
                <w:trHeight w:val="80"/>
              </w:trPr>
              <w:tc>
                <w:tcPr>
                  <w:tcW w:w="851" w:type="dxa"/>
                  <w:tcBorders>
                    <w:top w:val="nil"/>
                    <w:left w:val="single" w:sz="8" w:space="0" w:color="auto"/>
                    <w:bottom w:val="single" w:sz="4" w:space="0" w:color="auto"/>
                    <w:right w:val="single" w:sz="8" w:space="0" w:color="auto"/>
                  </w:tcBorders>
                  <w:vAlign w:val="center"/>
                </w:tcPr>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sz w:val="19"/>
                      <w:szCs w:val="19"/>
                    </w:rPr>
                  </w:pPr>
                </w:p>
              </w:tc>
              <w:tc>
                <w:tcPr>
                  <w:tcW w:w="8363" w:type="dxa"/>
                  <w:tcBorders>
                    <w:top w:val="nil"/>
                    <w:left w:val="nil"/>
                    <w:bottom w:val="single" w:sz="4" w:space="0" w:color="auto"/>
                    <w:right w:val="single" w:sz="8" w:space="0" w:color="auto"/>
                  </w:tcBorders>
                  <w:vAlign w:val="center"/>
                </w:tcPr>
                <w:p w:rsidR="008E5DBA" w:rsidRPr="008C508D" w:rsidRDefault="008E5DBA" w:rsidP="008E5DBA">
                  <w:pPr>
                    <w:widowControl w:val="0"/>
                    <w:autoSpaceDE w:val="0"/>
                    <w:autoSpaceDN w:val="0"/>
                    <w:adjustRightInd w:val="0"/>
                    <w:spacing w:after="0" w:line="240" w:lineRule="auto"/>
                    <w:ind w:left="80"/>
                    <w:rPr>
                      <w:rFonts w:asciiTheme="minorHAnsi" w:hAnsiTheme="minorHAnsi" w:cstheme="minorHAnsi"/>
                      <w:sz w:val="19"/>
                      <w:szCs w:val="19"/>
                    </w:rPr>
                  </w:pPr>
                </w:p>
              </w:tc>
              <w:tc>
                <w:tcPr>
                  <w:tcW w:w="1275" w:type="dxa"/>
                  <w:tcBorders>
                    <w:top w:val="nil"/>
                    <w:left w:val="nil"/>
                    <w:bottom w:val="single" w:sz="4" w:space="0" w:color="auto"/>
                    <w:right w:val="single" w:sz="8" w:space="0" w:color="auto"/>
                  </w:tcBorders>
                </w:tcPr>
                <w:p w:rsidR="008E5DBA" w:rsidRPr="008C508D" w:rsidRDefault="008E5DBA" w:rsidP="008E5DBA">
                  <w:pPr>
                    <w:widowControl w:val="0"/>
                    <w:autoSpaceDE w:val="0"/>
                    <w:autoSpaceDN w:val="0"/>
                    <w:adjustRightInd w:val="0"/>
                    <w:spacing w:after="0" w:line="240" w:lineRule="auto"/>
                    <w:ind w:left="80"/>
                    <w:rPr>
                      <w:rFonts w:asciiTheme="minorHAnsi" w:hAnsiTheme="minorHAnsi" w:cstheme="minorHAnsi"/>
                      <w:sz w:val="19"/>
                      <w:szCs w:val="19"/>
                    </w:rPr>
                  </w:pPr>
                </w:p>
              </w:tc>
            </w:tr>
            <w:tr w:rsidR="008E5DBA" w:rsidRPr="008C508D" w:rsidTr="003B2890">
              <w:trPr>
                <w:trHeight w:val="184"/>
              </w:trPr>
              <w:tc>
                <w:tcPr>
                  <w:tcW w:w="851" w:type="dxa"/>
                  <w:tcBorders>
                    <w:top w:val="single" w:sz="4" w:space="0" w:color="auto"/>
                    <w:left w:val="single" w:sz="8" w:space="0" w:color="auto"/>
                    <w:right w:val="single" w:sz="8" w:space="0" w:color="auto"/>
                  </w:tcBorders>
                  <w:vAlign w:val="center"/>
                </w:tcPr>
                <w:p w:rsidR="008E5DBA" w:rsidRPr="008C508D" w:rsidRDefault="008E5DBA" w:rsidP="008E5DBA">
                  <w:pPr>
                    <w:widowControl w:val="0"/>
                    <w:autoSpaceDE w:val="0"/>
                    <w:autoSpaceDN w:val="0"/>
                    <w:adjustRightInd w:val="0"/>
                    <w:spacing w:after="0" w:line="183" w:lineRule="exact"/>
                    <w:jc w:val="center"/>
                    <w:rPr>
                      <w:rFonts w:asciiTheme="minorHAnsi" w:hAnsiTheme="minorHAnsi" w:cstheme="minorHAnsi"/>
                      <w:sz w:val="19"/>
                      <w:szCs w:val="19"/>
                    </w:rPr>
                  </w:pPr>
                  <w:r w:rsidRPr="008C508D">
                    <w:rPr>
                      <w:rFonts w:asciiTheme="minorHAnsi" w:hAnsiTheme="minorHAnsi" w:cstheme="minorHAnsi"/>
                      <w:w w:val="94"/>
                      <w:sz w:val="19"/>
                      <w:szCs w:val="19"/>
                    </w:rPr>
                    <w:t>17</w:t>
                  </w:r>
                </w:p>
              </w:tc>
              <w:tc>
                <w:tcPr>
                  <w:tcW w:w="8363" w:type="dxa"/>
                  <w:tcBorders>
                    <w:top w:val="single" w:sz="4" w:space="0" w:color="auto"/>
                    <w:left w:val="nil"/>
                    <w:right w:val="single" w:sz="8" w:space="0" w:color="auto"/>
                  </w:tcBorders>
                  <w:vAlign w:val="center"/>
                </w:tcPr>
                <w:p w:rsidR="008E5DBA" w:rsidRPr="008C508D" w:rsidRDefault="008E5DBA" w:rsidP="008E5DBA">
                  <w:pPr>
                    <w:widowControl w:val="0"/>
                    <w:autoSpaceDE w:val="0"/>
                    <w:autoSpaceDN w:val="0"/>
                    <w:adjustRightInd w:val="0"/>
                    <w:spacing w:after="0" w:line="183" w:lineRule="exact"/>
                    <w:ind w:left="80"/>
                    <w:rPr>
                      <w:rFonts w:asciiTheme="minorHAnsi" w:hAnsiTheme="minorHAnsi" w:cstheme="minorHAnsi"/>
                      <w:sz w:val="19"/>
                      <w:szCs w:val="19"/>
                    </w:rPr>
                  </w:pPr>
                  <w:r w:rsidRPr="008C508D">
                    <w:rPr>
                      <w:rFonts w:asciiTheme="minorHAnsi" w:hAnsiTheme="minorHAnsi" w:cstheme="minorHAnsi"/>
                      <w:sz w:val="19"/>
                      <w:szCs w:val="19"/>
                    </w:rPr>
                    <w:t>Article of Memorandum of Association or Partnership deed or Proprietorship deed as per</w:t>
                  </w:r>
                </w:p>
              </w:tc>
              <w:tc>
                <w:tcPr>
                  <w:tcW w:w="1275" w:type="dxa"/>
                  <w:tcBorders>
                    <w:top w:val="single" w:sz="4" w:space="0" w:color="auto"/>
                    <w:left w:val="nil"/>
                    <w:right w:val="single" w:sz="8" w:space="0" w:color="auto"/>
                  </w:tcBorders>
                </w:tcPr>
                <w:p w:rsidR="008E5DBA" w:rsidRPr="008C508D" w:rsidRDefault="008E5DBA" w:rsidP="008E5DBA">
                  <w:pPr>
                    <w:widowControl w:val="0"/>
                    <w:autoSpaceDE w:val="0"/>
                    <w:autoSpaceDN w:val="0"/>
                    <w:adjustRightInd w:val="0"/>
                    <w:spacing w:after="0" w:line="183" w:lineRule="exact"/>
                    <w:ind w:left="80"/>
                    <w:rPr>
                      <w:rFonts w:asciiTheme="minorHAnsi" w:hAnsiTheme="minorHAnsi" w:cstheme="minorHAnsi"/>
                      <w:sz w:val="19"/>
                      <w:szCs w:val="19"/>
                    </w:rPr>
                  </w:pPr>
                </w:p>
              </w:tc>
            </w:tr>
            <w:tr w:rsidR="008E5DBA" w:rsidRPr="008C508D" w:rsidTr="003B2890">
              <w:trPr>
                <w:trHeight w:val="342"/>
              </w:trPr>
              <w:tc>
                <w:tcPr>
                  <w:tcW w:w="851" w:type="dxa"/>
                  <w:tcBorders>
                    <w:top w:val="nil"/>
                    <w:left w:val="single" w:sz="8" w:space="0" w:color="auto"/>
                    <w:bottom w:val="single" w:sz="4" w:space="0" w:color="auto"/>
                    <w:right w:val="single" w:sz="8" w:space="0" w:color="auto"/>
                  </w:tcBorders>
                  <w:vAlign w:val="center"/>
                </w:tcPr>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sz w:val="19"/>
                      <w:szCs w:val="19"/>
                    </w:rPr>
                  </w:pPr>
                </w:p>
              </w:tc>
              <w:tc>
                <w:tcPr>
                  <w:tcW w:w="8363" w:type="dxa"/>
                  <w:tcBorders>
                    <w:top w:val="nil"/>
                    <w:left w:val="nil"/>
                    <w:bottom w:val="single" w:sz="4" w:space="0" w:color="auto"/>
                    <w:right w:val="single" w:sz="8" w:space="0" w:color="auto"/>
                  </w:tcBorders>
                  <w:vAlign w:val="center"/>
                </w:tcPr>
                <w:p w:rsidR="008E5DBA" w:rsidRPr="008C508D" w:rsidRDefault="008E5DBA" w:rsidP="008E5DBA">
                  <w:pPr>
                    <w:widowControl w:val="0"/>
                    <w:autoSpaceDE w:val="0"/>
                    <w:autoSpaceDN w:val="0"/>
                    <w:adjustRightInd w:val="0"/>
                    <w:spacing w:after="0" w:line="240" w:lineRule="auto"/>
                    <w:ind w:left="80"/>
                    <w:rPr>
                      <w:rFonts w:asciiTheme="minorHAnsi" w:hAnsiTheme="minorHAnsi" w:cstheme="minorHAnsi"/>
                      <w:sz w:val="19"/>
                      <w:szCs w:val="19"/>
                    </w:rPr>
                  </w:pPr>
                  <w:r w:rsidRPr="008C508D">
                    <w:rPr>
                      <w:rFonts w:asciiTheme="minorHAnsi" w:hAnsiTheme="minorHAnsi" w:cstheme="minorHAnsi"/>
                      <w:sz w:val="19"/>
                      <w:szCs w:val="19"/>
                    </w:rPr>
                    <w:t>clause 10.1 Section-4 Part-A.</w:t>
                  </w:r>
                </w:p>
              </w:tc>
              <w:tc>
                <w:tcPr>
                  <w:tcW w:w="1275" w:type="dxa"/>
                  <w:tcBorders>
                    <w:top w:val="nil"/>
                    <w:left w:val="nil"/>
                    <w:bottom w:val="single" w:sz="4" w:space="0" w:color="auto"/>
                    <w:right w:val="single" w:sz="8" w:space="0" w:color="auto"/>
                  </w:tcBorders>
                </w:tcPr>
                <w:p w:rsidR="008E5DBA" w:rsidRPr="008C508D" w:rsidRDefault="008E5DBA" w:rsidP="008E5DBA">
                  <w:pPr>
                    <w:widowControl w:val="0"/>
                    <w:autoSpaceDE w:val="0"/>
                    <w:autoSpaceDN w:val="0"/>
                    <w:adjustRightInd w:val="0"/>
                    <w:spacing w:after="0" w:line="240" w:lineRule="auto"/>
                    <w:ind w:left="80"/>
                    <w:rPr>
                      <w:rFonts w:asciiTheme="minorHAnsi" w:hAnsiTheme="minorHAnsi" w:cstheme="minorHAnsi"/>
                      <w:sz w:val="19"/>
                      <w:szCs w:val="19"/>
                    </w:rPr>
                  </w:pPr>
                </w:p>
              </w:tc>
            </w:tr>
            <w:tr w:rsidR="008E5DBA" w:rsidRPr="008C508D" w:rsidTr="003B2890">
              <w:trPr>
                <w:trHeight w:val="350"/>
              </w:trPr>
              <w:tc>
                <w:tcPr>
                  <w:tcW w:w="851" w:type="dxa"/>
                  <w:tcBorders>
                    <w:top w:val="single" w:sz="4" w:space="0" w:color="auto"/>
                    <w:left w:val="single" w:sz="8" w:space="0" w:color="auto"/>
                    <w:bottom w:val="single" w:sz="4" w:space="0" w:color="auto"/>
                    <w:right w:val="single" w:sz="8" w:space="0" w:color="auto"/>
                  </w:tcBorders>
                  <w:vAlign w:val="center"/>
                </w:tcPr>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sz w:val="19"/>
                      <w:szCs w:val="19"/>
                    </w:rPr>
                  </w:pPr>
                  <w:r w:rsidRPr="008C508D">
                    <w:rPr>
                      <w:rFonts w:asciiTheme="minorHAnsi" w:hAnsiTheme="minorHAnsi" w:cstheme="minorHAnsi"/>
                      <w:w w:val="94"/>
                      <w:sz w:val="19"/>
                      <w:szCs w:val="19"/>
                    </w:rPr>
                    <w:lastRenderedPageBreak/>
                    <w:t>18</w:t>
                  </w:r>
                </w:p>
              </w:tc>
              <w:tc>
                <w:tcPr>
                  <w:tcW w:w="8363" w:type="dxa"/>
                  <w:tcBorders>
                    <w:top w:val="single" w:sz="4" w:space="0" w:color="auto"/>
                    <w:left w:val="nil"/>
                    <w:bottom w:val="single" w:sz="4" w:space="0" w:color="auto"/>
                    <w:right w:val="single" w:sz="8" w:space="0" w:color="auto"/>
                  </w:tcBorders>
                  <w:vAlign w:val="center"/>
                </w:tcPr>
                <w:p w:rsidR="008E5DBA" w:rsidRPr="008C508D" w:rsidRDefault="008E5DBA" w:rsidP="009B44F2">
                  <w:pPr>
                    <w:widowControl w:val="0"/>
                    <w:autoSpaceDE w:val="0"/>
                    <w:autoSpaceDN w:val="0"/>
                    <w:adjustRightInd w:val="0"/>
                    <w:spacing w:after="0" w:line="240" w:lineRule="auto"/>
                    <w:ind w:left="57"/>
                    <w:rPr>
                      <w:rFonts w:asciiTheme="minorHAnsi" w:hAnsiTheme="minorHAnsi" w:cstheme="minorHAnsi"/>
                      <w:sz w:val="19"/>
                      <w:szCs w:val="19"/>
                    </w:rPr>
                  </w:pPr>
                  <w:r w:rsidRPr="008C508D">
                    <w:rPr>
                      <w:rFonts w:asciiTheme="minorHAnsi" w:hAnsiTheme="minorHAnsi" w:cstheme="minorHAnsi"/>
                      <w:sz w:val="19"/>
                      <w:szCs w:val="19"/>
                    </w:rPr>
                    <w:t>Reg. Certificate from state Director of Industries of from Secretariat fo</w:t>
                  </w:r>
                  <w:r w:rsidR="009B44F2" w:rsidRPr="008C508D">
                    <w:rPr>
                      <w:rFonts w:asciiTheme="minorHAnsi" w:hAnsiTheme="minorHAnsi" w:cstheme="minorHAnsi"/>
                      <w:sz w:val="19"/>
                      <w:szCs w:val="19"/>
                    </w:rPr>
                    <w:t>r Industrial Approval (SIA) .</w:t>
                  </w:r>
                </w:p>
              </w:tc>
              <w:tc>
                <w:tcPr>
                  <w:tcW w:w="1275" w:type="dxa"/>
                  <w:tcBorders>
                    <w:top w:val="single" w:sz="4" w:space="0" w:color="auto"/>
                    <w:left w:val="nil"/>
                    <w:bottom w:val="single" w:sz="4" w:space="0" w:color="auto"/>
                    <w:right w:val="single" w:sz="8" w:space="0" w:color="auto"/>
                  </w:tcBorders>
                </w:tcPr>
                <w:p w:rsidR="008E5DBA" w:rsidRPr="008C508D" w:rsidRDefault="008E5DBA" w:rsidP="008E5DBA">
                  <w:pPr>
                    <w:widowControl w:val="0"/>
                    <w:autoSpaceDE w:val="0"/>
                    <w:autoSpaceDN w:val="0"/>
                    <w:adjustRightInd w:val="0"/>
                    <w:spacing w:after="0" w:line="240" w:lineRule="auto"/>
                    <w:ind w:left="80"/>
                    <w:rPr>
                      <w:rFonts w:asciiTheme="minorHAnsi" w:hAnsiTheme="minorHAnsi" w:cstheme="minorHAnsi"/>
                      <w:sz w:val="19"/>
                      <w:szCs w:val="19"/>
                    </w:rPr>
                  </w:pPr>
                </w:p>
              </w:tc>
            </w:tr>
            <w:tr w:rsidR="008E5DBA" w:rsidRPr="008C508D" w:rsidTr="003B2890">
              <w:trPr>
                <w:trHeight w:val="184"/>
              </w:trPr>
              <w:tc>
                <w:tcPr>
                  <w:tcW w:w="851" w:type="dxa"/>
                  <w:tcBorders>
                    <w:top w:val="single" w:sz="4" w:space="0" w:color="auto"/>
                    <w:left w:val="single" w:sz="8" w:space="0" w:color="auto"/>
                    <w:bottom w:val="nil"/>
                    <w:right w:val="single" w:sz="8" w:space="0" w:color="auto"/>
                  </w:tcBorders>
                  <w:vAlign w:val="center"/>
                </w:tcPr>
                <w:p w:rsidR="008E5DBA" w:rsidRPr="008C508D" w:rsidRDefault="008E5DBA" w:rsidP="008E5DBA">
                  <w:pPr>
                    <w:widowControl w:val="0"/>
                    <w:autoSpaceDE w:val="0"/>
                    <w:autoSpaceDN w:val="0"/>
                    <w:adjustRightInd w:val="0"/>
                    <w:spacing w:after="0" w:line="183" w:lineRule="exact"/>
                    <w:jc w:val="center"/>
                    <w:rPr>
                      <w:rFonts w:asciiTheme="minorHAnsi" w:hAnsiTheme="minorHAnsi" w:cstheme="minorHAnsi"/>
                      <w:sz w:val="19"/>
                      <w:szCs w:val="19"/>
                    </w:rPr>
                  </w:pPr>
                  <w:r w:rsidRPr="008C508D">
                    <w:rPr>
                      <w:rFonts w:asciiTheme="minorHAnsi" w:hAnsiTheme="minorHAnsi" w:cstheme="minorHAnsi"/>
                      <w:w w:val="94"/>
                      <w:sz w:val="19"/>
                      <w:szCs w:val="19"/>
                    </w:rPr>
                    <w:t>19</w:t>
                  </w:r>
                </w:p>
              </w:tc>
              <w:tc>
                <w:tcPr>
                  <w:tcW w:w="8363" w:type="dxa"/>
                  <w:tcBorders>
                    <w:top w:val="single" w:sz="4" w:space="0" w:color="auto"/>
                    <w:left w:val="nil"/>
                    <w:bottom w:val="nil"/>
                    <w:right w:val="single" w:sz="8" w:space="0" w:color="auto"/>
                  </w:tcBorders>
                  <w:vAlign w:val="center"/>
                </w:tcPr>
                <w:p w:rsidR="008E5DBA" w:rsidRPr="008C508D" w:rsidRDefault="008E5DBA" w:rsidP="008E5DBA">
                  <w:pPr>
                    <w:widowControl w:val="0"/>
                    <w:autoSpaceDE w:val="0"/>
                    <w:autoSpaceDN w:val="0"/>
                    <w:adjustRightInd w:val="0"/>
                    <w:spacing w:after="0" w:line="240" w:lineRule="auto"/>
                    <w:ind w:left="57"/>
                    <w:rPr>
                      <w:rFonts w:asciiTheme="minorHAnsi" w:hAnsiTheme="minorHAnsi" w:cstheme="minorHAnsi"/>
                      <w:sz w:val="19"/>
                      <w:szCs w:val="19"/>
                    </w:rPr>
                  </w:pPr>
                </w:p>
              </w:tc>
              <w:tc>
                <w:tcPr>
                  <w:tcW w:w="1275" w:type="dxa"/>
                  <w:tcBorders>
                    <w:top w:val="single" w:sz="4" w:space="0" w:color="auto"/>
                    <w:left w:val="nil"/>
                    <w:bottom w:val="nil"/>
                    <w:right w:val="single" w:sz="8" w:space="0" w:color="auto"/>
                  </w:tcBorders>
                </w:tcPr>
                <w:p w:rsidR="008E5DBA" w:rsidRPr="008C508D" w:rsidRDefault="008E5DBA" w:rsidP="008E5DBA">
                  <w:pPr>
                    <w:widowControl w:val="0"/>
                    <w:autoSpaceDE w:val="0"/>
                    <w:autoSpaceDN w:val="0"/>
                    <w:adjustRightInd w:val="0"/>
                    <w:spacing w:after="0" w:line="183" w:lineRule="exact"/>
                    <w:ind w:left="80"/>
                    <w:rPr>
                      <w:rFonts w:asciiTheme="minorHAnsi" w:hAnsiTheme="minorHAnsi" w:cstheme="minorHAnsi"/>
                      <w:sz w:val="19"/>
                      <w:szCs w:val="19"/>
                    </w:rPr>
                  </w:pPr>
                </w:p>
              </w:tc>
            </w:tr>
            <w:tr w:rsidR="008E5DBA" w:rsidRPr="008C508D" w:rsidTr="003B2890">
              <w:trPr>
                <w:trHeight w:val="342"/>
              </w:trPr>
              <w:tc>
                <w:tcPr>
                  <w:tcW w:w="851" w:type="dxa"/>
                  <w:tcBorders>
                    <w:top w:val="nil"/>
                    <w:left w:val="single" w:sz="8" w:space="0" w:color="auto"/>
                    <w:bottom w:val="nil"/>
                    <w:right w:val="single" w:sz="8" w:space="0" w:color="auto"/>
                  </w:tcBorders>
                  <w:vAlign w:val="center"/>
                </w:tcPr>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sz w:val="19"/>
                      <w:szCs w:val="19"/>
                    </w:rPr>
                  </w:pPr>
                </w:p>
              </w:tc>
              <w:tc>
                <w:tcPr>
                  <w:tcW w:w="8363" w:type="dxa"/>
                  <w:tcBorders>
                    <w:top w:val="nil"/>
                    <w:left w:val="nil"/>
                    <w:bottom w:val="nil"/>
                    <w:right w:val="single" w:sz="8" w:space="0" w:color="auto"/>
                  </w:tcBorders>
                  <w:vAlign w:val="center"/>
                </w:tcPr>
                <w:p w:rsidR="008E5DBA" w:rsidRPr="008C508D" w:rsidRDefault="008E5DBA" w:rsidP="009B44F2">
                  <w:pPr>
                    <w:widowControl w:val="0"/>
                    <w:autoSpaceDE w:val="0"/>
                    <w:autoSpaceDN w:val="0"/>
                    <w:adjustRightInd w:val="0"/>
                    <w:spacing w:after="0" w:line="240" w:lineRule="auto"/>
                    <w:ind w:left="80"/>
                    <w:rPr>
                      <w:rFonts w:asciiTheme="minorHAnsi" w:hAnsiTheme="minorHAnsi" w:cstheme="minorHAnsi"/>
                      <w:sz w:val="19"/>
                      <w:szCs w:val="19"/>
                    </w:rPr>
                  </w:pPr>
                  <w:r w:rsidRPr="008C508D">
                    <w:rPr>
                      <w:rFonts w:asciiTheme="minorHAnsi" w:hAnsiTheme="minorHAnsi" w:cstheme="minorHAnsi"/>
                      <w:sz w:val="19"/>
                      <w:szCs w:val="19"/>
                    </w:rPr>
                    <w:t>Documentary evidence for financial capability.</w:t>
                  </w:r>
                </w:p>
              </w:tc>
              <w:tc>
                <w:tcPr>
                  <w:tcW w:w="1275" w:type="dxa"/>
                  <w:tcBorders>
                    <w:top w:val="nil"/>
                    <w:left w:val="nil"/>
                    <w:bottom w:val="nil"/>
                    <w:right w:val="single" w:sz="8" w:space="0" w:color="auto"/>
                  </w:tcBorders>
                </w:tcPr>
                <w:p w:rsidR="008E5DBA" w:rsidRPr="008C508D" w:rsidRDefault="008E5DBA" w:rsidP="008E5DBA">
                  <w:pPr>
                    <w:widowControl w:val="0"/>
                    <w:autoSpaceDE w:val="0"/>
                    <w:autoSpaceDN w:val="0"/>
                    <w:adjustRightInd w:val="0"/>
                    <w:spacing w:after="0" w:line="240" w:lineRule="auto"/>
                    <w:ind w:left="80"/>
                    <w:rPr>
                      <w:rFonts w:asciiTheme="minorHAnsi" w:hAnsiTheme="minorHAnsi" w:cstheme="minorHAnsi"/>
                      <w:sz w:val="19"/>
                      <w:szCs w:val="19"/>
                    </w:rPr>
                  </w:pPr>
                </w:p>
              </w:tc>
            </w:tr>
            <w:tr w:rsidR="008E5DBA" w:rsidRPr="008C508D" w:rsidTr="003B2890">
              <w:trPr>
                <w:trHeight w:val="179"/>
              </w:trPr>
              <w:tc>
                <w:tcPr>
                  <w:tcW w:w="851" w:type="dxa"/>
                  <w:tcBorders>
                    <w:top w:val="single" w:sz="8" w:space="0" w:color="auto"/>
                    <w:left w:val="single" w:sz="8" w:space="0" w:color="auto"/>
                    <w:bottom w:val="nil"/>
                    <w:right w:val="single" w:sz="8" w:space="0" w:color="auto"/>
                  </w:tcBorders>
                  <w:vAlign w:val="center"/>
                </w:tcPr>
                <w:p w:rsidR="008E5DBA" w:rsidRPr="008C508D" w:rsidRDefault="008E5DBA" w:rsidP="008E5DBA">
                  <w:pPr>
                    <w:widowControl w:val="0"/>
                    <w:autoSpaceDE w:val="0"/>
                    <w:autoSpaceDN w:val="0"/>
                    <w:adjustRightInd w:val="0"/>
                    <w:spacing w:after="0" w:line="178" w:lineRule="exact"/>
                    <w:jc w:val="center"/>
                    <w:rPr>
                      <w:rFonts w:asciiTheme="minorHAnsi" w:hAnsiTheme="minorHAnsi" w:cstheme="minorHAnsi"/>
                      <w:sz w:val="19"/>
                      <w:szCs w:val="19"/>
                    </w:rPr>
                  </w:pPr>
                  <w:r w:rsidRPr="008C508D">
                    <w:rPr>
                      <w:rFonts w:asciiTheme="minorHAnsi" w:hAnsiTheme="minorHAnsi" w:cstheme="minorHAnsi"/>
                      <w:w w:val="94"/>
                      <w:sz w:val="19"/>
                      <w:szCs w:val="19"/>
                    </w:rPr>
                    <w:t>20</w:t>
                  </w:r>
                </w:p>
              </w:tc>
              <w:tc>
                <w:tcPr>
                  <w:tcW w:w="8363" w:type="dxa"/>
                  <w:tcBorders>
                    <w:top w:val="single" w:sz="8" w:space="0" w:color="auto"/>
                    <w:left w:val="nil"/>
                    <w:bottom w:val="nil"/>
                    <w:right w:val="single" w:sz="8" w:space="0" w:color="auto"/>
                  </w:tcBorders>
                  <w:vAlign w:val="center"/>
                </w:tcPr>
                <w:p w:rsidR="008E5DBA" w:rsidRPr="008C508D" w:rsidRDefault="008E5DBA" w:rsidP="009B44F2">
                  <w:pPr>
                    <w:widowControl w:val="0"/>
                    <w:autoSpaceDE w:val="0"/>
                    <w:autoSpaceDN w:val="0"/>
                    <w:adjustRightInd w:val="0"/>
                    <w:spacing w:after="0" w:line="240" w:lineRule="auto"/>
                    <w:ind w:left="57"/>
                    <w:rPr>
                      <w:rFonts w:asciiTheme="minorHAnsi" w:hAnsiTheme="minorHAnsi" w:cstheme="minorHAnsi"/>
                      <w:sz w:val="19"/>
                      <w:szCs w:val="19"/>
                    </w:rPr>
                  </w:pPr>
                  <w:r w:rsidRPr="008C508D">
                    <w:rPr>
                      <w:rFonts w:asciiTheme="minorHAnsi" w:hAnsiTheme="minorHAnsi" w:cstheme="minorHAnsi"/>
                      <w:sz w:val="19"/>
                      <w:szCs w:val="19"/>
                    </w:rPr>
                    <w:t xml:space="preserve">Documentary evidence for technical capability </w:t>
                  </w:r>
                </w:p>
              </w:tc>
              <w:tc>
                <w:tcPr>
                  <w:tcW w:w="1275" w:type="dxa"/>
                  <w:tcBorders>
                    <w:top w:val="single" w:sz="8" w:space="0" w:color="auto"/>
                    <w:left w:val="nil"/>
                    <w:bottom w:val="nil"/>
                    <w:right w:val="single" w:sz="8" w:space="0" w:color="auto"/>
                  </w:tcBorders>
                </w:tcPr>
                <w:p w:rsidR="008E5DBA" w:rsidRPr="008C508D" w:rsidRDefault="008E5DBA" w:rsidP="008E5DBA">
                  <w:pPr>
                    <w:widowControl w:val="0"/>
                    <w:autoSpaceDE w:val="0"/>
                    <w:autoSpaceDN w:val="0"/>
                    <w:adjustRightInd w:val="0"/>
                    <w:spacing w:after="0" w:line="240" w:lineRule="auto"/>
                    <w:ind w:left="57"/>
                    <w:rPr>
                      <w:rFonts w:asciiTheme="minorHAnsi" w:hAnsiTheme="minorHAnsi" w:cstheme="minorHAnsi"/>
                      <w:sz w:val="19"/>
                      <w:szCs w:val="19"/>
                    </w:rPr>
                  </w:pPr>
                </w:p>
              </w:tc>
            </w:tr>
            <w:tr w:rsidR="008E5DBA" w:rsidRPr="008C508D" w:rsidTr="004A20DD">
              <w:trPr>
                <w:trHeight w:val="80"/>
              </w:trPr>
              <w:tc>
                <w:tcPr>
                  <w:tcW w:w="851" w:type="dxa"/>
                  <w:tcBorders>
                    <w:top w:val="nil"/>
                    <w:left w:val="single" w:sz="8" w:space="0" w:color="auto"/>
                    <w:bottom w:val="single" w:sz="4" w:space="0" w:color="auto"/>
                    <w:right w:val="single" w:sz="8" w:space="0" w:color="auto"/>
                  </w:tcBorders>
                  <w:vAlign w:val="center"/>
                </w:tcPr>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sz w:val="19"/>
                      <w:szCs w:val="19"/>
                    </w:rPr>
                  </w:pPr>
                </w:p>
              </w:tc>
              <w:tc>
                <w:tcPr>
                  <w:tcW w:w="8363" w:type="dxa"/>
                  <w:tcBorders>
                    <w:top w:val="nil"/>
                    <w:left w:val="nil"/>
                    <w:bottom w:val="single" w:sz="4" w:space="0" w:color="auto"/>
                    <w:right w:val="single" w:sz="8" w:space="0" w:color="auto"/>
                  </w:tcBorders>
                  <w:vAlign w:val="center"/>
                </w:tcPr>
                <w:p w:rsidR="008E5DBA" w:rsidRPr="008C508D" w:rsidRDefault="008E5DBA" w:rsidP="008E5DBA">
                  <w:pPr>
                    <w:widowControl w:val="0"/>
                    <w:autoSpaceDE w:val="0"/>
                    <w:autoSpaceDN w:val="0"/>
                    <w:adjustRightInd w:val="0"/>
                    <w:spacing w:after="0" w:line="240" w:lineRule="auto"/>
                    <w:ind w:left="57"/>
                    <w:rPr>
                      <w:rFonts w:asciiTheme="minorHAnsi" w:hAnsiTheme="minorHAnsi" w:cstheme="minorHAnsi"/>
                      <w:sz w:val="19"/>
                      <w:szCs w:val="19"/>
                    </w:rPr>
                  </w:pPr>
                </w:p>
              </w:tc>
              <w:tc>
                <w:tcPr>
                  <w:tcW w:w="1275" w:type="dxa"/>
                  <w:tcBorders>
                    <w:top w:val="nil"/>
                    <w:left w:val="nil"/>
                    <w:bottom w:val="single" w:sz="4" w:space="0" w:color="auto"/>
                    <w:right w:val="single" w:sz="8" w:space="0" w:color="auto"/>
                  </w:tcBorders>
                </w:tcPr>
                <w:p w:rsidR="008E5DBA" w:rsidRPr="008C508D" w:rsidRDefault="008E5DBA" w:rsidP="008E5DBA">
                  <w:pPr>
                    <w:widowControl w:val="0"/>
                    <w:autoSpaceDE w:val="0"/>
                    <w:autoSpaceDN w:val="0"/>
                    <w:adjustRightInd w:val="0"/>
                    <w:spacing w:after="0" w:line="240" w:lineRule="auto"/>
                    <w:ind w:left="57"/>
                    <w:rPr>
                      <w:rFonts w:asciiTheme="minorHAnsi" w:hAnsiTheme="minorHAnsi" w:cstheme="minorHAnsi"/>
                      <w:sz w:val="19"/>
                      <w:szCs w:val="19"/>
                    </w:rPr>
                  </w:pPr>
                </w:p>
              </w:tc>
            </w:tr>
            <w:tr w:rsidR="008E5DBA" w:rsidRPr="008C508D" w:rsidTr="003B2890">
              <w:trPr>
                <w:trHeight w:val="350"/>
              </w:trPr>
              <w:tc>
                <w:tcPr>
                  <w:tcW w:w="851" w:type="dxa"/>
                  <w:tcBorders>
                    <w:top w:val="single" w:sz="4" w:space="0" w:color="auto"/>
                    <w:left w:val="single" w:sz="8" w:space="0" w:color="auto"/>
                    <w:bottom w:val="single" w:sz="4" w:space="0" w:color="auto"/>
                    <w:right w:val="single" w:sz="8" w:space="0" w:color="auto"/>
                  </w:tcBorders>
                  <w:vAlign w:val="center"/>
                </w:tcPr>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sz w:val="19"/>
                      <w:szCs w:val="19"/>
                    </w:rPr>
                  </w:pPr>
                  <w:r w:rsidRPr="008C508D">
                    <w:rPr>
                      <w:rFonts w:asciiTheme="minorHAnsi" w:hAnsiTheme="minorHAnsi" w:cstheme="minorHAnsi"/>
                      <w:w w:val="94"/>
                      <w:sz w:val="19"/>
                      <w:szCs w:val="19"/>
                    </w:rPr>
                    <w:t>21</w:t>
                  </w:r>
                </w:p>
              </w:tc>
              <w:tc>
                <w:tcPr>
                  <w:tcW w:w="8363" w:type="dxa"/>
                  <w:tcBorders>
                    <w:top w:val="single" w:sz="4" w:space="0" w:color="auto"/>
                    <w:left w:val="nil"/>
                    <w:bottom w:val="single" w:sz="4" w:space="0" w:color="auto"/>
                    <w:right w:val="single" w:sz="8" w:space="0" w:color="auto"/>
                  </w:tcBorders>
                  <w:vAlign w:val="center"/>
                </w:tcPr>
                <w:p w:rsidR="008E5DBA" w:rsidRPr="008C508D" w:rsidRDefault="008E5DBA" w:rsidP="008E5DBA">
                  <w:pPr>
                    <w:widowControl w:val="0"/>
                    <w:autoSpaceDE w:val="0"/>
                    <w:autoSpaceDN w:val="0"/>
                    <w:adjustRightInd w:val="0"/>
                    <w:spacing w:after="0" w:line="240" w:lineRule="auto"/>
                    <w:ind w:left="80"/>
                    <w:rPr>
                      <w:rFonts w:asciiTheme="minorHAnsi" w:hAnsiTheme="minorHAnsi" w:cstheme="minorHAnsi"/>
                      <w:sz w:val="19"/>
                      <w:szCs w:val="19"/>
                    </w:rPr>
                  </w:pPr>
                  <w:r w:rsidRPr="008C508D">
                    <w:rPr>
                      <w:rFonts w:asciiTheme="minorHAnsi" w:hAnsiTheme="minorHAnsi" w:cstheme="minorHAnsi"/>
                      <w:sz w:val="19"/>
                      <w:szCs w:val="19"/>
                    </w:rPr>
                    <w:t>Any other supporting documents asked for in bid document.</w:t>
                  </w:r>
                </w:p>
              </w:tc>
              <w:tc>
                <w:tcPr>
                  <w:tcW w:w="1275" w:type="dxa"/>
                  <w:tcBorders>
                    <w:top w:val="single" w:sz="4" w:space="0" w:color="auto"/>
                    <w:left w:val="nil"/>
                    <w:bottom w:val="single" w:sz="4" w:space="0" w:color="auto"/>
                    <w:right w:val="single" w:sz="8" w:space="0" w:color="auto"/>
                  </w:tcBorders>
                </w:tcPr>
                <w:p w:rsidR="008E5DBA" w:rsidRPr="008C508D" w:rsidRDefault="008E5DBA" w:rsidP="008E5DBA">
                  <w:pPr>
                    <w:widowControl w:val="0"/>
                    <w:autoSpaceDE w:val="0"/>
                    <w:autoSpaceDN w:val="0"/>
                    <w:adjustRightInd w:val="0"/>
                    <w:spacing w:after="0" w:line="240" w:lineRule="auto"/>
                    <w:ind w:left="80"/>
                    <w:rPr>
                      <w:rFonts w:asciiTheme="minorHAnsi" w:hAnsiTheme="minorHAnsi" w:cstheme="minorHAnsi"/>
                      <w:sz w:val="19"/>
                      <w:szCs w:val="19"/>
                    </w:rPr>
                  </w:pPr>
                </w:p>
              </w:tc>
            </w:tr>
            <w:tr w:rsidR="008E5DBA" w:rsidRPr="008C508D" w:rsidTr="003B2890">
              <w:trPr>
                <w:trHeight w:val="350"/>
              </w:trPr>
              <w:tc>
                <w:tcPr>
                  <w:tcW w:w="851" w:type="dxa"/>
                  <w:tcBorders>
                    <w:top w:val="single" w:sz="4" w:space="0" w:color="auto"/>
                    <w:left w:val="single" w:sz="8" w:space="0" w:color="auto"/>
                    <w:bottom w:val="single" w:sz="4" w:space="0" w:color="auto"/>
                    <w:right w:val="single" w:sz="8" w:space="0" w:color="auto"/>
                  </w:tcBorders>
                  <w:vAlign w:val="center"/>
                </w:tcPr>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sz w:val="19"/>
                      <w:szCs w:val="19"/>
                    </w:rPr>
                  </w:pPr>
                  <w:r w:rsidRPr="008C508D">
                    <w:rPr>
                      <w:rFonts w:asciiTheme="minorHAnsi" w:hAnsiTheme="minorHAnsi" w:cstheme="minorHAnsi"/>
                      <w:w w:val="94"/>
                      <w:sz w:val="19"/>
                      <w:szCs w:val="19"/>
                    </w:rPr>
                    <w:t>22</w:t>
                  </w:r>
                </w:p>
              </w:tc>
              <w:tc>
                <w:tcPr>
                  <w:tcW w:w="8363" w:type="dxa"/>
                  <w:tcBorders>
                    <w:top w:val="single" w:sz="4" w:space="0" w:color="auto"/>
                    <w:left w:val="nil"/>
                    <w:bottom w:val="single" w:sz="4" w:space="0" w:color="auto"/>
                    <w:right w:val="single" w:sz="8" w:space="0" w:color="auto"/>
                  </w:tcBorders>
                  <w:vAlign w:val="center"/>
                </w:tcPr>
                <w:p w:rsidR="008E5DBA" w:rsidRPr="008C508D" w:rsidRDefault="008E5DBA" w:rsidP="008E5DBA">
                  <w:pPr>
                    <w:widowControl w:val="0"/>
                    <w:autoSpaceDE w:val="0"/>
                    <w:autoSpaceDN w:val="0"/>
                    <w:adjustRightInd w:val="0"/>
                    <w:spacing w:after="0" w:line="240" w:lineRule="auto"/>
                    <w:ind w:left="80"/>
                    <w:rPr>
                      <w:rFonts w:asciiTheme="minorHAnsi" w:hAnsiTheme="minorHAnsi" w:cstheme="minorHAnsi"/>
                      <w:sz w:val="19"/>
                      <w:szCs w:val="19"/>
                    </w:rPr>
                  </w:pPr>
                  <w:r w:rsidRPr="008C508D">
                    <w:rPr>
                      <w:rFonts w:asciiTheme="minorHAnsi" w:hAnsiTheme="minorHAnsi" w:cstheme="minorHAnsi"/>
                      <w:sz w:val="20"/>
                      <w:szCs w:val="20"/>
                    </w:rPr>
                    <w:t>A self-declaration that Non- black-listed by GST Authority/BSNL</w:t>
                  </w:r>
                </w:p>
              </w:tc>
              <w:tc>
                <w:tcPr>
                  <w:tcW w:w="1275" w:type="dxa"/>
                  <w:tcBorders>
                    <w:top w:val="single" w:sz="4" w:space="0" w:color="auto"/>
                    <w:left w:val="nil"/>
                    <w:bottom w:val="single" w:sz="4" w:space="0" w:color="auto"/>
                    <w:right w:val="single" w:sz="8" w:space="0" w:color="auto"/>
                  </w:tcBorders>
                </w:tcPr>
                <w:p w:rsidR="008E5DBA" w:rsidRPr="008C508D" w:rsidRDefault="008E5DBA" w:rsidP="008E5DBA">
                  <w:pPr>
                    <w:widowControl w:val="0"/>
                    <w:autoSpaceDE w:val="0"/>
                    <w:autoSpaceDN w:val="0"/>
                    <w:adjustRightInd w:val="0"/>
                    <w:spacing w:after="0" w:line="240" w:lineRule="auto"/>
                    <w:ind w:left="80"/>
                    <w:rPr>
                      <w:rFonts w:asciiTheme="minorHAnsi" w:hAnsiTheme="minorHAnsi" w:cstheme="minorHAnsi"/>
                      <w:sz w:val="19"/>
                      <w:szCs w:val="19"/>
                    </w:rPr>
                  </w:pPr>
                </w:p>
              </w:tc>
            </w:tr>
            <w:tr w:rsidR="0012111E" w:rsidRPr="008C508D" w:rsidTr="003B2890">
              <w:trPr>
                <w:trHeight w:val="350"/>
              </w:trPr>
              <w:tc>
                <w:tcPr>
                  <w:tcW w:w="851" w:type="dxa"/>
                  <w:tcBorders>
                    <w:top w:val="single" w:sz="4" w:space="0" w:color="auto"/>
                    <w:left w:val="single" w:sz="8" w:space="0" w:color="auto"/>
                    <w:bottom w:val="single" w:sz="4" w:space="0" w:color="auto"/>
                    <w:right w:val="single" w:sz="8" w:space="0" w:color="auto"/>
                  </w:tcBorders>
                  <w:vAlign w:val="center"/>
                </w:tcPr>
                <w:p w:rsidR="0012111E" w:rsidRPr="008C508D" w:rsidRDefault="0012111E" w:rsidP="008E5DBA">
                  <w:pPr>
                    <w:widowControl w:val="0"/>
                    <w:autoSpaceDE w:val="0"/>
                    <w:autoSpaceDN w:val="0"/>
                    <w:adjustRightInd w:val="0"/>
                    <w:spacing w:after="0" w:line="240" w:lineRule="auto"/>
                    <w:jc w:val="center"/>
                    <w:rPr>
                      <w:rFonts w:asciiTheme="minorHAnsi" w:hAnsiTheme="minorHAnsi" w:cstheme="minorHAnsi"/>
                      <w:w w:val="94"/>
                      <w:sz w:val="19"/>
                      <w:szCs w:val="19"/>
                    </w:rPr>
                  </w:pPr>
                  <w:r w:rsidRPr="008C508D">
                    <w:rPr>
                      <w:rFonts w:asciiTheme="minorHAnsi" w:hAnsiTheme="minorHAnsi" w:cstheme="minorHAnsi"/>
                      <w:w w:val="94"/>
                      <w:sz w:val="19"/>
                      <w:szCs w:val="19"/>
                    </w:rPr>
                    <w:t>23</w:t>
                  </w:r>
                </w:p>
              </w:tc>
              <w:tc>
                <w:tcPr>
                  <w:tcW w:w="8363" w:type="dxa"/>
                  <w:tcBorders>
                    <w:top w:val="single" w:sz="4" w:space="0" w:color="auto"/>
                    <w:left w:val="nil"/>
                    <w:bottom w:val="single" w:sz="4" w:space="0" w:color="auto"/>
                    <w:right w:val="single" w:sz="8" w:space="0" w:color="auto"/>
                  </w:tcBorders>
                  <w:vAlign w:val="center"/>
                </w:tcPr>
                <w:p w:rsidR="0012111E" w:rsidRPr="008C508D" w:rsidRDefault="0012111E" w:rsidP="008E5DBA">
                  <w:pPr>
                    <w:widowControl w:val="0"/>
                    <w:autoSpaceDE w:val="0"/>
                    <w:autoSpaceDN w:val="0"/>
                    <w:adjustRightInd w:val="0"/>
                    <w:spacing w:after="0" w:line="240" w:lineRule="auto"/>
                    <w:ind w:left="80"/>
                    <w:rPr>
                      <w:rFonts w:asciiTheme="minorHAnsi" w:hAnsiTheme="minorHAnsi" w:cstheme="minorHAnsi"/>
                      <w:sz w:val="20"/>
                      <w:szCs w:val="20"/>
                    </w:rPr>
                  </w:pPr>
                  <w:r w:rsidRPr="008C508D">
                    <w:rPr>
                      <w:rFonts w:asciiTheme="minorHAnsi" w:hAnsiTheme="minorHAnsi" w:cstheme="minorHAnsi"/>
                      <w:sz w:val="20"/>
                      <w:szCs w:val="20"/>
                    </w:rPr>
                    <w:t>Declaration as per Clause-13 of Sec-1 Part-A</w:t>
                  </w:r>
                </w:p>
              </w:tc>
              <w:tc>
                <w:tcPr>
                  <w:tcW w:w="1275" w:type="dxa"/>
                  <w:tcBorders>
                    <w:top w:val="single" w:sz="4" w:space="0" w:color="auto"/>
                    <w:left w:val="nil"/>
                    <w:bottom w:val="single" w:sz="4" w:space="0" w:color="auto"/>
                    <w:right w:val="single" w:sz="8" w:space="0" w:color="auto"/>
                  </w:tcBorders>
                </w:tcPr>
                <w:p w:rsidR="0012111E" w:rsidRPr="008C508D" w:rsidRDefault="0012111E" w:rsidP="008E5DBA">
                  <w:pPr>
                    <w:widowControl w:val="0"/>
                    <w:autoSpaceDE w:val="0"/>
                    <w:autoSpaceDN w:val="0"/>
                    <w:adjustRightInd w:val="0"/>
                    <w:spacing w:after="0" w:line="240" w:lineRule="auto"/>
                    <w:ind w:left="80"/>
                    <w:rPr>
                      <w:rFonts w:asciiTheme="minorHAnsi" w:hAnsiTheme="minorHAnsi" w:cstheme="minorHAnsi"/>
                      <w:sz w:val="19"/>
                      <w:szCs w:val="19"/>
                    </w:rPr>
                  </w:pPr>
                </w:p>
              </w:tc>
            </w:tr>
            <w:tr w:rsidR="008E5DBA" w:rsidRPr="008C508D" w:rsidTr="0012111E">
              <w:trPr>
                <w:trHeight w:val="336"/>
              </w:trPr>
              <w:tc>
                <w:tcPr>
                  <w:tcW w:w="851" w:type="dxa"/>
                  <w:tcBorders>
                    <w:top w:val="single" w:sz="4" w:space="0" w:color="auto"/>
                    <w:left w:val="single" w:sz="8" w:space="0" w:color="auto"/>
                    <w:right w:val="single" w:sz="8" w:space="0" w:color="auto"/>
                  </w:tcBorders>
                  <w:vAlign w:val="center"/>
                </w:tcPr>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sz w:val="19"/>
                      <w:szCs w:val="19"/>
                    </w:rPr>
                  </w:pPr>
                </w:p>
              </w:tc>
              <w:tc>
                <w:tcPr>
                  <w:tcW w:w="8363" w:type="dxa"/>
                  <w:tcBorders>
                    <w:top w:val="single" w:sz="4" w:space="0" w:color="auto"/>
                    <w:left w:val="nil"/>
                    <w:right w:val="single" w:sz="8" w:space="0" w:color="auto"/>
                  </w:tcBorders>
                  <w:vAlign w:val="center"/>
                </w:tcPr>
                <w:p w:rsidR="00FF49B3" w:rsidRPr="008C508D" w:rsidRDefault="00FF49B3" w:rsidP="008E5DBA">
                  <w:pPr>
                    <w:widowControl w:val="0"/>
                    <w:autoSpaceDE w:val="0"/>
                    <w:autoSpaceDN w:val="0"/>
                    <w:adjustRightInd w:val="0"/>
                    <w:spacing w:after="0" w:line="240" w:lineRule="auto"/>
                    <w:ind w:left="80"/>
                    <w:jc w:val="center"/>
                    <w:rPr>
                      <w:rFonts w:asciiTheme="minorHAnsi" w:hAnsiTheme="minorHAnsi" w:cstheme="minorHAnsi"/>
                      <w:sz w:val="19"/>
                      <w:szCs w:val="19"/>
                    </w:rPr>
                  </w:pPr>
                </w:p>
                <w:p w:rsidR="008E5DBA" w:rsidRPr="008C508D" w:rsidRDefault="008E5DBA" w:rsidP="008E5DBA">
                  <w:pPr>
                    <w:widowControl w:val="0"/>
                    <w:autoSpaceDE w:val="0"/>
                    <w:autoSpaceDN w:val="0"/>
                    <w:adjustRightInd w:val="0"/>
                    <w:spacing w:after="0" w:line="240" w:lineRule="auto"/>
                    <w:ind w:left="80"/>
                    <w:jc w:val="center"/>
                    <w:rPr>
                      <w:rFonts w:asciiTheme="minorHAnsi" w:hAnsiTheme="minorHAnsi" w:cstheme="minorHAnsi"/>
                      <w:sz w:val="19"/>
                      <w:szCs w:val="19"/>
                    </w:rPr>
                  </w:pPr>
                  <w:r w:rsidRPr="008C508D">
                    <w:rPr>
                      <w:rFonts w:asciiTheme="minorHAnsi" w:hAnsiTheme="minorHAnsi" w:cstheme="minorHAnsi"/>
                      <w:sz w:val="19"/>
                      <w:szCs w:val="19"/>
                    </w:rPr>
                    <w:t>Contents -(Financial Bid/ BoQ)</w:t>
                  </w:r>
                </w:p>
              </w:tc>
              <w:tc>
                <w:tcPr>
                  <w:tcW w:w="1275" w:type="dxa"/>
                  <w:tcBorders>
                    <w:top w:val="single" w:sz="4" w:space="0" w:color="auto"/>
                    <w:left w:val="nil"/>
                    <w:right w:val="single" w:sz="8" w:space="0" w:color="auto"/>
                  </w:tcBorders>
                </w:tcPr>
                <w:p w:rsidR="008E5DBA" w:rsidRPr="008C508D" w:rsidRDefault="008E5DBA" w:rsidP="008E5DBA">
                  <w:pPr>
                    <w:widowControl w:val="0"/>
                    <w:autoSpaceDE w:val="0"/>
                    <w:autoSpaceDN w:val="0"/>
                    <w:adjustRightInd w:val="0"/>
                    <w:spacing w:after="0" w:line="240" w:lineRule="auto"/>
                    <w:ind w:left="80"/>
                    <w:rPr>
                      <w:rFonts w:asciiTheme="minorHAnsi" w:hAnsiTheme="minorHAnsi" w:cstheme="minorHAnsi"/>
                      <w:sz w:val="19"/>
                      <w:szCs w:val="19"/>
                    </w:rPr>
                  </w:pPr>
                </w:p>
              </w:tc>
            </w:tr>
            <w:tr w:rsidR="008E5DBA" w:rsidRPr="008C508D" w:rsidTr="003B2890">
              <w:trPr>
                <w:trHeight w:val="350"/>
              </w:trPr>
              <w:tc>
                <w:tcPr>
                  <w:tcW w:w="851" w:type="dxa"/>
                  <w:tcBorders>
                    <w:top w:val="single" w:sz="4" w:space="0" w:color="auto"/>
                    <w:left w:val="single" w:sz="8" w:space="0" w:color="auto"/>
                    <w:bottom w:val="single" w:sz="4" w:space="0" w:color="auto"/>
                    <w:right w:val="single" w:sz="8" w:space="0" w:color="auto"/>
                  </w:tcBorders>
                  <w:vAlign w:val="center"/>
                </w:tcPr>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sz w:val="19"/>
                      <w:szCs w:val="19"/>
                    </w:rPr>
                  </w:pPr>
                  <w:r w:rsidRPr="008C508D">
                    <w:rPr>
                      <w:rFonts w:asciiTheme="minorHAnsi" w:hAnsiTheme="minorHAnsi" w:cstheme="minorHAnsi"/>
                      <w:sz w:val="19"/>
                      <w:szCs w:val="19"/>
                    </w:rPr>
                    <w:t>1</w:t>
                  </w:r>
                </w:p>
              </w:tc>
              <w:tc>
                <w:tcPr>
                  <w:tcW w:w="8363" w:type="dxa"/>
                  <w:tcBorders>
                    <w:top w:val="single" w:sz="4" w:space="0" w:color="auto"/>
                    <w:left w:val="nil"/>
                    <w:bottom w:val="single" w:sz="4" w:space="0" w:color="auto"/>
                    <w:right w:val="single" w:sz="8" w:space="0" w:color="auto"/>
                  </w:tcBorders>
                  <w:vAlign w:val="center"/>
                </w:tcPr>
                <w:p w:rsidR="008E5DBA" w:rsidRPr="008C508D" w:rsidRDefault="008E5DBA" w:rsidP="008E5DBA">
                  <w:pPr>
                    <w:widowControl w:val="0"/>
                    <w:autoSpaceDE w:val="0"/>
                    <w:autoSpaceDN w:val="0"/>
                    <w:adjustRightInd w:val="0"/>
                    <w:spacing w:after="0" w:line="240" w:lineRule="auto"/>
                    <w:ind w:left="80"/>
                    <w:rPr>
                      <w:rFonts w:asciiTheme="minorHAnsi" w:hAnsiTheme="minorHAnsi" w:cstheme="minorHAnsi"/>
                      <w:sz w:val="19"/>
                      <w:szCs w:val="19"/>
                    </w:rPr>
                  </w:pPr>
                  <w:r w:rsidRPr="008C508D">
                    <w:rPr>
                      <w:rFonts w:asciiTheme="minorHAnsi" w:hAnsiTheme="minorHAnsi" w:cstheme="minorHAnsi"/>
                      <w:sz w:val="19"/>
                      <w:szCs w:val="19"/>
                    </w:rPr>
                    <w:t>Original Price Schedule (BOQ) as per Section-9 Part-B.</w:t>
                  </w:r>
                </w:p>
              </w:tc>
              <w:tc>
                <w:tcPr>
                  <w:tcW w:w="1275" w:type="dxa"/>
                  <w:tcBorders>
                    <w:top w:val="single" w:sz="4" w:space="0" w:color="auto"/>
                    <w:left w:val="nil"/>
                    <w:bottom w:val="single" w:sz="4" w:space="0" w:color="auto"/>
                    <w:right w:val="single" w:sz="8" w:space="0" w:color="auto"/>
                  </w:tcBorders>
                </w:tcPr>
                <w:p w:rsidR="008E5DBA" w:rsidRPr="008C508D" w:rsidRDefault="008E5DBA" w:rsidP="008E5DBA">
                  <w:pPr>
                    <w:widowControl w:val="0"/>
                    <w:autoSpaceDE w:val="0"/>
                    <w:autoSpaceDN w:val="0"/>
                    <w:adjustRightInd w:val="0"/>
                    <w:spacing w:after="0" w:line="240" w:lineRule="auto"/>
                    <w:ind w:left="80"/>
                    <w:rPr>
                      <w:rFonts w:asciiTheme="minorHAnsi" w:hAnsiTheme="minorHAnsi" w:cstheme="minorHAnsi"/>
                      <w:sz w:val="19"/>
                      <w:szCs w:val="19"/>
                    </w:rPr>
                  </w:pPr>
                </w:p>
              </w:tc>
            </w:tr>
          </w:tbl>
          <w:p w:rsidR="008E5DBA" w:rsidRPr="008C508D" w:rsidRDefault="008E5DBA" w:rsidP="008E5DBA">
            <w:pPr>
              <w:keepNext/>
              <w:spacing w:after="0" w:line="240" w:lineRule="auto"/>
              <w:ind w:left="720" w:hanging="720"/>
              <w:jc w:val="both"/>
              <w:outlineLvl w:val="4"/>
              <w:rPr>
                <w:rFonts w:asciiTheme="minorHAnsi" w:hAnsiTheme="minorHAnsi" w:cstheme="minorHAnsi"/>
                <w:sz w:val="24"/>
                <w:szCs w:val="24"/>
              </w:rPr>
            </w:pPr>
          </w:p>
          <w:p w:rsidR="008E5DBA" w:rsidRPr="008C508D" w:rsidRDefault="008E5DBA" w:rsidP="008E5DBA">
            <w:pPr>
              <w:widowControl w:val="0"/>
              <w:autoSpaceDE w:val="0"/>
              <w:autoSpaceDN w:val="0"/>
              <w:adjustRightInd w:val="0"/>
              <w:spacing w:after="0" w:line="240" w:lineRule="auto"/>
              <w:jc w:val="both"/>
              <w:rPr>
                <w:rFonts w:asciiTheme="minorHAnsi" w:hAnsiTheme="minorHAnsi" w:cstheme="minorHAnsi"/>
                <w:sz w:val="24"/>
                <w:szCs w:val="24"/>
              </w:rPr>
            </w:pPr>
            <w:r w:rsidRPr="008C508D">
              <w:rPr>
                <w:rFonts w:asciiTheme="minorHAnsi" w:hAnsiTheme="minorHAnsi" w:cstheme="minorHAnsi"/>
                <w:sz w:val="24"/>
                <w:szCs w:val="24"/>
              </w:rPr>
              <w:t>NOTE:</w:t>
            </w:r>
          </w:p>
          <w:p w:rsidR="008E5DBA" w:rsidRPr="008C508D" w:rsidRDefault="008E5DBA" w:rsidP="00B97599">
            <w:pPr>
              <w:pStyle w:val="ListParagraph"/>
              <w:numPr>
                <w:ilvl w:val="0"/>
                <w:numId w:val="25"/>
              </w:numPr>
              <w:autoSpaceDE w:val="0"/>
              <w:autoSpaceDN w:val="0"/>
              <w:adjustRightInd w:val="0"/>
              <w:ind w:left="774" w:hanging="414"/>
              <w:contextualSpacing/>
              <w:jc w:val="both"/>
              <w:rPr>
                <w:rFonts w:asciiTheme="minorHAnsi" w:hAnsiTheme="minorHAnsi" w:cstheme="minorHAnsi"/>
              </w:rPr>
            </w:pPr>
            <w:r w:rsidRPr="008C508D">
              <w:rPr>
                <w:rFonts w:asciiTheme="minorHAnsi" w:hAnsiTheme="minorHAnsi" w:cstheme="minorHAnsi"/>
              </w:rPr>
              <w:t xml:space="preserve"> It is strictly instructed that documents should be uploaded in order as detailed above.</w:t>
            </w:r>
          </w:p>
          <w:p w:rsidR="008E5DBA" w:rsidRPr="008C508D" w:rsidRDefault="008E5DBA" w:rsidP="00B97599">
            <w:pPr>
              <w:pStyle w:val="ListParagraph"/>
              <w:numPr>
                <w:ilvl w:val="0"/>
                <w:numId w:val="25"/>
              </w:numPr>
              <w:autoSpaceDE w:val="0"/>
              <w:autoSpaceDN w:val="0"/>
              <w:adjustRightInd w:val="0"/>
              <w:ind w:left="774" w:hanging="414"/>
              <w:contextualSpacing/>
              <w:jc w:val="both"/>
              <w:rPr>
                <w:rFonts w:asciiTheme="minorHAnsi" w:hAnsiTheme="minorHAnsi" w:cstheme="minorHAnsi"/>
              </w:rPr>
            </w:pPr>
            <w:r w:rsidRPr="008C508D">
              <w:rPr>
                <w:rFonts w:asciiTheme="minorHAnsi" w:hAnsiTheme="minorHAnsi" w:cstheme="minorHAnsi"/>
              </w:rPr>
              <w:t>No document should be uploaded twice.</w:t>
            </w:r>
          </w:p>
          <w:p w:rsidR="008E5DBA" w:rsidRPr="008C508D" w:rsidRDefault="008E5DBA" w:rsidP="00B97599">
            <w:pPr>
              <w:pStyle w:val="ListParagraph"/>
              <w:numPr>
                <w:ilvl w:val="0"/>
                <w:numId w:val="25"/>
              </w:numPr>
              <w:autoSpaceDE w:val="0"/>
              <w:autoSpaceDN w:val="0"/>
              <w:adjustRightInd w:val="0"/>
              <w:spacing w:line="276" w:lineRule="auto"/>
              <w:ind w:left="450" w:hanging="180"/>
              <w:contextualSpacing/>
              <w:jc w:val="both"/>
              <w:rPr>
                <w:rFonts w:asciiTheme="minorHAnsi" w:hAnsiTheme="minorHAnsi" w:cstheme="minorHAnsi"/>
              </w:rPr>
            </w:pPr>
            <w:r w:rsidRPr="008C508D">
              <w:rPr>
                <w:rFonts w:asciiTheme="minorHAnsi" w:hAnsiTheme="minorHAnsi" w:cstheme="minorHAnsi"/>
              </w:rPr>
              <w:t xml:space="preserve"> If some document is not applicable for the bidder then he has to upload scanned copy of paper mentioning ‘the document ...&lt;name&gt;.... called vide clause _______ is not applicable on us.</w:t>
            </w:r>
          </w:p>
          <w:p w:rsidR="008E5DBA" w:rsidRPr="008C508D" w:rsidRDefault="008E5DBA" w:rsidP="00B97599">
            <w:pPr>
              <w:pStyle w:val="ListParagraph"/>
              <w:numPr>
                <w:ilvl w:val="0"/>
                <w:numId w:val="25"/>
              </w:numPr>
              <w:autoSpaceDE w:val="0"/>
              <w:autoSpaceDN w:val="0"/>
              <w:adjustRightInd w:val="0"/>
              <w:ind w:left="774" w:hanging="414"/>
              <w:contextualSpacing/>
              <w:jc w:val="both"/>
              <w:rPr>
                <w:rFonts w:asciiTheme="minorHAnsi" w:hAnsiTheme="minorHAnsi" w:cstheme="minorHAnsi"/>
              </w:rPr>
            </w:pPr>
            <w:r w:rsidRPr="008C508D">
              <w:rPr>
                <w:rFonts w:asciiTheme="minorHAnsi" w:hAnsiTheme="minorHAnsi" w:cstheme="minorHAnsi"/>
              </w:rPr>
              <w:t xml:space="preserve"> If document asked for contains more than one page then all those pages may be uploaded in one PDF file.</w:t>
            </w:r>
          </w:p>
          <w:p w:rsidR="008E5DBA" w:rsidRPr="008C508D" w:rsidRDefault="008E5DBA" w:rsidP="008E5DBA">
            <w:pPr>
              <w:autoSpaceDE w:val="0"/>
              <w:autoSpaceDN w:val="0"/>
              <w:adjustRightInd w:val="0"/>
              <w:spacing w:after="0" w:line="240" w:lineRule="auto"/>
              <w:ind w:hanging="142"/>
              <w:jc w:val="both"/>
              <w:rPr>
                <w:rFonts w:asciiTheme="minorHAnsi" w:hAnsiTheme="minorHAnsi" w:cstheme="minorHAnsi"/>
                <w:sz w:val="24"/>
                <w:szCs w:val="24"/>
              </w:rPr>
            </w:pPr>
          </w:p>
          <w:p w:rsidR="008E5DBA" w:rsidRPr="008C508D" w:rsidRDefault="008E5DBA" w:rsidP="008E5DBA">
            <w:pPr>
              <w:autoSpaceDE w:val="0"/>
              <w:autoSpaceDN w:val="0"/>
              <w:adjustRightInd w:val="0"/>
              <w:spacing w:after="0" w:line="240" w:lineRule="auto"/>
              <w:ind w:hanging="142"/>
              <w:jc w:val="both"/>
              <w:rPr>
                <w:rFonts w:asciiTheme="minorHAnsi" w:hAnsiTheme="minorHAnsi" w:cstheme="minorHAnsi"/>
                <w:b/>
                <w:bCs/>
                <w:sz w:val="24"/>
                <w:szCs w:val="24"/>
              </w:rPr>
            </w:pPr>
            <w:r w:rsidRPr="008C508D">
              <w:rPr>
                <w:rFonts w:asciiTheme="minorHAnsi" w:hAnsiTheme="minorHAnsi" w:cstheme="minorHAnsi"/>
                <w:b/>
                <w:bCs/>
                <w:sz w:val="24"/>
                <w:szCs w:val="24"/>
              </w:rPr>
              <w:t>6.2   Price schedule / BOQ</w:t>
            </w:r>
          </w:p>
          <w:p w:rsidR="008E5DBA" w:rsidRPr="008C508D" w:rsidRDefault="008E5DBA" w:rsidP="008E5DBA">
            <w:pPr>
              <w:autoSpaceDE w:val="0"/>
              <w:autoSpaceDN w:val="0"/>
              <w:adjustRightInd w:val="0"/>
              <w:spacing w:after="0" w:line="240" w:lineRule="auto"/>
              <w:jc w:val="both"/>
              <w:rPr>
                <w:rFonts w:asciiTheme="minorHAnsi" w:eastAsia="Arial Unicode MS" w:hAnsiTheme="minorHAnsi" w:cstheme="minorHAnsi"/>
                <w:sz w:val="24"/>
                <w:szCs w:val="24"/>
              </w:rPr>
            </w:pPr>
            <w:r w:rsidRPr="008C508D">
              <w:rPr>
                <w:rFonts w:asciiTheme="minorHAnsi" w:hAnsiTheme="minorHAnsi" w:cstheme="minorHAnsi"/>
                <w:sz w:val="24"/>
                <w:szCs w:val="24"/>
              </w:rPr>
              <w:t>Utmost care may kindly be taken to upload price schedule / BOQ. Any change in the format of price Schedule / BOQ file shall render it unfit for bidding. Following steps may be followed</w:t>
            </w:r>
          </w:p>
          <w:p w:rsidR="008E5DBA" w:rsidRPr="008C508D" w:rsidRDefault="008E5DBA" w:rsidP="008E5DBA">
            <w:pPr>
              <w:autoSpaceDE w:val="0"/>
              <w:autoSpaceDN w:val="0"/>
              <w:adjustRightInd w:val="0"/>
              <w:spacing w:after="0" w:line="240" w:lineRule="auto"/>
              <w:ind w:left="351" w:hanging="351"/>
              <w:jc w:val="both"/>
              <w:rPr>
                <w:rFonts w:asciiTheme="minorHAnsi" w:hAnsiTheme="minorHAnsi" w:cstheme="minorHAnsi"/>
                <w:sz w:val="24"/>
                <w:szCs w:val="24"/>
              </w:rPr>
            </w:pPr>
            <w:r w:rsidRPr="008C508D">
              <w:rPr>
                <w:rFonts w:asciiTheme="minorHAnsi" w:hAnsiTheme="minorHAnsi" w:cstheme="minorHAnsi"/>
                <w:sz w:val="24"/>
                <w:szCs w:val="24"/>
              </w:rPr>
              <w:t xml:space="preserve">i)   Down load price schedule / BOQ part </w:t>
            </w:r>
          </w:p>
          <w:p w:rsidR="008E5DBA" w:rsidRPr="008C508D" w:rsidRDefault="008E5DBA" w:rsidP="008E5DBA">
            <w:pPr>
              <w:autoSpaceDE w:val="0"/>
              <w:autoSpaceDN w:val="0"/>
              <w:adjustRightInd w:val="0"/>
              <w:spacing w:after="0" w:line="240" w:lineRule="auto"/>
              <w:jc w:val="both"/>
              <w:rPr>
                <w:rFonts w:asciiTheme="minorHAnsi" w:hAnsiTheme="minorHAnsi" w:cstheme="minorHAnsi"/>
                <w:sz w:val="24"/>
                <w:szCs w:val="24"/>
              </w:rPr>
            </w:pPr>
            <w:r w:rsidRPr="008C508D">
              <w:rPr>
                <w:rFonts w:asciiTheme="minorHAnsi" w:hAnsiTheme="minorHAnsi" w:cstheme="minorHAnsi"/>
                <w:sz w:val="24"/>
                <w:szCs w:val="24"/>
              </w:rPr>
              <w:t xml:space="preserve">ii) Fill rates in down loaded price schedule / BOQ  </w:t>
            </w:r>
          </w:p>
          <w:p w:rsidR="008E5DBA" w:rsidRPr="008C508D" w:rsidRDefault="008E5DBA" w:rsidP="008E5DBA">
            <w:pPr>
              <w:autoSpaceDE w:val="0"/>
              <w:autoSpaceDN w:val="0"/>
              <w:adjustRightInd w:val="0"/>
              <w:spacing w:after="0" w:line="240" w:lineRule="auto"/>
              <w:ind w:left="720" w:hanging="720"/>
              <w:jc w:val="both"/>
              <w:rPr>
                <w:rFonts w:asciiTheme="minorHAnsi" w:hAnsiTheme="minorHAnsi" w:cstheme="minorHAnsi"/>
                <w:sz w:val="24"/>
                <w:szCs w:val="24"/>
              </w:rPr>
            </w:pPr>
            <w:r w:rsidRPr="008C508D">
              <w:rPr>
                <w:rFonts w:asciiTheme="minorHAnsi" w:hAnsiTheme="minorHAnsi" w:cstheme="minorHAnsi"/>
                <w:sz w:val="24"/>
                <w:szCs w:val="24"/>
              </w:rPr>
              <w:t>iii) Save filled copy of downloaded price schedule / BOQ file in your computer and remember its Name &amp; location for uploading correct file (duly filled in) when required.</w:t>
            </w:r>
          </w:p>
          <w:p w:rsidR="008E5DBA" w:rsidRPr="008C508D" w:rsidRDefault="008E5DBA" w:rsidP="008E5DBA">
            <w:pPr>
              <w:widowControl w:val="0"/>
              <w:autoSpaceDE w:val="0"/>
              <w:autoSpaceDN w:val="0"/>
              <w:adjustRightInd w:val="0"/>
              <w:spacing w:after="0" w:line="240" w:lineRule="auto"/>
              <w:jc w:val="both"/>
              <w:rPr>
                <w:rFonts w:asciiTheme="minorHAnsi" w:hAnsiTheme="minorHAnsi" w:cstheme="minorHAnsi"/>
                <w:sz w:val="24"/>
                <w:szCs w:val="24"/>
              </w:rPr>
            </w:pPr>
            <w:r w:rsidRPr="008C508D">
              <w:rPr>
                <w:rFonts w:asciiTheme="minorHAnsi" w:hAnsiTheme="minorHAnsi" w:cstheme="minorHAnsi"/>
                <w:sz w:val="24"/>
                <w:szCs w:val="24"/>
              </w:rPr>
              <w:t>iv) Download price schedule / BOQ Section-9 Part B in Excel format.  Fill up required information and save in your computer for uploading it while submitting the bid</w:t>
            </w:r>
          </w:p>
          <w:p w:rsidR="008E5DBA" w:rsidRPr="008C508D" w:rsidRDefault="008E5DBA" w:rsidP="008E5DBA">
            <w:pPr>
              <w:widowControl w:val="0"/>
              <w:autoSpaceDE w:val="0"/>
              <w:autoSpaceDN w:val="0"/>
              <w:adjustRightInd w:val="0"/>
              <w:spacing w:after="0" w:line="240" w:lineRule="auto"/>
              <w:jc w:val="both"/>
              <w:rPr>
                <w:rFonts w:asciiTheme="minorHAnsi" w:hAnsiTheme="minorHAnsi" w:cstheme="minorHAnsi"/>
                <w:b/>
                <w:bCs/>
                <w:sz w:val="24"/>
                <w:szCs w:val="24"/>
              </w:rPr>
            </w:pPr>
            <w:r w:rsidRPr="008C508D">
              <w:rPr>
                <w:rFonts w:asciiTheme="minorHAnsi" w:hAnsiTheme="minorHAnsi" w:cstheme="minorHAnsi"/>
                <w:b/>
                <w:bCs/>
                <w:sz w:val="24"/>
                <w:szCs w:val="24"/>
              </w:rPr>
              <w:t>7. Special Note on Security of Bids</w:t>
            </w:r>
          </w:p>
          <w:p w:rsidR="008E5DBA" w:rsidRPr="008C508D" w:rsidRDefault="008E5DBA" w:rsidP="008E5DBA">
            <w:pPr>
              <w:widowControl w:val="0"/>
              <w:autoSpaceDE w:val="0"/>
              <w:autoSpaceDN w:val="0"/>
              <w:adjustRightInd w:val="0"/>
              <w:spacing w:after="0" w:line="240" w:lineRule="auto"/>
              <w:jc w:val="both"/>
              <w:rPr>
                <w:rFonts w:asciiTheme="minorHAnsi" w:hAnsiTheme="minorHAnsi" w:cstheme="minorHAnsi"/>
                <w:sz w:val="24"/>
                <w:szCs w:val="24"/>
              </w:rPr>
            </w:pPr>
            <w:r w:rsidRPr="008C508D">
              <w:rPr>
                <w:rFonts w:asciiTheme="minorHAnsi" w:hAnsiTheme="minorHAnsi" w:cstheme="minorHAnsi"/>
                <w:sz w:val="24"/>
                <w:szCs w:val="24"/>
              </w:rPr>
              <w:t>Security related functionality has been rigorously implemented in CPPP in a multi-dimensional manner. Starting with 'Acceptance of Registration by the Service Provider', provision for security has been made at various stages in Electronic Tender's software. Specifically for Bid Submission, some security related aspects are outlined below:</w:t>
            </w:r>
          </w:p>
          <w:p w:rsidR="008E5DBA" w:rsidRPr="008C508D" w:rsidRDefault="008E5DBA" w:rsidP="008E5DBA">
            <w:pPr>
              <w:widowControl w:val="0"/>
              <w:autoSpaceDE w:val="0"/>
              <w:autoSpaceDN w:val="0"/>
              <w:adjustRightInd w:val="0"/>
              <w:spacing w:after="0" w:line="240" w:lineRule="auto"/>
              <w:jc w:val="both"/>
              <w:rPr>
                <w:rFonts w:asciiTheme="minorHAnsi" w:hAnsiTheme="minorHAnsi" w:cstheme="minorHAnsi"/>
                <w:sz w:val="24"/>
                <w:szCs w:val="24"/>
              </w:rPr>
            </w:pPr>
          </w:p>
          <w:p w:rsidR="008E5DBA" w:rsidRPr="008C508D" w:rsidRDefault="008E5DBA" w:rsidP="008E5DBA">
            <w:pPr>
              <w:widowControl w:val="0"/>
              <w:autoSpaceDE w:val="0"/>
              <w:autoSpaceDN w:val="0"/>
              <w:adjustRightInd w:val="0"/>
              <w:spacing w:after="0" w:line="240" w:lineRule="auto"/>
              <w:jc w:val="both"/>
              <w:rPr>
                <w:rFonts w:asciiTheme="minorHAnsi" w:hAnsiTheme="minorHAnsi" w:cstheme="minorHAnsi"/>
                <w:b/>
                <w:bCs/>
                <w:sz w:val="24"/>
                <w:szCs w:val="24"/>
              </w:rPr>
            </w:pPr>
            <w:r w:rsidRPr="008C508D">
              <w:rPr>
                <w:rFonts w:asciiTheme="minorHAnsi" w:hAnsiTheme="minorHAnsi" w:cstheme="minorHAnsi"/>
                <w:b/>
                <w:bCs/>
                <w:sz w:val="24"/>
                <w:szCs w:val="24"/>
              </w:rPr>
              <w:t>8. Public Online Tender Opening Event (TOE)</w:t>
            </w:r>
          </w:p>
          <w:p w:rsidR="008E5DBA" w:rsidRPr="008C508D" w:rsidRDefault="008E5DBA" w:rsidP="008E5DBA">
            <w:pPr>
              <w:widowControl w:val="0"/>
              <w:autoSpaceDE w:val="0"/>
              <w:autoSpaceDN w:val="0"/>
              <w:adjustRightInd w:val="0"/>
              <w:spacing w:after="0" w:line="17" w:lineRule="exact"/>
              <w:jc w:val="both"/>
              <w:rPr>
                <w:rFonts w:asciiTheme="minorHAnsi" w:hAnsiTheme="minorHAnsi" w:cstheme="minorHAnsi"/>
                <w:sz w:val="24"/>
                <w:szCs w:val="24"/>
              </w:rPr>
            </w:pPr>
          </w:p>
          <w:p w:rsidR="008E5DBA" w:rsidRPr="008C508D" w:rsidRDefault="008E5DBA" w:rsidP="008E5DBA">
            <w:pPr>
              <w:widowControl w:val="0"/>
              <w:overflowPunct w:val="0"/>
              <w:autoSpaceDE w:val="0"/>
              <w:autoSpaceDN w:val="0"/>
              <w:adjustRightInd w:val="0"/>
              <w:spacing w:after="0" w:line="238" w:lineRule="auto"/>
              <w:jc w:val="both"/>
              <w:rPr>
                <w:rFonts w:asciiTheme="minorHAnsi" w:hAnsiTheme="minorHAnsi" w:cstheme="minorHAnsi"/>
                <w:sz w:val="24"/>
                <w:szCs w:val="24"/>
              </w:rPr>
            </w:pPr>
            <w:r w:rsidRPr="008C508D">
              <w:rPr>
                <w:rFonts w:asciiTheme="minorHAnsi" w:hAnsiTheme="minorHAnsi" w:cstheme="minorHAnsi"/>
                <w:sz w:val="24"/>
                <w:szCs w:val="24"/>
              </w:rPr>
              <w:t>CPPP offers a unique facility for ‘Public Online Tender Opening Event (TOE)’. Tender Opening Officers as well as authorized representatives of bidders can attend the Public Online Tender Opening Event (TOE) from the comfort of their offices. For this purpose, representatives of bidders (i.e. Supplier organization) dully authorized are requested to carry a Laptop and Wireless Connectivity to Internet.</w:t>
            </w:r>
          </w:p>
          <w:p w:rsidR="008E5DBA" w:rsidRPr="008C508D" w:rsidRDefault="008E5DBA" w:rsidP="008E5DBA">
            <w:pPr>
              <w:widowControl w:val="0"/>
              <w:autoSpaceDE w:val="0"/>
              <w:autoSpaceDN w:val="0"/>
              <w:adjustRightInd w:val="0"/>
              <w:spacing w:after="0" w:line="240" w:lineRule="auto"/>
              <w:jc w:val="both"/>
              <w:rPr>
                <w:rFonts w:asciiTheme="minorHAnsi" w:hAnsiTheme="minorHAnsi" w:cstheme="minorHAnsi"/>
                <w:sz w:val="24"/>
                <w:szCs w:val="24"/>
              </w:rPr>
            </w:pPr>
            <w:r w:rsidRPr="008C508D">
              <w:rPr>
                <w:rFonts w:asciiTheme="minorHAnsi" w:hAnsiTheme="minorHAnsi" w:cstheme="minorHAnsi"/>
                <w:sz w:val="24"/>
                <w:szCs w:val="24"/>
              </w:rPr>
              <w:t>Every legal requirement for a transparent and secure ‘Public Online Tender Opening Event (TOE)’ has been implemented on CPPP.</w:t>
            </w:r>
          </w:p>
          <w:p w:rsidR="008E5DBA" w:rsidRPr="008C508D" w:rsidRDefault="008E5DBA" w:rsidP="008E5DBA">
            <w:pPr>
              <w:widowControl w:val="0"/>
              <w:autoSpaceDE w:val="0"/>
              <w:autoSpaceDN w:val="0"/>
              <w:adjustRightInd w:val="0"/>
              <w:spacing w:after="0" w:line="240" w:lineRule="auto"/>
              <w:jc w:val="both"/>
              <w:rPr>
                <w:rFonts w:asciiTheme="minorHAnsi" w:hAnsiTheme="minorHAnsi" w:cstheme="minorHAnsi"/>
                <w:sz w:val="24"/>
                <w:szCs w:val="24"/>
              </w:rPr>
            </w:pPr>
          </w:p>
          <w:p w:rsidR="008E5DBA" w:rsidRPr="008C508D" w:rsidRDefault="008E5DBA" w:rsidP="008E5DBA">
            <w:pPr>
              <w:spacing w:after="0" w:line="240" w:lineRule="auto"/>
              <w:ind w:left="720" w:hanging="720"/>
              <w:jc w:val="both"/>
              <w:rPr>
                <w:rFonts w:asciiTheme="minorHAnsi" w:hAnsiTheme="minorHAnsi" w:cstheme="minorHAnsi"/>
                <w:sz w:val="24"/>
                <w:szCs w:val="24"/>
              </w:rPr>
            </w:pPr>
            <w:r w:rsidRPr="008C508D">
              <w:rPr>
                <w:rFonts w:asciiTheme="minorHAnsi" w:hAnsiTheme="minorHAnsi" w:cstheme="minorHAnsi"/>
                <w:sz w:val="24"/>
                <w:szCs w:val="24"/>
              </w:rPr>
              <w:t>NOTE: In case of internet related problem at a bidder’s end, especially during ‘critical events’ such as – a short period before bid-submission deadline, during online public tender opening event, during e-auction, it is the bidder’s responsibility to have backup internet connections.  In case there is a problem at the e-procurement/ e-auction service-provider’s end (in the server, leased line, etc) due to which all the bidders face a problem during critical events, and this is brought to the notice of BSNL by the bidders in time, then BSNL will promptly re-schedule the affected event(s).</w:t>
            </w:r>
          </w:p>
          <w:p w:rsidR="008E5DBA" w:rsidRPr="008C508D" w:rsidRDefault="008E5DBA" w:rsidP="008E5DBA">
            <w:pPr>
              <w:spacing w:after="0" w:line="240" w:lineRule="auto"/>
              <w:ind w:left="720" w:hanging="720"/>
              <w:jc w:val="both"/>
              <w:rPr>
                <w:rFonts w:asciiTheme="minorHAnsi" w:hAnsiTheme="minorHAnsi" w:cstheme="minorHAnsi"/>
                <w:sz w:val="24"/>
                <w:szCs w:val="24"/>
              </w:rPr>
            </w:pPr>
          </w:p>
          <w:p w:rsidR="008E5DBA" w:rsidRPr="008C508D" w:rsidRDefault="008E5DBA" w:rsidP="008E5DBA">
            <w:pPr>
              <w:widowControl w:val="0"/>
              <w:autoSpaceDE w:val="0"/>
              <w:autoSpaceDN w:val="0"/>
              <w:adjustRightInd w:val="0"/>
              <w:spacing w:after="0" w:line="192" w:lineRule="exact"/>
              <w:jc w:val="both"/>
              <w:rPr>
                <w:rFonts w:asciiTheme="minorHAnsi" w:hAnsiTheme="minorHAnsi" w:cstheme="minorHAnsi"/>
                <w:b/>
                <w:bCs/>
                <w:sz w:val="24"/>
                <w:szCs w:val="24"/>
              </w:rPr>
            </w:pPr>
            <w:r w:rsidRPr="008C508D">
              <w:rPr>
                <w:rFonts w:asciiTheme="minorHAnsi" w:hAnsiTheme="minorHAnsi" w:cstheme="minorHAnsi"/>
                <w:b/>
                <w:bCs/>
                <w:sz w:val="24"/>
                <w:szCs w:val="24"/>
              </w:rPr>
              <w:lastRenderedPageBreak/>
              <w:t>9.E-Reverse Auction :  No reverse auction</w:t>
            </w:r>
          </w:p>
          <w:p w:rsidR="008E5DBA" w:rsidRPr="008C508D" w:rsidRDefault="008E5DBA" w:rsidP="008E5DBA">
            <w:pPr>
              <w:widowControl w:val="0"/>
              <w:overflowPunct w:val="0"/>
              <w:autoSpaceDE w:val="0"/>
              <w:autoSpaceDN w:val="0"/>
              <w:adjustRightInd w:val="0"/>
              <w:spacing w:after="0" w:line="243" w:lineRule="auto"/>
              <w:jc w:val="both"/>
              <w:rPr>
                <w:rFonts w:asciiTheme="minorHAnsi" w:hAnsiTheme="minorHAnsi" w:cstheme="minorHAnsi"/>
                <w:sz w:val="24"/>
                <w:szCs w:val="24"/>
              </w:rPr>
            </w:pPr>
            <w:r w:rsidRPr="008C508D">
              <w:rPr>
                <w:rFonts w:asciiTheme="minorHAnsi" w:hAnsiTheme="minorHAnsi" w:cstheme="minorHAnsi"/>
                <w:sz w:val="24"/>
                <w:szCs w:val="24"/>
              </w:rPr>
              <w:t>E-Reverse Auction would be conducted on unit/total package/net cost to BSNL value for bid evaluation, subsequently after the opening of the Financial Part</w:t>
            </w:r>
            <w:r w:rsidR="003622C9" w:rsidRPr="008C508D">
              <w:rPr>
                <w:rFonts w:asciiTheme="minorHAnsi" w:hAnsiTheme="minorHAnsi" w:cstheme="minorHAnsi"/>
                <w:sz w:val="24"/>
                <w:szCs w:val="24"/>
              </w:rPr>
              <w:t xml:space="preserve">- Not applicable for this tender. </w:t>
            </w:r>
          </w:p>
          <w:p w:rsidR="00F175C8" w:rsidRPr="008C508D" w:rsidRDefault="00F175C8" w:rsidP="008E5DBA">
            <w:pPr>
              <w:widowControl w:val="0"/>
              <w:overflowPunct w:val="0"/>
              <w:autoSpaceDE w:val="0"/>
              <w:autoSpaceDN w:val="0"/>
              <w:adjustRightInd w:val="0"/>
              <w:spacing w:after="0" w:line="243" w:lineRule="auto"/>
              <w:jc w:val="both"/>
              <w:rPr>
                <w:rFonts w:asciiTheme="minorHAnsi" w:hAnsiTheme="minorHAnsi" w:cstheme="minorHAnsi"/>
                <w:sz w:val="24"/>
                <w:szCs w:val="24"/>
              </w:rPr>
            </w:pPr>
          </w:p>
          <w:p w:rsidR="00F425A9" w:rsidRPr="008C508D" w:rsidRDefault="00F425A9" w:rsidP="008E5DBA">
            <w:pPr>
              <w:widowControl w:val="0"/>
              <w:overflowPunct w:val="0"/>
              <w:autoSpaceDE w:val="0"/>
              <w:autoSpaceDN w:val="0"/>
              <w:adjustRightInd w:val="0"/>
              <w:spacing w:after="0" w:line="243" w:lineRule="auto"/>
              <w:jc w:val="both"/>
              <w:rPr>
                <w:rFonts w:asciiTheme="minorHAnsi" w:hAnsiTheme="minorHAnsi" w:cstheme="minorHAnsi"/>
                <w:sz w:val="24"/>
                <w:szCs w:val="24"/>
              </w:rPr>
            </w:pPr>
          </w:p>
          <w:p w:rsidR="008E5DBA" w:rsidRPr="008C508D" w:rsidRDefault="008E5DBA" w:rsidP="008E5DBA">
            <w:pPr>
              <w:widowControl w:val="0"/>
              <w:overflowPunct w:val="0"/>
              <w:autoSpaceDE w:val="0"/>
              <w:autoSpaceDN w:val="0"/>
              <w:adjustRightInd w:val="0"/>
              <w:spacing w:after="0" w:line="243" w:lineRule="auto"/>
              <w:jc w:val="both"/>
              <w:rPr>
                <w:rFonts w:asciiTheme="minorHAnsi" w:hAnsiTheme="minorHAnsi" w:cstheme="minorHAnsi"/>
                <w:sz w:val="24"/>
                <w:szCs w:val="24"/>
              </w:rPr>
            </w:pPr>
            <w:r w:rsidRPr="008C508D">
              <w:rPr>
                <w:rFonts w:asciiTheme="minorHAnsi" w:hAnsiTheme="minorHAnsi" w:cstheme="minorHAnsi"/>
                <w:sz w:val="24"/>
                <w:szCs w:val="24"/>
              </w:rPr>
              <w:t>The following would be parameters for e-Reverse Auction</w:t>
            </w:r>
            <w:r w:rsidR="0012111E" w:rsidRPr="008C508D">
              <w:rPr>
                <w:rFonts w:asciiTheme="minorHAnsi" w:hAnsiTheme="minorHAnsi" w:cstheme="minorHAnsi"/>
                <w:sz w:val="24"/>
                <w:szCs w:val="24"/>
              </w:rPr>
              <w:t>-Not applicable for this tender</w:t>
            </w:r>
          </w:p>
          <w:p w:rsidR="008E5DBA" w:rsidRPr="008C508D" w:rsidRDefault="008E5DBA" w:rsidP="008E5DBA">
            <w:pPr>
              <w:widowControl w:val="0"/>
              <w:overflowPunct w:val="0"/>
              <w:autoSpaceDE w:val="0"/>
              <w:autoSpaceDN w:val="0"/>
              <w:adjustRightInd w:val="0"/>
              <w:spacing w:after="0" w:line="243" w:lineRule="auto"/>
              <w:jc w:val="both"/>
              <w:rPr>
                <w:rFonts w:asciiTheme="minorHAnsi" w:hAnsiTheme="minorHAnsi" w:cstheme="minorHAnsi"/>
                <w:sz w:val="24"/>
                <w:szCs w:val="24"/>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1"/>
              <w:gridCol w:w="3819"/>
              <w:gridCol w:w="3618"/>
            </w:tblGrid>
            <w:tr w:rsidR="008E5DBA" w:rsidRPr="008C508D" w:rsidTr="003B2890">
              <w:tc>
                <w:tcPr>
                  <w:tcW w:w="771" w:type="dxa"/>
                </w:tcPr>
                <w:p w:rsidR="008E5DBA" w:rsidRPr="008C508D" w:rsidRDefault="008E5DBA" w:rsidP="008E5DBA">
                  <w:pPr>
                    <w:widowControl w:val="0"/>
                    <w:overflowPunct w:val="0"/>
                    <w:autoSpaceDE w:val="0"/>
                    <w:autoSpaceDN w:val="0"/>
                    <w:adjustRightInd w:val="0"/>
                    <w:spacing w:after="0" w:line="243" w:lineRule="auto"/>
                    <w:jc w:val="both"/>
                    <w:rPr>
                      <w:rFonts w:asciiTheme="minorHAnsi" w:hAnsiTheme="minorHAnsi" w:cstheme="minorHAnsi"/>
                      <w:sz w:val="20"/>
                      <w:szCs w:val="24"/>
                    </w:rPr>
                  </w:pPr>
                  <w:r w:rsidRPr="008C508D">
                    <w:rPr>
                      <w:rFonts w:asciiTheme="minorHAnsi" w:hAnsiTheme="minorHAnsi" w:cstheme="minorHAnsi"/>
                      <w:sz w:val="20"/>
                      <w:szCs w:val="24"/>
                    </w:rPr>
                    <w:t>Sl No</w:t>
                  </w:r>
                </w:p>
              </w:tc>
              <w:tc>
                <w:tcPr>
                  <w:tcW w:w="3819" w:type="dxa"/>
                </w:tcPr>
                <w:p w:rsidR="008E5DBA" w:rsidRPr="008C508D" w:rsidRDefault="008E5DBA" w:rsidP="008E5DBA">
                  <w:pPr>
                    <w:widowControl w:val="0"/>
                    <w:overflowPunct w:val="0"/>
                    <w:autoSpaceDE w:val="0"/>
                    <w:autoSpaceDN w:val="0"/>
                    <w:adjustRightInd w:val="0"/>
                    <w:spacing w:after="0" w:line="243" w:lineRule="auto"/>
                    <w:jc w:val="both"/>
                    <w:rPr>
                      <w:rFonts w:asciiTheme="minorHAnsi" w:hAnsiTheme="minorHAnsi" w:cstheme="minorHAnsi"/>
                      <w:sz w:val="20"/>
                      <w:szCs w:val="24"/>
                    </w:rPr>
                  </w:pPr>
                  <w:r w:rsidRPr="008C508D">
                    <w:rPr>
                      <w:rFonts w:asciiTheme="minorHAnsi" w:hAnsiTheme="minorHAnsi" w:cstheme="minorHAnsi"/>
                      <w:sz w:val="20"/>
                      <w:szCs w:val="24"/>
                    </w:rPr>
                    <w:t>Parameter</w:t>
                  </w:r>
                </w:p>
              </w:tc>
              <w:tc>
                <w:tcPr>
                  <w:tcW w:w="3618" w:type="dxa"/>
                </w:tcPr>
                <w:p w:rsidR="008E5DBA" w:rsidRPr="008C508D" w:rsidRDefault="008E5DBA" w:rsidP="008E5DBA">
                  <w:pPr>
                    <w:widowControl w:val="0"/>
                    <w:overflowPunct w:val="0"/>
                    <w:autoSpaceDE w:val="0"/>
                    <w:autoSpaceDN w:val="0"/>
                    <w:adjustRightInd w:val="0"/>
                    <w:spacing w:after="0" w:line="243" w:lineRule="auto"/>
                    <w:jc w:val="both"/>
                    <w:rPr>
                      <w:rFonts w:asciiTheme="minorHAnsi" w:hAnsiTheme="minorHAnsi" w:cstheme="minorHAnsi"/>
                      <w:sz w:val="20"/>
                      <w:szCs w:val="24"/>
                    </w:rPr>
                  </w:pPr>
                  <w:r w:rsidRPr="008C508D">
                    <w:rPr>
                      <w:rFonts w:asciiTheme="minorHAnsi" w:hAnsiTheme="minorHAnsi" w:cstheme="minorHAnsi"/>
                      <w:sz w:val="20"/>
                      <w:szCs w:val="24"/>
                    </w:rPr>
                    <w:t>Value</w:t>
                  </w:r>
                </w:p>
              </w:tc>
            </w:tr>
            <w:tr w:rsidR="008E5DBA" w:rsidRPr="008C508D" w:rsidTr="003B2890">
              <w:tc>
                <w:tcPr>
                  <w:tcW w:w="771" w:type="dxa"/>
                </w:tcPr>
                <w:p w:rsidR="008E5DBA" w:rsidRPr="008C508D" w:rsidRDefault="008E5DBA" w:rsidP="008E5DBA">
                  <w:pPr>
                    <w:widowControl w:val="0"/>
                    <w:overflowPunct w:val="0"/>
                    <w:autoSpaceDE w:val="0"/>
                    <w:autoSpaceDN w:val="0"/>
                    <w:adjustRightInd w:val="0"/>
                    <w:spacing w:after="0" w:line="243" w:lineRule="auto"/>
                    <w:jc w:val="both"/>
                    <w:rPr>
                      <w:rFonts w:asciiTheme="minorHAnsi" w:hAnsiTheme="minorHAnsi" w:cstheme="minorHAnsi"/>
                      <w:sz w:val="20"/>
                      <w:szCs w:val="24"/>
                    </w:rPr>
                  </w:pPr>
                  <w:r w:rsidRPr="008C508D">
                    <w:rPr>
                      <w:rFonts w:asciiTheme="minorHAnsi" w:hAnsiTheme="minorHAnsi" w:cstheme="minorHAnsi"/>
                      <w:sz w:val="20"/>
                      <w:szCs w:val="24"/>
                    </w:rPr>
                    <w:t>1.</w:t>
                  </w:r>
                </w:p>
              </w:tc>
              <w:tc>
                <w:tcPr>
                  <w:tcW w:w="3819" w:type="dxa"/>
                </w:tcPr>
                <w:p w:rsidR="008E5DBA" w:rsidRPr="008C508D" w:rsidRDefault="008E5DBA" w:rsidP="008E5DBA">
                  <w:pPr>
                    <w:widowControl w:val="0"/>
                    <w:overflowPunct w:val="0"/>
                    <w:autoSpaceDE w:val="0"/>
                    <w:autoSpaceDN w:val="0"/>
                    <w:adjustRightInd w:val="0"/>
                    <w:spacing w:after="0" w:line="243" w:lineRule="auto"/>
                    <w:jc w:val="both"/>
                    <w:rPr>
                      <w:rFonts w:asciiTheme="minorHAnsi" w:hAnsiTheme="minorHAnsi" w:cstheme="minorHAnsi"/>
                      <w:sz w:val="20"/>
                      <w:szCs w:val="24"/>
                    </w:rPr>
                  </w:pPr>
                  <w:r w:rsidRPr="008C508D">
                    <w:rPr>
                      <w:rFonts w:asciiTheme="minorHAnsi" w:hAnsiTheme="minorHAnsi" w:cstheme="minorHAnsi"/>
                      <w:sz w:val="20"/>
                      <w:szCs w:val="24"/>
                    </w:rPr>
                    <w:t>Date and  Time of reverse Auction bidding event</w:t>
                  </w:r>
                </w:p>
              </w:tc>
              <w:tc>
                <w:tcPr>
                  <w:tcW w:w="3618" w:type="dxa"/>
                </w:tcPr>
                <w:p w:rsidR="008E5DBA" w:rsidRPr="008C508D" w:rsidRDefault="008E5DBA" w:rsidP="008E5DBA">
                  <w:pPr>
                    <w:widowControl w:val="0"/>
                    <w:overflowPunct w:val="0"/>
                    <w:autoSpaceDE w:val="0"/>
                    <w:autoSpaceDN w:val="0"/>
                    <w:adjustRightInd w:val="0"/>
                    <w:spacing w:after="0" w:line="243" w:lineRule="auto"/>
                    <w:jc w:val="both"/>
                    <w:rPr>
                      <w:rFonts w:asciiTheme="minorHAnsi" w:hAnsiTheme="minorHAnsi" w:cstheme="minorHAnsi"/>
                      <w:sz w:val="20"/>
                      <w:szCs w:val="24"/>
                    </w:rPr>
                  </w:pPr>
                  <w:r w:rsidRPr="008C508D">
                    <w:rPr>
                      <w:rFonts w:asciiTheme="minorHAnsi" w:hAnsiTheme="minorHAnsi" w:cstheme="minorHAnsi"/>
                      <w:sz w:val="20"/>
                      <w:szCs w:val="24"/>
                    </w:rPr>
                    <w:t>Will be intimated to Technically Responsive bidders after the opening of financial part</w:t>
                  </w:r>
                </w:p>
              </w:tc>
            </w:tr>
            <w:tr w:rsidR="008E5DBA" w:rsidRPr="008C508D" w:rsidTr="003B2890">
              <w:tc>
                <w:tcPr>
                  <w:tcW w:w="771" w:type="dxa"/>
                </w:tcPr>
                <w:p w:rsidR="008E5DBA" w:rsidRPr="008C508D" w:rsidRDefault="008E5DBA" w:rsidP="008E5DBA">
                  <w:pPr>
                    <w:widowControl w:val="0"/>
                    <w:overflowPunct w:val="0"/>
                    <w:autoSpaceDE w:val="0"/>
                    <w:autoSpaceDN w:val="0"/>
                    <w:adjustRightInd w:val="0"/>
                    <w:spacing w:after="0" w:line="243" w:lineRule="auto"/>
                    <w:jc w:val="both"/>
                    <w:rPr>
                      <w:rFonts w:asciiTheme="minorHAnsi" w:hAnsiTheme="minorHAnsi" w:cstheme="minorHAnsi"/>
                      <w:sz w:val="20"/>
                      <w:szCs w:val="24"/>
                    </w:rPr>
                  </w:pPr>
                  <w:r w:rsidRPr="008C508D">
                    <w:rPr>
                      <w:rFonts w:asciiTheme="minorHAnsi" w:hAnsiTheme="minorHAnsi" w:cstheme="minorHAnsi"/>
                      <w:sz w:val="20"/>
                      <w:szCs w:val="24"/>
                    </w:rPr>
                    <w:t>2</w:t>
                  </w:r>
                </w:p>
              </w:tc>
              <w:tc>
                <w:tcPr>
                  <w:tcW w:w="3819" w:type="dxa"/>
                </w:tcPr>
                <w:p w:rsidR="008E5DBA" w:rsidRPr="008C508D" w:rsidRDefault="008E5DBA" w:rsidP="008E5DBA">
                  <w:pPr>
                    <w:widowControl w:val="0"/>
                    <w:overflowPunct w:val="0"/>
                    <w:autoSpaceDE w:val="0"/>
                    <w:autoSpaceDN w:val="0"/>
                    <w:adjustRightInd w:val="0"/>
                    <w:spacing w:after="0" w:line="243" w:lineRule="auto"/>
                    <w:jc w:val="both"/>
                    <w:rPr>
                      <w:rFonts w:asciiTheme="minorHAnsi" w:hAnsiTheme="minorHAnsi" w:cstheme="minorHAnsi"/>
                      <w:sz w:val="20"/>
                      <w:szCs w:val="24"/>
                    </w:rPr>
                  </w:pPr>
                  <w:r w:rsidRPr="008C508D">
                    <w:rPr>
                      <w:rFonts w:asciiTheme="minorHAnsi" w:hAnsiTheme="minorHAnsi" w:cstheme="minorHAnsi"/>
                      <w:sz w:val="20"/>
                      <w:szCs w:val="24"/>
                    </w:rPr>
                    <w:t>Duration of Reverse –Auction bidding event</w:t>
                  </w:r>
                </w:p>
              </w:tc>
              <w:tc>
                <w:tcPr>
                  <w:tcW w:w="3618" w:type="dxa"/>
                </w:tcPr>
                <w:p w:rsidR="008E5DBA" w:rsidRPr="008C508D" w:rsidRDefault="008E5DBA" w:rsidP="008E5DBA">
                  <w:pPr>
                    <w:widowControl w:val="0"/>
                    <w:overflowPunct w:val="0"/>
                    <w:autoSpaceDE w:val="0"/>
                    <w:autoSpaceDN w:val="0"/>
                    <w:adjustRightInd w:val="0"/>
                    <w:spacing w:after="0" w:line="243" w:lineRule="auto"/>
                    <w:jc w:val="both"/>
                    <w:rPr>
                      <w:rFonts w:asciiTheme="minorHAnsi" w:hAnsiTheme="minorHAnsi" w:cstheme="minorHAnsi"/>
                      <w:sz w:val="20"/>
                      <w:szCs w:val="24"/>
                    </w:rPr>
                  </w:pPr>
                  <w:r w:rsidRPr="008C508D">
                    <w:rPr>
                      <w:rFonts w:asciiTheme="minorHAnsi" w:hAnsiTheme="minorHAnsi" w:cstheme="minorHAnsi"/>
                      <w:sz w:val="20"/>
                      <w:szCs w:val="24"/>
                    </w:rPr>
                    <w:t>……………(typically 1 to 2) hours.</w:t>
                  </w:r>
                </w:p>
              </w:tc>
            </w:tr>
            <w:tr w:rsidR="008E5DBA" w:rsidRPr="008C508D" w:rsidTr="003B2890">
              <w:tc>
                <w:tcPr>
                  <w:tcW w:w="771" w:type="dxa"/>
                </w:tcPr>
                <w:p w:rsidR="008E5DBA" w:rsidRPr="008C508D" w:rsidRDefault="008E5DBA" w:rsidP="008E5DBA">
                  <w:pPr>
                    <w:widowControl w:val="0"/>
                    <w:overflowPunct w:val="0"/>
                    <w:autoSpaceDE w:val="0"/>
                    <w:autoSpaceDN w:val="0"/>
                    <w:adjustRightInd w:val="0"/>
                    <w:spacing w:after="0" w:line="243" w:lineRule="auto"/>
                    <w:jc w:val="both"/>
                    <w:rPr>
                      <w:rFonts w:asciiTheme="minorHAnsi" w:hAnsiTheme="minorHAnsi" w:cstheme="minorHAnsi"/>
                      <w:sz w:val="20"/>
                      <w:szCs w:val="24"/>
                    </w:rPr>
                  </w:pPr>
                  <w:r w:rsidRPr="008C508D">
                    <w:rPr>
                      <w:rFonts w:asciiTheme="minorHAnsi" w:hAnsiTheme="minorHAnsi" w:cstheme="minorHAnsi"/>
                      <w:sz w:val="20"/>
                      <w:szCs w:val="24"/>
                    </w:rPr>
                    <w:t>3</w:t>
                  </w:r>
                </w:p>
              </w:tc>
              <w:tc>
                <w:tcPr>
                  <w:tcW w:w="3819" w:type="dxa"/>
                </w:tcPr>
                <w:p w:rsidR="008E5DBA" w:rsidRPr="008C508D" w:rsidRDefault="008E5DBA" w:rsidP="008E5DBA">
                  <w:pPr>
                    <w:widowControl w:val="0"/>
                    <w:overflowPunct w:val="0"/>
                    <w:autoSpaceDE w:val="0"/>
                    <w:autoSpaceDN w:val="0"/>
                    <w:adjustRightInd w:val="0"/>
                    <w:spacing w:after="0" w:line="243" w:lineRule="auto"/>
                    <w:jc w:val="both"/>
                    <w:rPr>
                      <w:rFonts w:asciiTheme="minorHAnsi" w:hAnsiTheme="minorHAnsi" w:cstheme="minorHAnsi"/>
                      <w:sz w:val="20"/>
                      <w:szCs w:val="24"/>
                    </w:rPr>
                  </w:pPr>
                  <w:r w:rsidRPr="008C508D">
                    <w:rPr>
                      <w:rFonts w:asciiTheme="minorHAnsi" w:hAnsiTheme="minorHAnsi" w:cstheme="minorHAnsi"/>
                      <w:sz w:val="20"/>
                      <w:szCs w:val="24"/>
                    </w:rPr>
                    <w:t>Automatic extension of the Reverse –Auction Closing Time, if last bid received is within a pre-defined Time Duration before the Reverse Auction closing Time</w:t>
                  </w:r>
                </w:p>
              </w:tc>
              <w:tc>
                <w:tcPr>
                  <w:tcW w:w="3618" w:type="dxa"/>
                </w:tcPr>
                <w:p w:rsidR="008E5DBA" w:rsidRPr="008C508D" w:rsidRDefault="008E5DBA" w:rsidP="008E5DBA">
                  <w:pPr>
                    <w:widowControl w:val="0"/>
                    <w:overflowPunct w:val="0"/>
                    <w:autoSpaceDE w:val="0"/>
                    <w:autoSpaceDN w:val="0"/>
                    <w:adjustRightInd w:val="0"/>
                    <w:spacing w:after="0" w:line="243" w:lineRule="auto"/>
                    <w:jc w:val="both"/>
                    <w:rPr>
                      <w:rFonts w:asciiTheme="minorHAnsi" w:hAnsiTheme="minorHAnsi" w:cstheme="minorHAnsi"/>
                      <w:sz w:val="20"/>
                      <w:szCs w:val="24"/>
                    </w:rPr>
                  </w:pPr>
                  <w:r w:rsidRPr="008C508D">
                    <w:rPr>
                      <w:rFonts w:asciiTheme="minorHAnsi" w:hAnsiTheme="minorHAnsi" w:cstheme="minorHAnsi"/>
                      <w:sz w:val="20"/>
                      <w:szCs w:val="24"/>
                    </w:rPr>
                    <w:t>Yes</w:t>
                  </w:r>
                </w:p>
              </w:tc>
            </w:tr>
            <w:tr w:rsidR="008E5DBA" w:rsidRPr="008C508D" w:rsidTr="003B2890">
              <w:tc>
                <w:tcPr>
                  <w:tcW w:w="771" w:type="dxa"/>
                </w:tcPr>
                <w:p w:rsidR="008E5DBA" w:rsidRPr="008C508D" w:rsidRDefault="008E5DBA" w:rsidP="008E5DBA">
                  <w:pPr>
                    <w:widowControl w:val="0"/>
                    <w:overflowPunct w:val="0"/>
                    <w:autoSpaceDE w:val="0"/>
                    <w:autoSpaceDN w:val="0"/>
                    <w:adjustRightInd w:val="0"/>
                    <w:spacing w:after="0" w:line="243" w:lineRule="auto"/>
                    <w:jc w:val="both"/>
                    <w:rPr>
                      <w:rFonts w:asciiTheme="minorHAnsi" w:hAnsiTheme="minorHAnsi" w:cstheme="minorHAnsi"/>
                      <w:sz w:val="20"/>
                      <w:szCs w:val="24"/>
                    </w:rPr>
                  </w:pPr>
                  <w:r w:rsidRPr="008C508D">
                    <w:rPr>
                      <w:rFonts w:asciiTheme="minorHAnsi" w:hAnsiTheme="minorHAnsi" w:cstheme="minorHAnsi"/>
                      <w:sz w:val="20"/>
                      <w:szCs w:val="24"/>
                    </w:rPr>
                    <w:t>3.1</w:t>
                  </w:r>
                </w:p>
              </w:tc>
              <w:tc>
                <w:tcPr>
                  <w:tcW w:w="3819" w:type="dxa"/>
                </w:tcPr>
                <w:p w:rsidR="008E5DBA" w:rsidRPr="008C508D" w:rsidRDefault="008E5DBA" w:rsidP="008E5DBA">
                  <w:pPr>
                    <w:widowControl w:val="0"/>
                    <w:overflowPunct w:val="0"/>
                    <w:autoSpaceDE w:val="0"/>
                    <w:autoSpaceDN w:val="0"/>
                    <w:adjustRightInd w:val="0"/>
                    <w:spacing w:after="0" w:line="243" w:lineRule="auto"/>
                    <w:jc w:val="both"/>
                    <w:rPr>
                      <w:rFonts w:asciiTheme="minorHAnsi" w:hAnsiTheme="minorHAnsi" w:cstheme="minorHAnsi"/>
                      <w:sz w:val="20"/>
                      <w:szCs w:val="24"/>
                    </w:rPr>
                  </w:pPr>
                  <w:r w:rsidRPr="008C508D">
                    <w:rPr>
                      <w:rFonts w:asciiTheme="minorHAnsi" w:hAnsiTheme="minorHAnsi" w:cstheme="minorHAnsi"/>
                      <w:sz w:val="20"/>
                      <w:szCs w:val="24"/>
                    </w:rPr>
                    <w:t>Pre defined Time Duration</w:t>
                  </w:r>
                </w:p>
              </w:tc>
              <w:tc>
                <w:tcPr>
                  <w:tcW w:w="3618" w:type="dxa"/>
                </w:tcPr>
                <w:p w:rsidR="008E5DBA" w:rsidRPr="008C508D" w:rsidRDefault="008E5DBA" w:rsidP="008E5DBA">
                  <w:pPr>
                    <w:widowControl w:val="0"/>
                    <w:overflowPunct w:val="0"/>
                    <w:autoSpaceDE w:val="0"/>
                    <w:autoSpaceDN w:val="0"/>
                    <w:adjustRightInd w:val="0"/>
                    <w:spacing w:after="0" w:line="243" w:lineRule="auto"/>
                    <w:jc w:val="both"/>
                    <w:rPr>
                      <w:rFonts w:asciiTheme="minorHAnsi" w:hAnsiTheme="minorHAnsi" w:cstheme="minorHAnsi"/>
                      <w:sz w:val="20"/>
                      <w:szCs w:val="24"/>
                    </w:rPr>
                  </w:pPr>
                  <w:r w:rsidRPr="008C508D">
                    <w:rPr>
                      <w:rFonts w:asciiTheme="minorHAnsi" w:hAnsiTheme="minorHAnsi" w:cstheme="minorHAnsi"/>
                      <w:sz w:val="20"/>
                      <w:szCs w:val="24"/>
                    </w:rPr>
                    <w:t>…………xx Minutes (typically 05 minutes)</w:t>
                  </w:r>
                </w:p>
              </w:tc>
            </w:tr>
            <w:tr w:rsidR="008E5DBA" w:rsidRPr="008C508D" w:rsidTr="003B2890">
              <w:tc>
                <w:tcPr>
                  <w:tcW w:w="771" w:type="dxa"/>
                </w:tcPr>
                <w:p w:rsidR="008E5DBA" w:rsidRPr="008C508D" w:rsidRDefault="008E5DBA" w:rsidP="008E5DBA">
                  <w:pPr>
                    <w:widowControl w:val="0"/>
                    <w:overflowPunct w:val="0"/>
                    <w:autoSpaceDE w:val="0"/>
                    <w:autoSpaceDN w:val="0"/>
                    <w:adjustRightInd w:val="0"/>
                    <w:spacing w:after="0" w:line="243" w:lineRule="auto"/>
                    <w:jc w:val="both"/>
                    <w:rPr>
                      <w:rFonts w:asciiTheme="minorHAnsi" w:hAnsiTheme="minorHAnsi" w:cstheme="minorHAnsi"/>
                      <w:sz w:val="20"/>
                      <w:szCs w:val="24"/>
                    </w:rPr>
                  </w:pPr>
                  <w:r w:rsidRPr="008C508D">
                    <w:rPr>
                      <w:rFonts w:asciiTheme="minorHAnsi" w:hAnsiTheme="minorHAnsi" w:cstheme="minorHAnsi"/>
                      <w:sz w:val="20"/>
                      <w:szCs w:val="24"/>
                    </w:rPr>
                    <w:t>3.2</w:t>
                  </w:r>
                </w:p>
              </w:tc>
              <w:tc>
                <w:tcPr>
                  <w:tcW w:w="3819" w:type="dxa"/>
                </w:tcPr>
                <w:p w:rsidR="008E5DBA" w:rsidRPr="008C508D" w:rsidRDefault="008E5DBA" w:rsidP="008E5DBA">
                  <w:pPr>
                    <w:widowControl w:val="0"/>
                    <w:overflowPunct w:val="0"/>
                    <w:autoSpaceDE w:val="0"/>
                    <w:autoSpaceDN w:val="0"/>
                    <w:adjustRightInd w:val="0"/>
                    <w:spacing w:after="0" w:line="243" w:lineRule="auto"/>
                    <w:jc w:val="both"/>
                    <w:rPr>
                      <w:rFonts w:asciiTheme="minorHAnsi" w:hAnsiTheme="minorHAnsi" w:cstheme="minorHAnsi"/>
                      <w:sz w:val="20"/>
                      <w:szCs w:val="24"/>
                    </w:rPr>
                  </w:pPr>
                  <w:r w:rsidRPr="008C508D">
                    <w:rPr>
                      <w:rFonts w:asciiTheme="minorHAnsi" w:hAnsiTheme="minorHAnsi" w:cstheme="minorHAnsi"/>
                      <w:sz w:val="20"/>
                      <w:szCs w:val="24"/>
                    </w:rPr>
                    <w:t>Time Duration of Automatic extension</w:t>
                  </w:r>
                </w:p>
              </w:tc>
              <w:tc>
                <w:tcPr>
                  <w:tcW w:w="3618" w:type="dxa"/>
                </w:tcPr>
                <w:p w:rsidR="008E5DBA" w:rsidRPr="008C508D" w:rsidRDefault="008E5DBA" w:rsidP="008E5DBA">
                  <w:pPr>
                    <w:widowControl w:val="0"/>
                    <w:overflowPunct w:val="0"/>
                    <w:autoSpaceDE w:val="0"/>
                    <w:autoSpaceDN w:val="0"/>
                    <w:adjustRightInd w:val="0"/>
                    <w:spacing w:after="0" w:line="243" w:lineRule="auto"/>
                    <w:jc w:val="both"/>
                    <w:rPr>
                      <w:rFonts w:asciiTheme="minorHAnsi" w:hAnsiTheme="minorHAnsi" w:cstheme="minorHAnsi"/>
                      <w:sz w:val="20"/>
                      <w:szCs w:val="24"/>
                    </w:rPr>
                  </w:pPr>
                  <w:r w:rsidRPr="008C508D">
                    <w:rPr>
                      <w:rFonts w:asciiTheme="minorHAnsi" w:hAnsiTheme="minorHAnsi" w:cstheme="minorHAnsi"/>
                      <w:sz w:val="20"/>
                      <w:szCs w:val="24"/>
                    </w:rPr>
                    <w:t>………….yy Minutes (Typically 10 minutes)</w:t>
                  </w:r>
                </w:p>
              </w:tc>
            </w:tr>
            <w:tr w:rsidR="008E5DBA" w:rsidRPr="008C508D" w:rsidTr="003B2890">
              <w:tc>
                <w:tcPr>
                  <w:tcW w:w="771" w:type="dxa"/>
                </w:tcPr>
                <w:p w:rsidR="008E5DBA" w:rsidRPr="008C508D" w:rsidRDefault="008E5DBA" w:rsidP="008E5DBA">
                  <w:pPr>
                    <w:widowControl w:val="0"/>
                    <w:overflowPunct w:val="0"/>
                    <w:autoSpaceDE w:val="0"/>
                    <w:autoSpaceDN w:val="0"/>
                    <w:adjustRightInd w:val="0"/>
                    <w:spacing w:after="0" w:line="243" w:lineRule="auto"/>
                    <w:jc w:val="both"/>
                    <w:rPr>
                      <w:rFonts w:asciiTheme="minorHAnsi" w:hAnsiTheme="minorHAnsi" w:cstheme="minorHAnsi"/>
                      <w:sz w:val="20"/>
                      <w:szCs w:val="24"/>
                    </w:rPr>
                  </w:pPr>
                  <w:r w:rsidRPr="008C508D">
                    <w:rPr>
                      <w:rFonts w:asciiTheme="minorHAnsi" w:hAnsiTheme="minorHAnsi" w:cstheme="minorHAnsi"/>
                      <w:sz w:val="20"/>
                      <w:szCs w:val="24"/>
                    </w:rPr>
                    <w:t>3.3</w:t>
                  </w:r>
                </w:p>
              </w:tc>
              <w:tc>
                <w:tcPr>
                  <w:tcW w:w="3819" w:type="dxa"/>
                </w:tcPr>
                <w:p w:rsidR="008E5DBA" w:rsidRPr="008C508D" w:rsidRDefault="008E5DBA" w:rsidP="008E5DBA">
                  <w:pPr>
                    <w:widowControl w:val="0"/>
                    <w:overflowPunct w:val="0"/>
                    <w:autoSpaceDE w:val="0"/>
                    <w:autoSpaceDN w:val="0"/>
                    <w:adjustRightInd w:val="0"/>
                    <w:spacing w:after="0" w:line="243" w:lineRule="auto"/>
                    <w:jc w:val="both"/>
                    <w:rPr>
                      <w:rFonts w:asciiTheme="minorHAnsi" w:hAnsiTheme="minorHAnsi" w:cstheme="minorHAnsi"/>
                      <w:sz w:val="20"/>
                      <w:szCs w:val="24"/>
                    </w:rPr>
                  </w:pPr>
                  <w:r w:rsidRPr="008C508D">
                    <w:rPr>
                      <w:rFonts w:asciiTheme="minorHAnsi" w:hAnsiTheme="minorHAnsi" w:cstheme="minorHAnsi"/>
                      <w:sz w:val="20"/>
                      <w:szCs w:val="24"/>
                    </w:rPr>
                    <w:t>Maximum number of Auto Extensions</w:t>
                  </w:r>
                </w:p>
              </w:tc>
              <w:tc>
                <w:tcPr>
                  <w:tcW w:w="3618" w:type="dxa"/>
                </w:tcPr>
                <w:p w:rsidR="008E5DBA" w:rsidRPr="008C508D" w:rsidRDefault="008E5DBA" w:rsidP="008E5DBA">
                  <w:pPr>
                    <w:widowControl w:val="0"/>
                    <w:overflowPunct w:val="0"/>
                    <w:autoSpaceDE w:val="0"/>
                    <w:autoSpaceDN w:val="0"/>
                    <w:adjustRightInd w:val="0"/>
                    <w:spacing w:after="0" w:line="243" w:lineRule="auto"/>
                    <w:jc w:val="both"/>
                    <w:rPr>
                      <w:rFonts w:asciiTheme="minorHAnsi" w:hAnsiTheme="minorHAnsi" w:cstheme="minorHAnsi"/>
                      <w:sz w:val="20"/>
                      <w:szCs w:val="24"/>
                    </w:rPr>
                  </w:pPr>
                  <w:r w:rsidRPr="008C508D">
                    <w:rPr>
                      <w:rFonts w:asciiTheme="minorHAnsi" w:hAnsiTheme="minorHAnsi" w:cstheme="minorHAnsi"/>
                      <w:sz w:val="20"/>
                      <w:szCs w:val="24"/>
                    </w:rPr>
                    <w:t>……….nn Automatic Extensions (Typically 04 to 06 extensions)</w:t>
                  </w:r>
                </w:p>
              </w:tc>
            </w:tr>
            <w:tr w:rsidR="008E5DBA" w:rsidRPr="008C508D" w:rsidTr="003B2890">
              <w:tc>
                <w:tcPr>
                  <w:tcW w:w="771" w:type="dxa"/>
                </w:tcPr>
                <w:p w:rsidR="008E5DBA" w:rsidRPr="008C508D" w:rsidRDefault="008E5DBA" w:rsidP="008E5DBA">
                  <w:pPr>
                    <w:widowControl w:val="0"/>
                    <w:overflowPunct w:val="0"/>
                    <w:autoSpaceDE w:val="0"/>
                    <w:autoSpaceDN w:val="0"/>
                    <w:adjustRightInd w:val="0"/>
                    <w:spacing w:after="0" w:line="243" w:lineRule="auto"/>
                    <w:jc w:val="both"/>
                    <w:rPr>
                      <w:rFonts w:asciiTheme="minorHAnsi" w:hAnsiTheme="minorHAnsi" w:cstheme="minorHAnsi"/>
                      <w:sz w:val="20"/>
                      <w:szCs w:val="24"/>
                    </w:rPr>
                  </w:pPr>
                  <w:r w:rsidRPr="008C508D">
                    <w:rPr>
                      <w:rFonts w:asciiTheme="minorHAnsi" w:hAnsiTheme="minorHAnsi" w:cstheme="minorHAnsi"/>
                      <w:sz w:val="20"/>
                      <w:szCs w:val="24"/>
                    </w:rPr>
                    <w:t>4</w:t>
                  </w:r>
                </w:p>
              </w:tc>
              <w:tc>
                <w:tcPr>
                  <w:tcW w:w="3819" w:type="dxa"/>
                </w:tcPr>
                <w:p w:rsidR="008E5DBA" w:rsidRPr="008C508D" w:rsidRDefault="008E5DBA" w:rsidP="008E5DBA">
                  <w:pPr>
                    <w:widowControl w:val="0"/>
                    <w:overflowPunct w:val="0"/>
                    <w:autoSpaceDE w:val="0"/>
                    <w:autoSpaceDN w:val="0"/>
                    <w:adjustRightInd w:val="0"/>
                    <w:spacing w:after="0" w:line="243" w:lineRule="auto"/>
                    <w:jc w:val="both"/>
                    <w:rPr>
                      <w:rFonts w:asciiTheme="minorHAnsi" w:hAnsiTheme="minorHAnsi" w:cstheme="minorHAnsi"/>
                      <w:sz w:val="20"/>
                      <w:szCs w:val="24"/>
                    </w:rPr>
                  </w:pPr>
                  <w:r w:rsidRPr="008C508D">
                    <w:rPr>
                      <w:rFonts w:asciiTheme="minorHAnsi" w:hAnsiTheme="minorHAnsi" w:cstheme="minorHAnsi"/>
                      <w:sz w:val="20"/>
                      <w:szCs w:val="24"/>
                    </w:rPr>
                    <w:t>Criteria of bid acceptance</w:t>
                  </w:r>
                </w:p>
              </w:tc>
              <w:tc>
                <w:tcPr>
                  <w:tcW w:w="3618" w:type="dxa"/>
                </w:tcPr>
                <w:p w:rsidR="008E5DBA" w:rsidRPr="008C508D" w:rsidRDefault="008E5DBA" w:rsidP="008E5DBA">
                  <w:pPr>
                    <w:widowControl w:val="0"/>
                    <w:overflowPunct w:val="0"/>
                    <w:autoSpaceDE w:val="0"/>
                    <w:autoSpaceDN w:val="0"/>
                    <w:adjustRightInd w:val="0"/>
                    <w:spacing w:after="0" w:line="243" w:lineRule="auto"/>
                    <w:jc w:val="both"/>
                    <w:rPr>
                      <w:rFonts w:asciiTheme="minorHAnsi" w:hAnsiTheme="minorHAnsi" w:cstheme="minorHAnsi"/>
                      <w:sz w:val="20"/>
                      <w:szCs w:val="24"/>
                    </w:rPr>
                  </w:pPr>
                  <w:r w:rsidRPr="008C508D">
                    <w:rPr>
                      <w:rFonts w:asciiTheme="minorHAnsi" w:hAnsiTheme="minorHAnsi" w:cstheme="minorHAnsi"/>
                      <w:sz w:val="20"/>
                      <w:szCs w:val="24"/>
                    </w:rPr>
                    <w:t>Beat on starting last quoted price as well as Beat on Rank-1 Bid Value</w:t>
                  </w:r>
                </w:p>
              </w:tc>
            </w:tr>
            <w:tr w:rsidR="008E5DBA" w:rsidRPr="008C508D" w:rsidTr="003B2890">
              <w:tc>
                <w:tcPr>
                  <w:tcW w:w="771" w:type="dxa"/>
                </w:tcPr>
                <w:p w:rsidR="008E5DBA" w:rsidRPr="008C508D" w:rsidRDefault="008E5DBA" w:rsidP="008E5DBA">
                  <w:pPr>
                    <w:widowControl w:val="0"/>
                    <w:overflowPunct w:val="0"/>
                    <w:autoSpaceDE w:val="0"/>
                    <w:autoSpaceDN w:val="0"/>
                    <w:adjustRightInd w:val="0"/>
                    <w:spacing w:after="0" w:line="243" w:lineRule="auto"/>
                    <w:jc w:val="both"/>
                    <w:rPr>
                      <w:rFonts w:asciiTheme="minorHAnsi" w:hAnsiTheme="minorHAnsi" w:cstheme="minorHAnsi"/>
                      <w:sz w:val="20"/>
                      <w:szCs w:val="24"/>
                    </w:rPr>
                  </w:pPr>
                  <w:r w:rsidRPr="008C508D">
                    <w:rPr>
                      <w:rFonts w:asciiTheme="minorHAnsi" w:hAnsiTheme="minorHAnsi" w:cstheme="minorHAnsi"/>
                      <w:sz w:val="20"/>
                      <w:szCs w:val="24"/>
                    </w:rPr>
                    <w:t>5</w:t>
                  </w:r>
                </w:p>
              </w:tc>
              <w:tc>
                <w:tcPr>
                  <w:tcW w:w="3819" w:type="dxa"/>
                </w:tcPr>
                <w:p w:rsidR="008E5DBA" w:rsidRPr="008C508D" w:rsidRDefault="008E5DBA" w:rsidP="008E5DBA">
                  <w:pPr>
                    <w:widowControl w:val="0"/>
                    <w:overflowPunct w:val="0"/>
                    <w:autoSpaceDE w:val="0"/>
                    <w:autoSpaceDN w:val="0"/>
                    <w:adjustRightInd w:val="0"/>
                    <w:spacing w:after="0" w:line="243" w:lineRule="auto"/>
                    <w:jc w:val="both"/>
                    <w:rPr>
                      <w:rFonts w:asciiTheme="minorHAnsi" w:hAnsiTheme="minorHAnsi" w:cstheme="minorHAnsi"/>
                      <w:sz w:val="20"/>
                      <w:szCs w:val="24"/>
                    </w:rPr>
                  </w:pPr>
                  <w:r w:rsidRPr="008C508D">
                    <w:rPr>
                      <w:rFonts w:asciiTheme="minorHAnsi" w:hAnsiTheme="minorHAnsi" w:cstheme="minorHAnsi"/>
                      <w:sz w:val="20"/>
                      <w:szCs w:val="24"/>
                    </w:rPr>
                    <w:t>Entity start price</w:t>
                  </w:r>
                </w:p>
              </w:tc>
              <w:tc>
                <w:tcPr>
                  <w:tcW w:w="3618" w:type="dxa"/>
                </w:tcPr>
                <w:p w:rsidR="008E5DBA" w:rsidRPr="008C508D" w:rsidRDefault="008E5DBA" w:rsidP="008E5DBA">
                  <w:pPr>
                    <w:widowControl w:val="0"/>
                    <w:overflowPunct w:val="0"/>
                    <w:autoSpaceDE w:val="0"/>
                    <w:autoSpaceDN w:val="0"/>
                    <w:adjustRightInd w:val="0"/>
                    <w:spacing w:after="0" w:line="243" w:lineRule="auto"/>
                    <w:jc w:val="both"/>
                    <w:rPr>
                      <w:rFonts w:asciiTheme="minorHAnsi" w:hAnsiTheme="minorHAnsi" w:cstheme="minorHAnsi"/>
                      <w:sz w:val="20"/>
                      <w:szCs w:val="24"/>
                    </w:rPr>
                  </w:pPr>
                  <w:r w:rsidRPr="008C508D">
                    <w:rPr>
                      <w:rFonts w:asciiTheme="minorHAnsi" w:hAnsiTheme="minorHAnsi" w:cstheme="minorHAnsi"/>
                      <w:sz w:val="20"/>
                      <w:szCs w:val="24"/>
                    </w:rPr>
                    <w:t>Unit/total package/net cost to BSNL ( To be decided by planning cell)</w:t>
                  </w:r>
                </w:p>
              </w:tc>
            </w:tr>
            <w:tr w:rsidR="008E5DBA" w:rsidRPr="008C508D" w:rsidTr="003B2890">
              <w:tc>
                <w:tcPr>
                  <w:tcW w:w="771" w:type="dxa"/>
                </w:tcPr>
                <w:p w:rsidR="008E5DBA" w:rsidRPr="008C508D" w:rsidRDefault="008E5DBA" w:rsidP="008E5DBA">
                  <w:pPr>
                    <w:widowControl w:val="0"/>
                    <w:overflowPunct w:val="0"/>
                    <w:autoSpaceDE w:val="0"/>
                    <w:autoSpaceDN w:val="0"/>
                    <w:adjustRightInd w:val="0"/>
                    <w:spacing w:after="0" w:line="243" w:lineRule="auto"/>
                    <w:jc w:val="both"/>
                    <w:rPr>
                      <w:rFonts w:asciiTheme="minorHAnsi" w:hAnsiTheme="minorHAnsi" w:cstheme="minorHAnsi"/>
                      <w:sz w:val="20"/>
                      <w:szCs w:val="24"/>
                    </w:rPr>
                  </w:pPr>
                  <w:r w:rsidRPr="008C508D">
                    <w:rPr>
                      <w:rFonts w:asciiTheme="minorHAnsi" w:hAnsiTheme="minorHAnsi" w:cstheme="minorHAnsi"/>
                      <w:sz w:val="20"/>
                      <w:szCs w:val="24"/>
                    </w:rPr>
                    <w:t>6</w:t>
                  </w:r>
                </w:p>
              </w:tc>
              <w:tc>
                <w:tcPr>
                  <w:tcW w:w="3819" w:type="dxa"/>
                </w:tcPr>
                <w:p w:rsidR="008E5DBA" w:rsidRPr="008C508D" w:rsidRDefault="008E5DBA" w:rsidP="008E5DBA">
                  <w:pPr>
                    <w:widowControl w:val="0"/>
                    <w:overflowPunct w:val="0"/>
                    <w:autoSpaceDE w:val="0"/>
                    <w:autoSpaceDN w:val="0"/>
                    <w:adjustRightInd w:val="0"/>
                    <w:spacing w:after="0" w:line="243" w:lineRule="auto"/>
                    <w:jc w:val="both"/>
                    <w:rPr>
                      <w:rFonts w:asciiTheme="minorHAnsi" w:hAnsiTheme="minorHAnsi" w:cstheme="minorHAnsi"/>
                      <w:sz w:val="20"/>
                      <w:szCs w:val="24"/>
                    </w:rPr>
                  </w:pPr>
                  <w:r w:rsidRPr="008C508D">
                    <w:rPr>
                      <w:rFonts w:asciiTheme="minorHAnsi" w:hAnsiTheme="minorHAnsi" w:cstheme="minorHAnsi"/>
                      <w:sz w:val="20"/>
                      <w:szCs w:val="24"/>
                    </w:rPr>
                    <w:t>Minimum bid decrement</w:t>
                  </w:r>
                </w:p>
              </w:tc>
              <w:tc>
                <w:tcPr>
                  <w:tcW w:w="3618" w:type="dxa"/>
                </w:tcPr>
                <w:p w:rsidR="008E5DBA" w:rsidRPr="008C508D" w:rsidRDefault="008E5DBA" w:rsidP="008E5DBA">
                  <w:pPr>
                    <w:widowControl w:val="0"/>
                    <w:overflowPunct w:val="0"/>
                    <w:autoSpaceDE w:val="0"/>
                    <w:autoSpaceDN w:val="0"/>
                    <w:adjustRightInd w:val="0"/>
                    <w:spacing w:after="0" w:line="243" w:lineRule="auto"/>
                    <w:jc w:val="both"/>
                    <w:rPr>
                      <w:rFonts w:asciiTheme="minorHAnsi" w:hAnsiTheme="minorHAnsi" w:cstheme="minorHAnsi"/>
                      <w:sz w:val="20"/>
                      <w:szCs w:val="24"/>
                    </w:rPr>
                  </w:pPr>
                  <w:r w:rsidRPr="008C508D">
                    <w:rPr>
                      <w:rFonts w:asciiTheme="minorHAnsi" w:hAnsiTheme="minorHAnsi" w:cstheme="minorHAnsi"/>
                      <w:sz w:val="20"/>
                      <w:szCs w:val="24"/>
                    </w:rPr>
                    <w:t xml:space="preserve">…………..(Value in currency) to be decided by planning cell </w:t>
                  </w:r>
                </w:p>
              </w:tc>
            </w:tr>
            <w:tr w:rsidR="008E5DBA" w:rsidRPr="008C508D" w:rsidTr="003B2890">
              <w:tc>
                <w:tcPr>
                  <w:tcW w:w="771" w:type="dxa"/>
                </w:tcPr>
                <w:p w:rsidR="008E5DBA" w:rsidRPr="008C508D" w:rsidRDefault="008E5DBA" w:rsidP="008E5DBA">
                  <w:pPr>
                    <w:widowControl w:val="0"/>
                    <w:overflowPunct w:val="0"/>
                    <w:autoSpaceDE w:val="0"/>
                    <w:autoSpaceDN w:val="0"/>
                    <w:adjustRightInd w:val="0"/>
                    <w:spacing w:after="0" w:line="243" w:lineRule="auto"/>
                    <w:jc w:val="both"/>
                    <w:rPr>
                      <w:rFonts w:asciiTheme="minorHAnsi" w:hAnsiTheme="minorHAnsi" w:cstheme="minorHAnsi"/>
                      <w:sz w:val="20"/>
                      <w:szCs w:val="24"/>
                    </w:rPr>
                  </w:pPr>
                  <w:r w:rsidRPr="008C508D">
                    <w:rPr>
                      <w:rFonts w:asciiTheme="minorHAnsi" w:hAnsiTheme="minorHAnsi" w:cstheme="minorHAnsi"/>
                      <w:sz w:val="20"/>
                      <w:szCs w:val="24"/>
                    </w:rPr>
                    <w:t>7</w:t>
                  </w:r>
                </w:p>
              </w:tc>
              <w:tc>
                <w:tcPr>
                  <w:tcW w:w="3819" w:type="dxa"/>
                </w:tcPr>
                <w:p w:rsidR="008E5DBA" w:rsidRPr="008C508D" w:rsidRDefault="008E5DBA" w:rsidP="008E5DBA">
                  <w:pPr>
                    <w:widowControl w:val="0"/>
                    <w:overflowPunct w:val="0"/>
                    <w:autoSpaceDE w:val="0"/>
                    <w:autoSpaceDN w:val="0"/>
                    <w:adjustRightInd w:val="0"/>
                    <w:spacing w:after="0" w:line="243" w:lineRule="auto"/>
                    <w:jc w:val="both"/>
                    <w:rPr>
                      <w:rFonts w:asciiTheme="minorHAnsi" w:hAnsiTheme="minorHAnsi" w:cstheme="minorHAnsi"/>
                      <w:sz w:val="20"/>
                      <w:szCs w:val="24"/>
                    </w:rPr>
                  </w:pPr>
                  <w:r w:rsidRPr="008C508D">
                    <w:rPr>
                      <w:rFonts w:asciiTheme="minorHAnsi" w:hAnsiTheme="minorHAnsi" w:cstheme="minorHAnsi"/>
                      <w:sz w:val="20"/>
                      <w:szCs w:val="24"/>
                    </w:rPr>
                    <w:t>Display of Pseudo identity of bidders during bidding period</w:t>
                  </w:r>
                </w:p>
              </w:tc>
              <w:tc>
                <w:tcPr>
                  <w:tcW w:w="3618" w:type="dxa"/>
                </w:tcPr>
                <w:p w:rsidR="008E5DBA" w:rsidRPr="008C508D" w:rsidRDefault="008E5DBA" w:rsidP="008E5DBA">
                  <w:pPr>
                    <w:widowControl w:val="0"/>
                    <w:overflowPunct w:val="0"/>
                    <w:autoSpaceDE w:val="0"/>
                    <w:autoSpaceDN w:val="0"/>
                    <w:adjustRightInd w:val="0"/>
                    <w:spacing w:after="0" w:line="243" w:lineRule="auto"/>
                    <w:jc w:val="both"/>
                    <w:rPr>
                      <w:rFonts w:asciiTheme="minorHAnsi" w:hAnsiTheme="minorHAnsi" w:cstheme="minorHAnsi"/>
                      <w:sz w:val="20"/>
                      <w:szCs w:val="24"/>
                    </w:rPr>
                  </w:pPr>
                  <w:r w:rsidRPr="008C508D">
                    <w:rPr>
                      <w:rFonts w:asciiTheme="minorHAnsi" w:hAnsiTheme="minorHAnsi" w:cstheme="minorHAnsi"/>
                      <w:sz w:val="20"/>
                      <w:szCs w:val="24"/>
                    </w:rPr>
                    <w:t>Tot all Bidders, as well as BSNL’s officers</w:t>
                  </w:r>
                </w:p>
              </w:tc>
            </w:tr>
            <w:tr w:rsidR="008E5DBA" w:rsidRPr="008C508D" w:rsidTr="003B2890">
              <w:tc>
                <w:tcPr>
                  <w:tcW w:w="771" w:type="dxa"/>
                </w:tcPr>
                <w:p w:rsidR="008E5DBA" w:rsidRPr="008C508D" w:rsidRDefault="008E5DBA" w:rsidP="008E5DBA">
                  <w:pPr>
                    <w:widowControl w:val="0"/>
                    <w:overflowPunct w:val="0"/>
                    <w:autoSpaceDE w:val="0"/>
                    <w:autoSpaceDN w:val="0"/>
                    <w:adjustRightInd w:val="0"/>
                    <w:spacing w:after="0" w:line="243" w:lineRule="auto"/>
                    <w:jc w:val="both"/>
                    <w:rPr>
                      <w:rFonts w:asciiTheme="minorHAnsi" w:hAnsiTheme="minorHAnsi" w:cstheme="minorHAnsi"/>
                      <w:sz w:val="20"/>
                      <w:szCs w:val="24"/>
                    </w:rPr>
                  </w:pPr>
                  <w:r w:rsidRPr="008C508D">
                    <w:rPr>
                      <w:rFonts w:asciiTheme="minorHAnsi" w:hAnsiTheme="minorHAnsi" w:cstheme="minorHAnsi"/>
                      <w:sz w:val="20"/>
                      <w:szCs w:val="24"/>
                    </w:rPr>
                    <w:t>8</w:t>
                  </w:r>
                </w:p>
              </w:tc>
              <w:tc>
                <w:tcPr>
                  <w:tcW w:w="3819" w:type="dxa"/>
                </w:tcPr>
                <w:p w:rsidR="008E5DBA" w:rsidRPr="008C508D" w:rsidRDefault="008E5DBA" w:rsidP="008E5DBA">
                  <w:pPr>
                    <w:widowControl w:val="0"/>
                    <w:overflowPunct w:val="0"/>
                    <w:autoSpaceDE w:val="0"/>
                    <w:autoSpaceDN w:val="0"/>
                    <w:adjustRightInd w:val="0"/>
                    <w:spacing w:after="0" w:line="243" w:lineRule="auto"/>
                    <w:jc w:val="both"/>
                    <w:rPr>
                      <w:rFonts w:asciiTheme="minorHAnsi" w:hAnsiTheme="minorHAnsi" w:cstheme="minorHAnsi"/>
                      <w:sz w:val="20"/>
                      <w:szCs w:val="24"/>
                    </w:rPr>
                  </w:pPr>
                  <w:r w:rsidRPr="008C508D">
                    <w:rPr>
                      <w:rFonts w:asciiTheme="minorHAnsi" w:hAnsiTheme="minorHAnsi" w:cstheme="minorHAnsi"/>
                      <w:sz w:val="20"/>
                      <w:szCs w:val="24"/>
                    </w:rPr>
                    <w:t>Display of Bidder’s own current Rank</w:t>
                  </w:r>
                </w:p>
              </w:tc>
              <w:tc>
                <w:tcPr>
                  <w:tcW w:w="3618" w:type="dxa"/>
                </w:tcPr>
                <w:p w:rsidR="008E5DBA" w:rsidRPr="008C508D" w:rsidRDefault="008E5DBA" w:rsidP="008E5DBA">
                  <w:pPr>
                    <w:widowControl w:val="0"/>
                    <w:overflowPunct w:val="0"/>
                    <w:autoSpaceDE w:val="0"/>
                    <w:autoSpaceDN w:val="0"/>
                    <w:adjustRightInd w:val="0"/>
                    <w:spacing w:after="0" w:line="243" w:lineRule="auto"/>
                    <w:jc w:val="both"/>
                    <w:rPr>
                      <w:rFonts w:asciiTheme="minorHAnsi" w:hAnsiTheme="minorHAnsi" w:cstheme="minorHAnsi"/>
                      <w:sz w:val="20"/>
                      <w:szCs w:val="24"/>
                    </w:rPr>
                  </w:pPr>
                  <w:r w:rsidRPr="008C508D">
                    <w:rPr>
                      <w:rFonts w:asciiTheme="minorHAnsi" w:hAnsiTheme="minorHAnsi" w:cstheme="minorHAnsi"/>
                      <w:sz w:val="20"/>
                      <w:szCs w:val="24"/>
                    </w:rPr>
                    <w:t>Yes</w:t>
                  </w:r>
                </w:p>
              </w:tc>
            </w:tr>
          </w:tbl>
          <w:p w:rsidR="008E5DBA" w:rsidRPr="008C508D" w:rsidRDefault="008E5DBA" w:rsidP="008E5DBA">
            <w:pPr>
              <w:widowControl w:val="0"/>
              <w:autoSpaceDE w:val="0"/>
              <w:autoSpaceDN w:val="0"/>
              <w:adjustRightInd w:val="0"/>
              <w:spacing w:after="0" w:line="192" w:lineRule="exact"/>
              <w:jc w:val="both"/>
              <w:rPr>
                <w:rFonts w:asciiTheme="minorHAnsi" w:hAnsiTheme="minorHAnsi" w:cstheme="minorHAnsi"/>
                <w:sz w:val="24"/>
                <w:szCs w:val="24"/>
              </w:rPr>
            </w:pPr>
          </w:p>
          <w:p w:rsidR="008E5DBA" w:rsidRPr="008C508D" w:rsidRDefault="008E5DBA" w:rsidP="008E5DBA">
            <w:pPr>
              <w:widowControl w:val="0"/>
              <w:autoSpaceDE w:val="0"/>
              <w:autoSpaceDN w:val="0"/>
              <w:adjustRightInd w:val="0"/>
              <w:spacing w:after="0" w:line="192" w:lineRule="exact"/>
              <w:jc w:val="both"/>
              <w:rPr>
                <w:rFonts w:asciiTheme="minorHAnsi" w:hAnsiTheme="minorHAnsi" w:cstheme="minorHAnsi"/>
                <w:sz w:val="24"/>
                <w:szCs w:val="24"/>
              </w:rPr>
            </w:pPr>
            <w:r w:rsidRPr="008C508D">
              <w:rPr>
                <w:rFonts w:asciiTheme="minorHAnsi" w:hAnsiTheme="minorHAnsi" w:cstheme="minorHAnsi"/>
                <w:sz w:val="24"/>
                <w:szCs w:val="24"/>
              </w:rPr>
              <w:t xml:space="preserve">Note: Parameters at Sl No. 5 and 6 shall be confirmed after opening &amp; evaluation of Financial bid parts. </w:t>
            </w:r>
          </w:p>
          <w:p w:rsidR="008E5DBA" w:rsidRPr="008C508D" w:rsidRDefault="008E5DBA" w:rsidP="008E5DBA">
            <w:pPr>
              <w:widowControl w:val="0"/>
              <w:autoSpaceDE w:val="0"/>
              <w:autoSpaceDN w:val="0"/>
              <w:adjustRightInd w:val="0"/>
              <w:spacing w:after="0" w:line="240" w:lineRule="auto"/>
              <w:jc w:val="both"/>
              <w:rPr>
                <w:rFonts w:asciiTheme="minorHAnsi" w:hAnsiTheme="minorHAnsi" w:cstheme="minorHAnsi"/>
                <w:sz w:val="24"/>
                <w:szCs w:val="24"/>
              </w:rPr>
            </w:pPr>
          </w:p>
          <w:p w:rsidR="00F54EB6" w:rsidRPr="008C508D" w:rsidRDefault="002E0537" w:rsidP="00B97599">
            <w:pPr>
              <w:pStyle w:val="ListParagraph"/>
              <w:widowControl w:val="0"/>
              <w:numPr>
                <w:ilvl w:val="0"/>
                <w:numId w:val="44"/>
              </w:numPr>
              <w:tabs>
                <w:tab w:val="num" w:pos="360"/>
              </w:tabs>
              <w:autoSpaceDE w:val="0"/>
              <w:autoSpaceDN w:val="0"/>
              <w:adjustRightInd w:val="0"/>
              <w:ind w:left="0" w:hanging="786"/>
              <w:jc w:val="both"/>
              <w:rPr>
                <w:rFonts w:asciiTheme="minorHAnsi" w:hAnsiTheme="minorHAnsi" w:cstheme="minorHAnsi"/>
              </w:rPr>
            </w:pPr>
            <w:r w:rsidRPr="008C508D">
              <w:rPr>
                <w:rFonts w:asciiTheme="minorHAnsi" w:hAnsiTheme="minorHAnsi" w:cstheme="minorHAnsi"/>
              </w:rPr>
              <w:t>10.</w:t>
            </w:r>
          </w:p>
          <w:p w:rsidR="008E5DBA" w:rsidRPr="008C508D" w:rsidRDefault="008E5DBA" w:rsidP="00B97599">
            <w:pPr>
              <w:pStyle w:val="ListParagraph"/>
              <w:widowControl w:val="0"/>
              <w:numPr>
                <w:ilvl w:val="0"/>
                <w:numId w:val="44"/>
              </w:numPr>
              <w:tabs>
                <w:tab w:val="num" w:pos="360"/>
              </w:tabs>
              <w:autoSpaceDE w:val="0"/>
              <w:autoSpaceDN w:val="0"/>
              <w:adjustRightInd w:val="0"/>
              <w:ind w:left="0" w:hanging="786"/>
              <w:jc w:val="both"/>
              <w:rPr>
                <w:rFonts w:asciiTheme="minorHAnsi" w:hAnsiTheme="minorHAnsi" w:cstheme="minorHAnsi"/>
              </w:rPr>
            </w:pPr>
            <w:r w:rsidRPr="008C508D">
              <w:rPr>
                <w:rFonts w:asciiTheme="minorHAnsi" w:hAnsiTheme="minorHAnsi" w:cstheme="minorHAnsi"/>
              </w:rPr>
              <w:t>Other Instructions</w:t>
            </w:r>
          </w:p>
          <w:p w:rsidR="008E5DBA" w:rsidRPr="008C508D" w:rsidRDefault="008E5DBA" w:rsidP="008E5DBA">
            <w:pPr>
              <w:autoSpaceDE w:val="0"/>
              <w:autoSpaceDN w:val="0"/>
              <w:adjustRightInd w:val="0"/>
              <w:spacing w:after="0" w:line="240" w:lineRule="auto"/>
              <w:ind w:hanging="540"/>
              <w:jc w:val="both"/>
              <w:rPr>
                <w:rFonts w:asciiTheme="minorHAnsi" w:hAnsiTheme="minorHAnsi" w:cstheme="minorHAnsi"/>
                <w:sz w:val="24"/>
                <w:szCs w:val="24"/>
              </w:rPr>
            </w:pPr>
            <w:r w:rsidRPr="008C508D">
              <w:rPr>
                <w:rFonts w:asciiTheme="minorHAnsi" w:hAnsiTheme="minorHAnsi" w:cstheme="minorHAnsi"/>
                <w:sz w:val="24"/>
                <w:szCs w:val="24"/>
              </w:rPr>
              <w:t xml:space="preserve">          For further instructions, the vendor should visit the home-page of the portal (</w:t>
            </w:r>
            <w:r w:rsidR="00CA243F" w:rsidRPr="008C508D">
              <w:rPr>
                <w:rFonts w:asciiTheme="minorHAnsi" w:hAnsiTheme="minorHAnsi" w:cstheme="minorHAnsi"/>
                <w:sz w:val="24"/>
                <w:szCs w:val="24"/>
              </w:rPr>
              <w:t>https://etenders.gov.in</w:t>
            </w:r>
            <w:r w:rsidRPr="008C508D">
              <w:rPr>
                <w:rFonts w:asciiTheme="minorHAnsi" w:hAnsiTheme="minorHAnsi" w:cstheme="minorHAnsi"/>
                <w:sz w:val="24"/>
                <w:szCs w:val="24"/>
              </w:rPr>
              <w:t>), and go to the Bidders Manual Kit. The compatible support software (PDF Converter, Java, etc) for online bid submission may be downloaded from CPP Portal. The help information provided through ‘CPPP User-Guidance Center’ is available in three categories –Users intending to Register / First-Time Users, Logged-in users of Buyer organizations, and Logged-in users of Supplier organizations. Various links are provided under each of the three categories.</w:t>
            </w:r>
          </w:p>
          <w:p w:rsidR="008E5DBA" w:rsidRPr="008C508D" w:rsidRDefault="008E5DBA" w:rsidP="008E5DBA">
            <w:pPr>
              <w:autoSpaceDE w:val="0"/>
              <w:autoSpaceDN w:val="0"/>
              <w:adjustRightInd w:val="0"/>
              <w:spacing w:after="0" w:line="240" w:lineRule="auto"/>
              <w:ind w:hanging="540"/>
              <w:jc w:val="both"/>
              <w:rPr>
                <w:rFonts w:asciiTheme="minorHAnsi" w:hAnsiTheme="minorHAnsi" w:cstheme="minorHAnsi"/>
                <w:sz w:val="24"/>
                <w:szCs w:val="24"/>
              </w:rPr>
            </w:pPr>
          </w:p>
          <w:p w:rsidR="008E5DBA" w:rsidRPr="008C508D" w:rsidRDefault="008E5DBA" w:rsidP="008E5DBA">
            <w:pPr>
              <w:autoSpaceDE w:val="0"/>
              <w:autoSpaceDN w:val="0"/>
              <w:adjustRightInd w:val="0"/>
              <w:spacing w:after="0" w:line="240" w:lineRule="auto"/>
              <w:ind w:hanging="540"/>
              <w:jc w:val="both"/>
              <w:rPr>
                <w:rFonts w:asciiTheme="minorHAnsi" w:hAnsiTheme="minorHAnsi" w:cstheme="minorHAnsi"/>
                <w:sz w:val="24"/>
                <w:szCs w:val="24"/>
              </w:rPr>
            </w:pPr>
          </w:p>
          <w:p w:rsidR="008E5DBA" w:rsidRPr="008C508D" w:rsidRDefault="008E5DBA" w:rsidP="008E5DBA">
            <w:pPr>
              <w:autoSpaceDE w:val="0"/>
              <w:autoSpaceDN w:val="0"/>
              <w:adjustRightInd w:val="0"/>
              <w:spacing w:after="0" w:line="240" w:lineRule="auto"/>
              <w:ind w:hanging="540"/>
              <w:jc w:val="both"/>
              <w:rPr>
                <w:rFonts w:asciiTheme="minorHAnsi" w:hAnsiTheme="minorHAnsi" w:cstheme="minorHAnsi"/>
                <w:sz w:val="24"/>
                <w:szCs w:val="24"/>
              </w:rPr>
            </w:pPr>
            <w:r w:rsidRPr="008C508D">
              <w:rPr>
                <w:rFonts w:asciiTheme="minorHAnsi" w:hAnsiTheme="minorHAnsi" w:cstheme="minorHAnsi"/>
                <w:sz w:val="24"/>
                <w:szCs w:val="24"/>
              </w:rPr>
              <w:t xml:space="preserve">          Important Note: It is strongly recommended that all authorized users of Supplier organizations should thoroughly peruse the information provided under the relevant links, and take appropriate action. This will prevent hiccups, and minimize teething problems during the use of CPPP. The following ‘ FOUR KEY INSTRUCTIONS for BIDDERS’ must be assiduously adhered to:</w:t>
            </w:r>
          </w:p>
          <w:p w:rsidR="008E5DBA" w:rsidRPr="008C508D" w:rsidRDefault="008E5DBA" w:rsidP="00B97599">
            <w:pPr>
              <w:pStyle w:val="ListParagraph"/>
              <w:numPr>
                <w:ilvl w:val="3"/>
                <w:numId w:val="43"/>
              </w:numPr>
              <w:tabs>
                <w:tab w:val="clear" w:pos="2880"/>
                <w:tab w:val="num" w:pos="990"/>
              </w:tabs>
              <w:autoSpaceDE w:val="0"/>
              <w:autoSpaceDN w:val="0"/>
              <w:adjustRightInd w:val="0"/>
              <w:ind w:left="720"/>
              <w:contextualSpacing/>
              <w:jc w:val="both"/>
              <w:rPr>
                <w:rFonts w:asciiTheme="minorHAnsi" w:hAnsiTheme="minorHAnsi" w:cstheme="minorHAnsi"/>
              </w:rPr>
            </w:pPr>
            <w:r w:rsidRPr="008C508D">
              <w:rPr>
                <w:rFonts w:asciiTheme="minorHAnsi" w:hAnsiTheme="minorHAnsi" w:cstheme="minorHAnsi"/>
              </w:rPr>
              <w:t>Obtain individual Digital Signing Certificate (DSC or DC) well in advance of your first tender submission deadline on CPPP.</w:t>
            </w:r>
          </w:p>
          <w:p w:rsidR="008E5DBA" w:rsidRPr="008C508D" w:rsidRDefault="008E5DBA" w:rsidP="00B97599">
            <w:pPr>
              <w:pStyle w:val="ListParagraph"/>
              <w:widowControl w:val="0"/>
              <w:numPr>
                <w:ilvl w:val="3"/>
                <w:numId w:val="43"/>
              </w:numPr>
              <w:tabs>
                <w:tab w:val="clear" w:pos="2880"/>
                <w:tab w:val="num" w:pos="990"/>
              </w:tabs>
              <w:overflowPunct w:val="0"/>
              <w:autoSpaceDE w:val="0"/>
              <w:autoSpaceDN w:val="0"/>
              <w:adjustRightInd w:val="0"/>
              <w:spacing w:line="243" w:lineRule="auto"/>
              <w:ind w:left="720"/>
              <w:contextualSpacing/>
              <w:jc w:val="both"/>
              <w:rPr>
                <w:rFonts w:asciiTheme="minorHAnsi" w:hAnsiTheme="minorHAnsi" w:cstheme="minorHAnsi"/>
              </w:rPr>
            </w:pPr>
            <w:r w:rsidRPr="008C508D">
              <w:rPr>
                <w:rFonts w:asciiTheme="minorHAnsi" w:hAnsiTheme="minorHAnsi" w:cstheme="minorHAnsi"/>
              </w:rPr>
              <w:t>Register your organization on CPPP well in advance of your first tender submission deadline on CPPP.</w:t>
            </w:r>
          </w:p>
          <w:p w:rsidR="008E5DBA" w:rsidRPr="008C508D" w:rsidRDefault="008E5DBA" w:rsidP="00B97599">
            <w:pPr>
              <w:pStyle w:val="ListParagraph"/>
              <w:widowControl w:val="0"/>
              <w:numPr>
                <w:ilvl w:val="3"/>
                <w:numId w:val="43"/>
              </w:numPr>
              <w:tabs>
                <w:tab w:val="clear" w:pos="2880"/>
                <w:tab w:val="num" w:pos="990"/>
              </w:tabs>
              <w:overflowPunct w:val="0"/>
              <w:autoSpaceDE w:val="0"/>
              <w:autoSpaceDN w:val="0"/>
              <w:adjustRightInd w:val="0"/>
              <w:spacing w:line="243" w:lineRule="auto"/>
              <w:ind w:left="720"/>
              <w:contextualSpacing/>
              <w:jc w:val="both"/>
              <w:rPr>
                <w:rFonts w:asciiTheme="minorHAnsi" w:hAnsiTheme="minorHAnsi" w:cstheme="minorHAnsi"/>
              </w:rPr>
            </w:pPr>
            <w:r w:rsidRPr="008C508D">
              <w:rPr>
                <w:rFonts w:asciiTheme="minorHAnsi" w:hAnsiTheme="minorHAnsi" w:cstheme="minorHAnsi"/>
              </w:rPr>
              <w:t>Get your organization’s concerned executives trained on CPPP using online training module well in advance of your tender submission deadline on CPPP.</w:t>
            </w:r>
          </w:p>
          <w:p w:rsidR="008E5DBA" w:rsidRPr="008C508D" w:rsidRDefault="008E5DBA" w:rsidP="00B97599">
            <w:pPr>
              <w:pStyle w:val="ListParagraph"/>
              <w:widowControl w:val="0"/>
              <w:numPr>
                <w:ilvl w:val="3"/>
                <w:numId w:val="43"/>
              </w:numPr>
              <w:tabs>
                <w:tab w:val="clear" w:pos="2880"/>
                <w:tab w:val="num" w:pos="990"/>
              </w:tabs>
              <w:overflowPunct w:val="0"/>
              <w:autoSpaceDE w:val="0"/>
              <w:autoSpaceDN w:val="0"/>
              <w:adjustRightInd w:val="0"/>
              <w:spacing w:line="243" w:lineRule="auto"/>
              <w:ind w:left="720"/>
              <w:contextualSpacing/>
              <w:jc w:val="both"/>
              <w:rPr>
                <w:rFonts w:asciiTheme="minorHAnsi" w:hAnsiTheme="minorHAnsi" w:cstheme="minorHAnsi"/>
              </w:rPr>
            </w:pPr>
            <w:r w:rsidRPr="008C508D">
              <w:rPr>
                <w:rFonts w:asciiTheme="minorHAnsi" w:hAnsiTheme="minorHAnsi" w:cstheme="minorHAnsi"/>
              </w:rPr>
              <w:t>Submit your bids well in advance of tender submission deadline on CPPP (BSNL should not be responsible any problem arising out of internet connectivity issues).</w:t>
            </w:r>
          </w:p>
          <w:p w:rsidR="008E5DBA" w:rsidRPr="008C508D" w:rsidRDefault="008E5DBA" w:rsidP="008E5DBA">
            <w:pPr>
              <w:widowControl w:val="0"/>
              <w:overflowPunct w:val="0"/>
              <w:autoSpaceDE w:val="0"/>
              <w:autoSpaceDN w:val="0"/>
              <w:adjustRightInd w:val="0"/>
              <w:spacing w:after="0" w:line="243" w:lineRule="auto"/>
              <w:jc w:val="both"/>
              <w:rPr>
                <w:rFonts w:asciiTheme="minorHAnsi" w:hAnsiTheme="minorHAnsi" w:cstheme="minorHAnsi"/>
                <w:sz w:val="24"/>
                <w:szCs w:val="24"/>
              </w:rPr>
            </w:pPr>
          </w:p>
          <w:p w:rsidR="008E5DBA" w:rsidRPr="008C508D" w:rsidRDefault="008E5DBA" w:rsidP="008E5DBA">
            <w:pPr>
              <w:widowControl w:val="0"/>
              <w:overflowPunct w:val="0"/>
              <w:autoSpaceDE w:val="0"/>
              <w:autoSpaceDN w:val="0"/>
              <w:adjustRightInd w:val="0"/>
              <w:spacing w:after="0" w:line="243" w:lineRule="auto"/>
              <w:jc w:val="both"/>
              <w:rPr>
                <w:rFonts w:asciiTheme="minorHAnsi" w:hAnsiTheme="minorHAnsi" w:cstheme="minorHAnsi"/>
                <w:sz w:val="24"/>
                <w:szCs w:val="24"/>
              </w:rPr>
            </w:pPr>
            <w:r w:rsidRPr="008C508D">
              <w:rPr>
                <w:rFonts w:asciiTheme="minorHAnsi" w:hAnsiTheme="minorHAnsi" w:cstheme="minorHAnsi"/>
                <w:sz w:val="24"/>
                <w:szCs w:val="24"/>
              </w:rPr>
              <w:t>Important Note:</w:t>
            </w:r>
          </w:p>
          <w:p w:rsidR="008E5DBA" w:rsidRPr="008C508D" w:rsidRDefault="008E5DBA" w:rsidP="00B97599">
            <w:pPr>
              <w:pStyle w:val="ListParagraph"/>
              <w:widowControl w:val="0"/>
              <w:numPr>
                <w:ilvl w:val="0"/>
                <w:numId w:val="48"/>
              </w:numPr>
              <w:tabs>
                <w:tab w:val="clear" w:pos="2880"/>
                <w:tab w:val="num" w:pos="900"/>
              </w:tabs>
              <w:overflowPunct w:val="0"/>
              <w:autoSpaceDE w:val="0"/>
              <w:autoSpaceDN w:val="0"/>
              <w:adjustRightInd w:val="0"/>
              <w:spacing w:line="243" w:lineRule="auto"/>
              <w:ind w:left="720"/>
              <w:jc w:val="both"/>
              <w:rPr>
                <w:rFonts w:asciiTheme="minorHAnsi" w:hAnsiTheme="minorHAnsi" w:cstheme="minorHAnsi"/>
              </w:rPr>
            </w:pPr>
            <w:r w:rsidRPr="008C508D">
              <w:rPr>
                <w:rFonts w:asciiTheme="minorHAnsi" w:hAnsiTheme="minorHAnsi" w:cstheme="minorHAnsi"/>
              </w:rPr>
              <w:lastRenderedPageBreak/>
              <w:t>The Tender Inviting Authority (TIA) will not be held responsible for any sort of delay or the difficulties faced during the submission of bids online by the bidders due to local issues.</w:t>
            </w:r>
          </w:p>
          <w:p w:rsidR="008E5DBA" w:rsidRPr="008C508D" w:rsidRDefault="008E5DBA" w:rsidP="00B97599">
            <w:pPr>
              <w:pStyle w:val="ListParagraph"/>
              <w:widowControl w:val="0"/>
              <w:numPr>
                <w:ilvl w:val="0"/>
                <w:numId w:val="48"/>
              </w:numPr>
              <w:tabs>
                <w:tab w:val="clear" w:pos="2880"/>
                <w:tab w:val="num" w:pos="900"/>
              </w:tabs>
              <w:overflowPunct w:val="0"/>
              <w:autoSpaceDE w:val="0"/>
              <w:autoSpaceDN w:val="0"/>
              <w:adjustRightInd w:val="0"/>
              <w:spacing w:line="243" w:lineRule="auto"/>
              <w:ind w:left="720"/>
              <w:jc w:val="both"/>
              <w:rPr>
                <w:rFonts w:asciiTheme="minorHAnsi" w:hAnsiTheme="minorHAnsi" w:cstheme="minorHAnsi"/>
              </w:rPr>
            </w:pPr>
            <w:r w:rsidRPr="008C508D">
              <w:rPr>
                <w:rFonts w:asciiTheme="minorHAnsi" w:hAnsiTheme="minorHAnsi" w:cstheme="minorHAnsi"/>
              </w:rPr>
              <w:t>The time that is displayed from the server clock at the top of the tender Portal, will be valid for all actions of requesting bid submission, bid opening etc., in the e-Procurement portal. The Time followed in this portal is as per Indian Standard Time (IST) which is GMT+5:30. The bidders should adhere to this time during bid submission.</w:t>
            </w:r>
          </w:p>
          <w:p w:rsidR="008E5DBA" w:rsidRPr="008C508D" w:rsidRDefault="008E5DBA" w:rsidP="008E5DBA">
            <w:pPr>
              <w:widowControl w:val="0"/>
              <w:autoSpaceDE w:val="0"/>
              <w:autoSpaceDN w:val="0"/>
              <w:adjustRightInd w:val="0"/>
              <w:spacing w:after="0" w:line="5" w:lineRule="exact"/>
              <w:ind w:left="720" w:hanging="360"/>
              <w:jc w:val="both"/>
              <w:rPr>
                <w:rFonts w:asciiTheme="minorHAnsi" w:hAnsiTheme="minorHAnsi" w:cstheme="minorHAnsi"/>
                <w:sz w:val="24"/>
                <w:szCs w:val="24"/>
              </w:rPr>
            </w:pPr>
          </w:p>
          <w:p w:rsidR="008E5DBA" w:rsidRPr="008C508D" w:rsidRDefault="008E5DBA" w:rsidP="008E5DBA">
            <w:pPr>
              <w:widowControl w:val="0"/>
              <w:overflowPunct w:val="0"/>
              <w:autoSpaceDE w:val="0"/>
              <w:autoSpaceDN w:val="0"/>
              <w:adjustRightInd w:val="0"/>
              <w:spacing w:after="0" w:line="243" w:lineRule="auto"/>
              <w:ind w:left="720" w:hanging="360"/>
              <w:jc w:val="both"/>
              <w:rPr>
                <w:rFonts w:asciiTheme="minorHAnsi" w:hAnsiTheme="minorHAnsi" w:cstheme="minorHAnsi"/>
                <w:sz w:val="24"/>
                <w:szCs w:val="24"/>
              </w:rPr>
            </w:pPr>
            <w:r w:rsidRPr="008C508D">
              <w:rPr>
                <w:rFonts w:asciiTheme="minorHAnsi" w:hAnsiTheme="minorHAnsi" w:cstheme="minorHAnsi"/>
                <w:sz w:val="24"/>
                <w:szCs w:val="24"/>
              </w:rPr>
              <w:t>For further instructions, the vendor should visit the home -page of the portal (</w:t>
            </w:r>
            <w:r w:rsidR="00CA243F" w:rsidRPr="008C508D">
              <w:rPr>
                <w:rFonts w:asciiTheme="minorHAnsi" w:hAnsiTheme="minorHAnsi" w:cstheme="minorHAnsi"/>
                <w:sz w:val="24"/>
                <w:szCs w:val="24"/>
              </w:rPr>
              <w:t>https://etenders.gov.in</w:t>
            </w:r>
          </w:p>
          <w:p w:rsidR="008E5DBA" w:rsidRPr="008C508D" w:rsidRDefault="008E5DBA" w:rsidP="008E5DBA">
            <w:pPr>
              <w:widowControl w:val="0"/>
              <w:overflowPunct w:val="0"/>
              <w:autoSpaceDE w:val="0"/>
              <w:autoSpaceDN w:val="0"/>
              <w:adjustRightInd w:val="0"/>
              <w:spacing w:after="0" w:line="243" w:lineRule="auto"/>
              <w:ind w:left="720" w:hanging="360"/>
              <w:jc w:val="both"/>
              <w:rPr>
                <w:rFonts w:asciiTheme="minorHAnsi" w:hAnsiTheme="minorHAnsi" w:cstheme="minorHAnsi"/>
                <w:sz w:val="24"/>
                <w:szCs w:val="24"/>
              </w:rPr>
            </w:pPr>
          </w:p>
          <w:p w:rsidR="008E5DBA" w:rsidRPr="008C508D" w:rsidRDefault="008E5DBA" w:rsidP="008E5DBA">
            <w:pPr>
              <w:widowControl w:val="0"/>
              <w:autoSpaceDE w:val="0"/>
              <w:autoSpaceDN w:val="0"/>
              <w:adjustRightInd w:val="0"/>
              <w:spacing w:after="0" w:line="240" w:lineRule="auto"/>
              <w:jc w:val="both"/>
              <w:rPr>
                <w:rFonts w:asciiTheme="minorHAnsi" w:hAnsiTheme="minorHAnsi" w:cstheme="minorHAnsi"/>
                <w:sz w:val="24"/>
                <w:szCs w:val="24"/>
              </w:rPr>
            </w:pPr>
            <w:r w:rsidRPr="008C508D">
              <w:rPr>
                <w:rFonts w:asciiTheme="minorHAnsi" w:hAnsiTheme="minorHAnsi" w:cstheme="minorHAnsi"/>
                <w:sz w:val="24"/>
                <w:szCs w:val="24"/>
              </w:rPr>
              <w:t>11.</w:t>
            </w:r>
            <w:r w:rsidRPr="008C508D">
              <w:rPr>
                <w:rFonts w:asciiTheme="minorHAnsi" w:hAnsiTheme="minorHAnsi" w:cstheme="minorHAnsi"/>
                <w:sz w:val="24"/>
                <w:szCs w:val="24"/>
              </w:rPr>
              <w:tab/>
              <w:t>Minimum Requirements at Bidders end</w:t>
            </w:r>
          </w:p>
          <w:p w:rsidR="008E5DBA" w:rsidRPr="008C508D" w:rsidRDefault="008E5DBA" w:rsidP="008E5DBA">
            <w:pPr>
              <w:widowControl w:val="0"/>
              <w:autoSpaceDE w:val="0"/>
              <w:autoSpaceDN w:val="0"/>
              <w:adjustRightInd w:val="0"/>
              <w:spacing w:after="0" w:line="10" w:lineRule="exact"/>
              <w:jc w:val="both"/>
              <w:rPr>
                <w:rFonts w:asciiTheme="minorHAnsi" w:hAnsiTheme="minorHAnsi" w:cstheme="minorHAnsi"/>
                <w:sz w:val="24"/>
                <w:szCs w:val="24"/>
              </w:rPr>
            </w:pPr>
          </w:p>
          <w:p w:rsidR="008E5DBA" w:rsidRPr="008C508D" w:rsidRDefault="008E5DBA" w:rsidP="008E5DBA">
            <w:pPr>
              <w:widowControl w:val="0"/>
              <w:overflowPunct w:val="0"/>
              <w:autoSpaceDE w:val="0"/>
              <w:autoSpaceDN w:val="0"/>
              <w:adjustRightInd w:val="0"/>
              <w:spacing w:after="0" w:line="243" w:lineRule="auto"/>
              <w:jc w:val="both"/>
              <w:rPr>
                <w:rFonts w:asciiTheme="minorHAnsi" w:hAnsiTheme="minorHAnsi" w:cstheme="minorHAnsi"/>
                <w:sz w:val="24"/>
                <w:szCs w:val="24"/>
              </w:rPr>
            </w:pPr>
            <w:r w:rsidRPr="008C508D">
              <w:rPr>
                <w:rFonts w:asciiTheme="minorHAnsi" w:hAnsiTheme="minorHAnsi" w:cstheme="minorHAnsi"/>
                <w:sz w:val="24"/>
                <w:szCs w:val="24"/>
              </w:rPr>
              <w:t>Computer System with good configuration (1 GB RAM, OS Windows 7 or higher version) ,Broadband connectivity. Microsoft Internet Explorer 8.0 /Mozilla Fire Fox, Digital Certificate(s) and latest version of Java installed</w:t>
            </w:r>
          </w:p>
          <w:p w:rsidR="008E5DBA" w:rsidRPr="008C508D" w:rsidRDefault="008E5DBA" w:rsidP="008E5DBA">
            <w:pPr>
              <w:widowControl w:val="0"/>
              <w:overflowPunct w:val="0"/>
              <w:autoSpaceDE w:val="0"/>
              <w:autoSpaceDN w:val="0"/>
              <w:adjustRightInd w:val="0"/>
              <w:spacing w:after="0" w:line="243" w:lineRule="auto"/>
              <w:jc w:val="both"/>
              <w:rPr>
                <w:rFonts w:asciiTheme="minorHAnsi" w:hAnsiTheme="minorHAnsi" w:cstheme="minorHAnsi"/>
                <w:sz w:val="24"/>
                <w:szCs w:val="24"/>
              </w:rPr>
            </w:pPr>
          </w:p>
          <w:p w:rsidR="008E5DBA" w:rsidRPr="008C508D" w:rsidRDefault="008E5DBA" w:rsidP="00B97599">
            <w:pPr>
              <w:widowControl w:val="0"/>
              <w:numPr>
                <w:ilvl w:val="0"/>
                <w:numId w:val="41"/>
              </w:numPr>
              <w:overflowPunct w:val="0"/>
              <w:autoSpaceDE w:val="0"/>
              <w:autoSpaceDN w:val="0"/>
              <w:adjustRightInd w:val="0"/>
              <w:spacing w:after="0" w:line="240" w:lineRule="auto"/>
              <w:ind w:hanging="720"/>
              <w:jc w:val="both"/>
              <w:rPr>
                <w:rFonts w:asciiTheme="minorHAnsi" w:hAnsiTheme="minorHAnsi" w:cstheme="minorHAnsi"/>
                <w:sz w:val="24"/>
                <w:szCs w:val="24"/>
              </w:rPr>
            </w:pPr>
            <w:r w:rsidRPr="008C508D">
              <w:rPr>
                <w:rFonts w:asciiTheme="minorHAnsi" w:hAnsiTheme="minorHAnsi" w:cstheme="minorHAnsi"/>
                <w:sz w:val="24"/>
                <w:szCs w:val="24"/>
              </w:rPr>
              <w:t xml:space="preserve">Vendors Training Program </w:t>
            </w:r>
          </w:p>
          <w:p w:rsidR="008E5DBA" w:rsidRPr="008C508D" w:rsidRDefault="008E5DBA" w:rsidP="008E5DBA">
            <w:pPr>
              <w:widowControl w:val="0"/>
              <w:pBdr>
                <w:bottom w:val="dotted" w:sz="24" w:space="1" w:color="auto"/>
              </w:pBdr>
              <w:overflowPunct w:val="0"/>
              <w:autoSpaceDE w:val="0"/>
              <w:autoSpaceDN w:val="0"/>
              <w:adjustRightInd w:val="0"/>
              <w:spacing w:after="0" w:line="243" w:lineRule="auto"/>
              <w:jc w:val="both"/>
              <w:rPr>
                <w:rFonts w:asciiTheme="minorHAnsi" w:hAnsiTheme="minorHAnsi" w:cstheme="minorHAnsi"/>
                <w:sz w:val="24"/>
                <w:szCs w:val="24"/>
              </w:rPr>
            </w:pPr>
            <w:r w:rsidRPr="008C508D">
              <w:rPr>
                <w:rFonts w:asciiTheme="minorHAnsi" w:hAnsiTheme="minorHAnsi" w:cstheme="minorHAnsi"/>
                <w:sz w:val="24"/>
                <w:szCs w:val="24"/>
              </w:rPr>
              <w:t xml:space="preserve">Vendors may contact the CPPP Helpdesk personnel given in clause 4 of Section 4 Part C, for any type of training/help, which they may require while uploading the bids. </w:t>
            </w:r>
          </w:p>
          <w:p w:rsidR="008E5DBA" w:rsidRPr="008C508D" w:rsidRDefault="008E5DBA" w:rsidP="008E5DBA">
            <w:pPr>
              <w:widowControl w:val="0"/>
              <w:pBdr>
                <w:bottom w:val="dotted" w:sz="24" w:space="1" w:color="auto"/>
              </w:pBdr>
              <w:overflowPunct w:val="0"/>
              <w:autoSpaceDE w:val="0"/>
              <w:autoSpaceDN w:val="0"/>
              <w:adjustRightInd w:val="0"/>
              <w:spacing w:after="0" w:line="243" w:lineRule="auto"/>
              <w:jc w:val="both"/>
              <w:rPr>
                <w:rFonts w:asciiTheme="minorHAnsi" w:hAnsiTheme="minorHAnsi" w:cstheme="minorHAnsi"/>
                <w:sz w:val="24"/>
                <w:szCs w:val="24"/>
              </w:rPr>
            </w:pPr>
          </w:p>
          <w:p w:rsidR="008E5DBA" w:rsidRPr="008C508D" w:rsidRDefault="008E5DBA" w:rsidP="008E5DBA">
            <w:pPr>
              <w:widowControl w:val="0"/>
              <w:pBdr>
                <w:bottom w:val="dotted" w:sz="24" w:space="1" w:color="auto"/>
              </w:pBdr>
              <w:overflowPunct w:val="0"/>
              <w:autoSpaceDE w:val="0"/>
              <w:autoSpaceDN w:val="0"/>
              <w:adjustRightInd w:val="0"/>
              <w:spacing w:after="0" w:line="243" w:lineRule="auto"/>
              <w:jc w:val="both"/>
              <w:rPr>
                <w:rFonts w:asciiTheme="minorHAnsi" w:hAnsiTheme="minorHAnsi" w:cstheme="minorHAnsi"/>
                <w:sz w:val="24"/>
                <w:szCs w:val="24"/>
              </w:rPr>
            </w:pPr>
          </w:p>
          <w:p w:rsidR="008E5DBA" w:rsidRPr="008C508D" w:rsidRDefault="008E5DBA" w:rsidP="008E5DBA">
            <w:pPr>
              <w:autoSpaceDE w:val="0"/>
              <w:autoSpaceDN w:val="0"/>
              <w:adjustRightInd w:val="0"/>
              <w:spacing w:after="0" w:line="240" w:lineRule="auto"/>
              <w:jc w:val="both"/>
              <w:rPr>
                <w:rFonts w:asciiTheme="minorHAnsi" w:hAnsiTheme="minorHAnsi" w:cstheme="minorHAnsi"/>
                <w:sz w:val="24"/>
                <w:szCs w:val="24"/>
              </w:rPr>
            </w:pPr>
          </w:p>
          <w:p w:rsidR="008E5DBA" w:rsidRPr="008C508D" w:rsidRDefault="008E5DBA" w:rsidP="008E5DBA">
            <w:pPr>
              <w:autoSpaceDE w:val="0"/>
              <w:autoSpaceDN w:val="0"/>
              <w:adjustRightInd w:val="0"/>
              <w:spacing w:after="0" w:line="240" w:lineRule="auto"/>
              <w:jc w:val="both"/>
              <w:rPr>
                <w:rFonts w:asciiTheme="minorHAnsi" w:hAnsiTheme="minorHAnsi" w:cstheme="minorHAnsi"/>
                <w:sz w:val="24"/>
                <w:szCs w:val="24"/>
              </w:rPr>
            </w:pPr>
            <w:r w:rsidRPr="008C508D">
              <w:rPr>
                <w:rFonts w:asciiTheme="minorHAnsi" w:hAnsiTheme="minorHAnsi" w:cstheme="minorHAnsi"/>
                <w:sz w:val="24"/>
                <w:szCs w:val="24"/>
              </w:rPr>
              <w:t>Instructions for Online Bid Submission</w:t>
            </w:r>
          </w:p>
          <w:p w:rsidR="008E5DBA" w:rsidRPr="008C508D" w:rsidRDefault="008E5DBA" w:rsidP="008E5DBA">
            <w:pPr>
              <w:autoSpaceDE w:val="0"/>
              <w:autoSpaceDN w:val="0"/>
              <w:adjustRightInd w:val="0"/>
              <w:spacing w:after="0" w:line="240" w:lineRule="auto"/>
              <w:jc w:val="both"/>
              <w:rPr>
                <w:rFonts w:asciiTheme="minorHAnsi" w:hAnsiTheme="minorHAnsi" w:cstheme="minorHAnsi"/>
                <w:sz w:val="24"/>
                <w:szCs w:val="24"/>
              </w:rPr>
            </w:pPr>
          </w:p>
          <w:p w:rsidR="008E5DBA" w:rsidRPr="008C508D" w:rsidRDefault="008E5DBA" w:rsidP="008E5DBA">
            <w:pPr>
              <w:autoSpaceDE w:val="0"/>
              <w:autoSpaceDN w:val="0"/>
              <w:adjustRightInd w:val="0"/>
              <w:spacing w:after="0" w:line="240" w:lineRule="auto"/>
              <w:jc w:val="both"/>
              <w:rPr>
                <w:rFonts w:asciiTheme="minorHAnsi" w:hAnsiTheme="minorHAnsi" w:cstheme="minorHAnsi"/>
                <w:sz w:val="24"/>
                <w:szCs w:val="24"/>
              </w:rPr>
            </w:pPr>
            <w:r w:rsidRPr="008C508D">
              <w:rPr>
                <w:rFonts w:asciiTheme="minorHAnsi" w:hAnsiTheme="minorHAnsi" w:cstheme="minorHAnsi"/>
                <w:sz w:val="24"/>
                <w:szCs w:val="24"/>
              </w:rPr>
              <w:t xml:space="preserve">The bidders are required to submit soft copies of their bids electronically on the CPP Portal, using valid Digital Signature Certificates. The instructions given below are meant to assist the bidders in registering on the CPP Portal, prepare their bids in accordance with the requirements and submitting their bids online on the CPP Portal. </w:t>
            </w:r>
          </w:p>
          <w:p w:rsidR="008E5DBA" w:rsidRPr="008C508D" w:rsidRDefault="008E5DBA" w:rsidP="008E5DBA">
            <w:pPr>
              <w:autoSpaceDE w:val="0"/>
              <w:autoSpaceDN w:val="0"/>
              <w:adjustRightInd w:val="0"/>
              <w:spacing w:after="0" w:line="240" w:lineRule="auto"/>
              <w:jc w:val="both"/>
              <w:rPr>
                <w:rFonts w:asciiTheme="minorHAnsi" w:hAnsiTheme="minorHAnsi" w:cstheme="minorHAnsi"/>
                <w:sz w:val="24"/>
                <w:szCs w:val="24"/>
              </w:rPr>
            </w:pPr>
            <w:r w:rsidRPr="008C508D">
              <w:rPr>
                <w:rFonts w:asciiTheme="minorHAnsi" w:hAnsiTheme="minorHAnsi" w:cstheme="minorHAnsi"/>
                <w:sz w:val="24"/>
                <w:szCs w:val="24"/>
              </w:rPr>
              <w:t xml:space="preserve">More information useful for submitting online bids on the CPP Portal may be obtained at: </w:t>
            </w:r>
            <w:hyperlink r:id="rId29" w:history="1">
              <w:r w:rsidRPr="008C508D">
                <w:rPr>
                  <w:rStyle w:val="Hyperlink"/>
                  <w:rFonts w:asciiTheme="minorHAnsi" w:hAnsiTheme="minorHAnsi" w:cstheme="minorHAnsi"/>
                  <w:color w:val="auto"/>
                  <w:sz w:val="24"/>
                  <w:szCs w:val="24"/>
                </w:rPr>
                <w:t>https://etenders.gov.in/eprocure/app</w:t>
              </w:r>
            </w:hyperlink>
          </w:p>
          <w:p w:rsidR="008E5DBA" w:rsidRPr="008C508D" w:rsidRDefault="008E5DBA" w:rsidP="008E5DBA">
            <w:pPr>
              <w:autoSpaceDE w:val="0"/>
              <w:autoSpaceDN w:val="0"/>
              <w:adjustRightInd w:val="0"/>
              <w:spacing w:after="0" w:line="240" w:lineRule="auto"/>
              <w:jc w:val="both"/>
              <w:rPr>
                <w:rFonts w:asciiTheme="minorHAnsi" w:hAnsiTheme="minorHAnsi" w:cstheme="minorHAnsi"/>
                <w:sz w:val="24"/>
                <w:szCs w:val="24"/>
              </w:rPr>
            </w:pPr>
          </w:p>
          <w:p w:rsidR="008E5DBA" w:rsidRPr="008C508D" w:rsidRDefault="008E5DBA" w:rsidP="008E5DBA">
            <w:pPr>
              <w:autoSpaceDE w:val="0"/>
              <w:autoSpaceDN w:val="0"/>
              <w:adjustRightInd w:val="0"/>
              <w:spacing w:after="0" w:line="240" w:lineRule="auto"/>
              <w:jc w:val="both"/>
              <w:rPr>
                <w:rFonts w:asciiTheme="minorHAnsi" w:hAnsiTheme="minorHAnsi" w:cstheme="minorHAnsi"/>
                <w:sz w:val="24"/>
                <w:szCs w:val="24"/>
              </w:rPr>
            </w:pPr>
          </w:p>
          <w:p w:rsidR="008E5DBA" w:rsidRPr="008C508D" w:rsidRDefault="008E5DBA" w:rsidP="008E5DBA">
            <w:pPr>
              <w:autoSpaceDE w:val="0"/>
              <w:autoSpaceDN w:val="0"/>
              <w:adjustRightInd w:val="0"/>
              <w:spacing w:after="0" w:line="240" w:lineRule="auto"/>
              <w:jc w:val="both"/>
              <w:rPr>
                <w:rFonts w:asciiTheme="minorHAnsi" w:hAnsiTheme="minorHAnsi" w:cstheme="minorHAnsi"/>
                <w:b/>
                <w:bCs/>
                <w:sz w:val="24"/>
                <w:szCs w:val="24"/>
              </w:rPr>
            </w:pPr>
            <w:r w:rsidRPr="008C508D">
              <w:rPr>
                <w:rFonts w:asciiTheme="minorHAnsi" w:hAnsiTheme="minorHAnsi" w:cstheme="minorHAnsi"/>
                <w:b/>
                <w:bCs/>
                <w:sz w:val="24"/>
                <w:szCs w:val="24"/>
              </w:rPr>
              <w:t xml:space="preserve">REGISTRATION </w:t>
            </w:r>
          </w:p>
          <w:p w:rsidR="008E5DBA" w:rsidRPr="008C508D" w:rsidRDefault="008E5DBA" w:rsidP="008E5DBA">
            <w:pPr>
              <w:autoSpaceDE w:val="0"/>
              <w:autoSpaceDN w:val="0"/>
              <w:adjustRightInd w:val="0"/>
              <w:spacing w:after="150" w:line="240" w:lineRule="auto"/>
              <w:jc w:val="both"/>
              <w:rPr>
                <w:rFonts w:asciiTheme="minorHAnsi" w:hAnsiTheme="minorHAnsi" w:cstheme="minorHAnsi"/>
                <w:sz w:val="24"/>
                <w:szCs w:val="24"/>
              </w:rPr>
            </w:pPr>
            <w:r w:rsidRPr="008C508D">
              <w:rPr>
                <w:rFonts w:asciiTheme="minorHAnsi" w:hAnsiTheme="minorHAnsi" w:cstheme="minorHAnsi"/>
                <w:sz w:val="24"/>
                <w:szCs w:val="24"/>
              </w:rPr>
              <w:t xml:space="preserve">1) Bidders are required to enroll on the e-Procurement module of the Central Public Procurement Portal (URL: </w:t>
            </w:r>
            <w:hyperlink r:id="rId30" w:history="1">
              <w:r w:rsidRPr="008C508D">
                <w:rPr>
                  <w:rStyle w:val="Hyperlink"/>
                  <w:rFonts w:asciiTheme="minorHAnsi" w:hAnsiTheme="minorHAnsi" w:cstheme="minorHAnsi"/>
                  <w:color w:val="auto"/>
                  <w:sz w:val="24"/>
                  <w:szCs w:val="24"/>
                </w:rPr>
                <w:t>https://etenders.gov.in/eprocure/app</w:t>
              </w:r>
            </w:hyperlink>
            <w:r w:rsidRPr="008C508D">
              <w:rPr>
                <w:rFonts w:asciiTheme="minorHAnsi" w:hAnsiTheme="minorHAnsi" w:cstheme="minorHAnsi"/>
                <w:sz w:val="24"/>
                <w:szCs w:val="24"/>
              </w:rPr>
              <w:t xml:space="preserve">) by clicking on the link “Online bidder Enrollment” on the CPP Portal which is free of charge. </w:t>
            </w:r>
          </w:p>
          <w:p w:rsidR="008E5DBA" w:rsidRPr="008C508D" w:rsidRDefault="008E5DBA" w:rsidP="008E5DBA">
            <w:pPr>
              <w:autoSpaceDE w:val="0"/>
              <w:autoSpaceDN w:val="0"/>
              <w:adjustRightInd w:val="0"/>
              <w:spacing w:after="150" w:line="240" w:lineRule="auto"/>
              <w:jc w:val="both"/>
              <w:rPr>
                <w:rFonts w:asciiTheme="minorHAnsi" w:hAnsiTheme="minorHAnsi" w:cstheme="minorHAnsi"/>
                <w:sz w:val="24"/>
                <w:szCs w:val="24"/>
              </w:rPr>
            </w:pPr>
            <w:r w:rsidRPr="008C508D">
              <w:rPr>
                <w:rFonts w:asciiTheme="minorHAnsi" w:hAnsiTheme="minorHAnsi" w:cstheme="minorHAnsi"/>
                <w:sz w:val="24"/>
                <w:szCs w:val="24"/>
              </w:rPr>
              <w:t xml:space="preserve">2) As part of the enrolment process, the bidders will be required to choose a unique username and assign a password for their accounts. </w:t>
            </w:r>
          </w:p>
          <w:p w:rsidR="008E5DBA" w:rsidRPr="008C508D" w:rsidRDefault="008E5DBA" w:rsidP="008E5DBA">
            <w:pPr>
              <w:autoSpaceDE w:val="0"/>
              <w:autoSpaceDN w:val="0"/>
              <w:adjustRightInd w:val="0"/>
              <w:spacing w:after="150" w:line="240" w:lineRule="auto"/>
              <w:jc w:val="both"/>
              <w:rPr>
                <w:rFonts w:asciiTheme="minorHAnsi" w:hAnsiTheme="minorHAnsi" w:cstheme="minorHAnsi"/>
                <w:sz w:val="24"/>
                <w:szCs w:val="24"/>
              </w:rPr>
            </w:pPr>
            <w:r w:rsidRPr="008C508D">
              <w:rPr>
                <w:rFonts w:asciiTheme="minorHAnsi" w:hAnsiTheme="minorHAnsi" w:cstheme="minorHAnsi"/>
                <w:sz w:val="24"/>
                <w:szCs w:val="24"/>
              </w:rPr>
              <w:t xml:space="preserve">3) Bidders are advised to register their valid email address and mobile numbers as part of the registration process. These would be used for any communication from the CPP Portal. </w:t>
            </w:r>
          </w:p>
          <w:p w:rsidR="008E5DBA" w:rsidRPr="008C508D" w:rsidRDefault="008E5DBA" w:rsidP="008E5DBA">
            <w:pPr>
              <w:autoSpaceDE w:val="0"/>
              <w:autoSpaceDN w:val="0"/>
              <w:adjustRightInd w:val="0"/>
              <w:spacing w:after="150" w:line="240" w:lineRule="auto"/>
              <w:jc w:val="both"/>
              <w:rPr>
                <w:rFonts w:asciiTheme="minorHAnsi" w:hAnsiTheme="minorHAnsi" w:cstheme="minorHAnsi"/>
                <w:sz w:val="24"/>
                <w:szCs w:val="24"/>
              </w:rPr>
            </w:pPr>
            <w:r w:rsidRPr="008C508D">
              <w:rPr>
                <w:rFonts w:asciiTheme="minorHAnsi" w:hAnsiTheme="minorHAnsi" w:cstheme="minorHAnsi"/>
                <w:sz w:val="24"/>
                <w:szCs w:val="24"/>
              </w:rPr>
              <w:t xml:space="preserve">4) Upon enrolment, the bidders will be required to register their valid Digital Signature Certificate (Class III Certificates with signing key usage) issued by any Certifying Authority recognized by CCA India (e.g. Sify / nCode / eMudhra etc.), with their profile. </w:t>
            </w:r>
          </w:p>
          <w:p w:rsidR="008E5DBA" w:rsidRPr="008C508D" w:rsidRDefault="008E5DBA" w:rsidP="008E5DBA">
            <w:pPr>
              <w:autoSpaceDE w:val="0"/>
              <w:autoSpaceDN w:val="0"/>
              <w:adjustRightInd w:val="0"/>
              <w:spacing w:after="150" w:line="240" w:lineRule="auto"/>
              <w:jc w:val="both"/>
              <w:rPr>
                <w:rFonts w:asciiTheme="minorHAnsi" w:hAnsiTheme="minorHAnsi" w:cstheme="minorHAnsi"/>
                <w:sz w:val="24"/>
                <w:szCs w:val="24"/>
              </w:rPr>
            </w:pPr>
            <w:r w:rsidRPr="008C508D">
              <w:rPr>
                <w:rFonts w:asciiTheme="minorHAnsi" w:hAnsiTheme="minorHAnsi" w:cstheme="minorHAnsi"/>
                <w:sz w:val="24"/>
                <w:szCs w:val="24"/>
              </w:rPr>
              <w:t xml:space="preserve">5) Only one valid DSC should be registered by a bidder. Please note that the bidders are responsible to ensure that they do not lend their DSC’s to others which may lead to misuse. </w:t>
            </w:r>
          </w:p>
          <w:p w:rsidR="008E5DBA" w:rsidRPr="008C508D" w:rsidRDefault="008E5DBA" w:rsidP="008E5DBA">
            <w:pPr>
              <w:autoSpaceDE w:val="0"/>
              <w:autoSpaceDN w:val="0"/>
              <w:adjustRightInd w:val="0"/>
              <w:spacing w:after="0" w:line="240" w:lineRule="auto"/>
              <w:jc w:val="both"/>
              <w:rPr>
                <w:rFonts w:asciiTheme="minorHAnsi" w:hAnsiTheme="minorHAnsi" w:cstheme="minorHAnsi"/>
                <w:sz w:val="24"/>
                <w:szCs w:val="24"/>
              </w:rPr>
            </w:pPr>
            <w:r w:rsidRPr="008C508D">
              <w:rPr>
                <w:rFonts w:asciiTheme="minorHAnsi" w:hAnsiTheme="minorHAnsi" w:cstheme="minorHAnsi"/>
                <w:sz w:val="24"/>
                <w:szCs w:val="24"/>
              </w:rPr>
              <w:t xml:space="preserve">6) Bidder then logs in to the site through the secured log-in by entering their user ID / password and the password of the DSC / e-Token. </w:t>
            </w:r>
          </w:p>
          <w:p w:rsidR="008E5DBA" w:rsidRPr="008C508D" w:rsidRDefault="008E5DBA" w:rsidP="008E5DBA">
            <w:pPr>
              <w:autoSpaceDE w:val="0"/>
              <w:autoSpaceDN w:val="0"/>
              <w:adjustRightInd w:val="0"/>
              <w:spacing w:after="0" w:line="240" w:lineRule="auto"/>
              <w:jc w:val="both"/>
              <w:rPr>
                <w:rFonts w:asciiTheme="minorHAnsi" w:hAnsiTheme="minorHAnsi" w:cstheme="minorHAnsi"/>
                <w:sz w:val="24"/>
                <w:szCs w:val="24"/>
              </w:rPr>
            </w:pPr>
          </w:p>
          <w:p w:rsidR="0012111E" w:rsidRPr="008C508D" w:rsidRDefault="0012111E" w:rsidP="008E5DBA">
            <w:pPr>
              <w:autoSpaceDE w:val="0"/>
              <w:autoSpaceDN w:val="0"/>
              <w:adjustRightInd w:val="0"/>
              <w:spacing w:after="0" w:line="240" w:lineRule="auto"/>
              <w:jc w:val="both"/>
              <w:rPr>
                <w:rFonts w:asciiTheme="minorHAnsi" w:hAnsiTheme="minorHAnsi" w:cstheme="minorHAnsi"/>
                <w:sz w:val="24"/>
                <w:szCs w:val="24"/>
              </w:rPr>
            </w:pPr>
          </w:p>
          <w:p w:rsidR="0012111E" w:rsidRPr="008C508D" w:rsidRDefault="0012111E" w:rsidP="008E5DBA">
            <w:pPr>
              <w:autoSpaceDE w:val="0"/>
              <w:autoSpaceDN w:val="0"/>
              <w:adjustRightInd w:val="0"/>
              <w:spacing w:after="0" w:line="240" w:lineRule="auto"/>
              <w:jc w:val="both"/>
              <w:rPr>
                <w:rFonts w:asciiTheme="minorHAnsi" w:hAnsiTheme="minorHAnsi" w:cstheme="minorHAnsi"/>
                <w:sz w:val="24"/>
                <w:szCs w:val="24"/>
              </w:rPr>
            </w:pPr>
          </w:p>
          <w:p w:rsidR="008E5DBA" w:rsidRPr="008C508D" w:rsidRDefault="008E5DBA" w:rsidP="008E5DBA">
            <w:pPr>
              <w:autoSpaceDE w:val="0"/>
              <w:autoSpaceDN w:val="0"/>
              <w:adjustRightInd w:val="0"/>
              <w:spacing w:after="0" w:line="240" w:lineRule="auto"/>
              <w:jc w:val="both"/>
              <w:rPr>
                <w:rFonts w:asciiTheme="minorHAnsi" w:hAnsiTheme="minorHAnsi" w:cstheme="minorHAnsi"/>
                <w:b/>
                <w:bCs/>
                <w:sz w:val="24"/>
                <w:szCs w:val="24"/>
              </w:rPr>
            </w:pPr>
            <w:r w:rsidRPr="008C508D">
              <w:rPr>
                <w:rFonts w:asciiTheme="minorHAnsi" w:hAnsiTheme="minorHAnsi" w:cstheme="minorHAnsi"/>
                <w:b/>
                <w:bCs/>
                <w:sz w:val="24"/>
                <w:szCs w:val="24"/>
              </w:rPr>
              <w:t xml:space="preserve">SEARCHING FOR TENDER DOCUMENTS </w:t>
            </w:r>
          </w:p>
          <w:p w:rsidR="008E5DBA" w:rsidRPr="008C508D" w:rsidRDefault="008E5DBA" w:rsidP="008E5DBA">
            <w:pPr>
              <w:autoSpaceDE w:val="0"/>
              <w:autoSpaceDN w:val="0"/>
              <w:adjustRightInd w:val="0"/>
              <w:spacing w:after="150" w:line="240" w:lineRule="auto"/>
              <w:jc w:val="both"/>
              <w:rPr>
                <w:rFonts w:asciiTheme="minorHAnsi" w:hAnsiTheme="minorHAnsi" w:cstheme="minorHAnsi"/>
                <w:sz w:val="24"/>
                <w:szCs w:val="24"/>
              </w:rPr>
            </w:pPr>
            <w:r w:rsidRPr="008C508D">
              <w:rPr>
                <w:rFonts w:asciiTheme="minorHAnsi" w:hAnsiTheme="minorHAnsi" w:cstheme="minorHAnsi"/>
                <w:sz w:val="24"/>
                <w:szCs w:val="24"/>
              </w:rPr>
              <w:lastRenderedPageBreak/>
              <w:t xml:space="preserve">1) There are various search options built in the CPP Portal, to facilitate bidders to search active tenders by several parameters. These parameters could include Tender ID, Organization Name, Location, Date, Value, etc. There is also an option of advanced search for tenders, wherein the bidders may combine a number of search parameters such as Organization Name, Form of Contract, Location, Date, Other keywords etc. to search for a tender published on the CPP Portal. </w:t>
            </w:r>
          </w:p>
          <w:p w:rsidR="008E5DBA" w:rsidRPr="008C508D" w:rsidRDefault="008E5DBA" w:rsidP="008E5DBA">
            <w:pPr>
              <w:autoSpaceDE w:val="0"/>
              <w:autoSpaceDN w:val="0"/>
              <w:adjustRightInd w:val="0"/>
              <w:spacing w:after="150" w:line="240" w:lineRule="auto"/>
              <w:jc w:val="both"/>
              <w:rPr>
                <w:rFonts w:asciiTheme="minorHAnsi" w:hAnsiTheme="minorHAnsi" w:cstheme="minorHAnsi"/>
                <w:sz w:val="24"/>
                <w:szCs w:val="24"/>
              </w:rPr>
            </w:pPr>
            <w:r w:rsidRPr="008C508D">
              <w:rPr>
                <w:rFonts w:asciiTheme="minorHAnsi" w:hAnsiTheme="minorHAnsi" w:cstheme="minorHAnsi"/>
                <w:sz w:val="24"/>
                <w:szCs w:val="24"/>
              </w:rPr>
              <w:t xml:space="preserve">2) Once the bidders have selected the tenders they are interested in, they may download the required documents / tender schedules. These tenders can be moved to the respective ‘My Tenders’ folder. This would enable the CPP Portal to intimate the bidders through SMS / e-mail in case there is any corrigendum issued to the tender document. </w:t>
            </w:r>
          </w:p>
          <w:p w:rsidR="008E5DBA" w:rsidRPr="008C508D" w:rsidRDefault="008E5DBA" w:rsidP="008E5DBA">
            <w:pPr>
              <w:autoSpaceDE w:val="0"/>
              <w:autoSpaceDN w:val="0"/>
              <w:adjustRightInd w:val="0"/>
              <w:spacing w:after="0" w:line="240" w:lineRule="auto"/>
              <w:jc w:val="both"/>
              <w:rPr>
                <w:rFonts w:asciiTheme="minorHAnsi" w:hAnsiTheme="minorHAnsi" w:cstheme="minorHAnsi"/>
                <w:sz w:val="24"/>
                <w:szCs w:val="24"/>
              </w:rPr>
            </w:pPr>
            <w:r w:rsidRPr="008C508D">
              <w:rPr>
                <w:rFonts w:asciiTheme="minorHAnsi" w:hAnsiTheme="minorHAnsi" w:cstheme="minorHAnsi"/>
                <w:sz w:val="24"/>
                <w:szCs w:val="24"/>
              </w:rPr>
              <w:t>3) The bidder should make a note of the unique Tender ID assigned to each tender, in case they want to obtain any clarification / help from the Helpdesk.</w:t>
            </w:r>
          </w:p>
          <w:p w:rsidR="008E5DBA" w:rsidRPr="008C508D" w:rsidRDefault="008E5DBA" w:rsidP="008E5DBA">
            <w:pPr>
              <w:autoSpaceDE w:val="0"/>
              <w:autoSpaceDN w:val="0"/>
              <w:adjustRightInd w:val="0"/>
              <w:spacing w:after="0" w:line="240" w:lineRule="auto"/>
              <w:jc w:val="both"/>
              <w:rPr>
                <w:rFonts w:asciiTheme="minorHAnsi" w:hAnsiTheme="minorHAnsi" w:cstheme="minorHAnsi"/>
                <w:sz w:val="24"/>
                <w:szCs w:val="24"/>
              </w:rPr>
            </w:pPr>
          </w:p>
          <w:p w:rsidR="008E5DBA" w:rsidRPr="008C508D" w:rsidRDefault="008E5DBA" w:rsidP="008E5DBA">
            <w:pPr>
              <w:autoSpaceDE w:val="0"/>
              <w:autoSpaceDN w:val="0"/>
              <w:adjustRightInd w:val="0"/>
              <w:spacing w:after="0" w:line="240" w:lineRule="auto"/>
              <w:jc w:val="both"/>
              <w:rPr>
                <w:rFonts w:asciiTheme="minorHAnsi" w:hAnsiTheme="minorHAnsi" w:cstheme="minorHAnsi"/>
                <w:b/>
                <w:bCs/>
                <w:sz w:val="24"/>
                <w:szCs w:val="24"/>
              </w:rPr>
            </w:pPr>
            <w:r w:rsidRPr="008C508D">
              <w:rPr>
                <w:rFonts w:asciiTheme="minorHAnsi" w:hAnsiTheme="minorHAnsi" w:cstheme="minorHAnsi"/>
                <w:b/>
                <w:bCs/>
                <w:sz w:val="24"/>
                <w:szCs w:val="24"/>
              </w:rPr>
              <w:t xml:space="preserve">PREPARATION OF BIDS </w:t>
            </w:r>
          </w:p>
          <w:p w:rsidR="008E5DBA" w:rsidRPr="008C508D" w:rsidRDefault="008E5DBA" w:rsidP="008E5DBA">
            <w:pPr>
              <w:autoSpaceDE w:val="0"/>
              <w:autoSpaceDN w:val="0"/>
              <w:adjustRightInd w:val="0"/>
              <w:spacing w:after="148" w:line="240" w:lineRule="auto"/>
              <w:jc w:val="both"/>
              <w:rPr>
                <w:rFonts w:asciiTheme="minorHAnsi" w:hAnsiTheme="minorHAnsi" w:cstheme="minorHAnsi"/>
                <w:sz w:val="24"/>
                <w:szCs w:val="24"/>
              </w:rPr>
            </w:pPr>
            <w:r w:rsidRPr="008C508D">
              <w:rPr>
                <w:rFonts w:asciiTheme="minorHAnsi" w:hAnsiTheme="minorHAnsi" w:cstheme="minorHAnsi"/>
                <w:sz w:val="24"/>
                <w:szCs w:val="24"/>
              </w:rPr>
              <w:t xml:space="preserve">1) Bidder should take into account any corrigendum published on the tender document before submitting their bids. </w:t>
            </w:r>
          </w:p>
          <w:p w:rsidR="008E5DBA" w:rsidRPr="008C508D" w:rsidRDefault="008E5DBA" w:rsidP="008E5DBA">
            <w:pPr>
              <w:autoSpaceDE w:val="0"/>
              <w:autoSpaceDN w:val="0"/>
              <w:adjustRightInd w:val="0"/>
              <w:spacing w:after="148" w:line="240" w:lineRule="auto"/>
              <w:jc w:val="both"/>
              <w:rPr>
                <w:rFonts w:asciiTheme="minorHAnsi" w:hAnsiTheme="minorHAnsi" w:cstheme="minorHAnsi"/>
                <w:sz w:val="24"/>
                <w:szCs w:val="24"/>
              </w:rPr>
            </w:pPr>
            <w:r w:rsidRPr="008C508D">
              <w:rPr>
                <w:rFonts w:asciiTheme="minorHAnsi" w:hAnsiTheme="minorHAnsi" w:cstheme="minorHAnsi"/>
                <w:sz w:val="24"/>
                <w:szCs w:val="24"/>
              </w:rPr>
              <w:t xml:space="preserve">2) Please go through the tender advertisement and the tender document carefully to understand the documents required to be submitted as part of the bid. Please note the number of covers in which the bid documents have to be submitted, the number of documents - including the names and content of each of the document that need to be submitted. Any deviations from these may lead to rejection of the bid. </w:t>
            </w:r>
          </w:p>
          <w:p w:rsidR="008E5DBA" w:rsidRPr="008C508D" w:rsidRDefault="008E5DBA" w:rsidP="008E5DBA">
            <w:pPr>
              <w:autoSpaceDE w:val="0"/>
              <w:autoSpaceDN w:val="0"/>
              <w:adjustRightInd w:val="0"/>
              <w:spacing w:after="148" w:line="240" w:lineRule="auto"/>
              <w:jc w:val="both"/>
              <w:rPr>
                <w:rFonts w:asciiTheme="minorHAnsi" w:hAnsiTheme="minorHAnsi" w:cstheme="minorHAnsi"/>
                <w:sz w:val="24"/>
                <w:szCs w:val="24"/>
              </w:rPr>
            </w:pPr>
            <w:r w:rsidRPr="008C508D">
              <w:rPr>
                <w:rFonts w:asciiTheme="minorHAnsi" w:hAnsiTheme="minorHAnsi" w:cstheme="minorHAnsi"/>
                <w:sz w:val="24"/>
                <w:szCs w:val="24"/>
              </w:rPr>
              <w:t xml:space="preserve">3) Bidder, in advance, should get ready the bid documents to be submitted as indicated in the tender document / schedule and generally, they can be in PDF / XLS / RAR / DWF/JPG formats. Bid documents may be scanned with 100 dpi with black and white option which helps in reducing size of the scanned document. </w:t>
            </w:r>
          </w:p>
          <w:p w:rsidR="008E5DBA" w:rsidRPr="008C508D" w:rsidRDefault="008E5DBA" w:rsidP="008E5DBA">
            <w:pPr>
              <w:autoSpaceDE w:val="0"/>
              <w:autoSpaceDN w:val="0"/>
              <w:adjustRightInd w:val="0"/>
              <w:spacing w:after="0" w:line="240" w:lineRule="auto"/>
              <w:jc w:val="both"/>
              <w:rPr>
                <w:rFonts w:asciiTheme="minorHAnsi" w:hAnsiTheme="minorHAnsi" w:cstheme="minorHAnsi"/>
                <w:sz w:val="24"/>
                <w:szCs w:val="24"/>
              </w:rPr>
            </w:pPr>
            <w:r w:rsidRPr="008C508D">
              <w:rPr>
                <w:rFonts w:asciiTheme="minorHAnsi" w:hAnsiTheme="minorHAnsi" w:cstheme="minorHAnsi"/>
                <w:sz w:val="24"/>
                <w:szCs w:val="24"/>
              </w:rPr>
              <w:t xml:space="preserve">4) To avoid the time and effort required in uploading the same set of standard documents which are required to be submitted as a part of every bid, a provision of uploading such standard documents (e.g. PAN card copy, annual reports, auditor certificates etc.) has been provided to the bidders. Bidders can use “My Space” or ‘’Other Important Documents’’ area available to them to upload such documents. These documents may be directly submitted from the “My Space” area while submitting a bid, and need not be uploaded again and again. This will lead to a reduction in the time required for bid submission process. </w:t>
            </w:r>
          </w:p>
          <w:p w:rsidR="008E5DBA" w:rsidRPr="008C508D" w:rsidRDefault="008E5DBA" w:rsidP="008E5DBA">
            <w:pPr>
              <w:autoSpaceDE w:val="0"/>
              <w:autoSpaceDN w:val="0"/>
              <w:adjustRightInd w:val="0"/>
              <w:spacing w:after="0" w:line="240" w:lineRule="auto"/>
              <w:jc w:val="both"/>
              <w:rPr>
                <w:rFonts w:asciiTheme="minorHAnsi" w:hAnsiTheme="minorHAnsi" w:cstheme="minorHAnsi"/>
                <w:sz w:val="24"/>
                <w:szCs w:val="24"/>
              </w:rPr>
            </w:pPr>
          </w:p>
          <w:p w:rsidR="008E5DBA" w:rsidRPr="008C508D" w:rsidRDefault="008E5DBA" w:rsidP="008E5DBA">
            <w:pPr>
              <w:autoSpaceDE w:val="0"/>
              <w:autoSpaceDN w:val="0"/>
              <w:adjustRightInd w:val="0"/>
              <w:spacing w:after="0" w:line="240" w:lineRule="auto"/>
              <w:jc w:val="both"/>
              <w:rPr>
                <w:rFonts w:asciiTheme="minorHAnsi" w:hAnsiTheme="minorHAnsi" w:cstheme="minorHAnsi"/>
                <w:sz w:val="24"/>
                <w:szCs w:val="24"/>
              </w:rPr>
            </w:pPr>
            <w:r w:rsidRPr="008C508D">
              <w:rPr>
                <w:rFonts w:asciiTheme="minorHAnsi" w:hAnsiTheme="minorHAnsi" w:cstheme="minorHAnsi"/>
                <w:sz w:val="24"/>
                <w:szCs w:val="24"/>
              </w:rPr>
              <w:t xml:space="preserve">Note: </w:t>
            </w:r>
            <w:r w:rsidRPr="008C508D">
              <w:rPr>
                <w:rFonts w:asciiTheme="minorHAnsi" w:hAnsiTheme="minorHAnsi" w:cstheme="minorHAnsi"/>
                <w:i/>
                <w:iCs/>
                <w:sz w:val="24"/>
                <w:szCs w:val="24"/>
              </w:rPr>
              <w:t xml:space="preserve">My Documents space is only a repository given to the Bidders to ease the uploading process. If Bidder has uploaded his Documents in My Documents space, this does not automatically ensure these Documents being part of Technical Bid. </w:t>
            </w:r>
          </w:p>
          <w:p w:rsidR="008E5DBA" w:rsidRPr="008C508D" w:rsidRDefault="008E5DBA" w:rsidP="008E5DBA">
            <w:pPr>
              <w:autoSpaceDE w:val="0"/>
              <w:autoSpaceDN w:val="0"/>
              <w:adjustRightInd w:val="0"/>
              <w:spacing w:after="0" w:line="240" w:lineRule="auto"/>
              <w:jc w:val="both"/>
              <w:rPr>
                <w:rFonts w:asciiTheme="minorHAnsi" w:hAnsiTheme="minorHAnsi" w:cstheme="minorHAnsi"/>
                <w:sz w:val="24"/>
                <w:szCs w:val="24"/>
              </w:rPr>
            </w:pPr>
            <w:r w:rsidRPr="008C508D">
              <w:rPr>
                <w:rFonts w:asciiTheme="minorHAnsi" w:hAnsiTheme="minorHAnsi" w:cstheme="minorHAnsi"/>
                <w:sz w:val="24"/>
                <w:szCs w:val="24"/>
              </w:rPr>
              <w:t xml:space="preserve">SUBMISSION OF BIDS </w:t>
            </w:r>
          </w:p>
          <w:p w:rsidR="008E5DBA" w:rsidRPr="008C508D" w:rsidRDefault="008E5DBA" w:rsidP="008E5DBA">
            <w:pPr>
              <w:autoSpaceDE w:val="0"/>
              <w:autoSpaceDN w:val="0"/>
              <w:adjustRightInd w:val="0"/>
              <w:spacing w:after="147" w:line="240" w:lineRule="auto"/>
              <w:jc w:val="both"/>
              <w:rPr>
                <w:rFonts w:asciiTheme="minorHAnsi" w:hAnsiTheme="minorHAnsi" w:cstheme="minorHAnsi"/>
                <w:sz w:val="24"/>
                <w:szCs w:val="24"/>
              </w:rPr>
            </w:pPr>
            <w:r w:rsidRPr="008C508D">
              <w:rPr>
                <w:rFonts w:asciiTheme="minorHAnsi" w:hAnsiTheme="minorHAnsi" w:cstheme="minorHAnsi"/>
                <w:sz w:val="24"/>
                <w:szCs w:val="24"/>
              </w:rPr>
              <w:t xml:space="preserve">1) Bidder should log into the site well in advance for bid submission so that they can upload the bid in time i.e. on or before the bid submission time. Bidder will be responsible for any delay due to other issues. </w:t>
            </w:r>
          </w:p>
          <w:p w:rsidR="008E5DBA" w:rsidRPr="008C508D" w:rsidRDefault="008E5DBA" w:rsidP="008E5DBA">
            <w:pPr>
              <w:autoSpaceDE w:val="0"/>
              <w:autoSpaceDN w:val="0"/>
              <w:adjustRightInd w:val="0"/>
              <w:spacing w:after="147" w:line="240" w:lineRule="auto"/>
              <w:jc w:val="both"/>
              <w:rPr>
                <w:rFonts w:asciiTheme="minorHAnsi" w:hAnsiTheme="minorHAnsi" w:cstheme="minorHAnsi"/>
                <w:sz w:val="24"/>
                <w:szCs w:val="24"/>
              </w:rPr>
            </w:pPr>
            <w:r w:rsidRPr="008C508D">
              <w:rPr>
                <w:rFonts w:asciiTheme="minorHAnsi" w:hAnsiTheme="minorHAnsi" w:cstheme="minorHAnsi"/>
                <w:sz w:val="24"/>
                <w:szCs w:val="24"/>
              </w:rPr>
              <w:t xml:space="preserve">2) The bidder has to digitally sign and upload the required bid documents one by one as indicated in the tender document. </w:t>
            </w:r>
          </w:p>
          <w:p w:rsidR="008E5DBA" w:rsidRPr="008C508D" w:rsidRDefault="008E5DBA" w:rsidP="008E5DBA">
            <w:pPr>
              <w:autoSpaceDE w:val="0"/>
              <w:autoSpaceDN w:val="0"/>
              <w:adjustRightInd w:val="0"/>
              <w:spacing w:after="147" w:line="240" w:lineRule="auto"/>
              <w:jc w:val="both"/>
              <w:rPr>
                <w:rFonts w:asciiTheme="minorHAnsi" w:hAnsiTheme="minorHAnsi" w:cstheme="minorHAnsi"/>
                <w:sz w:val="24"/>
                <w:szCs w:val="24"/>
              </w:rPr>
            </w:pPr>
            <w:r w:rsidRPr="008C508D">
              <w:rPr>
                <w:rFonts w:asciiTheme="minorHAnsi" w:hAnsiTheme="minorHAnsi" w:cstheme="minorHAnsi"/>
                <w:sz w:val="24"/>
                <w:szCs w:val="24"/>
              </w:rPr>
              <w:t xml:space="preserve">3) Bidder has to select the payment option as “offline” to pay the tender fee / EMD as applicable and enter details of the instrument. </w:t>
            </w:r>
          </w:p>
          <w:p w:rsidR="008E5DBA" w:rsidRPr="008C508D" w:rsidRDefault="008E5DBA" w:rsidP="008E5DBA">
            <w:pPr>
              <w:autoSpaceDE w:val="0"/>
              <w:autoSpaceDN w:val="0"/>
              <w:adjustRightInd w:val="0"/>
              <w:spacing w:after="147" w:line="240" w:lineRule="auto"/>
              <w:jc w:val="both"/>
              <w:rPr>
                <w:rFonts w:asciiTheme="minorHAnsi" w:hAnsiTheme="minorHAnsi" w:cstheme="minorHAnsi"/>
                <w:sz w:val="24"/>
                <w:szCs w:val="24"/>
              </w:rPr>
            </w:pPr>
            <w:r w:rsidRPr="008C508D">
              <w:rPr>
                <w:rFonts w:asciiTheme="minorHAnsi" w:hAnsiTheme="minorHAnsi" w:cstheme="minorHAnsi"/>
                <w:sz w:val="24"/>
                <w:szCs w:val="24"/>
              </w:rPr>
              <w:t xml:space="preserve">4) Bidder should prepare the EMD as per the instructions specified in the tender document. The original should be posted/couriered/given in person to the concerned official, latest by the last date of bid submission or as specified in the tender documents. The details of the DD/any other accepted instrument, physically sent, should tally with the details available in the scanned copy and the data entered during bid submission time. Otherwise the uploaded bid will be rejected. </w:t>
            </w:r>
          </w:p>
          <w:p w:rsidR="008E5DBA" w:rsidRPr="008C508D" w:rsidRDefault="008E5DBA" w:rsidP="008E5DBA">
            <w:pPr>
              <w:autoSpaceDE w:val="0"/>
              <w:autoSpaceDN w:val="0"/>
              <w:adjustRightInd w:val="0"/>
              <w:spacing w:after="0" w:line="240" w:lineRule="auto"/>
              <w:jc w:val="both"/>
              <w:rPr>
                <w:rFonts w:asciiTheme="minorHAnsi" w:hAnsiTheme="minorHAnsi" w:cstheme="minorHAnsi"/>
                <w:sz w:val="24"/>
                <w:szCs w:val="24"/>
              </w:rPr>
            </w:pPr>
            <w:r w:rsidRPr="008C508D">
              <w:rPr>
                <w:rFonts w:asciiTheme="minorHAnsi" w:hAnsiTheme="minorHAnsi" w:cstheme="minorHAnsi"/>
                <w:sz w:val="24"/>
                <w:szCs w:val="24"/>
              </w:rPr>
              <w:t xml:space="preserve">5) Bidders are requested to note that they should necessarily submit their financial bids in the format provided and no other format is acceptable. If the price bid has been given as a standard BoQ format with the tender </w:t>
            </w:r>
            <w:r w:rsidRPr="008C508D">
              <w:rPr>
                <w:rFonts w:asciiTheme="minorHAnsi" w:hAnsiTheme="minorHAnsi" w:cstheme="minorHAnsi"/>
                <w:sz w:val="24"/>
                <w:szCs w:val="24"/>
              </w:rPr>
              <w:lastRenderedPageBreak/>
              <w:t xml:space="preserve">document, then the same is to be downloaded and to be filled by all the bidders. Bidders are required to download the BoQ file, open it and complete the white colored (unprotected) cells with their respective financial quotes and other details (such as name of the bidder). No other cells should be changed. Once the details have been completed, the bidder should save it and submit it online, without changing the filename. If the BoQ file is found to be modified by the bidder, the bid will be rejected. </w:t>
            </w:r>
          </w:p>
          <w:p w:rsidR="008E5DBA" w:rsidRPr="008C508D" w:rsidRDefault="008E5DBA" w:rsidP="008E5DBA">
            <w:pPr>
              <w:autoSpaceDE w:val="0"/>
              <w:autoSpaceDN w:val="0"/>
              <w:adjustRightInd w:val="0"/>
              <w:spacing w:after="131" w:line="240" w:lineRule="auto"/>
              <w:jc w:val="both"/>
              <w:rPr>
                <w:rFonts w:asciiTheme="minorHAnsi" w:hAnsiTheme="minorHAnsi" w:cstheme="minorHAnsi"/>
                <w:sz w:val="24"/>
                <w:szCs w:val="24"/>
              </w:rPr>
            </w:pPr>
            <w:r w:rsidRPr="008C508D">
              <w:rPr>
                <w:rFonts w:asciiTheme="minorHAnsi" w:hAnsiTheme="minorHAnsi" w:cstheme="minorHAnsi"/>
                <w:sz w:val="24"/>
                <w:szCs w:val="24"/>
              </w:rPr>
              <w:t xml:space="preserve">6) The server time (which is displayed on the bidders’ dashboard) will be considered as the standard time for referencing the deadlines for submission of the bids by the bidders, opening of bids etc. The bidders should follow this time during bid submission. </w:t>
            </w:r>
          </w:p>
          <w:p w:rsidR="008E5DBA" w:rsidRPr="008C508D" w:rsidRDefault="008E5DBA" w:rsidP="008E5DBA">
            <w:pPr>
              <w:autoSpaceDE w:val="0"/>
              <w:autoSpaceDN w:val="0"/>
              <w:adjustRightInd w:val="0"/>
              <w:spacing w:after="0" w:line="240" w:lineRule="auto"/>
              <w:jc w:val="both"/>
              <w:rPr>
                <w:rFonts w:asciiTheme="minorHAnsi" w:hAnsiTheme="minorHAnsi" w:cstheme="minorHAnsi"/>
                <w:sz w:val="24"/>
                <w:szCs w:val="24"/>
              </w:rPr>
            </w:pPr>
            <w:r w:rsidRPr="008C508D">
              <w:rPr>
                <w:rFonts w:asciiTheme="minorHAnsi" w:hAnsiTheme="minorHAnsi" w:cstheme="minorHAnsi"/>
                <w:sz w:val="24"/>
                <w:szCs w:val="24"/>
              </w:rPr>
              <w:t xml:space="preserve">7) All the documents being submitted by the bidders would be encrypted using PKI encryption techniques to ensure the secrecy of the data. The data entered cannot be viewed by unauthorized persons until the time of bid opening. The confidentiality of the bids is maintained using the secured Socket Layer 128 bit encryption technology. Data storage encryption of sensitive fields is done. Any bid document that is uploaded to the server is subjected to symmetric encryption using a system generated symmetric key. Further this key is subjected to asymmetric encryption using buyers/bid opener’s public keys. Overall, the uploaded tender documents become readable only after the tender opening by the authorized bid openers. </w:t>
            </w:r>
          </w:p>
          <w:p w:rsidR="008E5DBA" w:rsidRPr="008C508D" w:rsidRDefault="008E5DBA" w:rsidP="008E5DBA">
            <w:pPr>
              <w:autoSpaceDE w:val="0"/>
              <w:autoSpaceDN w:val="0"/>
              <w:adjustRightInd w:val="0"/>
              <w:spacing w:after="0" w:line="240" w:lineRule="auto"/>
              <w:jc w:val="both"/>
              <w:rPr>
                <w:rFonts w:asciiTheme="minorHAnsi" w:hAnsiTheme="minorHAnsi" w:cstheme="minorHAnsi"/>
                <w:sz w:val="24"/>
                <w:szCs w:val="24"/>
              </w:rPr>
            </w:pPr>
          </w:p>
          <w:p w:rsidR="008E5DBA" w:rsidRPr="008C508D" w:rsidRDefault="008E5DBA" w:rsidP="008E5DBA">
            <w:pPr>
              <w:autoSpaceDE w:val="0"/>
              <w:autoSpaceDN w:val="0"/>
              <w:adjustRightInd w:val="0"/>
              <w:spacing w:after="150" w:line="240" w:lineRule="auto"/>
              <w:jc w:val="both"/>
              <w:rPr>
                <w:rFonts w:asciiTheme="minorHAnsi" w:hAnsiTheme="minorHAnsi" w:cstheme="minorHAnsi"/>
                <w:sz w:val="24"/>
                <w:szCs w:val="24"/>
              </w:rPr>
            </w:pPr>
            <w:r w:rsidRPr="008C508D">
              <w:rPr>
                <w:rFonts w:asciiTheme="minorHAnsi" w:hAnsiTheme="minorHAnsi" w:cstheme="minorHAnsi"/>
                <w:sz w:val="24"/>
                <w:szCs w:val="24"/>
              </w:rPr>
              <w:t xml:space="preserve">8) The uploaded tender documents become readable only after the tender opening by the authorized bid openers. </w:t>
            </w:r>
          </w:p>
          <w:p w:rsidR="008E5DBA" w:rsidRPr="008C508D" w:rsidRDefault="008E5DBA" w:rsidP="008E5DBA">
            <w:pPr>
              <w:autoSpaceDE w:val="0"/>
              <w:autoSpaceDN w:val="0"/>
              <w:adjustRightInd w:val="0"/>
              <w:spacing w:after="150" w:line="240" w:lineRule="auto"/>
              <w:jc w:val="both"/>
              <w:rPr>
                <w:rFonts w:asciiTheme="minorHAnsi" w:hAnsiTheme="minorHAnsi" w:cstheme="minorHAnsi"/>
                <w:sz w:val="24"/>
                <w:szCs w:val="24"/>
              </w:rPr>
            </w:pPr>
            <w:r w:rsidRPr="008C508D">
              <w:rPr>
                <w:rFonts w:asciiTheme="minorHAnsi" w:hAnsiTheme="minorHAnsi" w:cstheme="minorHAnsi"/>
                <w:sz w:val="24"/>
                <w:szCs w:val="24"/>
              </w:rPr>
              <w:t xml:space="preserve">9) Upon the successful and timely submission of bids (i.e. after Clicking “Freeze Bid Submission” in the portal), the portal will give a successful bid submission message &amp; a bid summary will be displayed with the bid no. and the date &amp; time of submission of the bid with all other relevant details. </w:t>
            </w:r>
          </w:p>
          <w:p w:rsidR="008E5DBA" w:rsidRPr="008C508D" w:rsidRDefault="008E5DBA" w:rsidP="008E5DBA">
            <w:pPr>
              <w:autoSpaceDE w:val="0"/>
              <w:autoSpaceDN w:val="0"/>
              <w:adjustRightInd w:val="0"/>
              <w:spacing w:after="0" w:line="240" w:lineRule="auto"/>
              <w:jc w:val="both"/>
              <w:rPr>
                <w:rFonts w:asciiTheme="minorHAnsi" w:hAnsiTheme="minorHAnsi" w:cstheme="minorHAnsi"/>
                <w:sz w:val="24"/>
                <w:szCs w:val="24"/>
              </w:rPr>
            </w:pPr>
            <w:r w:rsidRPr="008C508D">
              <w:rPr>
                <w:rFonts w:asciiTheme="minorHAnsi" w:hAnsiTheme="minorHAnsi" w:cstheme="minorHAnsi"/>
                <w:sz w:val="24"/>
                <w:szCs w:val="24"/>
              </w:rPr>
              <w:t xml:space="preserve">10) The bid summary has to be printed and kept as an acknowledgement of the submission of the bid. This acknowledgement may be used as an entry pass for any bid opening meetings. </w:t>
            </w:r>
          </w:p>
          <w:p w:rsidR="008E5DBA" w:rsidRPr="008C508D" w:rsidRDefault="008E5DBA" w:rsidP="008E5DBA">
            <w:pPr>
              <w:autoSpaceDE w:val="0"/>
              <w:autoSpaceDN w:val="0"/>
              <w:adjustRightInd w:val="0"/>
              <w:spacing w:after="0" w:line="240" w:lineRule="auto"/>
              <w:jc w:val="both"/>
              <w:rPr>
                <w:rFonts w:asciiTheme="minorHAnsi" w:hAnsiTheme="minorHAnsi" w:cstheme="minorHAnsi"/>
                <w:sz w:val="24"/>
                <w:szCs w:val="24"/>
              </w:rPr>
            </w:pPr>
          </w:p>
          <w:p w:rsidR="008E5DBA" w:rsidRPr="008C508D" w:rsidRDefault="008E5DBA" w:rsidP="008E5DBA">
            <w:pPr>
              <w:autoSpaceDE w:val="0"/>
              <w:autoSpaceDN w:val="0"/>
              <w:adjustRightInd w:val="0"/>
              <w:spacing w:after="0" w:line="240" w:lineRule="auto"/>
              <w:jc w:val="both"/>
              <w:rPr>
                <w:rFonts w:asciiTheme="minorHAnsi" w:hAnsiTheme="minorHAnsi" w:cstheme="minorHAnsi"/>
                <w:sz w:val="24"/>
                <w:szCs w:val="24"/>
              </w:rPr>
            </w:pPr>
            <w:r w:rsidRPr="008C508D">
              <w:rPr>
                <w:rFonts w:asciiTheme="minorHAnsi" w:hAnsiTheme="minorHAnsi" w:cstheme="minorHAnsi"/>
                <w:sz w:val="24"/>
                <w:szCs w:val="24"/>
              </w:rPr>
              <w:t xml:space="preserve">ASSISTANCE TO BIDDERS </w:t>
            </w:r>
          </w:p>
          <w:p w:rsidR="008E5DBA" w:rsidRPr="008C508D" w:rsidRDefault="008E5DBA" w:rsidP="008E5DBA">
            <w:pPr>
              <w:autoSpaceDE w:val="0"/>
              <w:autoSpaceDN w:val="0"/>
              <w:adjustRightInd w:val="0"/>
              <w:spacing w:after="150" w:line="240" w:lineRule="auto"/>
              <w:jc w:val="both"/>
              <w:rPr>
                <w:rFonts w:asciiTheme="minorHAnsi" w:hAnsiTheme="minorHAnsi" w:cstheme="minorHAnsi"/>
                <w:sz w:val="24"/>
                <w:szCs w:val="24"/>
              </w:rPr>
            </w:pPr>
            <w:r w:rsidRPr="008C508D">
              <w:rPr>
                <w:rFonts w:asciiTheme="minorHAnsi" w:hAnsiTheme="minorHAnsi" w:cstheme="minorHAnsi"/>
                <w:sz w:val="24"/>
                <w:szCs w:val="24"/>
              </w:rPr>
              <w:t xml:space="preserve">1) Any queries relating to the tender document and the terms and conditions contained therein should be addressed to the Tender Inviting Authority for a tender or the relevant contact person indicated in the tender. </w:t>
            </w:r>
          </w:p>
          <w:p w:rsidR="008E5DBA" w:rsidRPr="008C508D" w:rsidRDefault="008E5DBA" w:rsidP="008E5DBA">
            <w:pPr>
              <w:autoSpaceDE w:val="0"/>
              <w:autoSpaceDN w:val="0"/>
              <w:adjustRightInd w:val="0"/>
              <w:spacing w:after="0" w:line="240" w:lineRule="auto"/>
              <w:jc w:val="both"/>
              <w:rPr>
                <w:rFonts w:asciiTheme="minorHAnsi" w:hAnsiTheme="minorHAnsi" w:cstheme="minorHAnsi"/>
                <w:sz w:val="24"/>
                <w:szCs w:val="24"/>
              </w:rPr>
            </w:pPr>
            <w:r w:rsidRPr="008C508D">
              <w:rPr>
                <w:rFonts w:asciiTheme="minorHAnsi" w:hAnsiTheme="minorHAnsi" w:cstheme="minorHAnsi"/>
                <w:sz w:val="24"/>
                <w:szCs w:val="24"/>
              </w:rPr>
              <w:t xml:space="preserve">2) Any queries relating to the process of online bid submission or queries relating to CPP Portal in general may be directed to the 24x7 CPP Portal Helpdesk. </w:t>
            </w:r>
          </w:p>
          <w:p w:rsidR="008E5DBA" w:rsidRPr="008C508D" w:rsidRDefault="008E5DBA" w:rsidP="008E5DBA">
            <w:pPr>
              <w:widowControl w:val="0"/>
              <w:autoSpaceDE w:val="0"/>
              <w:autoSpaceDN w:val="0"/>
              <w:adjustRightInd w:val="0"/>
              <w:spacing w:after="0" w:line="240" w:lineRule="auto"/>
              <w:rPr>
                <w:rFonts w:asciiTheme="minorHAnsi" w:hAnsiTheme="minorHAnsi" w:cstheme="minorHAnsi"/>
                <w:sz w:val="19"/>
                <w:szCs w:val="19"/>
              </w:rPr>
            </w:pPr>
          </w:p>
          <w:p w:rsidR="008E5DBA" w:rsidRPr="008C508D" w:rsidRDefault="008E5DBA" w:rsidP="008E5DBA">
            <w:pPr>
              <w:widowControl w:val="0"/>
              <w:autoSpaceDE w:val="0"/>
              <w:autoSpaceDN w:val="0"/>
              <w:adjustRightInd w:val="0"/>
              <w:spacing w:after="0" w:line="240" w:lineRule="auto"/>
              <w:ind w:left="3320"/>
              <w:rPr>
                <w:rFonts w:asciiTheme="minorHAnsi" w:hAnsiTheme="minorHAnsi" w:cstheme="minorHAnsi"/>
                <w:sz w:val="19"/>
                <w:szCs w:val="19"/>
              </w:rPr>
            </w:pPr>
          </w:p>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sz w:val="28"/>
                <w:szCs w:val="28"/>
              </w:rPr>
            </w:pPr>
          </w:p>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sz w:val="28"/>
                <w:szCs w:val="28"/>
              </w:rPr>
            </w:pPr>
          </w:p>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sz w:val="28"/>
                <w:szCs w:val="28"/>
              </w:rPr>
            </w:pPr>
          </w:p>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sz w:val="28"/>
                <w:szCs w:val="28"/>
              </w:rPr>
            </w:pPr>
          </w:p>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sz w:val="28"/>
                <w:szCs w:val="28"/>
              </w:rPr>
            </w:pPr>
          </w:p>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sz w:val="28"/>
                <w:szCs w:val="28"/>
              </w:rPr>
            </w:pPr>
          </w:p>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sz w:val="28"/>
                <w:szCs w:val="28"/>
              </w:rPr>
            </w:pPr>
          </w:p>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sz w:val="28"/>
                <w:szCs w:val="28"/>
              </w:rPr>
            </w:pPr>
          </w:p>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sz w:val="28"/>
                <w:szCs w:val="28"/>
              </w:rPr>
            </w:pPr>
          </w:p>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sz w:val="28"/>
                <w:szCs w:val="28"/>
              </w:rPr>
            </w:pPr>
          </w:p>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sz w:val="28"/>
                <w:szCs w:val="28"/>
              </w:rPr>
            </w:pPr>
          </w:p>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sz w:val="28"/>
                <w:szCs w:val="28"/>
              </w:rPr>
            </w:pPr>
          </w:p>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sz w:val="28"/>
                <w:szCs w:val="28"/>
              </w:rPr>
            </w:pPr>
          </w:p>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sz w:val="28"/>
                <w:szCs w:val="28"/>
              </w:rPr>
            </w:pPr>
          </w:p>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sz w:val="28"/>
                <w:szCs w:val="28"/>
              </w:rPr>
            </w:pPr>
          </w:p>
          <w:p w:rsidR="008E5DBA" w:rsidRPr="008C508D" w:rsidRDefault="008E5DBA" w:rsidP="008E5DBA">
            <w:pPr>
              <w:widowControl w:val="0"/>
              <w:autoSpaceDE w:val="0"/>
              <w:autoSpaceDN w:val="0"/>
              <w:adjustRightInd w:val="0"/>
              <w:spacing w:after="0" w:line="240" w:lineRule="auto"/>
              <w:jc w:val="center"/>
              <w:rPr>
                <w:rFonts w:asciiTheme="minorHAnsi" w:hAnsiTheme="minorHAnsi" w:cstheme="minorHAnsi"/>
                <w:sz w:val="28"/>
                <w:szCs w:val="28"/>
              </w:rPr>
            </w:pPr>
          </w:p>
          <w:p w:rsidR="009845E8" w:rsidRPr="008C508D" w:rsidRDefault="009845E8" w:rsidP="00BC48F8">
            <w:pPr>
              <w:widowControl w:val="0"/>
              <w:autoSpaceDE w:val="0"/>
              <w:autoSpaceDN w:val="0"/>
              <w:adjustRightInd w:val="0"/>
              <w:spacing w:after="0" w:line="240" w:lineRule="auto"/>
              <w:jc w:val="center"/>
              <w:rPr>
                <w:rFonts w:asciiTheme="minorHAnsi" w:hAnsiTheme="minorHAnsi" w:cstheme="minorHAnsi"/>
                <w:sz w:val="28"/>
                <w:szCs w:val="28"/>
              </w:rPr>
            </w:pPr>
          </w:p>
          <w:p w:rsidR="009845E8" w:rsidRPr="008C508D" w:rsidRDefault="009845E8" w:rsidP="00BC48F8">
            <w:pPr>
              <w:widowControl w:val="0"/>
              <w:autoSpaceDE w:val="0"/>
              <w:autoSpaceDN w:val="0"/>
              <w:adjustRightInd w:val="0"/>
              <w:spacing w:after="0" w:line="240" w:lineRule="auto"/>
              <w:jc w:val="center"/>
              <w:rPr>
                <w:rFonts w:asciiTheme="minorHAnsi" w:hAnsiTheme="minorHAnsi" w:cstheme="minorHAnsi"/>
                <w:sz w:val="28"/>
                <w:szCs w:val="28"/>
              </w:rPr>
            </w:pPr>
          </w:p>
          <w:p w:rsidR="00BC48F8" w:rsidRPr="008C508D" w:rsidRDefault="00BC48F8" w:rsidP="00BC48F8">
            <w:pPr>
              <w:widowControl w:val="0"/>
              <w:autoSpaceDE w:val="0"/>
              <w:autoSpaceDN w:val="0"/>
              <w:adjustRightInd w:val="0"/>
              <w:spacing w:after="0" w:line="240" w:lineRule="auto"/>
              <w:jc w:val="center"/>
              <w:rPr>
                <w:rFonts w:asciiTheme="minorHAnsi" w:hAnsiTheme="minorHAnsi" w:cstheme="minorHAnsi"/>
                <w:b/>
                <w:bCs/>
                <w:sz w:val="28"/>
                <w:szCs w:val="28"/>
              </w:rPr>
            </w:pPr>
            <w:r w:rsidRPr="008C508D">
              <w:rPr>
                <w:rFonts w:asciiTheme="minorHAnsi" w:hAnsiTheme="minorHAnsi" w:cstheme="minorHAnsi"/>
                <w:b/>
                <w:bCs/>
                <w:sz w:val="28"/>
                <w:szCs w:val="28"/>
              </w:rPr>
              <w:t>SECTION-5 Part A</w:t>
            </w:r>
          </w:p>
          <w:p w:rsidR="00BC48F8" w:rsidRPr="008C508D" w:rsidRDefault="00BC48F8" w:rsidP="00BC48F8">
            <w:pPr>
              <w:widowControl w:val="0"/>
              <w:autoSpaceDE w:val="0"/>
              <w:autoSpaceDN w:val="0"/>
              <w:adjustRightInd w:val="0"/>
              <w:spacing w:after="0" w:line="240" w:lineRule="auto"/>
              <w:jc w:val="center"/>
              <w:rPr>
                <w:rFonts w:asciiTheme="minorHAnsi" w:hAnsiTheme="minorHAnsi" w:cstheme="minorHAnsi"/>
                <w:b/>
                <w:bCs/>
                <w:sz w:val="28"/>
                <w:szCs w:val="28"/>
              </w:rPr>
            </w:pPr>
            <w:r w:rsidRPr="008C508D">
              <w:rPr>
                <w:rFonts w:asciiTheme="minorHAnsi" w:hAnsiTheme="minorHAnsi" w:cstheme="minorHAnsi"/>
                <w:b/>
                <w:bCs/>
                <w:sz w:val="28"/>
                <w:szCs w:val="28"/>
              </w:rPr>
              <w:t>GENERAL (COMMERCIAL) CONDITIONS OF CONTRACT</w:t>
            </w:r>
          </w:p>
          <w:p w:rsidR="00492FA9" w:rsidRPr="008C508D" w:rsidRDefault="00492FA9" w:rsidP="00A8204D">
            <w:pPr>
              <w:spacing w:after="120" w:line="240" w:lineRule="auto"/>
              <w:ind w:left="512" w:hanging="512"/>
              <w:rPr>
                <w:rFonts w:ascii="Times New Roman" w:hAnsi="Times New Roman"/>
                <w:b/>
                <w:bCs/>
                <w:sz w:val="24"/>
                <w:szCs w:val="24"/>
              </w:rPr>
            </w:pPr>
            <w:r w:rsidRPr="008C508D">
              <w:rPr>
                <w:rFonts w:ascii="Times New Roman" w:hAnsi="Times New Roman"/>
                <w:b/>
                <w:bCs/>
                <w:sz w:val="24"/>
                <w:szCs w:val="24"/>
              </w:rPr>
              <w:t xml:space="preserve">1. </w:t>
            </w:r>
            <w:r w:rsidRPr="008C508D">
              <w:rPr>
                <w:rFonts w:ascii="Times New Roman" w:hAnsi="Times New Roman"/>
                <w:b/>
                <w:bCs/>
                <w:sz w:val="24"/>
                <w:szCs w:val="24"/>
              </w:rPr>
              <w:tab/>
              <w:t>APPLICATION:</w:t>
            </w:r>
          </w:p>
          <w:p w:rsidR="00492FA9" w:rsidRPr="008C508D" w:rsidRDefault="00492FA9" w:rsidP="00A8204D">
            <w:pPr>
              <w:spacing w:after="0" w:line="240" w:lineRule="auto"/>
              <w:ind w:left="512" w:hanging="512"/>
              <w:rPr>
                <w:rFonts w:ascii="Bookman Old Style" w:hAnsi="Bookman Old Style"/>
              </w:rPr>
            </w:pPr>
            <w:r w:rsidRPr="008C508D">
              <w:rPr>
                <w:rFonts w:ascii="Bookman Old Style" w:hAnsi="Bookman Old Style"/>
              </w:rPr>
              <w:t>The General Conditions shall apply in contracts made by the BSNL for the availing of services.</w:t>
            </w:r>
          </w:p>
          <w:p w:rsidR="00492FA9" w:rsidRPr="008C508D" w:rsidRDefault="00492FA9" w:rsidP="00A8204D">
            <w:pPr>
              <w:spacing w:after="120" w:line="240" w:lineRule="auto"/>
              <w:ind w:left="512" w:hanging="512"/>
              <w:rPr>
                <w:rFonts w:ascii="Times New Roman" w:hAnsi="Times New Roman"/>
                <w:b/>
                <w:bCs/>
                <w:sz w:val="24"/>
                <w:szCs w:val="24"/>
              </w:rPr>
            </w:pPr>
            <w:r w:rsidRPr="008C508D">
              <w:rPr>
                <w:rFonts w:ascii="Times New Roman" w:hAnsi="Times New Roman"/>
                <w:b/>
                <w:bCs/>
                <w:sz w:val="24"/>
                <w:szCs w:val="24"/>
              </w:rPr>
              <w:t>2.</w:t>
            </w:r>
            <w:r w:rsidRPr="008C508D">
              <w:rPr>
                <w:rFonts w:ascii="Times New Roman" w:hAnsi="Times New Roman"/>
                <w:b/>
                <w:bCs/>
                <w:sz w:val="24"/>
                <w:szCs w:val="24"/>
              </w:rPr>
              <w:tab/>
              <w:t>STANDARDS:</w:t>
            </w:r>
          </w:p>
          <w:p w:rsidR="00492FA9" w:rsidRPr="008C508D" w:rsidRDefault="00492FA9" w:rsidP="00A8204D">
            <w:pPr>
              <w:spacing w:after="0" w:line="240" w:lineRule="auto"/>
              <w:ind w:left="512" w:hanging="512"/>
              <w:rPr>
                <w:rFonts w:ascii="Bookman Old Style" w:hAnsi="Bookman Old Style"/>
              </w:rPr>
            </w:pPr>
            <w:r w:rsidRPr="008C508D">
              <w:rPr>
                <w:rFonts w:ascii="Bookman Old Style" w:hAnsi="Bookman Old Style"/>
              </w:rPr>
              <w:t xml:space="preserve">The services supplied under this contract shall conform to the standards prescribed  in the  Technical Specifications mentioned in Section </w:t>
            </w:r>
            <w:r w:rsidR="002144C4" w:rsidRPr="008C508D">
              <w:rPr>
                <w:rFonts w:ascii="Bookman Old Style" w:hAnsi="Bookman Old Style"/>
              </w:rPr>
              <w:t>3 Part B</w:t>
            </w:r>
          </w:p>
          <w:p w:rsidR="00492FA9" w:rsidRPr="008C508D" w:rsidRDefault="00492FA9" w:rsidP="00A8204D">
            <w:pPr>
              <w:spacing w:after="120" w:line="240" w:lineRule="auto"/>
              <w:ind w:left="512" w:hanging="512"/>
              <w:rPr>
                <w:rFonts w:ascii="Times New Roman" w:hAnsi="Times New Roman"/>
                <w:b/>
                <w:bCs/>
                <w:sz w:val="24"/>
                <w:szCs w:val="24"/>
              </w:rPr>
            </w:pPr>
            <w:r w:rsidRPr="008C508D">
              <w:rPr>
                <w:rFonts w:ascii="Times New Roman" w:hAnsi="Times New Roman"/>
                <w:b/>
                <w:bCs/>
                <w:sz w:val="24"/>
                <w:szCs w:val="24"/>
              </w:rPr>
              <w:t>3.         PERFORMANCE SECURITY:</w:t>
            </w:r>
          </w:p>
          <w:p w:rsidR="002F7B2C" w:rsidRPr="008C508D" w:rsidRDefault="00492FA9" w:rsidP="00A8204D">
            <w:pPr>
              <w:spacing w:after="0" w:line="240" w:lineRule="auto"/>
              <w:ind w:left="512" w:hanging="512"/>
              <w:rPr>
                <w:rFonts w:cs="Calibri"/>
              </w:rPr>
            </w:pPr>
            <w:r w:rsidRPr="008C508D">
              <w:rPr>
                <w:rFonts w:ascii="Book Antiqua" w:hAnsi="Book Antiqua"/>
              </w:rPr>
              <w:t>3.1</w:t>
            </w:r>
            <w:r w:rsidRPr="008C508D">
              <w:rPr>
                <w:rFonts w:ascii="Bookman Old Style" w:hAnsi="Bookman Old Style"/>
              </w:rPr>
              <w:t xml:space="preserve">.  </w:t>
            </w:r>
            <w:r w:rsidR="001931CA" w:rsidRPr="008C508D">
              <w:rPr>
                <w:rFonts w:ascii="Bookman Old Style" w:hAnsi="Bookman Old Style"/>
              </w:rPr>
              <w:t xml:space="preserve">Performance Security: </w:t>
            </w:r>
            <w:r w:rsidR="001931CA" w:rsidRPr="008C508D">
              <w:rPr>
                <w:rFonts w:ascii="Bookman Old Style" w:hAnsi="Bookman Old Style" w:cs="Calibri"/>
              </w:rPr>
              <w:t>All suppliers (including MSEs who are registered with the designated MSME bodies, like National Small Scale Industries Corporation etc. shall furnish performance security to the purchaser for an amount equal to 5% of the value of Advance Work</w:t>
            </w:r>
            <w:r w:rsidR="001931CA" w:rsidRPr="008C508D">
              <w:rPr>
                <w:rFonts w:ascii="Bookman Old Style" w:hAnsi="Bookman Old Style" w:cs="Calibri"/>
                <w:lang w:val="en-IN"/>
              </w:rPr>
              <w:t xml:space="preserve"> </w:t>
            </w:r>
            <w:r w:rsidR="001931CA" w:rsidRPr="008C508D">
              <w:rPr>
                <w:rFonts w:ascii="Bookman Old Style" w:hAnsi="Bookman Old Style" w:cs="Calibri"/>
              </w:rPr>
              <w:t>Order/ LoI, valid for a period of  30 months within 14 days from the date of issue of Advance Purchase Order by the Purchaser and enter into agreement with BSNL Mobile Services, Karnataka Circle. BSNL  Karnataka Circle reserves the right to revise it subsequently</w:t>
            </w:r>
            <w:r w:rsidR="001931CA" w:rsidRPr="008C508D">
              <w:rPr>
                <w:rFonts w:cs="Calibri"/>
              </w:rPr>
              <w:t>.</w:t>
            </w:r>
          </w:p>
          <w:p w:rsidR="00492FA9" w:rsidRPr="008C508D" w:rsidRDefault="002F7B2C" w:rsidP="00A8204D">
            <w:pPr>
              <w:spacing w:after="0" w:line="240" w:lineRule="auto"/>
              <w:ind w:left="512" w:hanging="512"/>
              <w:rPr>
                <w:rFonts w:ascii="Bookman Old Style" w:hAnsi="Bookman Old Style"/>
              </w:rPr>
            </w:pPr>
            <w:r w:rsidRPr="008C508D">
              <w:rPr>
                <w:rFonts w:ascii="Book Antiqua" w:hAnsi="Book Antiqua"/>
              </w:rPr>
              <w:t xml:space="preserve"> </w:t>
            </w:r>
            <w:r w:rsidR="00492FA9" w:rsidRPr="008C508D">
              <w:rPr>
                <w:rFonts w:ascii="Book Antiqua" w:hAnsi="Book Antiqua"/>
              </w:rPr>
              <w:t>3.2</w:t>
            </w:r>
            <w:r w:rsidR="00492FA9" w:rsidRPr="008C508D">
              <w:rPr>
                <w:rFonts w:ascii="Bookman Old Style" w:hAnsi="Bookman Old Style"/>
              </w:rPr>
              <w:t xml:space="preserve">   The proceeds of the performance security shall be payable to the BSNL as compensation for any loss resulting from the Contractor’s failure to complete its obligations under the contract.</w:t>
            </w:r>
          </w:p>
          <w:p w:rsidR="00492FA9" w:rsidRPr="008C508D" w:rsidRDefault="00492FA9" w:rsidP="00A8204D">
            <w:pPr>
              <w:spacing w:after="0" w:line="240" w:lineRule="auto"/>
              <w:ind w:left="512" w:hanging="512"/>
              <w:rPr>
                <w:rFonts w:ascii="Bookman Old Style" w:hAnsi="Bookman Old Style"/>
              </w:rPr>
            </w:pPr>
            <w:r w:rsidRPr="008C508D">
              <w:rPr>
                <w:rFonts w:ascii="Book Antiqua" w:hAnsi="Book Antiqua"/>
              </w:rPr>
              <w:t>3.3</w:t>
            </w:r>
            <w:r w:rsidRPr="008C508D">
              <w:rPr>
                <w:rFonts w:ascii="Bookman Old Style" w:hAnsi="Bookman Old Style"/>
              </w:rPr>
              <w:t xml:space="preserve">   The Performance Security Guarantee Bond shall be in the form of a Bank Guarantee issued by a Nationalised </w:t>
            </w:r>
            <w:r w:rsidR="00126877" w:rsidRPr="008C508D">
              <w:rPr>
                <w:rFonts w:ascii="Bookman Old Style" w:hAnsi="Bookman Old Style"/>
              </w:rPr>
              <w:t xml:space="preserve">/Scheduled Bank </w:t>
            </w:r>
            <w:r w:rsidRPr="008C508D">
              <w:rPr>
                <w:rFonts w:ascii="Bookman Old Style" w:hAnsi="Bookman Old Style"/>
              </w:rPr>
              <w:t xml:space="preserve">and in the form provided in </w:t>
            </w:r>
            <w:r w:rsidRPr="008C508D">
              <w:rPr>
                <w:rFonts w:ascii="Bookman Old Style" w:hAnsi="Bookman Old Style"/>
                <w:i/>
              </w:rPr>
              <w:t xml:space="preserve">Section 7 B </w:t>
            </w:r>
            <w:r w:rsidRPr="008C508D">
              <w:rPr>
                <w:rFonts w:ascii="Bookman Old Style" w:hAnsi="Bookman Old Style"/>
              </w:rPr>
              <w:t>of this Bid Document.</w:t>
            </w:r>
          </w:p>
          <w:p w:rsidR="00492FA9" w:rsidRPr="008C508D" w:rsidRDefault="00492FA9" w:rsidP="00A8204D">
            <w:pPr>
              <w:spacing w:after="0" w:line="240" w:lineRule="auto"/>
              <w:ind w:left="512" w:hanging="512"/>
              <w:rPr>
                <w:rFonts w:ascii="Bookman Old Style" w:hAnsi="Bookman Old Style"/>
              </w:rPr>
            </w:pPr>
            <w:r w:rsidRPr="008C508D">
              <w:rPr>
                <w:rFonts w:ascii="Book Antiqua" w:hAnsi="Book Antiqua"/>
              </w:rPr>
              <w:t>3.4</w:t>
            </w:r>
            <w:r w:rsidRPr="008C508D">
              <w:rPr>
                <w:rFonts w:ascii="Bookman Old Style" w:hAnsi="Bookman Old Style"/>
              </w:rPr>
              <w:t xml:space="preserve">   The performance security Bond will be discharged by the BSNL after completion of the contractor/Suppliers performance obligations under the Contract.</w:t>
            </w:r>
          </w:p>
          <w:p w:rsidR="00492FA9" w:rsidRPr="008C508D" w:rsidRDefault="00492FA9" w:rsidP="00A8204D">
            <w:pPr>
              <w:spacing w:after="120" w:line="240" w:lineRule="auto"/>
              <w:ind w:left="512" w:hanging="512"/>
              <w:rPr>
                <w:rFonts w:ascii="Times New Roman" w:hAnsi="Times New Roman"/>
                <w:b/>
                <w:bCs/>
                <w:sz w:val="24"/>
                <w:szCs w:val="24"/>
              </w:rPr>
            </w:pPr>
            <w:r w:rsidRPr="008C508D">
              <w:rPr>
                <w:rFonts w:ascii="Times New Roman" w:hAnsi="Times New Roman"/>
                <w:b/>
                <w:bCs/>
                <w:sz w:val="24"/>
                <w:szCs w:val="24"/>
              </w:rPr>
              <w:t>4.</w:t>
            </w:r>
            <w:r w:rsidRPr="008C508D">
              <w:rPr>
                <w:rFonts w:ascii="Times New Roman" w:hAnsi="Times New Roman"/>
                <w:b/>
                <w:bCs/>
                <w:sz w:val="24"/>
                <w:szCs w:val="24"/>
              </w:rPr>
              <w:tab/>
              <w:t>PENALTY FOR DELAYS IN PERFORMANCE:</w:t>
            </w:r>
          </w:p>
          <w:p w:rsidR="00492FA9" w:rsidRPr="008C508D" w:rsidRDefault="00492FA9" w:rsidP="00A8204D">
            <w:pPr>
              <w:spacing w:after="0" w:line="240" w:lineRule="auto"/>
              <w:ind w:left="512" w:hanging="512"/>
              <w:rPr>
                <w:rFonts w:ascii="Bookman Old Style" w:hAnsi="Bookman Old Style"/>
              </w:rPr>
            </w:pPr>
            <w:r w:rsidRPr="008C508D">
              <w:rPr>
                <w:rFonts w:ascii="Book Antiqua" w:hAnsi="Book Antiqua"/>
              </w:rPr>
              <w:t>4.1</w:t>
            </w:r>
            <w:r w:rsidRPr="008C508D">
              <w:rPr>
                <w:rFonts w:ascii="Bookman Old Style" w:hAnsi="Bookman Old Style"/>
              </w:rPr>
              <w:t xml:space="preserve">    In case of delayed execution of work, penalty in the form of liquidated charges will be imposed as per clause 10, Section-</w:t>
            </w:r>
            <w:r w:rsidR="003A0246" w:rsidRPr="008C508D">
              <w:rPr>
                <w:rFonts w:ascii="Bookman Old Style" w:hAnsi="Bookman Old Style"/>
              </w:rPr>
              <w:t>5</w:t>
            </w:r>
            <w:r w:rsidRPr="008C508D">
              <w:rPr>
                <w:rFonts w:ascii="Bookman Old Style" w:hAnsi="Bookman Old Style"/>
              </w:rPr>
              <w:t xml:space="preserve"> Part </w:t>
            </w:r>
            <w:r w:rsidR="003A0246" w:rsidRPr="008C508D">
              <w:rPr>
                <w:rFonts w:ascii="Bookman Old Style" w:hAnsi="Bookman Old Style"/>
              </w:rPr>
              <w:t xml:space="preserve">A </w:t>
            </w:r>
            <w:r w:rsidRPr="008C508D">
              <w:rPr>
                <w:rFonts w:ascii="Bookman Old Style" w:hAnsi="Bookman Old Style"/>
              </w:rPr>
              <w:t xml:space="preserve">of the bid document </w:t>
            </w:r>
          </w:p>
          <w:p w:rsidR="00492FA9" w:rsidRPr="008C508D" w:rsidRDefault="00492FA9" w:rsidP="00A8204D">
            <w:pPr>
              <w:spacing w:after="0" w:line="240" w:lineRule="auto"/>
              <w:ind w:left="512" w:hanging="512"/>
              <w:rPr>
                <w:rFonts w:ascii="Bookman Old Style" w:hAnsi="Bookman Old Style"/>
              </w:rPr>
            </w:pPr>
            <w:r w:rsidRPr="008C508D">
              <w:rPr>
                <w:rFonts w:ascii="Book Antiqua" w:hAnsi="Book Antiqua"/>
              </w:rPr>
              <w:t>4.2</w:t>
            </w:r>
            <w:r w:rsidRPr="008C508D">
              <w:rPr>
                <w:rFonts w:ascii="Bookman Old Style" w:hAnsi="Bookman Old Style"/>
              </w:rPr>
              <w:t xml:space="preserve">    In case of non-execution / part execution of work and remaining work being evaded, </w:t>
            </w:r>
            <w:r w:rsidR="004A4208" w:rsidRPr="008C508D">
              <w:rPr>
                <w:rFonts w:ascii="Bookman Old Style" w:hAnsi="Bookman Old Style"/>
              </w:rPr>
              <w:t xml:space="preserve">CGMT </w:t>
            </w:r>
            <w:r w:rsidRPr="008C508D">
              <w:rPr>
                <w:rFonts w:ascii="Bookman Old Style" w:hAnsi="Bookman Old Style"/>
              </w:rPr>
              <w:t>Karnataka Circle, Bengaluru reserves the right to get the work / remaining work completed through other agencies even at higher rate and the expenditure incurred thereof will be recovered from the first party, from the bill or Security Deposit or from both as the case may be with termination of agreement.</w:t>
            </w:r>
          </w:p>
          <w:p w:rsidR="00492FA9" w:rsidRPr="008C508D" w:rsidRDefault="00492FA9" w:rsidP="00A8204D">
            <w:pPr>
              <w:spacing w:after="0" w:line="240" w:lineRule="auto"/>
              <w:ind w:left="512" w:hanging="512"/>
              <w:rPr>
                <w:rFonts w:ascii="Bookman Old Style" w:hAnsi="Bookman Old Style"/>
              </w:rPr>
            </w:pPr>
            <w:r w:rsidRPr="008C508D">
              <w:rPr>
                <w:rFonts w:ascii="Book Antiqua" w:hAnsi="Book Antiqua"/>
              </w:rPr>
              <w:t>4.3</w:t>
            </w:r>
            <w:r w:rsidRPr="008C508D">
              <w:rPr>
                <w:rFonts w:ascii="Bookman Old Style" w:hAnsi="Bookman Old Style"/>
              </w:rPr>
              <w:t xml:space="preserve">    For substandard work or bad fitting, the contractor will have to re-execute the work as per the   instruction of the supervising staff  / officer of BSNL without extra charge.</w:t>
            </w:r>
          </w:p>
          <w:p w:rsidR="00492FA9" w:rsidRPr="008C508D" w:rsidRDefault="00492FA9" w:rsidP="00A8204D">
            <w:pPr>
              <w:spacing w:after="0" w:line="240" w:lineRule="auto"/>
              <w:ind w:left="512" w:hanging="512"/>
              <w:rPr>
                <w:rFonts w:ascii="Bookman Old Style" w:hAnsi="Bookman Old Style"/>
              </w:rPr>
            </w:pPr>
            <w:r w:rsidRPr="008C508D">
              <w:rPr>
                <w:rFonts w:ascii="Book Antiqua" w:hAnsi="Book Antiqua"/>
              </w:rPr>
              <w:t>4.4</w:t>
            </w:r>
            <w:r w:rsidRPr="008C508D">
              <w:rPr>
                <w:rFonts w:ascii="Bookman Old Style" w:hAnsi="Bookman Old Style"/>
              </w:rPr>
              <w:t xml:space="preserve">    The Performance Guarantee will be en-cashed for unsatisfactory service after allowing reasonable chance to set right the service deficiencies to the full satisfaction of BSNL Mobile Services, Karnataka Circle, Bangalore. Security Deposit / Performance Guarantee can be forfeited / encashed to set off claim of BSNL Mobile Services, Karnataka Circle, Bangalore for penalty.</w:t>
            </w:r>
          </w:p>
          <w:p w:rsidR="00492FA9" w:rsidRPr="008C508D" w:rsidRDefault="00492FA9" w:rsidP="00A8204D">
            <w:pPr>
              <w:spacing w:after="0" w:line="240" w:lineRule="auto"/>
              <w:ind w:left="512" w:hanging="512"/>
              <w:rPr>
                <w:rFonts w:ascii="Bookman Old Style" w:hAnsi="Bookman Old Style"/>
              </w:rPr>
            </w:pPr>
            <w:r w:rsidRPr="008C508D">
              <w:rPr>
                <w:rFonts w:ascii="Book Antiqua" w:hAnsi="Book Antiqua"/>
              </w:rPr>
              <w:t>4.5</w:t>
            </w:r>
            <w:r w:rsidRPr="008C508D">
              <w:rPr>
                <w:rFonts w:ascii="Bookman Old Style" w:hAnsi="Bookman Old Style"/>
              </w:rPr>
              <w:t xml:space="preserve">   </w:t>
            </w:r>
            <w:r w:rsidR="004A4208" w:rsidRPr="008C508D">
              <w:rPr>
                <w:rFonts w:ascii="Bookman Old Style" w:hAnsi="Bookman Old Style"/>
              </w:rPr>
              <w:t>BA Heads</w:t>
            </w:r>
            <w:r w:rsidRPr="008C508D">
              <w:rPr>
                <w:rFonts w:ascii="Bookman Old Style" w:hAnsi="Bookman Old Style"/>
              </w:rPr>
              <w:t xml:space="preserve">), Karnataka Circle, Bangalore reserves the right to conduct an independent survey to ascertain the qualitative and quantitative performance of the vendor. In case the vendor is found deficient in various aspects of customer expectations, </w:t>
            </w:r>
            <w:r w:rsidR="004A4208" w:rsidRPr="008C508D">
              <w:rPr>
                <w:rFonts w:ascii="Bookman Old Style" w:hAnsi="Bookman Old Style"/>
              </w:rPr>
              <w:t>the purchaser</w:t>
            </w:r>
            <w:r w:rsidRPr="008C508D">
              <w:rPr>
                <w:rFonts w:ascii="Bookman Old Style" w:hAnsi="Bookman Old Style"/>
              </w:rPr>
              <w:t xml:space="preserve"> reserves the right to impose a penalty maximum up to </w:t>
            </w:r>
            <w:r w:rsidRPr="008C508D">
              <w:rPr>
                <w:rFonts w:ascii="Bookman Old Style" w:hAnsi="Bookman Old Style"/>
                <w:i/>
              </w:rPr>
              <w:t>12 %</w:t>
            </w:r>
            <w:r w:rsidRPr="008C508D">
              <w:rPr>
                <w:rFonts w:ascii="Bookman Old Style" w:hAnsi="Bookman Old Style"/>
              </w:rPr>
              <w:t xml:space="preserve"> of the total cost of work.  </w:t>
            </w:r>
          </w:p>
          <w:p w:rsidR="00492FA9" w:rsidRPr="008C508D" w:rsidRDefault="00492FA9" w:rsidP="00A8204D">
            <w:pPr>
              <w:spacing w:after="120" w:line="240" w:lineRule="auto"/>
              <w:ind w:left="512" w:hanging="512"/>
              <w:rPr>
                <w:rFonts w:ascii="Times New Roman" w:hAnsi="Times New Roman"/>
                <w:b/>
                <w:bCs/>
                <w:sz w:val="24"/>
                <w:szCs w:val="24"/>
              </w:rPr>
            </w:pPr>
            <w:r w:rsidRPr="008C508D">
              <w:rPr>
                <w:rFonts w:ascii="Times New Roman" w:hAnsi="Times New Roman"/>
                <w:b/>
                <w:bCs/>
                <w:sz w:val="24"/>
                <w:szCs w:val="24"/>
              </w:rPr>
              <w:t>5.</w:t>
            </w:r>
            <w:r w:rsidRPr="008C508D">
              <w:rPr>
                <w:rFonts w:ascii="Times New Roman" w:hAnsi="Times New Roman"/>
                <w:b/>
                <w:bCs/>
                <w:sz w:val="24"/>
                <w:szCs w:val="24"/>
              </w:rPr>
              <w:tab/>
              <w:t>INSPECTIONS AND TESTS:</w:t>
            </w:r>
          </w:p>
          <w:p w:rsidR="00492FA9" w:rsidRPr="008C508D" w:rsidRDefault="00492FA9" w:rsidP="00A8204D">
            <w:pPr>
              <w:spacing w:after="0" w:line="240" w:lineRule="auto"/>
              <w:ind w:left="512" w:hanging="512"/>
              <w:rPr>
                <w:rFonts w:ascii="Bookman Old Style" w:hAnsi="Bookman Old Style"/>
              </w:rPr>
            </w:pPr>
            <w:r w:rsidRPr="008C508D">
              <w:rPr>
                <w:rFonts w:ascii="Bookman Old Style" w:hAnsi="Bookman Old Style"/>
              </w:rPr>
              <w:t xml:space="preserve">The BSNL or his representative shall have the right to inspect the services carried out by the contractor at any time during the execution and during the validity of the contract. </w:t>
            </w:r>
          </w:p>
          <w:p w:rsidR="00492FA9" w:rsidRPr="008C508D" w:rsidRDefault="00492FA9" w:rsidP="00A8204D">
            <w:pPr>
              <w:spacing w:after="120" w:line="240" w:lineRule="auto"/>
              <w:ind w:left="512" w:hanging="512"/>
              <w:jc w:val="both"/>
              <w:rPr>
                <w:rFonts w:ascii="Times New Roman" w:hAnsi="Times New Roman"/>
                <w:b/>
                <w:bCs/>
                <w:sz w:val="24"/>
                <w:szCs w:val="24"/>
              </w:rPr>
            </w:pPr>
            <w:r w:rsidRPr="008C508D">
              <w:rPr>
                <w:rFonts w:ascii="Times New Roman" w:hAnsi="Times New Roman"/>
                <w:b/>
                <w:bCs/>
                <w:sz w:val="24"/>
                <w:szCs w:val="24"/>
              </w:rPr>
              <w:t>6.          PAYMENT TERMS:</w:t>
            </w:r>
          </w:p>
          <w:p w:rsidR="00492FA9" w:rsidRPr="008C508D" w:rsidRDefault="00492FA9" w:rsidP="00A8204D">
            <w:pPr>
              <w:spacing w:after="0" w:line="240" w:lineRule="auto"/>
              <w:ind w:left="512" w:hanging="512"/>
              <w:rPr>
                <w:rFonts w:ascii="Bookman Old Style" w:hAnsi="Bookman Old Style"/>
              </w:rPr>
            </w:pPr>
            <w:r w:rsidRPr="008C508D">
              <w:rPr>
                <w:rFonts w:ascii="Book Antiqua" w:hAnsi="Book Antiqua"/>
              </w:rPr>
              <w:t>6.1</w:t>
            </w:r>
            <w:r w:rsidRPr="008C508D">
              <w:rPr>
                <w:rFonts w:ascii="Bookman Old Style" w:hAnsi="Bookman Old Style"/>
              </w:rPr>
              <w:t xml:space="preserve">   100% of the payment will be made after the successful completion of work as per the work order Specification and certification to the effect that the work is completed satisfactorily by officer-in-charge / SDE BSNL Mobile Services wing of the concerned </w:t>
            </w:r>
            <w:r w:rsidR="0074036D" w:rsidRPr="008C508D">
              <w:rPr>
                <w:rFonts w:ascii="Bookman Old Style" w:hAnsi="Bookman Old Style"/>
              </w:rPr>
              <w:t>SSA/BA</w:t>
            </w:r>
            <w:r w:rsidRPr="008C508D">
              <w:rPr>
                <w:rFonts w:ascii="Bookman Old Style" w:hAnsi="Bookman Old Style"/>
              </w:rPr>
              <w:t xml:space="preserve"> and duly counter signed by DGM (O&amp;I) Concerned. </w:t>
            </w:r>
          </w:p>
          <w:p w:rsidR="0074036D" w:rsidRPr="008C508D" w:rsidRDefault="00492FA9" w:rsidP="0074036D">
            <w:pPr>
              <w:spacing w:after="0" w:line="240" w:lineRule="auto"/>
              <w:ind w:left="512" w:hanging="512"/>
              <w:jc w:val="both"/>
              <w:rPr>
                <w:rFonts w:ascii="Bookman Old Style" w:hAnsi="Bookman Old Style"/>
              </w:rPr>
            </w:pPr>
            <w:r w:rsidRPr="008C508D">
              <w:rPr>
                <w:rFonts w:ascii="Book Antiqua" w:hAnsi="Book Antiqua"/>
              </w:rPr>
              <w:t xml:space="preserve">6.2   </w:t>
            </w:r>
            <w:r w:rsidRPr="008C508D">
              <w:rPr>
                <w:rFonts w:ascii="Bookman Old Style" w:hAnsi="Bookman Old Style"/>
              </w:rPr>
              <w:t xml:space="preserve">The claim of payment due to the contractor on the basis of approved rates may be prepared by contractor on monthly basis. The payment due, after passing by the competent authority will be </w:t>
            </w:r>
            <w:r w:rsidRPr="008C508D">
              <w:rPr>
                <w:rFonts w:ascii="Bookman Old Style" w:hAnsi="Bookman Old Style"/>
              </w:rPr>
              <w:lastRenderedPageBreak/>
              <w:t xml:space="preserve">worked out on actual and Payment will be released by the paying authority </w:t>
            </w:r>
            <w:r w:rsidR="0074036D" w:rsidRPr="008C508D">
              <w:rPr>
                <w:rFonts w:ascii="Bookman Old Style" w:hAnsi="Bookman Old Style"/>
              </w:rPr>
              <w:t>i.e</w:t>
            </w:r>
            <w:r w:rsidR="0074036D" w:rsidRPr="008C508D">
              <w:rPr>
                <w:rFonts w:ascii="Bookman Old Style" w:hAnsi="Bookman Old Style"/>
                <w:b/>
                <w:bCs/>
              </w:rPr>
              <w:t xml:space="preserve">. </w:t>
            </w:r>
            <w:r w:rsidR="0074036D" w:rsidRPr="008C508D">
              <w:rPr>
                <w:rFonts w:ascii="Bookman Old Style" w:hAnsi="Bookman Old Style"/>
                <w:b/>
                <w:bCs/>
                <w:sz w:val="20"/>
                <w:szCs w:val="20"/>
              </w:rPr>
              <w:t xml:space="preserve">Corporate Central Settlement Cell (C-CSC), BSNL Corporate Office, New Delhi. </w:t>
            </w:r>
            <w:r w:rsidR="0074036D" w:rsidRPr="008C508D">
              <w:rPr>
                <w:rFonts w:ascii="Bookman Old Style" w:hAnsi="Bookman Old Style"/>
                <w:sz w:val="20"/>
                <w:szCs w:val="20"/>
              </w:rPr>
              <w:t>The payment shall be released subject to  the payment of GST  by the vendor as  applicable and after  deduction  of TDS   and other relevant tax as applicable.</w:t>
            </w:r>
            <w:r w:rsidR="0074036D" w:rsidRPr="008C508D">
              <w:rPr>
                <w:rFonts w:ascii="Bookman Old Style" w:hAnsi="Bookman Old Style"/>
              </w:rPr>
              <w:t xml:space="preserve"> </w:t>
            </w:r>
          </w:p>
          <w:p w:rsidR="00492FA9" w:rsidRPr="008C508D" w:rsidRDefault="00492FA9" w:rsidP="00A8204D">
            <w:pPr>
              <w:spacing w:after="0" w:line="240" w:lineRule="auto"/>
              <w:ind w:left="512" w:hanging="512"/>
              <w:jc w:val="both"/>
              <w:rPr>
                <w:rFonts w:ascii="Bookman Old Style" w:hAnsi="Bookman Old Style"/>
              </w:rPr>
            </w:pPr>
            <w:r w:rsidRPr="008C508D">
              <w:rPr>
                <w:rFonts w:ascii="Bookman Old Style" w:hAnsi="Bookman Old Style"/>
              </w:rPr>
              <w:t xml:space="preserve"> </w:t>
            </w:r>
          </w:p>
          <w:p w:rsidR="00492FA9" w:rsidRPr="008C508D" w:rsidRDefault="00492FA9" w:rsidP="00A8204D">
            <w:pPr>
              <w:spacing w:after="0" w:line="240" w:lineRule="auto"/>
              <w:ind w:left="512" w:hanging="512"/>
              <w:rPr>
                <w:rFonts w:ascii="Bookman Old Style" w:hAnsi="Bookman Old Style"/>
              </w:rPr>
            </w:pPr>
            <w:r w:rsidRPr="008C508D">
              <w:rPr>
                <w:rFonts w:ascii="Book Antiqua" w:hAnsi="Book Antiqua"/>
              </w:rPr>
              <w:t xml:space="preserve">6.3   </w:t>
            </w:r>
            <w:r w:rsidRPr="008C508D">
              <w:rPr>
                <w:rFonts w:ascii="Bookman Old Style" w:hAnsi="Bookman Old Style"/>
              </w:rPr>
              <w:t>Payment will be made through ECS (Electronic Clearing Service) for which the contractor has to furnish the following Bank mandate / information:</w:t>
            </w:r>
          </w:p>
          <w:p w:rsidR="00492FA9" w:rsidRPr="008C508D" w:rsidRDefault="00492FA9" w:rsidP="00A8204D">
            <w:pPr>
              <w:spacing w:after="0" w:line="240" w:lineRule="auto"/>
              <w:ind w:left="512" w:hanging="512"/>
              <w:rPr>
                <w:rFonts w:ascii="Bookman Old Style" w:hAnsi="Bookman Old Style"/>
                <w:i/>
              </w:rPr>
            </w:pPr>
            <w:r w:rsidRPr="008C508D">
              <w:rPr>
                <w:rFonts w:ascii="Bookman Old Style" w:hAnsi="Bookman Old Style"/>
                <w:i/>
              </w:rPr>
              <w:t xml:space="preserve">a)    Name and Address of the Vendor &amp; Vendor’s Bank. b)Account No. c) Type of Account d)Bank MICR Code no. e) </w:t>
            </w:r>
            <w:smartTag w:uri="urn:schemas-microsoft-com:office:smarttags" w:element="stockticker">
              <w:r w:rsidRPr="008C508D">
                <w:rPr>
                  <w:rFonts w:ascii="Bookman Old Style" w:hAnsi="Bookman Old Style"/>
                  <w:i/>
                </w:rPr>
                <w:t>IFSC</w:t>
              </w:r>
            </w:smartTag>
            <w:r w:rsidRPr="008C508D">
              <w:rPr>
                <w:rFonts w:ascii="Bookman Old Style" w:hAnsi="Bookman Old Style"/>
                <w:i/>
              </w:rPr>
              <w:t xml:space="preserve"> (Bank Branch) Code.</w:t>
            </w:r>
          </w:p>
          <w:p w:rsidR="00492FA9" w:rsidRPr="008C508D" w:rsidRDefault="00492FA9" w:rsidP="00AA66A9">
            <w:pPr>
              <w:spacing w:after="0" w:line="240" w:lineRule="auto"/>
              <w:ind w:left="512" w:hanging="512"/>
              <w:jc w:val="both"/>
              <w:rPr>
                <w:rFonts w:ascii="Bookman Old Style" w:hAnsi="Bookman Old Style"/>
              </w:rPr>
            </w:pPr>
            <w:r w:rsidRPr="008C508D">
              <w:rPr>
                <w:rFonts w:ascii="Book Antiqua" w:hAnsi="Book Antiqua"/>
              </w:rPr>
              <w:t>6.4</w:t>
            </w:r>
            <w:r w:rsidR="00AA66A9" w:rsidRPr="008C508D">
              <w:rPr>
                <w:rFonts w:ascii="Book Antiqua" w:hAnsi="Book Antiqua"/>
              </w:rPr>
              <w:t xml:space="preserve">    </w:t>
            </w:r>
            <w:r w:rsidRPr="008C508D">
              <w:rPr>
                <w:rFonts w:ascii="Times New Roman" w:hAnsi="Times New Roman"/>
              </w:rPr>
              <w:t>Invoice</w:t>
            </w:r>
            <w:r w:rsidR="000930E9" w:rsidRPr="008C508D">
              <w:rPr>
                <w:rFonts w:ascii="Times New Roman" w:hAnsi="Times New Roman"/>
              </w:rPr>
              <w:t xml:space="preserve"> </w:t>
            </w:r>
            <w:r w:rsidRPr="008C508D">
              <w:rPr>
                <w:rFonts w:ascii="Bookman Old Style" w:hAnsi="Bookman Old Style"/>
              </w:rPr>
              <w:t>should be submitted, work order wise – with work completed within the specific duration mentioned in the work order, along with documents mentioned below, to DGM  (O&amp;I) CM, of the  concerned SSA</w:t>
            </w:r>
            <w:r w:rsidR="0074036D" w:rsidRPr="008C508D">
              <w:rPr>
                <w:rFonts w:ascii="Bookman Old Style" w:hAnsi="Bookman Old Style"/>
              </w:rPr>
              <w:t>/BA</w:t>
            </w:r>
            <w:r w:rsidRPr="008C508D">
              <w:rPr>
                <w:rFonts w:ascii="Bookman Old Style" w:hAnsi="Bookman Old Style"/>
              </w:rPr>
              <w:t xml:space="preserve">, Karnataka Circle which will be forwarded after following the necessary formalities to Accounts section of concerned units. </w:t>
            </w:r>
            <w:r w:rsidR="0074036D" w:rsidRPr="008C508D">
              <w:rPr>
                <w:rFonts w:ascii="Bookman Old Style" w:hAnsi="Bookman Old Style"/>
              </w:rPr>
              <w:t xml:space="preserve">Payment shall be made  by  the Corporate CSC to the vendor after the approval of the Competent Authority </w:t>
            </w:r>
            <w:r w:rsidRPr="008C508D">
              <w:rPr>
                <w:rFonts w:ascii="Bookman Old Style" w:hAnsi="Bookman Old Style"/>
              </w:rPr>
              <w:t>Bill should be accompanied with following documents. Invoice should be submitted work order wise</w:t>
            </w:r>
          </w:p>
          <w:p w:rsidR="00492FA9" w:rsidRPr="008C508D" w:rsidRDefault="00492FA9" w:rsidP="00A8204D">
            <w:pPr>
              <w:spacing w:after="0" w:line="240" w:lineRule="auto"/>
              <w:ind w:left="512" w:hanging="512"/>
              <w:rPr>
                <w:rFonts w:ascii="Bookman Old Style" w:hAnsi="Bookman Old Style"/>
              </w:rPr>
            </w:pPr>
            <w:r w:rsidRPr="008C508D">
              <w:rPr>
                <w:rFonts w:ascii="Bookman Old Style" w:hAnsi="Bookman Old Style"/>
              </w:rPr>
              <w:t>a)  Invoice in Triplicate duly specifying PAN number and GST Registration Number and BSNL’s GST Registration Number</w:t>
            </w:r>
          </w:p>
          <w:p w:rsidR="00492FA9" w:rsidRPr="008C508D" w:rsidRDefault="00492FA9" w:rsidP="00A8204D">
            <w:pPr>
              <w:spacing w:after="0" w:line="240" w:lineRule="auto"/>
              <w:ind w:left="512" w:hanging="512"/>
              <w:rPr>
                <w:rFonts w:ascii="Bookman Old Style" w:hAnsi="Bookman Old Style"/>
              </w:rPr>
            </w:pPr>
            <w:r w:rsidRPr="008C508D">
              <w:rPr>
                <w:rFonts w:ascii="Bookman Old Style" w:hAnsi="Bookman Old Style"/>
              </w:rPr>
              <w:t>b) Certificate of Satisfactory completion of work from Officers -In charge of Mobile Services Karnataka    Circle.</w:t>
            </w:r>
          </w:p>
          <w:p w:rsidR="00492FA9" w:rsidRPr="008C508D" w:rsidRDefault="00492FA9" w:rsidP="00A8204D">
            <w:pPr>
              <w:spacing w:after="120" w:line="240" w:lineRule="auto"/>
              <w:ind w:left="512" w:hanging="512"/>
              <w:rPr>
                <w:rFonts w:ascii="Bookman Old Style" w:hAnsi="Bookman Old Style"/>
              </w:rPr>
            </w:pPr>
            <w:r w:rsidRPr="008C508D">
              <w:rPr>
                <w:rFonts w:ascii="Bookman Old Style" w:hAnsi="Bookman Old Style"/>
              </w:rPr>
              <w:t>c)  Copy of Work Orde</w:t>
            </w:r>
            <w:r w:rsidR="002144C4" w:rsidRPr="008C508D">
              <w:rPr>
                <w:rFonts w:ascii="Bookman Old Style" w:hAnsi="Bookman Old Style"/>
              </w:rPr>
              <w:t>r with up to date amendment,</w:t>
            </w:r>
            <w:r w:rsidRPr="008C508D">
              <w:rPr>
                <w:rFonts w:ascii="Bookman Old Style" w:hAnsi="Bookman Old Style"/>
              </w:rPr>
              <w:t xml:space="preserve">and work completion certificate, if any. </w:t>
            </w:r>
          </w:p>
          <w:p w:rsidR="00492FA9" w:rsidRPr="008C508D" w:rsidRDefault="00492FA9" w:rsidP="00A8204D">
            <w:pPr>
              <w:pStyle w:val="ListParagraph"/>
              <w:spacing w:line="254" w:lineRule="auto"/>
              <w:ind w:left="512" w:right="20" w:hanging="512"/>
              <w:contextualSpacing/>
              <w:jc w:val="both"/>
              <w:rPr>
                <w:rFonts w:ascii="Calibri" w:hAnsi="Calibri" w:cs="Calibri"/>
              </w:rPr>
            </w:pPr>
            <w:r w:rsidRPr="008C508D">
              <w:rPr>
                <w:rFonts w:ascii="Bookman Old Style" w:hAnsi="Bookman Old Style"/>
              </w:rPr>
              <w:t xml:space="preserve">(d)  </w:t>
            </w:r>
            <w:r w:rsidRPr="008C508D">
              <w:rPr>
                <w:rFonts w:ascii="Calibri" w:eastAsia="Arial" w:hAnsi="Calibri" w:cs="Calibri"/>
              </w:rPr>
              <w:t>The vendors has to submit the invoice with GSTN registration number of the vendor &amp; BSNL. Invoice shall be submitted as per GST invoice rules.</w:t>
            </w:r>
          </w:p>
          <w:p w:rsidR="00492FA9" w:rsidRPr="008C508D" w:rsidRDefault="00492FA9" w:rsidP="00A8204D">
            <w:pPr>
              <w:spacing w:after="0" w:line="254" w:lineRule="auto"/>
              <w:ind w:left="512" w:right="20" w:hanging="512"/>
              <w:contextualSpacing/>
              <w:jc w:val="both"/>
              <w:rPr>
                <w:rFonts w:cs="Calibri"/>
                <w:sz w:val="24"/>
                <w:szCs w:val="24"/>
              </w:rPr>
            </w:pPr>
            <w:r w:rsidRPr="008C508D">
              <w:rPr>
                <w:rFonts w:cs="Calibri"/>
                <w:sz w:val="24"/>
                <w:szCs w:val="24"/>
              </w:rPr>
              <w:t xml:space="preserve">          The Invoice should show the breakup % of CGST/SGST/IGST with CGST/SGST/IGST amount wherever applicable and place of supply.</w:t>
            </w:r>
          </w:p>
          <w:p w:rsidR="00492FA9" w:rsidRPr="008C508D" w:rsidRDefault="00492FA9" w:rsidP="00A8204D">
            <w:pPr>
              <w:spacing w:after="0" w:line="254" w:lineRule="auto"/>
              <w:ind w:left="512" w:right="20" w:hanging="512"/>
              <w:contextualSpacing/>
              <w:jc w:val="both"/>
              <w:rPr>
                <w:rFonts w:cs="Calibri"/>
                <w:sz w:val="24"/>
                <w:szCs w:val="24"/>
              </w:rPr>
            </w:pPr>
            <w:r w:rsidRPr="008C508D">
              <w:rPr>
                <w:rFonts w:cs="Calibri"/>
                <w:sz w:val="24"/>
                <w:szCs w:val="24"/>
              </w:rPr>
              <w:t>(e)   Vendor has to submit the invoices within 30 days of completion of service/supply.</w:t>
            </w:r>
          </w:p>
          <w:p w:rsidR="00492FA9" w:rsidRPr="008C508D" w:rsidRDefault="00492FA9" w:rsidP="00A8204D">
            <w:pPr>
              <w:spacing w:after="0" w:line="254" w:lineRule="auto"/>
              <w:ind w:left="512" w:right="20" w:hanging="512"/>
              <w:contextualSpacing/>
              <w:jc w:val="both"/>
              <w:rPr>
                <w:rFonts w:cs="Calibri"/>
                <w:sz w:val="24"/>
                <w:szCs w:val="24"/>
              </w:rPr>
            </w:pPr>
            <w:r w:rsidRPr="008C508D">
              <w:rPr>
                <w:rFonts w:cs="Calibri"/>
                <w:sz w:val="24"/>
                <w:szCs w:val="24"/>
              </w:rPr>
              <w:t>(f)    Invoice must be uploaded in GSTN and submitted on time with this uploading  proof.</w:t>
            </w:r>
          </w:p>
          <w:p w:rsidR="00492FA9" w:rsidRPr="008C508D" w:rsidRDefault="00492FA9" w:rsidP="00A8204D">
            <w:pPr>
              <w:spacing w:after="0" w:line="254" w:lineRule="auto"/>
              <w:ind w:left="512" w:right="20" w:hanging="512"/>
              <w:contextualSpacing/>
              <w:jc w:val="both"/>
              <w:rPr>
                <w:rFonts w:cs="Calibri"/>
                <w:sz w:val="24"/>
                <w:szCs w:val="24"/>
              </w:rPr>
            </w:pPr>
            <w:r w:rsidRPr="008C508D">
              <w:rPr>
                <w:rFonts w:cs="Calibri"/>
                <w:sz w:val="24"/>
                <w:szCs w:val="24"/>
              </w:rPr>
              <w:t>(g)    Vendor has to accept the debit and credit note wherever there is change in value of supplies made to BSNL and upload the same in GSTN.</w:t>
            </w:r>
            <w:r w:rsidR="00A134CD" w:rsidRPr="008C508D">
              <w:rPr>
                <w:rFonts w:cs="Calibri"/>
                <w:sz w:val="24"/>
                <w:szCs w:val="24"/>
              </w:rPr>
              <w:t xml:space="preserve"> Further, the vendor has to furnish the credit note wherever applicable.</w:t>
            </w:r>
          </w:p>
          <w:p w:rsidR="00492FA9" w:rsidRPr="008C508D" w:rsidRDefault="00492FA9" w:rsidP="00A8204D">
            <w:pPr>
              <w:ind w:left="512" w:hanging="512"/>
              <w:jc w:val="both"/>
              <w:rPr>
                <w:rFonts w:cs="Calibri"/>
                <w:sz w:val="24"/>
                <w:szCs w:val="24"/>
              </w:rPr>
            </w:pPr>
            <w:r w:rsidRPr="008C508D">
              <w:rPr>
                <w:rFonts w:cs="Calibri"/>
                <w:sz w:val="24"/>
                <w:szCs w:val="24"/>
              </w:rPr>
              <w:t xml:space="preserve"> Note </w:t>
            </w:r>
            <w:r w:rsidR="000F2585" w:rsidRPr="008C508D">
              <w:rPr>
                <w:rFonts w:cs="Calibri"/>
                <w:sz w:val="24"/>
                <w:szCs w:val="24"/>
              </w:rPr>
              <w:t>4</w:t>
            </w:r>
            <w:r w:rsidRPr="008C508D">
              <w:rPr>
                <w:rFonts w:cs="Calibri"/>
                <w:sz w:val="24"/>
                <w:szCs w:val="24"/>
              </w:rPr>
              <w:t>: - All statutory taxes as applicable shall be deducted at source before payment.</w:t>
            </w:r>
          </w:p>
          <w:p w:rsidR="009F152D" w:rsidRPr="008C508D" w:rsidRDefault="00492FA9" w:rsidP="009F152D">
            <w:pPr>
              <w:spacing w:after="0" w:line="240" w:lineRule="auto"/>
              <w:jc w:val="both"/>
              <w:rPr>
                <w:rFonts w:eastAsia="Arial" w:cs="Calibri"/>
                <w:sz w:val="20"/>
                <w:szCs w:val="20"/>
              </w:rPr>
            </w:pPr>
            <w:r w:rsidRPr="008C508D">
              <w:rPr>
                <w:rFonts w:eastAsia="Arial" w:cs="Calibri"/>
                <w:sz w:val="24"/>
                <w:szCs w:val="24"/>
              </w:rPr>
              <w:t xml:space="preserve">Note :- </w:t>
            </w:r>
            <w:r w:rsidR="009F152D" w:rsidRPr="008C508D">
              <w:rPr>
                <w:rFonts w:eastAsia="Arial" w:cs="Calibri"/>
                <w:sz w:val="20"/>
                <w:szCs w:val="20"/>
              </w:rPr>
              <w:t>(1)If the supplier fails to furnish necessary supporting documents i.e GST invoice/Customs invoices etc.</w:t>
            </w:r>
          </w:p>
          <w:p w:rsidR="009F152D" w:rsidRPr="008C508D" w:rsidRDefault="009F152D" w:rsidP="009F152D">
            <w:pPr>
              <w:spacing w:after="0" w:line="240" w:lineRule="auto"/>
              <w:jc w:val="both"/>
              <w:rPr>
                <w:rFonts w:eastAsia="Arial" w:cs="Calibri"/>
                <w:sz w:val="20"/>
                <w:szCs w:val="20"/>
              </w:rPr>
            </w:pPr>
            <w:r w:rsidRPr="008C508D">
              <w:rPr>
                <w:rFonts w:eastAsia="Arial" w:cs="Calibri"/>
                <w:sz w:val="20"/>
                <w:szCs w:val="20"/>
              </w:rPr>
              <w:t xml:space="preserve">                and also fails to upload the information on GSTN in respect  of the Duties/taxes for  which input tax</w:t>
            </w:r>
          </w:p>
          <w:p w:rsidR="009F152D" w:rsidRPr="008C508D" w:rsidRDefault="009F152D" w:rsidP="009F152D">
            <w:pPr>
              <w:spacing w:after="0" w:line="240" w:lineRule="auto"/>
              <w:jc w:val="both"/>
              <w:rPr>
                <w:rFonts w:eastAsia="Arial" w:cs="Calibri"/>
                <w:sz w:val="20"/>
                <w:szCs w:val="20"/>
              </w:rPr>
            </w:pPr>
            <w:r w:rsidRPr="008C508D">
              <w:rPr>
                <w:rFonts w:eastAsia="Arial" w:cs="Calibri"/>
                <w:sz w:val="20"/>
                <w:szCs w:val="20"/>
              </w:rPr>
              <w:t xml:space="preserve">                credit is available, the amount pertaining  to such Duties/Taxes will be deducted from the payment due </w:t>
            </w:r>
          </w:p>
          <w:p w:rsidR="009F152D" w:rsidRPr="008C508D" w:rsidRDefault="009F152D" w:rsidP="009F152D">
            <w:pPr>
              <w:spacing w:after="0" w:line="240" w:lineRule="auto"/>
              <w:jc w:val="both"/>
              <w:rPr>
                <w:rFonts w:eastAsia="Arial" w:cs="Calibri"/>
                <w:sz w:val="20"/>
                <w:szCs w:val="20"/>
              </w:rPr>
            </w:pPr>
            <w:r w:rsidRPr="008C508D">
              <w:rPr>
                <w:rFonts w:eastAsia="Arial" w:cs="Calibri"/>
                <w:sz w:val="20"/>
                <w:szCs w:val="20"/>
              </w:rPr>
              <w:t xml:space="preserve">                 to the supplier. (2)Tax amount will be paid to the supplier only after supplier  declared the details of </w:t>
            </w:r>
          </w:p>
          <w:p w:rsidR="009F152D" w:rsidRPr="008C508D" w:rsidRDefault="009F152D" w:rsidP="009F152D">
            <w:pPr>
              <w:spacing w:after="0" w:line="240" w:lineRule="auto"/>
              <w:jc w:val="both"/>
              <w:rPr>
                <w:rFonts w:eastAsia="Arial" w:cs="Calibri"/>
                <w:sz w:val="20"/>
                <w:szCs w:val="20"/>
              </w:rPr>
            </w:pPr>
            <w:r w:rsidRPr="008C508D">
              <w:rPr>
                <w:rFonts w:eastAsia="Arial" w:cs="Calibri"/>
                <w:sz w:val="20"/>
                <w:szCs w:val="20"/>
              </w:rPr>
              <w:t xml:space="preserve">                 the invoices in its return in GSTR1 and GSTR3 uploaded by the supplier and the same is reflected in </w:t>
            </w:r>
          </w:p>
          <w:p w:rsidR="009F152D" w:rsidRPr="008C508D" w:rsidRDefault="009F152D" w:rsidP="009F152D">
            <w:pPr>
              <w:spacing w:after="0" w:line="240" w:lineRule="auto"/>
              <w:jc w:val="both"/>
              <w:rPr>
                <w:rFonts w:eastAsia="Arial" w:cs="Calibri"/>
                <w:sz w:val="20"/>
                <w:szCs w:val="20"/>
              </w:rPr>
            </w:pPr>
            <w:r w:rsidRPr="008C508D">
              <w:rPr>
                <w:rFonts w:eastAsia="Arial" w:cs="Calibri"/>
                <w:sz w:val="20"/>
                <w:szCs w:val="20"/>
              </w:rPr>
              <w:t xml:space="preserve">                 GSTR-2A of BSNL on GSTN portal. (3) TDS/TCS shall be deducted at the prescribed rate , if any (as the </w:t>
            </w:r>
          </w:p>
          <w:p w:rsidR="009F152D" w:rsidRPr="008C508D" w:rsidRDefault="009F152D" w:rsidP="009F152D">
            <w:pPr>
              <w:spacing w:after="0" w:line="240" w:lineRule="auto"/>
              <w:jc w:val="both"/>
              <w:rPr>
                <w:rFonts w:eastAsia="Arial" w:cs="Calibri"/>
                <w:sz w:val="20"/>
                <w:szCs w:val="20"/>
              </w:rPr>
            </w:pPr>
            <w:r w:rsidRPr="008C508D">
              <w:rPr>
                <w:rFonts w:eastAsia="Arial" w:cs="Calibri"/>
                <w:sz w:val="20"/>
                <w:szCs w:val="20"/>
              </w:rPr>
              <w:t xml:space="preserve">                 case may be)</w:t>
            </w:r>
          </w:p>
          <w:p w:rsidR="00492FA9" w:rsidRPr="008C508D" w:rsidRDefault="00492FA9" w:rsidP="00A8204D">
            <w:pPr>
              <w:keepNext/>
              <w:keepLines/>
              <w:tabs>
                <w:tab w:val="left" w:pos="720"/>
              </w:tabs>
              <w:spacing w:before="40" w:after="0"/>
              <w:ind w:left="512" w:hanging="512"/>
              <w:outlineLvl w:val="3"/>
              <w:rPr>
                <w:rFonts w:cs="Calibri"/>
                <w:i/>
                <w:iCs/>
                <w:color w:val="2E74B5"/>
                <w:sz w:val="24"/>
                <w:szCs w:val="24"/>
              </w:rPr>
            </w:pPr>
            <w:r w:rsidRPr="008C508D">
              <w:rPr>
                <w:rFonts w:cs="Calibri"/>
                <w:i/>
                <w:iCs/>
                <w:color w:val="2E74B5"/>
                <w:sz w:val="24"/>
                <w:szCs w:val="24"/>
              </w:rPr>
              <w:t>6.5</w:t>
            </w:r>
            <w:r w:rsidRPr="008C508D">
              <w:rPr>
                <w:rFonts w:cs="Calibri"/>
                <w:i/>
                <w:iCs/>
                <w:color w:val="2E74B5"/>
                <w:sz w:val="24"/>
                <w:szCs w:val="24"/>
              </w:rPr>
              <w:tab/>
              <w:t>The bidder has to give the mandate for receiving payment electronically and the charges, if any, levied by bank has to be borne by the bidder/ contractor/supplier. The bidder company is required to give the following information for this purpose:-</w:t>
            </w:r>
          </w:p>
          <w:p w:rsidR="00492FA9" w:rsidRPr="008C508D" w:rsidRDefault="00492FA9" w:rsidP="00B97599">
            <w:pPr>
              <w:widowControl w:val="0"/>
              <w:numPr>
                <w:ilvl w:val="0"/>
                <w:numId w:val="11"/>
              </w:numPr>
              <w:tabs>
                <w:tab w:val="left" w:pos="1440"/>
              </w:tabs>
              <w:suppressAutoHyphens/>
              <w:autoSpaceDE w:val="0"/>
              <w:spacing w:after="0"/>
              <w:ind w:left="512" w:hanging="512"/>
              <w:jc w:val="both"/>
              <w:rPr>
                <w:rFonts w:eastAsia="SimSun" w:cs="Calibri"/>
                <w:sz w:val="24"/>
                <w:szCs w:val="24"/>
                <w:lang w:eastAsia="zh-CN"/>
              </w:rPr>
            </w:pPr>
            <w:r w:rsidRPr="008C508D">
              <w:rPr>
                <w:rFonts w:eastAsia="SimSun" w:cs="Calibri"/>
                <w:sz w:val="24"/>
                <w:szCs w:val="24"/>
                <w:lang w:eastAsia="zh-CN"/>
              </w:rPr>
              <w:t>Beneficiary Bank Name:</w:t>
            </w:r>
          </w:p>
          <w:p w:rsidR="00492FA9" w:rsidRPr="008C508D" w:rsidRDefault="00492FA9" w:rsidP="00B97599">
            <w:pPr>
              <w:widowControl w:val="0"/>
              <w:numPr>
                <w:ilvl w:val="0"/>
                <w:numId w:val="11"/>
              </w:numPr>
              <w:tabs>
                <w:tab w:val="left" w:pos="1440"/>
              </w:tabs>
              <w:suppressAutoHyphens/>
              <w:autoSpaceDE w:val="0"/>
              <w:spacing w:after="0"/>
              <w:ind w:left="512" w:hanging="512"/>
              <w:jc w:val="both"/>
              <w:rPr>
                <w:rFonts w:eastAsia="SimSun" w:cs="Calibri"/>
                <w:color w:val="000000"/>
                <w:sz w:val="24"/>
                <w:szCs w:val="24"/>
                <w:lang w:eastAsia="zh-CN"/>
              </w:rPr>
            </w:pPr>
            <w:r w:rsidRPr="008C508D">
              <w:rPr>
                <w:rFonts w:eastAsia="SimSun" w:cs="Calibri"/>
                <w:color w:val="000000"/>
                <w:sz w:val="24"/>
                <w:szCs w:val="24"/>
                <w:lang w:eastAsia="zh-CN"/>
              </w:rPr>
              <w:t>Beneficiary branch Name:</w:t>
            </w:r>
          </w:p>
          <w:p w:rsidR="00492FA9" w:rsidRPr="008C508D" w:rsidRDefault="00492FA9" w:rsidP="00B97599">
            <w:pPr>
              <w:widowControl w:val="0"/>
              <w:numPr>
                <w:ilvl w:val="0"/>
                <w:numId w:val="11"/>
              </w:numPr>
              <w:tabs>
                <w:tab w:val="left" w:pos="1440"/>
              </w:tabs>
              <w:suppressAutoHyphens/>
              <w:autoSpaceDE w:val="0"/>
              <w:spacing w:after="0"/>
              <w:ind w:left="512" w:hanging="512"/>
              <w:jc w:val="both"/>
              <w:rPr>
                <w:rFonts w:eastAsia="SimSun" w:cs="Calibri"/>
                <w:color w:val="000000"/>
                <w:sz w:val="24"/>
                <w:szCs w:val="24"/>
                <w:lang w:eastAsia="zh-CN"/>
              </w:rPr>
            </w:pPr>
            <w:r w:rsidRPr="008C508D">
              <w:rPr>
                <w:rFonts w:eastAsia="SimSun" w:cs="Calibri"/>
                <w:color w:val="000000"/>
                <w:sz w:val="24"/>
                <w:szCs w:val="24"/>
                <w:lang w:eastAsia="zh-CN"/>
              </w:rPr>
              <w:t>IFSC code of beneficiary Branch</w:t>
            </w:r>
          </w:p>
          <w:p w:rsidR="00492FA9" w:rsidRPr="008C508D" w:rsidRDefault="00492FA9" w:rsidP="00B97599">
            <w:pPr>
              <w:widowControl w:val="0"/>
              <w:numPr>
                <w:ilvl w:val="0"/>
                <w:numId w:val="11"/>
              </w:numPr>
              <w:tabs>
                <w:tab w:val="left" w:pos="1440"/>
              </w:tabs>
              <w:suppressAutoHyphens/>
              <w:autoSpaceDE w:val="0"/>
              <w:spacing w:after="0"/>
              <w:ind w:left="512" w:hanging="512"/>
              <w:jc w:val="both"/>
              <w:rPr>
                <w:rFonts w:eastAsia="SimSun" w:cs="Calibri"/>
                <w:color w:val="000000"/>
                <w:sz w:val="24"/>
                <w:szCs w:val="24"/>
                <w:lang w:eastAsia="zh-CN"/>
              </w:rPr>
            </w:pPr>
            <w:r w:rsidRPr="008C508D">
              <w:rPr>
                <w:rFonts w:eastAsia="SimSun" w:cs="Calibri"/>
                <w:color w:val="000000"/>
                <w:sz w:val="24"/>
                <w:szCs w:val="24"/>
                <w:lang w:eastAsia="zh-CN"/>
              </w:rPr>
              <w:t>Beneficiary account No.:</w:t>
            </w:r>
          </w:p>
          <w:p w:rsidR="00492FA9" w:rsidRPr="008C508D" w:rsidRDefault="000F2585" w:rsidP="00A8204D">
            <w:pPr>
              <w:widowControl w:val="0"/>
              <w:tabs>
                <w:tab w:val="left" w:pos="1440"/>
              </w:tabs>
              <w:autoSpaceDE w:val="0"/>
              <w:autoSpaceDN w:val="0"/>
              <w:adjustRightInd w:val="0"/>
              <w:spacing w:after="0"/>
              <w:ind w:left="512" w:hanging="512"/>
              <w:jc w:val="both"/>
              <w:rPr>
                <w:rFonts w:eastAsia="SimSun" w:cs="Calibri"/>
                <w:color w:val="000000"/>
                <w:sz w:val="24"/>
                <w:szCs w:val="24"/>
                <w:lang w:eastAsia="zh-CN"/>
              </w:rPr>
            </w:pPr>
            <w:r w:rsidRPr="008C508D">
              <w:rPr>
                <w:rFonts w:eastAsia="SimSun" w:cs="Calibri"/>
                <w:color w:val="000000"/>
                <w:sz w:val="24"/>
                <w:szCs w:val="24"/>
                <w:lang w:eastAsia="zh-CN"/>
              </w:rPr>
              <w:t xml:space="preserve">           </w:t>
            </w:r>
            <w:r w:rsidR="00492FA9" w:rsidRPr="008C508D">
              <w:rPr>
                <w:rFonts w:eastAsia="SimSun" w:cs="Calibri"/>
                <w:color w:val="000000"/>
                <w:sz w:val="24"/>
                <w:szCs w:val="24"/>
                <w:lang w:eastAsia="zh-CN"/>
              </w:rPr>
              <w:t xml:space="preserve"> (e)          Branch Serial No. (MICR No.):</w:t>
            </w:r>
          </w:p>
          <w:p w:rsidR="00492FA9" w:rsidRPr="008C508D" w:rsidRDefault="00492FA9" w:rsidP="00A8204D">
            <w:pPr>
              <w:spacing w:after="120" w:line="240" w:lineRule="auto"/>
              <w:ind w:left="512" w:hanging="512"/>
              <w:rPr>
                <w:rFonts w:ascii="Bookman Old Style" w:hAnsi="Bookman Old Style"/>
              </w:rPr>
            </w:pPr>
          </w:p>
          <w:p w:rsidR="00492FA9" w:rsidRPr="008C508D" w:rsidRDefault="00492FA9" w:rsidP="00A8204D">
            <w:pPr>
              <w:spacing w:after="120" w:line="240" w:lineRule="auto"/>
              <w:ind w:left="512" w:hanging="512"/>
              <w:rPr>
                <w:rFonts w:ascii="Times New Roman" w:hAnsi="Times New Roman"/>
                <w:b/>
                <w:bCs/>
                <w:sz w:val="24"/>
                <w:szCs w:val="24"/>
              </w:rPr>
            </w:pPr>
            <w:r w:rsidRPr="008C508D">
              <w:rPr>
                <w:rFonts w:ascii="Times New Roman" w:hAnsi="Times New Roman"/>
                <w:b/>
                <w:bCs/>
                <w:sz w:val="24"/>
                <w:szCs w:val="24"/>
              </w:rPr>
              <w:t>7.</w:t>
            </w:r>
            <w:r w:rsidRPr="008C508D">
              <w:rPr>
                <w:rFonts w:ascii="Times New Roman" w:hAnsi="Times New Roman"/>
                <w:b/>
                <w:bCs/>
                <w:sz w:val="24"/>
                <w:szCs w:val="24"/>
              </w:rPr>
              <w:tab/>
              <w:t>PRICE:</w:t>
            </w:r>
          </w:p>
          <w:p w:rsidR="00492FA9" w:rsidRPr="008C508D" w:rsidRDefault="00492FA9" w:rsidP="00A8204D">
            <w:pPr>
              <w:widowControl w:val="0"/>
              <w:autoSpaceDE w:val="0"/>
              <w:autoSpaceDN w:val="0"/>
              <w:adjustRightInd w:val="0"/>
              <w:spacing w:after="0"/>
              <w:ind w:left="512" w:hanging="512"/>
              <w:jc w:val="both"/>
              <w:outlineLvl w:val="0"/>
              <w:rPr>
                <w:rFonts w:eastAsia="SimSun" w:cs="Calibri"/>
                <w:sz w:val="24"/>
                <w:szCs w:val="24"/>
                <w:lang w:eastAsia="zh-CN"/>
              </w:rPr>
            </w:pPr>
            <w:r w:rsidRPr="008C508D">
              <w:rPr>
                <w:rFonts w:eastAsia="SimSun" w:cs="Calibri"/>
                <w:sz w:val="24"/>
                <w:szCs w:val="24"/>
                <w:lang w:eastAsia="zh-CN"/>
              </w:rPr>
              <w:t xml:space="preserve"> 7.1             Prices charged by the supplier for goods delivered and services performed under the contract shall not be higher than the prices quoted by the Supplier in its Bid except for variation caused by change in Taxes and duties as specified in Clause-7.2 of this Section mentioned below.</w:t>
            </w:r>
          </w:p>
          <w:p w:rsidR="00492FA9" w:rsidRPr="008C508D" w:rsidRDefault="00492FA9" w:rsidP="00A8204D">
            <w:pPr>
              <w:widowControl w:val="0"/>
              <w:autoSpaceDE w:val="0"/>
              <w:autoSpaceDN w:val="0"/>
              <w:adjustRightInd w:val="0"/>
              <w:spacing w:after="0"/>
              <w:ind w:left="512" w:hanging="512"/>
              <w:jc w:val="both"/>
              <w:outlineLvl w:val="0"/>
              <w:rPr>
                <w:rFonts w:eastAsia="SimSun" w:cs="Calibri"/>
                <w:sz w:val="24"/>
                <w:szCs w:val="24"/>
                <w:lang w:eastAsia="zh-CN"/>
              </w:rPr>
            </w:pPr>
            <w:r w:rsidRPr="008C508D">
              <w:rPr>
                <w:rFonts w:eastAsia="SimSun" w:cs="Calibri"/>
                <w:sz w:val="24"/>
                <w:szCs w:val="24"/>
                <w:lang w:eastAsia="zh-CN"/>
              </w:rPr>
              <w:t>7.2</w:t>
            </w:r>
            <w:r w:rsidRPr="008C508D">
              <w:rPr>
                <w:rFonts w:eastAsia="SimSun" w:cs="Calibri"/>
                <w:sz w:val="24"/>
                <w:szCs w:val="24"/>
                <w:lang w:eastAsia="zh-CN"/>
              </w:rPr>
              <w:tab/>
              <w:t xml:space="preserve">For changes in Taxes and Duties during the scheduled delivery period, the unit price shall be regulated as </w:t>
            </w:r>
            <w:r w:rsidRPr="008C508D">
              <w:rPr>
                <w:rFonts w:eastAsia="SimSun" w:cs="Calibri"/>
                <w:sz w:val="24"/>
                <w:szCs w:val="24"/>
                <w:lang w:eastAsia="zh-CN"/>
              </w:rPr>
              <w:lastRenderedPageBreak/>
              <w:t xml:space="preserve">under:  </w:t>
            </w:r>
          </w:p>
          <w:p w:rsidR="00492FA9" w:rsidRPr="008C508D" w:rsidRDefault="00492FA9" w:rsidP="00B97599">
            <w:pPr>
              <w:widowControl w:val="0"/>
              <w:numPr>
                <w:ilvl w:val="0"/>
                <w:numId w:val="10"/>
              </w:numPr>
              <w:tabs>
                <w:tab w:val="left" w:pos="1440"/>
              </w:tabs>
              <w:suppressAutoHyphens/>
              <w:autoSpaceDE w:val="0"/>
              <w:spacing w:after="0"/>
              <w:ind w:left="512" w:hanging="512"/>
              <w:jc w:val="both"/>
              <w:rPr>
                <w:rFonts w:eastAsia="SimSun" w:cs="Calibri"/>
                <w:color w:val="000000"/>
                <w:sz w:val="24"/>
                <w:szCs w:val="24"/>
                <w:lang w:eastAsia="zh-CN"/>
              </w:rPr>
            </w:pPr>
            <w:r w:rsidRPr="008C508D">
              <w:rPr>
                <w:rFonts w:eastAsia="SimSun" w:cs="Calibri"/>
                <w:color w:val="000000"/>
                <w:sz w:val="24"/>
                <w:szCs w:val="24"/>
                <w:lang w:eastAsia="zh-CN"/>
              </w:rPr>
              <w:t>Prices will be fixed at the time of issue of purchase order as per Taxes and Statutory Duties applicable at that time</w:t>
            </w:r>
          </w:p>
          <w:p w:rsidR="00492FA9" w:rsidRPr="008C508D" w:rsidRDefault="00492FA9" w:rsidP="00B97599">
            <w:pPr>
              <w:widowControl w:val="0"/>
              <w:numPr>
                <w:ilvl w:val="0"/>
                <w:numId w:val="10"/>
              </w:numPr>
              <w:tabs>
                <w:tab w:val="left" w:pos="1440"/>
              </w:tabs>
              <w:suppressAutoHyphens/>
              <w:autoSpaceDE w:val="0"/>
              <w:spacing w:after="0"/>
              <w:ind w:left="512" w:hanging="512"/>
              <w:jc w:val="both"/>
              <w:rPr>
                <w:rFonts w:eastAsia="SimSun" w:cs="Calibri"/>
                <w:color w:val="000000"/>
                <w:sz w:val="24"/>
                <w:szCs w:val="24"/>
                <w:lang w:eastAsia="zh-CN"/>
              </w:rPr>
            </w:pPr>
            <w:r w:rsidRPr="008C508D">
              <w:rPr>
                <w:rFonts w:eastAsia="SimSun" w:cs="Calibri"/>
                <w:color w:val="000000"/>
                <w:sz w:val="24"/>
                <w:szCs w:val="24"/>
                <w:lang w:eastAsia="zh-CN"/>
              </w:rPr>
              <w:t xml:space="preserve">In case of reduction of Taxes and </w:t>
            </w:r>
            <w:r w:rsidRPr="008C508D">
              <w:rPr>
                <w:rFonts w:eastAsia="Arial" w:cs="Calibri"/>
                <w:color w:val="000000"/>
                <w:sz w:val="24"/>
                <w:szCs w:val="24"/>
                <w:lang w:eastAsia="zh-CN"/>
              </w:rPr>
              <w:t>other statutory duties d</w:t>
            </w:r>
            <w:r w:rsidRPr="008C508D">
              <w:rPr>
                <w:rFonts w:eastAsia="SimSun" w:cs="Calibri"/>
                <w:color w:val="000000"/>
                <w:sz w:val="24"/>
                <w:szCs w:val="24"/>
                <w:lang w:eastAsia="zh-CN"/>
              </w:rPr>
              <w:t xml:space="preserve">uring the scheduled delivery period, purchaser shall take the benefit of decrease in these </w:t>
            </w:r>
            <w:r w:rsidRPr="008C508D">
              <w:rPr>
                <w:rFonts w:eastAsia="Arial" w:cs="Calibri"/>
                <w:color w:val="000000"/>
                <w:sz w:val="24"/>
                <w:szCs w:val="24"/>
                <w:lang w:eastAsia="zh-CN"/>
              </w:rPr>
              <w:t xml:space="preserve">taxes/ duties </w:t>
            </w:r>
            <w:r w:rsidRPr="008C508D">
              <w:rPr>
                <w:rFonts w:eastAsia="SimSun" w:cs="Calibri"/>
                <w:color w:val="000000"/>
                <w:sz w:val="24"/>
                <w:szCs w:val="24"/>
                <w:lang w:eastAsia="zh-CN"/>
              </w:rPr>
              <w:t xml:space="preserve">for the supplies made from the date of enactment of revised duties/taxes. </w:t>
            </w:r>
          </w:p>
          <w:p w:rsidR="00492FA9" w:rsidRPr="008C508D" w:rsidRDefault="00492FA9" w:rsidP="000F2585">
            <w:pPr>
              <w:pStyle w:val="ListParagraph"/>
              <w:widowControl w:val="0"/>
              <w:numPr>
                <w:ilvl w:val="1"/>
                <w:numId w:val="61"/>
              </w:numPr>
              <w:tabs>
                <w:tab w:val="left" w:pos="1440"/>
              </w:tabs>
              <w:suppressAutoHyphens/>
              <w:autoSpaceDE w:val="0"/>
              <w:jc w:val="both"/>
              <w:rPr>
                <w:rFonts w:eastAsia="SimSun" w:cs="Calibri"/>
                <w:color w:val="000000"/>
                <w:lang w:eastAsia="zh-CN"/>
              </w:rPr>
            </w:pPr>
            <w:r w:rsidRPr="008C508D">
              <w:rPr>
                <w:rFonts w:eastAsia="SimSun" w:cs="Calibri"/>
                <w:color w:val="000000"/>
                <w:lang w:eastAsia="zh-CN"/>
              </w:rPr>
              <w:t xml:space="preserve">In case of increase in </w:t>
            </w:r>
            <w:r w:rsidRPr="008C508D">
              <w:rPr>
                <w:rFonts w:eastAsia="Arial" w:cs="Calibri"/>
                <w:color w:val="000000"/>
                <w:lang w:eastAsia="zh-CN"/>
              </w:rPr>
              <w:t xml:space="preserve">taxes/ duties </w:t>
            </w:r>
            <w:r w:rsidRPr="008C508D">
              <w:rPr>
                <w:rFonts w:eastAsia="SimSun" w:cs="Calibri"/>
                <w:color w:val="000000"/>
                <w:lang w:eastAsia="zh-CN"/>
              </w:rPr>
              <w:t xml:space="preserve">during the scheduled delivery period, the purchaser shall revise the prices as per new </w:t>
            </w:r>
            <w:r w:rsidRPr="008C508D">
              <w:rPr>
                <w:rFonts w:eastAsia="Arial" w:cs="Calibri"/>
                <w:color w:val="000000"/>
                <w:lang w:eastAsia="zh-CN"/>
              </w:rPr>
              <w:t xml:space="preserve">taxes/ duties </w:t>
            </w:r>
            <w:r w:rsidRPr="008C508D">
              <w:rPr>
                <w:rFonts w:eastAsia="SimSun" w:cs="Calibri"/>
                <w:color w:val="000000"/>
                <w:lang w:eastAsia="zh-CN"/>
              </w:rPr>
              <w:t xml:space="preserve">for the supplies, to be made during the remaining delivery period as per terms and conditions of the purchase order.  </w:t>
            </w:r>
          </w:p>
          <w:p w:rsidR="00492FA9" w:rsidRPr="008C508D" w:rsidRDefault="00492FA9" w:rsidP="00A8204D">
            <w:pPr>
              <w:widowControl w:val="0"/>
              <w:tabs>
                <w:tab w:val="left" w:pos="810"/>
              </w:tabs>
              <w:autoSpaceDE w:val="0"/>
              <w:autoSpaceDN w:val="0"/>
              <w:adjustRightInd w:val="0"/>
              <w:spacing w:after="0"/>
              <w:ind w:left="512" w:hanging="512"/>
              <w:jc w:val="both"/>
              <w:outlineLvl w:val="0"/>
              <w:rPr>
                <w:rFonts w:eastAsia="SimSun" w:cs="Calibri"/>
                <w:color w:val="000000"/>
                <w:sz w:val="24"/>
                <w:szCs w:val="24"/>
                <w:lang w:eastAsia="zh-CN"/>
              </w:rPr>
            </w:pPr>
            <w:r w:rsidRPr="008C508D">
              <w:rPr>
                <w:rFonts w:eastAsia="SimSun" w:cs="Calibri"/>
                <w:sz w:val="24"/>
                <w:szCs w:val="24"/>
                <w:lang w:eastAsia="zh-CN"/>
              </w:rPr>
              <w:t>7.4</w:t>
            </w:r>
            <w:r w:rsidRPr="008C508D">
              <w:rPr>
                <w:rFonts w:eastAsia="SimSun" w:cs="Calibri"/>
                <w:sz w:val="24"/>
                <w:szCs w:val="24"/>
                <w:lang w:eastAsia="zh-CN"/>
              </w:rPr>
              <w:tab/>
              <w:t xml:space="preserve">Any increase in </w:t>
            </w:r>
            <w:r w:rsidRPr="008C508D">
              <w:rPr>
                <w:rFonts w:eastAsia="Arial" w:cs="Calibri"/>
                <w:sz w:val="24"/>
                <w:szCs w:val="24"/>
                <w:lang w:eastAsia="zh-CN"/>
              </w:rPr>
              <w:t xml:space="preserve">taxes and other statutory duties/ levies, </w:t>
            </w:r>
            <w:r w:rsidRPr="008C508D">
              <w:rPr>
                <w:rFonts w:eastAsia="SimSun" w:cs="Calibri"/>
                <w:sz w:val="24"/>
                <w:szCs w:val="24"/>
                <w:lang w:eastAsia="zh-CN"/>
              </w:rPr>
              <w:t>after the expiry of the delivery date shall be to the supplier’s account.  However, benefit of any decrease in these taxes/duties shall be passed on to the Purchaser by the supplier. The total price is to be adjusted (by reducing the basic price) with increased duties and Taxes as per price mentioned in PO.</w:t>
            </w:r>
          </w:p>
          <w:p w:rsidR="00492FA9" w:rsidRPr="008C508D" w:rsidRDefault="00492FA9" w:rsidP="00A8204D">
            <w:pPr>
              <w:spacing w:after="120" w:line="240" w:lineRule="auto"/>
              <w:ind w:left="512" w:hanging="512"/>
              <w:jc w:val="both"/>
              <w:rPr>
                <w:rFonts w:ascii="Times New Roman" w:hAnsi="Times New Roman"/>
                <w:b/>
                <w:bCs/>
                <w:sz w:val="24"/>
                <w:szCs w:val="24"/>
              </w:rPr>
            </w:pPr>
            <w:r w:rsidRPr="008C508D">
              <w:rPr>
                <w:rFonts w:ascii="Times New Roman" w:hAnsi="Times New Roman"/>
                <w:b/>
                <w:bCs/>
                <w:sz w:val="24"/>
                <w:szCs w:val="24"/>
              </w:rPr>
              <w:t>8.         CHANGES IN WORK ORDERS:</w:t>
            </w:r>
          </w:p>
          <w:p w:rsidR="00492FA9" w:rsidRPr="008C508D" w:rsidRDefault="00492FA9" w:rsidP="00A8204D">
            <w:pPr>
              <w:spacing w:after="0" w:line="240" w:lineRule="auto"/>
              <w:ind w:left="512" w:hanging="512"/>
              <w:rPr>
                <w:rFonts w:ascii="Bookman Old Style" w:hAnsi="Bookman Old Style"/>
              </w:rPr>
            </w:pPr>
            <w:r w:rsidRPr="008C508D">
              <w:rPr>
                <w:rFonts w:ascii="Bookman Old Style" w:hAnsi="Bookman Old Style"/>
              </w:rPr>
              <w:t>The purchaser may, at any time, by a written order given to vendor, make changes within the general scope of the contract in any one or more of the following:</w:t>
            </w:r>
          </w:p>
          <w:p w:rsidR="00492FA9" w:rsidRPr="008C508D" w:rsidRDefault="00492FA9" w:rsidP="00A8204D">
            <w:pPr>
              <w:spacing w:after="0" w:line="240" w:lineRule="auto"/>
              <w:ind w:left="512" w:hanging="512"/>
              <w:rPr>
                <w:rFonts w:ascii="Bookman Old Style" w:hAnsi="Bookman Old Style"/>
              </w:rPr>
            </w:pPr>
            <w:r w:rsidRPr="008C508D">
              <w:rPr>
                <w:rFonts w:ascii="Bookman Old Style" w:hAnsi="Bookman Old Style"/>
              </w:rPr>
              <w:t>a) The services to be provided by the tenderer.</w:t>
            </w:r>
          </w:p>
          <w:p w:rsidR="00492FA9" w:rsidRPr="008C508D" w:rsidRDefault="00492FA9" w:rsidP="00A8204D">
            <w:pPr>
              <w:spacing w:after="0" w:line="240" w:lineRule="auto"/>
              <w:ind w:left="512" w:hanging="512"/>
              <w:rPr>
                <w:rFonts w:ascii="Bookman Old Style" w:hAnsi="Bookman Old Style"/>
              </w:rPr>
            </w:pPr>
            <w:r w:rsidRPr="008C508D">
              <w:rPr>
                <w:rFonts w:ascii="Bookman Old Style" w:hAnsi="Bookman Old Style"/>
              </w:rPr>
              <w:t>b) If any such change causes an increase or decrease in the cost of, or the time required for the execution of the contract, an equitable adjustment shall be made in the contract price or scheduled time, or both, and the contract shall accordingly be amended. Any proposal by the supplier for adjustment under this clause must be made within 30-days from the date of the receipt of the change in order.</w:t>
            </w:r>
          </w:p>
          <w:p w:rsidR="00492FA9" w:rsidRPr="008C508D" w:rsidRDefault="00492FA9" w:rsidP="00A8204D">
            <w:pPr>
              <w:spacing w:after="0" w:line="240" w:lineRule="auto"/>
              <w:ind w:left="512" w:hanging="512"/>
              <w:rPr>
                <w:rFonts w:ascii="Bookman Old Style" w:hAnsi="Bookman Old Style"/>
              </w:rPr>
            </w:pPr>
          </w:p>
          <w:p w:rsidR="00492FA9" w:rsidRPr="008C508D" w:rsidRDefault="00492FA9" w:rsidP="00A8204D">
            <w:pPr>
              <w:spacing w:after="120" w:line="240" w:lineRule="auto"/>
              <w:ind w:left="512" w:hanging="512"/>
              <w:jc w:val="both"/>
              <w:rPr>
                <w:rFonts w:ascii="Times New Roman" w:hAnsi="Times New Roman"/>
                <w:b/>
                <w:bCs/>
                <w:sz w:val="24"/>
                <w:szCs w:val="24"/>
              </w:rPr>
            </w:pPr>
            <w:r w:rsidRPr="008C508D">
              <w:rPr>
                <w:rFonts w:ascii="Times New Roman" w:hAnsi="Times New Roman"/>
                <w:b/>
                <w:bCs/>
                <w:sz w:val="24"/>
                <w:szCs w:val="24"/>
              </w:rPr>
              <w:t xml:space="preserve">9.       DELAYS IN THE VENDOR’S </w:t>
            </w:r>
            <w:smartTag w:uri="urn:schemas-microsoft-com:office:smarttags" w:element="stockticker">
              <w:r w:rsidRPr="008C508D">
                <w:rPr>
                  <w:rFonts w:ascii="Times New Roman" w:hAnsi="Times New Roman"/>
                  <w:b/>
                  <w:bCs/>
                  <w:sz w:val="24"/>
                  <w:szCs w:val="24"/>
                </w:rPr>
                <w:t>PERF</w:t>
              </w:r>
            </w:smartTag>
            <w:r w:rsidRPr="008C508D">
              <w:rPr>
                <w:rFonts w:ascii="Times New Roman" w:hAnsi="Times New Roman"/>
                <w:b/>
                <w:bCs/>
                <w:sz w:val="24"/>
                <w:szCs w:val="24"/>
              </w:rPr>
              <w:t>ORMANCE:</w:t>
            </w:r>
          </w:p>
          <w:p w:rsidR="00492FA9" w:rsidRPr="008C508D" w:rsidRDefault="00492FA9" w:rsidP="00A8204D">
            <w:pPr>
              <w:spacing w:after="0" w:line="240" w:lineRule="auto"/>
              <w:ind w:left="512" w:hanging="512"/>
              <w:jc w:val="both"/>
              <w:rPr>
                <w:rFonts w:ascii="Bookman Old Style" w:hAnsi="Bookman Old Style"/>
              </w:rPr>
            </w:pPr>
            <w:r w:rsidRPr="008C508D">
              <w:rPr>
                <w:rFonts w:ascii="Book Antiqua" w:hAnsi="Book Antiqua"/>
              </w:rPr>
              <w:t>9.1</w:t>
            </w:r>
            <w:r w:rsidRPr="008C508D">
              <w:rPr>
                <w:rFonts w:ascii="Bookman Old Style" w:hAnsi="Bookman Old Style"/>
              </w:rPr>
              <w:t xml:space="preserve">    Performance of the services shall be made by the supplier in accordance with the time schedule and technical specifications provided in the work order. In case the services are not completed in the stipulated delivery period, as indicated in the purchase order, purchasers reserves the right either to short  close / cancel the purchase order in part or full and/or recover liquidated damage charges. The cancellation / short closing of the order for services in part or full shall be at the risk and responsibility of the contractor. BSNL reserves the right to  short closed / cancelled services at the risk and cost of the defaulting contractor. </w:t>
            </w:r>
          </w:p>
          <w:p w:rsidR="00492FA9" w:rsidRPr="008C508D" w:rsidRDefault="00492FA9" w:rsidP="00A8204D">
            <w:pPr>
              <w:spacing w:after="0" w:line="240" w:lineRule="auto"/>
              <w:ind w:left="512" w:hanging="512"/>
              <w:jc w:val="both"/>
              <w:rPr>
                <w:rFonts w:ascii="Bookman Old Style" w:hAnsi="Bookman Old Style"/>
              </w:rPr>
            </w:pPr>
            <w:r w:rsidRPr="008C508D">
              <w:rPr>
                <w:rFonts w:ascii="Book Antiqua" w:hAnsi="Book Antiqua"/>
              </w:rPr>
              <w:t>9.2</w:t>
            </w:r>
            <w:r w:rsidRPr="008C508D">
              <w:rPr>
                <w:rFonts w:ascii="Bookman Old Style" w:hAnsi="Bookman Old Style"/>
              </w:rPr>
              <w:t xml:space="preserve">    Delay by the supplier in the performance of its obligations with reference to the   services shall render the supplier liable to any or all of the following sanctions:</w:t>
            </w:r>
          </w:p>
          <w:p w:rsidR="00492FA9" w:rsidRPr="008C508D" w:rsidRDefault="00126877" w:rsidP="00A8204D">
            <w:pPr>
              <w:spacing w:after="0" w:line="240" w:lineRule="auto"/>
              <w:ind w:left="512" w:hanging="512"/>
              <w:jc w:val="both"/>
              <w:rPr>
                <w:rFonts w:ascii="Bookman Old Style" w:hAnsi="Bookman Old Style"/>
              </w:rPr>
            </w:pPr>
            <w:r w:rsidRPr="008C508D">
              <w:rPr>
                <w:rFonts w:ascii="Bookman Old Style" w:hAnsi="Bookman Old Style"/>
              </w:rPr>
              <w:t xml:space="preserve">             </w:t>
            </w:r>
            <w:r w:rsidR="00492FA9" w:rsidRPr="008C508D">
              <w:rPr>
                <w:rFonts w:ascii="Bookman Old Style" w:hAnsi="Bookman Old Style"/>
              </w:rPr>
              <w:t>i) Forfeiture of its performance security.</w:t>
            </w:r>
          </w:p>
          <w:p w:rsidR="00492FA9" w:rsidRPr="008C508D" w:rsidRDefault="00492FA9" w:rsidP="00A8204D">
            <w:pPr>
              <w:spacing w:after="0" w:line="240" w:lineRule="auto"/>
              <w:ind w:left="512" w:hanging="512"/>
              <w:jc w:val="both"/>
              <w:rPr>
                <w:rFonts w:ascii="Bookman Old Style" w:hAnsi="Bookman Old Style"/>
              </w:rPr>
            </w:pPr>
            <w:r w:rsidRPr="008C508D">
              <w:rPr>
                <w:rFonts w:ascii="Bookman Old Style" w:hAnsi="Bookman Old Style"/>
              </w:rPr>
              <w:t xml:space="preserve">            ii) Imposition of liquidated damages.</w:t>
            </w:r>
          </w:p>
          <w:p w:rsidR="00492FA9" w:rsidRPr="008C508D" w:rsidRDefault="00492FA9" w:rsidP="00A8204D">
            <w:pPr>
              <w:spacing w:after="0" w:line="240" w:lineRule="auto"/>
              <w:ind w:left="512" w:hanging="512"/>
              <w:jc w:val="both"/>
              <w:rPr>
                <w:rFonts w:ascii="Bookman Old Style" w:hAnsi="Bookman Old Style"/>
              </w:rPr>
            </w:pPr>
            <w:r w:rsidRPr="008C508D">
              <w:rPr>
                <w:rFonts w:ascii="Bookman Old Style" w:hAnsi="Bookman Old Style"/>
              </w:rPr>
              <w:t xml:space="preserve"> </w:t>
            </w:r>
            <w:r w:rsidR="00126877" w:rsidRPr="008C508D">
              <w:rPr>
                <w:rFonts w:ascii="Bookman Old Style" w:hAnsi="Bookman Old Style"/>
              </w:rPr>
              <w:t xml:space="preserve">           </w:t>
            </w:r>
            <w:r w:rsidRPr="008C508D">
              <w:rPr>
                <w:rFonts w:ascii="Bookman Old Style" w:hAnsi="Bookman Old Style"/>
              </w:rPr>
              <w:t>iii)  Short closure of contract in part or full and/ or termination of the contract for default.</w:t>
            </w:r>
          </w:p>
          <w:p w:rsidR="00492FA9" w:rsidRPr="008C508D" w:rsidRDefault="00492FA9" w:rsidP="00A8204D">
            <w:pPr>
              <w:spacing w:after="0" w:line="240" w:lineRule="auto"/>
              <w:ind w:left="512" w:hanging="512"/>
              <w:jc w:val="both"/>
              <w:rPr>
                <w:rFonts w:ascii="Bookman Old Style" w:hAnsi="Bookman Old Style"/>
              </w:rPr>
            </w:pPr>
            <w:r w:rsidRPr="008C508D">
              <w:rPr>
                <w:rFonts w:ascii="Book Antiqua" w:hAnsi="Book Antiqua"/>
              </w:rPr>
              <w:t>9.3</w:t>
            </w:r>
            <w:r w:rsidRPr="008C508D">
              <w:rPr>
                <w:rFonts w:ascii="Bookman Old Style" w:hAnsi="Bookman Old Style"/>
              </w:rPr>
              <w:t xml:space="preserve">    Performance of services shall be made by the contractor in accordance with the time schedule specified by the work order, if any. If work is not performed in the stipulated time period as per work order, BSNL reserves the right to recover liquidated damage charges or short-close / cancel this work order. The cancellation / short-closing of the order shall be at the risk and responsibility of the vendor and  </w:t>
            </w:r>
            <w:r w:rsidR="004A4208" w:rsidRPr="008C508D">
              <w:rPr>
                <w:rFonts w:ascii="Bookman Old Style" w:hAnsi="Bookman Old Style"/>
              </w:rPr>
              <w:t>CGMT</w:t>
            </w:r>
            <w:r w:rsidRPr="008C508D">
              <w:rPr>
                <w:rFonts w:ascii="Bookman Old Style" w:hAnsi="Bookman Old Style"/>
              </w:rPr>
              <w:t>, Karnataka Circle, Bangalore reserves the right to award contract to other vender.</w:t>
            </w:r>
          </w:p>
          <w:p w:rsidR="00492FA9" w:rsidRPr="008C508D" w:rsidRDefault="00492FA9" w:rsidP="00A8204D">
            <w:pPr>
              <w:spacing w:after="0" w:line="240" w:lineRule="auto"/>
              <w:ind w:left="512" w:hanging="512"/>
              <w:jc w:val="both"/>
              <w:rPr>
                <w:rFonts w:ascii="Bookman Old Style" w:hAnsi="Bookman Old Style"/>
              </w:rPr>
            </w:pPr>
            <w:r w:rsidRPr="008C508D">
              <w:rPr>
                <w:rFonts w:ascii="Book Antiqua" w:hAnsi="Book Antiqua"/>
              </w:rPr>
              <w:t>9.4</w:t>
            </w:r>
            <w:r w:rsidRPr="008C508D">
              <w:rPr>
                <w:rFonts w:ascii="Bookman Old Style" w:hAnsi="Bookman Old Style"/>
              </w:rPr>
              <w:t xml:space="preserve">   If at any time during performance of the contract, the contractor encounters any condition impending timely performance of service, he  shall promptly notify the purchaser in writing the fact of the delay, its likely duration and its cause (s).  As soon as practicable after receipt of the vendor’s notice, BSNL Mobile Services, shall evaluate the situation and may at its discretion extend the period for performance of the contract subject to interests of BSNL Karnataka.</w:t>
            </w:r>
          </w:p>
          <w:p w:rsidR="00126877" w:rsidRPr="008C508D" w:rsidRDefault="00126877" w:rsidP="00A8204D">
            <w:pPr>
              <w:spacing w:after="0" w:line="240" w:lineRule="auto"/>
              <w:ind w:left="512" w:hanging="512"/>
              <w:rPr>
                <w:rFonts w:ascii="Times New Roman" w:hAnsi="Times New Roman"/>
              </w:rPr>
            </w:pPr>
          </w:p>
          <w:p w:rsidR="00492FA9" w:rsidRPr="008C508D" w:rsidRDefault="00492FA9" w:rsidP="00A8204D">
            <w:pPr>
              <w:spacing w:after="0" w:line="240" w:lineRule="auto"/>
              <w:ind w:left="512" w:hanging="512"/>
              <w:rPr>
                <w:rFonts w:ascii="Times New Roman" w:hAnsi="Times New Roman"/>
              </w:rPr>
            </w:pPr>
            <w:r w:rsidRPr="008C508D">
              <w:rPr>
                <w:rFonts w:ascii="Times New Roman" w:hAnsi="Times New Roman"/>
                <w:b/>
                <w:bCs/>
              </w:rPr>
              <w:t>10.</w:t>
            </w:r>
            <w:r w:rsidRPr="008C508D">
              <w:rPr>
                <w:rFonts w:ascii="Times New Roman" w:hAnsi="Times New Roman"/>
                <w:b/>
                <w:bCs/>
              </w:rPr>
              <w:tab/>
              <w:t>LIQUIDATED DAMAGES</w:t>
            </w:r>
            <w:r w:rsidRPr="008C508D">
              <w:rPr>
                <w:rFonts w:ascii="Times New Roman" w:hAnsi="Times New Roman"/>
              </w:rPr>
              <w:t>:</w:t>
            </w:r>
          </w:p>
          <w:p w:rsidR="00492FA9" w:rsidRPr="008C508D" w:rsidRDefault="00126877" w:rsidP="00A8204D">
            <w:pPr>
              <w:spacing w:after="0" w:line="240" w:lineRule="auto"/>
              <w:ind w:left="512" w:hanging="512"/>
              <w:jc w:val="both"/>
              <w:rPr>
                <w:rFonts w:ascii="Bookman Old Style" w:hAnsi="Bookman Old Style"/>
              </w:rPr>
            </w:pPr>
            <w:r w:rsidRPr="008C508D">
              <w:rPr>
                <w:rFonts w:ascii="Bookman Old Style" w:hAnsi="Bookman Old Style"/>
              </w:rPr>
              <w:t xml:space="preserve">       </w:t>
            </w:r>
            <w:r w:rsidR="00492FA9" w:rsidRPr="008C508D">
              <w:rPr>
                <w:rFonts w:ascii="Bookman Old Style" w:hAnsi="Bookman Old Style"/>
              </w:rPr>
              <w:t xml:space="preserve">The maximum time limit allowed to complete the work is as per the detailed work order. For the Incomplete work beyond stipulated time period, the   tendering authority shall be entitled to recover </w:t>
            </w:r>
            <w:r w:rsidR="00492FA9" w:rsidRPr="008C508D">
              <w:rPr>
                <w:rFonts w:ascii="Book Antiqua" w:hAnsi="Book Antiqua"/>
              </w:rPr>
              <w:t>0.5 %</w:t>
            </w:r>
            <w:r w:rsidR="00492FA9" w:rsidRPr="008C508D">
              <w:rPr>
                <w:rFonts w:ascii="Bookman Old Style" w:hAnsi="Bookman Old Style"/>
              </w:rPr>
              <w:t xml:space="preserve">of the value of the work order for </w:t>
            </w:r>
            <w:r w:rsidR="00492FA9" w:rsidRPr="008C508D">
              <w:rPr>
                <w:rFonts w:ascii="Bookman Old Style" w:hAnsi="Bookman Old Style"/>
                <w:i/>
              </w:rPr>
              <w:t>each week of delay</w:t>
            </w:r>
            <w:r w:rsidR="00492FA9" w:rsidRPr="008C508D">
              <w:rPr>
                <w:rFonts w:ascii="Bookman Old Style" w:hAnsi="Bookman Old Style"/>
              </w:rPr>
              <w:t xml:space="preserve"> or </w:t>
            </w:r>
            <w:r w:rsidR="00492FA9" w:rsidRPr="008C508D">
              <w:rPr>
                <w:rFonts w:ascii="Bookman Old Style" w:hAnsi="Bookman Old Style"/>
                <w:i/>
              </w:rPr>
              <w:t>part thereof</w:t>
            </w:r>
            <w:r w:rsidR="00492FA9" w:rsidRPr="008C508D">
              <w:rPr>
                <w:rFonts w:ascii="Bookman Old Style" w:hAnsi="Bookman Old Style"/>
              </w:rPr>
              <w:t xml:space="preserve"> for a period up </w:t>
            </w:r>
            <w:r w:rsidR="00492FA9" w:rsidRPr="008C508D">
              <w:rPr>
                <w:rFonts w:ascii="Bookman Old Style" w:hAnsi="Bookman Old Style"/>
                <w:i/>
              </w:rPr>
              <w:t>to ten weeks</w:t>
            </w:r>
            <w:r w:rsidR="00492FA9" w:rsidRPr="008C508D">
              <w:rPr>
                <w:rFonts w:ascii="Bookman Old Style" w:hAnsi="Bookman Old Style"/>
              </w:rPr>
              <w:t xml:space="preserve"> and thereafter at the rate of </w:t>
            </w:r>
            <w:r w:rsidR="00492FA9" w:rsidRPr="008C508D">
              <w:rPr>
                <w:rFonts w:ascii="Book Antiqua" w:hAnsi="Book Antiqua"/>
              </w:rPr>
              <w:t>0.7%</w:t>
            </w:r>
            <w:r w:rsidR="00492FA9" w:rsidRPr="008C508D">
              <w:rPr>
                <w:rFonts w:ascii="Bookman Old Style" w:hAnsi="Bookman Old Style"/>
              </w:rPr>
              <w:t xml:space="preserve"> of the value of the work order for </w:t>
            </w:r>
            <w:r w:rsidR="00492FA9" w:rsidRPr="008C508D">
              <w:rPr>
                <w:rFonts w:ascii="Bookman Old Style" w:hAnsi="Bookman Old Style"/>
                <w:i/>
              </w:rPr>
              <w:t xml:space="preserve">each week of </w:t>
            </w:r>
            <w:r w:rsidR="00492FA9" w:rsidRPr="008C508D">
              <w:rPr>
                <w:rFonts w:ascii="Bookman Old Style" w:hAnsi="Bookman Old Style"/>
                <w:i/>
              </w:rPr>
              <w:lastRenderedPageBreak/>
              <w:t>delay</w:t>
            </w:r>
            <w:r w:rsidR="00492FA9" w:rsidRPr="008C508D">
              <w:rPr>
                <w:rFonts w:ascii="Bookman Old Style" w:hAnsi="Bookman Old Style"/>
              </w:rPr>
              <w:t xml:space="preserve"> or </w:t>
            </w:r>
            <w:r w:rsidR="00492FA9" w:rsidRPr="008C508D">
              <w:rPr>
                <w:rFonts w:ascii="Bookman Old Style" w:hAnsi="Bookman Old Style"/>
                <w:i/>
              </w:rPr>
              <w:t>part thereof</w:t>
            </w:r>
            <w:r w:rsidR="00492FA9" w:rsidRPr="008C508D">
              <w:rPr>
                <w:rFonts w:ascii="Bookman Old Style" w:hAnsi="Bookman Old Style"/>
              </w:rPr>
              <w:t xml:space="preserve"> for another </w:t>
            </w:r>
            <w:r w:rsidR="00492FA9" w:rsidRPr="008C508D">
              <w:rPr>
                <w:rFonts w:ascii="Bookman Old Style" w:hAnsi="Bookman Old Style"/>
                <w:i/>
              </w:rPr>
              <w:t>ten weeks</w:t>
            </w:r>
            <w:r w:rsidR="00492FA9" w:rsidRPr="008C508D">
              <w:rPr>
                <w:rFonts w:ascii="Bookman Old Style" w:hAnsi="Bookman Old Style"/>
              </w:rPr>
              <w:t xml:space="preserve">. BSNL reserves the right to terminate the tender and take necessary action as appropriate. The total value of penalty / liquidated damages shall be limited to a maximum of </w:t>
            </w:r>
            <w:r w:rsidR="00492FA9" w:rsidRPr="008C508D">
              <w:rPr>
                <w:rFonts w:ascii="Book Antiqua" w:hAnsi="Book Antiqua"/>
              </w:rPr>
              <w:t>12%</w:t>
            </w:r>
            <w:r w:rsidR="00492FA9" w:rsidRPr="008C508D">
              <w:rPr>
                <w:rFonts w:ascii="Bookman Old Style" w:hAnsi="Bookman Old Style"/>
              </w:rPr>
              <w:t xml:space="preserve"> of the value of the work order.</w:t>
            </w:r>
          </w:p>
          <w:p w:rsidR="008A205A" w:rsidRPr="008C508D" w:rsidRDefault="008A205A" w:rsidP="00A8204D">
            <w:pPr>
              <w:spacing w:after="0" w:line="240" w:lineRule="auto"/>
              <w:ind w:left="512" w:hanging="512"/>
              <w:jc w:val="both"/>
              <w:rPr>
                <w:rFonts w:ascii="Bookman Old Style" w:hAnsi="Bookman Old Style"/>
              </w:rPr>
            </w:pPr>
          </w:p>
          <w:p w:rsidR="00492FA9" w:rsidRPr="008C508D" w:rsidRDefault="00492FA9" w:rsidP="00A8204D">
            <w:pPr>
              <w:spacing w:after="0" w:line="240" w:lineRule="auto"/>
              <w:ind w:left="512" w:hanging="512"/>
              <w:rPr>
                <w:rFonts w:ascii="Times New Roman" w:hAnsi="Times New Roman"/>
              </w:rPr>
            </w:pPr>
          </w:p>
          <w:p w:rsidR="00492FA9" w:rsidRPr="008C508D" w:rsidRDefault="00492FA9" w:rsidP="00A8204D">
            <w:pPr>
              <w:spacing w:after="0" w:line="240" w:lineRule="auto"/>
              <w:ind w:left="512" w:hanging="512"/>
              <w:jc w:val="both"/>
              <w:rPr>
                <w:rFonts w:ascii="Times New Roman" w:eastAsia="MS Mincho" w:hAnsi="Times New Roman"/>
                <w:b/>
                <w:bCs/>
              </w:rPr>
            </w:pPr>
            <w:r w:rsidRPr="008C508D">
              <w:rPr>
                <w:rFonts w:ascii="Times New Roman" w:eastAsia="MS Mincho" w:hAnsi="Times New Roman"/>
                <w:b/>
                <w:bCs/>
              </w:rPr>
              <w:t>11.       REGIST</w:t>
            </w:r>
            <w:r w:rsidR="000F2585" w:rsidRPr="008C508D">
              <w:rPr>
                <w:rFonts w:ascii="Times New Roman" w:eastAsia="MS Mincho" w:hAnsi="Times New Roman"/>
                <w:b/>
                <w:bCs/>
              </w:rPr>
              <w:t>RATION WITH   LABOUR COMMISSIONER</w:t>
            </w:r>
          </w:p>
          <w:p w:rsidR="00492FA9" w:rsidRPr="008C508D" w:rsidRDefault="000F2585" w:rsidP="00A8204D">
            <w:pPr>
              <w:spacing w:after="100" w:afterAutospacing="1" w:line="240" w:lineRule="auto"/>
              <w:ind w:left="512" w:hanging="512"/>
              <w:jc w:val="both"/>
              <w:rPr>
                <w:rFonts w:ascii="Bookman Old Style" w:eastAsia="MS Mincho" w:hAnsi="Bookman Old Style"/>
              </w:rPr>
            </w:pPr>
            <w:r w:rsidRPr="008C508D">
              <w:rPr>
                <w:rFonts w:ascii="Bookman Old Style" w:eastAsia="MS Mincho" w:hAnsi="Bookman Old Style"/>
              </w:rPr>
              <w:t xml:space="preserve">        </w:t>
            </w:r>
            <w:r w:rsidR="00492FA9" w:rsidRPr="008C508D">
              <w:rPr>
                <w:rFonts w:ascii="Bookman Old Style" w:eastAsia="MS Mincho" w:hAnsi="Bookman Old Style"/>
              </w:rPr>
              <w:t>Successful Tenderers shall register themselves with Assistant labour commissioner as per Central Labour Act 1972 and Contract Labour Rules 1971 as applicable within 10 days after receipt of letter of acceptance of the tender. The contractor is wholly responsible for the safety and security of the personnel and bound to follow all labour rules r</w:t>
            </w:r>
            <w:r w:rsidR="0074036D" w:rsidRPr="008C508D">
              <w:rPr>
                <w:rFonts w:ascii="Bookman Old Style" w:eastAsia="MS Mincho" w:hAnsi="Bookman Old Style"/>
              </w:rPr>
              <w:t>egarding wages, EPF and ESI etc, if applicable.</w:t>
            </w:r>
            <w:r w:rsidR="00492FA9" w:rsidRPr="008C508D">
              <w:rPr>
                <w:rFonts w:ascii="Bookman Old Style" w:eastAsia="MS Mincho" w:hAnsi="Bookman Old Style"/>
              </w:rPr>
              <w:t xml:space="preserve"> </w:t>
            </w:r>
          </w:p>
          <w:p w:rsidR="00492FA9" w:rsidRPr="008C508D" w:rsidRDefault="00492FA9" w:rsidP="00A8204D">
            <w:pPr>
              <w:spacing w:after="0" w:line="240" w:lineRule="auto"/>
              <w:ind w:left="512" w:hanging="512"/>
              <w:jc w:val="both"/>
              <w:rPr>
                <w:rFonts w:ascii="Times New Roman" w:eastAsia="MS Mincho" w:hAnsi="Times New Roman"/>
                <w:b/>
                <w:bCs/>
              </w:rPr>
            </w:pPr>
            <w:r w:rsidRPr="008C508D">
              <w:rPr>
                <w:rFonts w:ascii="Times New Roman" w:eastAsia="MS Mincho" w:hAnsi="Times New Roman"/>
                <w:b/>
                <w:bCs/>
              </w:rPr>
              <w:t>12.       INSURANCE</w:t>
            </w:r>
          </w:p>
          <w:p w:rsidR="00492FA9" w:rsidRPr="008C508D" w:rsidRDefault="00492FA9" w:rsidP="00A8204D">
            <w:pPr>
              <w:spacing w:after="0" w:line="240" w:lineRule="auto"/>
              <w:ind w:left="512" w:hanging="512"/>
              <w:jc w:val="both"/>
              <w:rPr>
                <w:rFonts w:ascii="Bookman Old Style" w:eastAsia="MS Mincho" w:hAnsi="Bookman Old Style"/>
              </w:rPr>
            </w:pPr>
            <w:r w:rsidRPr="008C508D">
              <w:rPr>
                <w:rFonts w:ascii="Bookman Old Style" w:eastAsia="MS Mincho" w:hAnsi="Bookman Old Style"/>
              </w:rPr>
              <w:t>a)</w:t>
            </w:r>
            <w:r w:rsidRPr="008C508D">
              <w:rPr>
                <w:rFonts w:ascii="Bookman Old Style" w:hAnsi="Bookman Old Style"/>
              </w:rPr>
              <w:t xml:space="preserve">The Contractor shall also take out workmen’s compensation insurance as required by Law and undertake to indemnify and keep indemnified BSNL from and against all manner of claims, demands, losses, damages, costs (including the cost between attorney and client) and charges and expenses that may arise in regard to the same or that the Government may suffer or incur with respect to and/or incidental to the same. </w:t>
            </w:r>
          </w:p>
          <w:p w:rsidR="00492FA9" w:rsidRPr="008C508D" w:rsidRDefault="00492FA9" w:rsidP="00A8204D">
            <w:pPr>
              <w:spacing w:after="0" w:line="240" w:lineRule="auto"/>
              <w:ind w:left="512" w:hanging="512"/>
              <w:jc w:val="both"/>
              <w:rPr>
                <w:rFonts w:ascii="Bookman Old Style" w:eastAsia="MS Mincho" w:hAnsi="Bookman Old Style"/>
              </w:rPr>
            </w:pPr>
            <w:r w:rsidRPr="008C508D">
              <w:rPr>
                <w:rFonts w:ascii="Bookman Old Style" w:eastAsia="MS Mincho" w:hAnsi="Bookman Old Style"/>
              </w:rPr>
              <w:t xml:space="preserve">b)  The Contractor is fully responsible for taking all possible safety precautions during preparation for and actual performance of the works. </w:t>
            </w:r>
          </w:p>
          <w:p w:rsidR="00492FA9" w:rsidRPr="008C508D" w:rsidRDefault="00492FA9" w:rsidP="00A8204D">
            <w:pPr>
              <w:spacing w:after="0" w:line="240" w:lineRule="auto"/>
              <w:ind w:left="512" w:hanging="512"/>
              <w:jc w:val="both"/>
              <w:rPr>
                <w:rFonts w:ascii="Bookman Old Style" w:eastAsia="MS Mincho" w:hAnsi="Bookman Old Style"/>
              </w:rPr>
            </w:pPr>
            <w:r w:rsidRPr="008C508D">
              <w:rPr>
                <w:rFonts w:ascii="Bookman Old Style" w:eastAsia="MS Mincho" w:hAnsi="Bookman Old Style"/>
              </w:rPr>
              <w:t>c)  The contractor shall be solely liable for the expenses for and in respect of repairs and / or damage occasioned by injury or damage to such structures or other properties while executing the work.  He will ensure all necessary precautions to avoid such damages either to the property of the BSNL or public.</w:t>
            </w:r>
          </w:p>
          <w:p w:rsidR="00492FA9" w:rsidRPr="008C508D" w:rsidRDefault="00492FA9" w:rsidP="00A8204D">
            <w:pPr>
              <w:spacing w:after="0" w:line="240" w:lineRule="auto"/>
              <w:ind w:left="512" w:hanging="512"/>
              <w:jc w:val="both"/>
              <w:rPr>
                <w:rFonts w:ascii="Bookman Old Style" w:eastAsia="MS Mincho" w:hAnsi="Bookman Old Style"/>
              </w:rPr>
            </w:pPr>
            <w:r w:rsidRPr="008C508D">
              <w:rPr>
                <w:rFonts w:ascii="Bookman Old Style" w:eastAsia="MS Mincho" w:hAnsi="Bookman Old Style"/>
              </w:rPr>
              <w:t>d)  BSNL may, at its option cancel or omit the execution of one or more items of work under this contract, and any part of such item(s) without any compensation whatsoever to the contractor.</w:t>
            </w:r>
          </w:p>
          <w:p w:rsidR="00492FA9" w:rsidRPr="008C508D" w:rsidRDefault="00492FA9" w:rsidP="00A8204D">
            <w:pPr>
              <w:spacing w:after="0" w:line="240" w:lineRule="auto"/>
              <w:ind w:left="512" w:hanging="512"/>
              <w:jc w:val="both"/>
              <w:rPr>
                <w:rFonts w:ascii="Bookman Old Style" w:hAnsi="Bookman Old Style"/>
              </w:rPr>
            </w:pPr>
            <w:r w:rsidRPr="008C508D">
              <w:rPr>
                <w:rFonts w:ascii="Bookman Old Style" w:hAnsi="Bookman Old Style"/>
              </w:rPr>
              <w:t>e)</w:t>
            </w:r>
            <w:r w:rsidRPr="008C508D">
              <w:rPr>
                <w:rFonts w:ascii="Bookman Old Style" w:eastAsia="MS Mincho" w:hAnsi="Bookman Old Style"/>
              </w:rPr>
              <w:t>The contractor shall have to furnish originals or attested copies of the policies of insurance taken of being called upon to do so together with all premium receipts and other papers related there to within 15 days.</w:t>
            </w:r>
          </w:p>
          <w:p w:rsidR="00492FA9" w:rsidRPr="008C508D" w:rsidRDefault="00492FA9" w:rsidP="00A8204D">
            <w:pPr>
              <w:spacing w:after="0" w:line="240" w:lineRule="auto"/>
              <w:ind w:left="512" w:hanging="512"/>
              <w:jc w:val="both"/>
              <w:rPr>
                <w:rFonts w:ascii="Bookman Old Style" w:hAnsi="Bookman Old Style"/>
              </w:rPr>
            </w:pPr>
            <w:r w:rsidRPr="008C508D">
              <w:rPr>
                <w:rFonts w:ascii="Bookman Old Style" w:hAnsi="Bookman Old Style"/>
              </w:rPr>
              <w:t>f) The Contractor shall have to furnish originals and/or attested copies when called upon by the BSNL or its nominee of all the insurance policies taken as afore said, within 15 days of being called upon to do so together with all premium receipts and other papers related thereto which the BSNL may require. In no case, the work should be commenced without taking the necessary insurance policies as aforesaid.</w:t>
            </w:r>
          </w:p>
          <w:p w:rsidR="00492FA9" w:rsidRPr="008C508D" w:rsidRDefault="00492FA9" w:rsidP="00A8204D">
            <w:pPr>
              <w:spacing w:after="0" w:line="240" w:lineRule="auto"/>
              <w:ind w:left="512" w:hanging="512"/>
              <w:rPr>
                <w:rFonts w:ascii="Times New Roman" w:hAnsi="Times New Roman"/>
              </w:rPr>
            </w:pPr>
          </w:p>
          <w:p w:rsidR="00492FA9" w:rsidRPr="008C508D" w:rsidRDefault="00492FA9" w:rsidP="00A8204D">
            <w:pPr>
              <w:spacing w:after="0" w:line="240" w:lineRule="auto"/>
              <w:ind w:left="512" w:hanging="512"/>
              <w:rPr>
                <w:rFonts w:ascii="Times New Roman" w:eastAsia="MS Mincho" w:hAnsi="Times New Roman"/>
                <w:b/>
                <w:bCs/>
              </w:rPr>
            </w:pPr>
            <w:r w:rsidRPr="008C508D">
              <w:rPr>
                <w:rFonts w:ascii="Times New Roman" w:eastAsia="MS Mincho" w:hAnsi="Times New Roman"/>
                <w:b/>
                <w:bCs/>
              </w:rPr>
              <w:t>13.       WORK MEN’S COMPENSATION</w:t>
            </w:r>
          </w:p>
          <w:p w:rsidR="00492FA9" w:rsidRPr="008C508D" w:rsidRDefault="00492FA9" w:rsidP="00A8204D">
            <w:pPr>
              <w:spacing w:after="0" w:line="240" w:lineRule="auto"/>
              <w:ind w:left="512" w:hanging="512"/>
              <w:jc w:val="both"/>
              <w:rPr>
                <w:rFonts w:ascii="Bookman Old Style" w:eastAsia="MS Mincho" w:hAnsi="Bookman Old Style"/>
              </w:rPr>
            </w:pPr>
            <w:r w:rsidRPr="008C508D">
              <w:rPr>
                <w:rFonts w:ascii="Bookman Old Style" w:eastAsia="MS Mincho" w:hAnsi="Bookman Old Style"/>
              </w:rPr>
              <w:t>In every case in which by virtue of the provisions of section 12,sub-section   (i) of the workmen’s compensations   act, 1923 BSNL  is obliged  to pay compensation to the workman employed by the contractor in execution of the works, BSNL will recover from the contractor the amount of compensation so paid and without prejudice to the rights of the BSNL; under section12, sub-section (ii) of the said act, BSNL shall be at liberty to recover such amount or any part thereof by deducting it from the security deposit or from any sum due by  BSNL to  the  contractor whether,under this contract  or  otherwise.  BSNL shall not be bound to contest any claim made against it under section 12 subsection (i) of the said act, except on the written request of the contractor and upon his giving to BSNL full security; for all costs for which   BSNL might become liable in consequence of contesting such claim.</w:t>
            </w:r>
          </w:p>
          <w:p w:rsidR="00492FA9" w:rsidRPr="008C508D" w:rsidRDefault="00492FA9" w:rsidP="00A8204D">
            <w:pPr>
              <w:spacing w:after="0" w:line="240" w:lineRule="auto"/>
              <w:ind w:left="512" w:hanging="512"/>
              <w:jc w:val="both"/>
              <w:rPr>
                <w:rFonts w:ascii="Times New Roman" w:hAnsi="Times New Roman"/>
                <w:b/>
                <w:bCs/>
              </w:rPr>
            </w:pPr>
            <w:r w:rsidRPr="008C508D">
              <w:rPr>
                <w:rFonts w:ascii="Times New Roman" w:hAnsi="Times New Roman"/>
                <w:b/>
                <w:bCs/>
              </w:rPr>
              <w:t>14.       FORCE MAJEURE:</w:t>
            </w:r>
          </w:p>
          <w:p w:rsidR="00492FA9" w:rsidRPr="008C508D" w:rsidRDefault="00492FA9" w:rsidP="00A8204D">
            <w:pPr>
              <w:spacing w:after="0" w:line="240" w:lineRule="auto"/>
              <w:ind w:left="512" w:hanging="512"/>
              <w:jc w:val="both"/>
              <w:rPr>
                <w:rFonts w:ascii="Bookman Old Style" w:hAnsi="Bookman Old Style"/>
              </w:rPr>
            </w:pPr>
            <w:r w:rsidRPr="008C508D">
              <w:rPr>
                <w:rFonts w:ascii="Book Antiqua" w:hAnsi="Book Antiqua"/>
              </w:rPr>
              <w:t xml:space="preserve">14.1   </w:t>
            </w:r>
            <w:r w:rsidRPr="008C508D">
              <w:rPr>
                <w:rFonts w:ascii="Bookman Old Style" w:hAnsi="Bookman Old Style"/>
              </w:rPr>
              <w:t xml:space="preserve">If  at any time,  during this contract, the performance in whole or in part by either  party of any obligation under this contract  shall be prevented  or delayed  by reason of any war, or hostility,  acts of the public enemy, civil commotion,  sabotage,  fires, floods,  explosions, epidemics, quarantine  restrictions, strikes, lockouts or act of God (Hereinafter referred to as events) provided notice of happenings, of any such eventuality is given by either party to the other  within  </w:t>
            </w:r>
            <w:r w:rsidRPr="008C508D">
              <w:rPr>
                <w:rFonts w:ascii="Bookman Old Style" w:hAnsi="Bookman Old Style"/>
                <w:i/>
              </w:rPr>
              <w:t>21 days</w:t>
            </w:r>
            <w:r w:rsidRPr="008C508D">
              <w:rPr>
                <w:rFonts w:ascii="Bookman Old Style" w:hAnsi="Bookman Old Style"/>
              </w:rPr>
              <w:t xml:space="preserve"> from the date of occurrence thereof, neither party shall by reason of such event be entitled to terminate this contract nor shall either party have any such claim for damages  against the other in respect of such non-performance or delay in performance, and deliveries under the contract shall be resumed as soon as practicable after such event may come to an end or cease to exist, and the decision of the BSNL as to whether  the deliveries have been so resumed or not shall be final and conclusive, provided  further that if the performance,  in whole </w:t>
            </w:r>
            <w:r w:rsidRPr="008C508D">
              <w:rPr>
                <w:rFonts w:ascii="Bookman Old Style" w:hAnsi="Bookman Old Style"/>
              </w:rPr>
              <w:lastRenderedPageBreak/>
              <w:t xml:space="preserve">or part of any obligation under this contract is prevented or delayed by reason of any such event for a period of </w:t>
            </w:r>
            <w:r w:rsidRPr="008C508D">
              <w:rPr>
                <w:rFonts w:ascii="Bookman Old Style" w:hAnsi="Bookman Old Style"/>
                <w:i/>
              </w:rPr>
              <w:t>60 days</w:t>
            </w:r>
            <w:r w:rsidRPr="008C508D">
              <w:rPr>
                <w:rFonts w:ascii="Bookman Old Style" w:hAnsi="Bookman Old Style"/>
              </w:rPr>
              <w:t xml:space="preserve"> either party may, at his option terminate the contract.</w:t>
            </w:r>
          </w:p>
          <w:p w:rsidR="00492FA9" w:rsidRPr="008C508D" w:rsidRDefault="00492FA9" w:rsidP="00A8204D">
            <w:pPr>
              <w:spacing w:after="0" w:line="240" w:lineRule="auto"/>
              <w:ind w:left="512" w:hanging="512"/>
              <w:jc w:val="both"/>
              <w:rPr>
                <w:rFonts w:ascii="Bookman Old Style" w:hAnsi="Bookman Old Style"/>
              </w:rPr>
            </w:pPr>
            <w:r w:rsidRPr="008C508D">
              <w:rPr>
                <w:rFonts w:ascii="Book Antiqua" w:hAnsi="Book Antiqua"/>
              </w:rPr>
              <w:t>14.2</w:t>
            </w:r>
            <w:r w:rsidRPr="008C508D">
              <w:rPr>
                <w:rFonts w:ascii="Bookman Old Style" w:hAnsi="Bookman Old Style"/>
              </w:rPr>
              <w:t xml:space="preserve">     Provided, if the contract is terminated  under this clause, the BSNL  shall be at liberty to take over from the contractor at a price to be fixed by the BSNL, which shall be final, all unused, undamaged and acceptable materials, brought out components and stores  in the course of manufacture in possession of the contractor  at the time of such termination  of such  portions  thereof as the BSNL may deem fit accepting such materials brought out components and stores as the contractor may with the concurrence of the BSNL elect to retain.</w:t>
            </w:r>
          </w:p>
          <w:p w:rsidR="008A205A" w:rsidRPr="008C508D" w:rsidRDefault="008A205A" w:rsidP="00A8204D">
            <w:pPr>
              <w:spacing w:after="0" w:line="240" w:lineRule="auto"/>
              <w:ind w:left="512" w:hanging="512"/>
              <w:jc w:val="both"/>
              <w:rPr>
                <w:rFonts w:ascii="Bookman Old Style" w:hAnsi="Bookman Old Style"/>
              </w:rPr>
            </w:pPr>
          </w:p>
          <w:p w:rsidR="00492FA9" w:rsidRPr="008C508D" w:rsidRDefault="00492FA9" w:rsidP="00A8204D">
            <w:pPr>
              <w:spacing w:after="0" w:line="240" w:lineRule="auto"/>
              <w:ind w:left="512" w:hanging="512"/>
              <w:jc w:val="both"/>
              <w:rPr>
                <w:rFonts w:ascii="Times New Roman" w:hAnsi="Times New Roman"/>
                <w:b/>
                <w:bCs/>
              </w:rPr>
            </w:pPr>
            <w:r w:rsidRPr="008C508D">
              <w:rPr>
                <w:rFonts w:ascii="Times New Roman" w:hAnsi="Times New Roman"/>
                <w:b/>
                <w:bCs/>
              </w:rPr>
              <w:t>15.</w:t>
            </w:r>
            <w:r w:rsidRPr="008C508D">
              <w:rPr>
                <w:rFonts w:ascii="Times New Roman" w:hAnsi="Times New Roman"/>
                <w:b/>
                <w:bCs/>
              </w:rPr>
              <w:tab/>
              <w:t>TERMINATION FOR DEFAULT:</w:t>
            </w:r>
          </w:p>
          <w:p w:rsidR="00492FA9" w:rsidRPr="008C508D" w:rsidRDefault="00492FA9" w:rsidP="00A8204D">
            <w:pPr>
              <w:spacing w:after="0" w:line="240" w:lineRule="auto"/>
              <w:ind w:left="512" w:hanging="512"/>
              <w:jc w:val="both"/>
              <w:rPr>
                <w:rFonts w:ascii="Bookman Old Style" w:hAnsi="Bookman Old Style"/>
              </w:rPr>
            </w:pPr>
            <w:r w:rsidRPr="008C508D">
              <w:rPr>
                <w:rFonts w:ascii="Bookman Old Style" w:hAnsi="Bookman Old Style"/>
              </w:rPr>
              <w:t>The purchaser may, without prejudice to any other remedy for breach of contract, by written notice of default, sent to the contractor, terminate this contract in whole or in part:</w:t>
            </w:r>
          </w:p>
          <w:p w:rsidR="00492FA9" w:rsidRPr="008C508D" w:rsidRDefault="00492FA9" w:rsidP="00A8204D">
            <w:pPr>
              <w:spacing w:after="0" w:line="240" w:lineRule="auto"/>
              <w:ind w:left="512" w:hanging="512"/>
              <w:jc w:val="both"/>
              <w:rPr>
                <w:rFonts w:ascii="Bookman Old Style" w:hAnsi="Bookman Old Style"/>
              </w:rPr>
            </w:pPr>
            <w:r w:rsidRPr="008C508D">
              <w:rPr>
                <w:rFonts w:ascii="Bookman Old Style" w:hAnsi="Bookman Old Style"/>
              </w:rPr>
              <w:t>a) If the contractor fails or neglects to observe or commit or allows to be committed any breach of the terms and conditions provided or stipulation of this contract on its part to be performed and if such breach is remediable fails to remedy such breach required to be remedied within reasonable time .</w:t>
            </w:r>
          </w:p>
          <w:p w:rsidR="00492FA9" w:rsidRPr="008C508D" w:rsidRDefault="00A90CDF" w:rsidP="00A8204D">
            <w:pPr>
              <w:spacing w:after="0" w:line="240" w:lineRule="auto"/>
              <w:ind w:left="512" w:hanging="512"/>
              <w:jc w:val="both"/>
              <w:rPr>
                <w:rFonts w:ascii="Times New Roman" w:hAnsi="Times New Roman"/>
              </w:rPr>
            </w:pPr>
            <w:r w:rsidRPr="008C508D">
              <w:rPr>
                <w:rFonts w:ascii="Times New Roman" w:hAnsi="Times New Roman"/>
              </w:rPr>
              <w:t xml:space="preserve">                </w:t>
            </w:r>
            <w:r w:rsidR="00492FA9" w:rsidRPr="008C508D">
              <w:rPr>
                <w:rFonts w:ascii="Times New Roman" w:hAnsi="Times New Roman"/>
              </w:rPr>
              <w:t xml:space="preserve">or                                                           </w:t>
            </w:r>
          </w:p>
          <w:p w:rsidR="00492FA9" w:rsidRPr="008C508D" w:rsidRDefault="00492FA9" w:rsidP="008A205A">
            <w:pPr>
              <w:pStyle w:val="ListParagraph"/>
              <w:numPr>
                <w:ilvl w:val="0"/>
                <w:numId w:val="3"/>
              </w:numPr>
              <w:jc w:val="both"/>
              <w:rPr>
                <w:rFonts w:ascii="Bookman Old Style" w:hAnsi="Bookman Old Style"/>
              </w:rPr>
            </w:pPr>
            <w:r w:rsidRPr="008C508D">
              <w:rPr>
                <w:rFonts w:ascii="Bookman Old Style" w:hAnsi="Bookman Old Style"/>
              </w:rPr>
              <w:t xml:space="preserve">If contractor by his act or omission gives to </w:t>
            </w:r>
            <w:r w:rsidR="00B5633A" w:rsidRPr="008C508D">
              <w:rPr>
                <w:rFonts w:ascii="Bookman Old Style" w:hAnsi="Bookman Old Style"/>
              </w:rPr>
              <w:t>CGMT, BSNL</w:t>
            </w:r>
            <w:r w:rsidRPr="008C508D">
              <w:rPr>
                <w:rFonts w:ascii="Bookman Old Style" w:hAnsi="Bookman Old Style"/>
              </w:rPr>
              <w:t xml:space="preserve"> Karnataka Circle, Bangalore reasonable ground to consider that its right may be prejudiced or jeopardized. </w:t>
            </w:r>
          </w:p>
          <w:p w:rsidR="008A205A" w:rsidRPr="008C508D" w:rsidRDefault="008A205A" w:rsidP="008A205A">
            <w:pPr>
              <w:pStyle w:val="ListParagraph"/>
              <w:ind w:left="1080"/>
              <w:jc w:val="both"/>
              <w:rPr>
                <w:rFonts w:ascii="Bookman Old Style" w:hAnsi="Bookman Old Style"/>
              </w:rPr>
            </w:pPr>
          </w:p>
          <w:p w:rsidR="008A205A" w:rsidRPr="008C508D" w:rsidRDefault="008A205A" w:rsidP="008A205A">
            <w:pPr>
              <w:ind w:left="270"/>
              <w:jc w:val="both"/>
              <w:rPr>
                <w:rFonts w:ascii="Times New Roman" w:hAnsi="Times New Roman"/>
                <w:b/>
                <w:bCs/>
              </w:rPr>
            </w:pPr>
            <w:r w:rsidRPr="008C508D">
              <w:rPr>
                <w:b/>
                <w:bCs/>
              </w:rPr>
              <w:t>16.</w:t>
            </w:r>
            <w:r w:rsidR="00492FA9" w:rsidRPr="008C508D">
              <w:rPr>
                <w:b/>
                <w:bCs/>
              </w:rPr>
              <w:t>TERMINATION FOR INSOLVENCY</w:t>
            </w:r>
          </w:p>
          <w:p w:rsidR="00492FA9" w:rsidRPr="008C508D" w:rsidRDefault="008A205A" w:rsidP="00A8204D">
            <w:pPr>
              <w:spacing w:after="0" w:line="240" w:lineRule="auto"/>
              <w:ind w:left="512" w:hanging="512"/>
              <w:jc w:val="both"/>
              <w:rPr>
                <w:rFonts w:ascii="Times New Roman" w:hAnsi="Times New Roman"/>
              </w:rPr>
            </w:pPr>
            <w:r w:rsidRPr="008C508D">
              <w:rPr>
                <w:rFonts w:ascii="Bookman Old Style" w:hAnsi="Bookman Old Style"/>
              </w:rPr>
              <w:t xml:space="preserve">       </w:t>
            </w:r>
            <w:r w:rsidR="00492FA9" w:rsidRPr="008C508D">
              <w:rPr>
                <w:rFonts w:ascii="Bookman Old Style" w:hAnsi="Bookman Old Style"/>
              </w:rPr>
              <w:t>The BSNL may at any time terminate the Contract by giving written notice to the contractor  without compensation to the contractor.  If the contractor becomes bankrupt or otherwise insolvent as declared by the competent court provided that such termination will not prejudice or affect any right of action or remedy which has accrued or will accrue thereafter to the BSNL</w:t>
            </w:r>
            <w:r w:rsidR="00492FA9" w:rsidRPr="008C508D">
              <w:rPr>
                <w:rFonts w:ascii="Times New Roman" w:hAnsi="Times New Roman"/>
              </w:rPr>
              <w:t>.</w:t>
            </w:r>
          </w:p>
          <w:p w:rsidR="008A205A" w:rsidRPr="008C508D" w:rsidRDefault="008A205A" w:rsidP="00A8204D">
            <w:pPr>
              <w:spacing w:after="0" w:line="240" w:lineRule="auto"/>
              <w:ind w:left="512" w:hanging="512"/>
              <w:jc w:val="both"/>
              <w:rPr>
                <w:rFonts w:ascii="Times New Roman" w:hAnsi="Times New Roman"/>
              </w:rPr>
            </w:pPr>
          </w:p>
          <w:p w:rsidR="00492FA9" w:rsidRPr="008C508D" w:rsidRDefault="00492FA9" w:rsidP="00A8204D">
            <w:pPr>
              <w:spacing w:after="0" w:line="240" w:lineRule="auto"/>
              <w:ind w:left="512" w:hanging="512"/>
              <w:jc w:val="both"/>
              <w:rPr>
                <w:rFonts w:ascii="Times New Roman" w:hAnsi="Times New Roman"/>
                <w:b/>
                <w:bCs/>
              </w:rPr>
            </w:pPr>
            <w:r w:rsidRPr="008C508D">
              <w:rPr>
                <w:rFonts w:ascii="Times New Roman" w:hAnsi="Times New Roman"/>
                <w:b/>
                <w:bCs/>
              </w:rPr>
              <w:t>17.       ARBITRATION:</w:t>
            </w:r>
          </w:p>
          <w:p w:rsidR="00B07113" w:rsidRPr="008C508D" w:rsidRDefault="00B07113" w:rsidP="00B07113">
            <w:pPr>
              <w:spacing w:after="0" w:line="240" w:lineRule="auto"/>
              <w:ind w:left="512" w:hanging="512"/>
              <w:jc w:val="both"/>
              <w:rPr>
                <w:rFonts w:ascii="Book Antiqua" w:hAnsi="Book Antiqua"/>
              </w:rPr>
            </w:pPr>
          </w:p>
          <w:p w:rsidR="000F2585" w:rsidRPr="008C508D" w:rsidRDefault="000F2585" w:rsidP="000F2585">
            <w:pPr>
              <w:spacing w:after="0"/>
              <w:ind w:left="709"/>
              <w:jc w:val="both"/>
              <w:rPr>
                <w:rFonts w:asciiTheme="minorHAnsi" w:hAnsiTheme="minorHAnsi" w:cstheme="minorHAnsi"/>
                <w:sz w:val="24"/>
                <w:szCs w:val="24"/>
              </w:rPr>
            </w:pPr>
            <w:r w:rsidRPr="008C508D">
              <w:rPr>
                <w:rFonts w:asciiTheme="minorHAnsi" w:hAnsiTheme="minorHAnsi" w:cstheme="minorHAnsi"/>
                <w:sz w:val="24"/>
                <w:szCs w:val="24"/>
              </w:rPr>
              <w:t>Except as otherwise provided elsewhere in the contract, if any dispute, difference, question or disagreement arises between the parties hereto or their respective representatives or assignees, in connection with construction, meaning, operation, effect, interpretation of the contract or breach thereof which parties unable to settle mutually, the same shall be referred to Arbitration as provided hereunder:</w:t>
            </w:r>
          </w:p>
          <w:p w:rsidR="000F2585" w:rsidRPr="008C508D" w:rsidRDefault="000F2585" w:rsidP="000F2585">
            <w:pPr>
              <w:pStyle w:val="ListParagraph"/>
              <w:numPr>
                <w:ilvl w:val="0"/>
                <w:numId w:val="62"/>
              </w:numPr>
              <w:contextualSpacing/>
              <w:jc w:val="both"/>
              <w:rPr>
                <w:rFonts w:asciiTheme="minorHAnsi" w:hAnsiTheme="minorHAnsi" w:cstheme="minorHAnsi"/>
              </w:rPr>
            </w:pPr>
            <w:r w:rsidRPr="008C508D">
              <w:rPr>
                <w:rFonts w:asciiTheme="minorHAnsi" w:hAnsiTheme="minorHAnsi" w:cstheme="minorHAnsi"/>
              </w:rPr>
              <w:t>A party wishing to commence arbitration proceeding shall invoke Arbitration clause by giving 60 days notice to the designated officer of the other party. The notice invoking arbitration shall specify all the points of disputes with details of the amount claimed to be referred to arbitration at the time of invocation of arbitration and not thereafter. If the claim is in foreign currency, the claimant shall indicate its value in Indian Rupee for the purpose of constitution of the arbitral tribunal.</w:t>
            </w:r>
          </w:p>
          <w:p w:rsidR="000F2585" w:rsidRPr="008C508D" w:rsidRDefault="000F2585" w:rsidP="000F2585">
            <w:pPr>
              <w:pStyle w:val="ListParagraph"/>
              <w:ind w:left="644"/>
              <w:contextualSpacing/>
              <w:jc w:val="both"/>
              <w:rPr>
                <w:rFonts w:asciiTheme="minorHAnsi" w:hAnsiTheme="minorHAnsi" w:cstheme="minorHAnsi"/>
              </w:rPr>
            </w:pPr>
          </w:p>
          <w:p w:rsidR="000F2585" w:rsidRPr="008C508D" w:rsidRDefault="000F2585" w:rsidP="000F2585">
            <w:pPr>
              <w:pStyle w:val="ListParagraph"/>
              <w:numPr>
                <w:ilvl w:val="0"/>
                <w:numId w:val="62"/>
              </w:numPr>
              <w:contextualSpacing/>
              <w:jc w:val="both"/>
              <w:rPr>
                <w:rFonts w:asciiTheme="minorHAnsi" w:hAnsiTheme="minorHAnsi" w:cstheme="minorHAnsi"/>
              </w:rPr>
            </w:pPr>
            <w:r w:rsidRPr="008C508D">
              <w:rPr>
                <w:rFonts w:asciiTheme="minorHAnsi" w:hAnsiTheme="minorHAnsi" w:cstheme="minorHAnsi"/>
              </w:rPr>
              <w:t>The number of the arbitrators and the appointing authority will be as under:</w:t>
            </w:r>
          </w:p>
          <w:p w:rsidR="008A205A" w:rsidRPr="008C508D" w:rsidRDefault="008A205A" w:rsidP="008A205A">
            <w:pPr>
              <w:pStyle w:val="ListParagraph"/>
              <w:rPr>
                <w:rFonts w:asciiTheme="minorHAnsi" w:hAnsiTheme="minorHAnsi" w:cstheme="minorHAnsi"/>
              </w:rPr>
            </w:pPr>
          </w:p>
          <w:p w:rsidR="008A205A" w:rsidRPr="008C508D" w:rsidRDefault="008A205A" w:rsidP="008A205A">
            <w:pPr>
              <w:pStyle w:val="ListParagraph"/>
              <w:ind w:left="644"/>
              <w:contextualSpacing/>
              <w:jc w:val="both"/>
              <w:rPr>
                <w:rFonts w:asciiTheme="minorHAnsi" w:hAnsiTheme="minorHAnsi" w:cstheme="minorHAnsi"/>
              </w:rPr>
            </w:pPr>
          </w:p>
          <w:p w:rsidR="00B07113" w:rsidRPr="008C508D" w:rsidRDefault="00B07113" w:rsidP="00B07113">
            <w:pPr>
              <w:spacing w:after="0" w:line="240" w:lineRule="auto"/>
              <w:ind w:left="512" w:hanging="512"/>
              <w:jc w:val="both"/>
              <w:rPr>
                <w:rFonts w:ascii="Book Antiqua" w:hAnsi="Book Antiqua"/>
              </w:rPr>
            </w:pPr>
            <w:r w:rsidRPr="008C508D">
              <w:rPr>
                <w:rFonts w:ascii="Book Antiqua" w:hAnsi="Book Antiqua"/>
                <w:noProof/>
                <w:lang w:bidi="hi-IN"/>
              </w:rPr>
              <w:lastRenderedPageBreak/>
              <w:drawing>
                <wp:inline distT="0" distB="0" distL="0" distR="0">
                  <wp:extent cx="6219825" cy="27241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19825" cy="2724150"/>
                          </a:xfrm>
                          <a:prstGeom prst="rect">
                            <a:avLst/>
                          </a:prstGeom>
                          <a:noFill/>
                          <a:ln>
                            <a:noFill/>
                          </a:ln>
                        </pic:spPr>
                      </pic:pic>
                    </a:graphicData>
                  </a:graphic>
                </wp:inline>
              </w:drawing>
            </w:r>
          </w:p>
          <w:p w:rsidR="00B07113" w:rsidRPr="008C508D" w:rsidRDefault="00B07113" w:rsidP="00B07113">
            <w:pPr>
              <w:spacing w:after="0" w:line="240" w:lineRule="auto"/>
              <w:ind w:left="512" w:hanging="512"/>
              <w:jc w:val="both"/>
              <w:rPr>
                <w:rFonts w:ascii="Book Antiqua" w:hAnsi="Book Antiqua"/>
              </w:rPr>
            </w:pPr>
          </w:p>
          <w:p w:rsidR="00B07113" w:rsidRPr="008C508D" w:rsidRDefault="00B07113" w:rsidP="00B07113">
            <w:pPr>
              <w:spacing w:after="0" w:line="240" w:lineRule="auto"/>
              <w:ind w:left="512" w:hanging="512"/>
              <w:jc w:val="both"/>
              <w:rPr>
                <w:rFonts w:ascii="Book Antiqua" w:hAnsi="Book Antiqua"/>
              </w:rPr>
            </w:pPr>
          </w:p>
          <w:p w:rsidR="008A205A" w:rsidRPr="008C508D" w:rsidRDefault="008A205A" w:rsidP="00B07113">
            <w:pPr>
              <w:spacing w:after="0" w:line="240" w:lineRule="auto"/>
              <w:ind w:left="512" w:hanging="512"/>
              <w:jc w:val="both"/>
              <w:rPr>
                <w:rFonts w:ascii="Book Antiqua" w:hAnsi="Book Antiqua"/>
              </w:rPr>
            </w:pPr>
          </w:p>
          <w:p w:rsidR="008A205A" w:rsidRPr="008C508D" w:rsidRDefault="008A205A" w:rsidP="00B07113">
            <w:pPr>
              <w:spacing w:after="0" w:line="240" w:lineRule="auto"/>
              <w:ind w:left="512" w:hanging="512"/>
              <w:jc w:val="both"/>
              <w:rPr>
                <w:rFonts w:ascii="Book Antiqua" w:hAnsi="Book Antiqua"/>
              </w:rPr>
            </w:pPr>
          </w:p>
          <w:p w:rsidR="008A205A" w:rsidRPr="008C508D" w:rsidRDefault="008A205A" w:rsidP="00B07113">
            <w:pPr>
              <w:spacing w:after="0" w:line="240" w:lineRule="auto"/>
              <w:ind w:left="512" w:hanging="512"/>
              <w:jc w:val="both"/>
              <w:rPr>
                <w:rFonts w:ascii="Book Antiqua" w:hAnsi="Book Antiqua"/>
              </w:rPr>
            </w:pPr>
          </w:p>
          <w:p w:rsidR="008A205A" w:rsidRPr="008C508D" w:rsidRDefault="008A205A" w:rsidP="00B07113">
            <w:pPr>
              <w:spacing w:after="0" w:line="240" w:lineRule="auto"/>
              <w:ind w:left="512" w:hanging="512"/>
              <w:jc w:val="both"/>
              <w:rPr>
                <w:rFonts w:ascii="Book Antiqua" w:hAnsi="Book Antiqua"/>
              </w:rPr>
            </w:pPr>
          </w:p>
          <w:p w:rsidR="00B07113" w:rsidRPr="008C508D" w:rsidRDefault="00B07113" w:rsidP="00B07113">
            <w:pPr>
              <w:spacing w:after="0" w:line="240" w:lineRule="auto"/>
              <w:ind w:left="512" w:hanging="512"/>
              <w:jc w:val="both"/>
              <w:rPr>
                <w:rFonts w:ascii="Book Antiqua" w:hAnsi="Book Antiqua"/>
              </w:rPr>
            </w:pPr>
            <w:r w:rsidRPr="008C508D">
              <w:rPr>
                <w:rFonts w:ascii="Book Antiqua" w:hAnsi="Book Antiqua"/>
                <w:noProof/>
                <w:lang w:bidi="hi-IN"/>
              </w:rPr>
              <w:drawing>
                <wp:inline distT="0" distB="0" distL="0" distR="0">
                  <wp:extent cx="6515100" cy="22764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15100" cy="2276475"/>
                          </a:xfrm>
                          <a:prstGeom prst="rect">
                            <a:avLst/>
                          </a:prstGeom>
                          <a:noFill/>
                          <a:ln>
                            <a:noFill/>
                          </a:ln>
                        </pic:spPr>
                      </pic:pic>
                    </a:graphicData>
                  </a:graphic>
                </wp:inline>
              </w:drawing>
            </w:r>
          </w:p>
          <w:p w:rsidR="00B07113" w:rsidRPr="008C508D" w:rsidRDefault="00B07113" w:rsidP="00B07113">
            <w:pPr>
              <w:spacing w:after="0" w:line="240" w:lineRule="auto"/>
              <w:ind w:left="512" w:hanging="512"/>
              <w:jc w:val="both"/>
              <w:rPr>
                <w:rFonts w:ascii="Book Antiqua" w:hAnsi="Book Antiqua"/>
              </w:rPr>
            </w:pPr>
            <w:r w:rsidRPr="008C508D">
              <w:rPr>
                <w:rFonts w:ascii="Book Antiqua" w:hAnsi="Book Antiqua"/>
                <w:noProof/>
                <w:lang w:bidi="hi-IN"/>
              </w:rPr>
              <w:lastRenderedPageBreak/>
              <w:drawing>
                <wp:inline distT="0" distB="0" distL="0" distR="0">
                  <wp:extent cx="6505575" cy="42957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05575" cy="4295775"/>
                          </a:xfrm>
                          <a:prstGeom prst="rect">
                            <a:avLst/>
                          </a:prstGeom>
                          <a:noFill/>
                          <a:ln>
                            <a:noFill/>
                          </a:ln>
                        </pic:spPr>
                      </pic:pic>
                    </a:graphicData>
                  </a:graphic>
                </wp:inline>
              </w:drawing>
            </w:r>
          </w:p>
          <w:p w:rsidR="00B07113" w:rsidRPr="008C508D" w:rsidRDefault="00B07113" w:rsidP="00B07113">
            <w:pPr>
              <w:spacing w:after="0" w:line="240" w:lineRule="auto"/>
              <w:ind w:left="512" w:hanging="512"/>
              <w:jc w:val="both"/>
              <w:rPr>
                <w:rFonts w:ascii="Book Antiqua" w:hAnsi="Book Antiqua"/>
              </w:rPr>
            </w:pPr>
          </w:p>
          <w:p w:rsidR="00B07113" w:rsidRPr="008C508D" w:rsidRDefault="00B07113" w:rsidP="00B07113">
            <w:pPr>
              <w:spacing w:after="0" w:line="240" w:lineRule="auto"/>
              <w:ind w:left="512" w:hanging="512"/>
              <w:jc w:val="both"/>
              <w:rPr>
                <w:rFonts w:ascii="Book Antiqua" w:hAnsi="Book Antiqua"/>
              </w:rPr>
            </w:pPr>
          </w:p>
          <w:p w:rsidR="008A205A" w:rsidRPr="008C508D" w:rsidRDefault="008A205A" w:rsidP="00B07113">
            <w:pPr>
              <w:spacing w:after="0" w:line="240" w:lineRule="auto"/>
              <w:ind w:left="512" w:hanging="512"/>
              <w:jc w:val="both"/>
              <w:rPr>
                <w:rFonts w:ascii="Book Antiqua" w:hAnsi="Book Antiqua"/>
              </w:rPr>
            </w:pPr>
          </w:p>
          <w:p w:rsidR="008A205A" w:rsidRPr="008C508D" w:rsidRDefault="008A205A" w:rsidP="00B07113">
            <w:pPr>
              <w:spacing w:after="0" w:line="240" w:lineRule="auto"/>
              <w:ind w:left="512" w:hanging="512"/>
              <w:jc w:val="both"/>
              <w:rPr>
                <w:rFonts w:ascii="Book Antiqua" w:hAnsi="Book Antiqua"/>
              </w:rPr>
            </w:pPr>
          </w:p>
          <w:p w:rsidR="008A205A" w:rsidRPr="008C508D" w:rsidRDefault="008A205A" w:rsidP="00B07113">
            <w:pPr>
              <w:spacing w:after="0" w:line="240" w:lineRule="auto"/>
              <w:ind w:left="512" w:hanging="512"/>
              <w:jc w:val="both"/>
              <w:rPr>
                <w:rFonts w:ascii="Book Antiqua" w:hAnsi="Book Antiqua"/>
              </w:rPr>
            </w:pPr>
          </w:p>
          <w:p w:rsidR="008A205A" w:rsidRPr="008C508D" w:rsidRDefault="008A205A" w:rsidP="00B07113">
            <w:pPr>
              <w:spacing w:after="0" w:line="240" w:lineRule="auto"/>
              <w:ind w:left="512" w:hanging="512"/>
              <w:jc w:val="both"/>
              <w:rPr>
                <w:rFonts w:ascii="Book Antiqua" w:hAnsi="Book Antiqua"/>
              </w:rPr>
            </w:pPr>
          </w:p>
          <w:p w:rsidR="008A205A" w:rsidRPr="008C508D" w:rsidRDefault="008A205A" w:rsidP="00B07113">
            <w:pPr>
              <w:spacing w:after="0" w:line="240" w:lineRule="auto"/>
              <w:ind w:left="512" w:hanging="512"/>
              <w:jc w:val="both"/>
              <w:rPr>
                <w:rFonts w:ascii="Book Antiqua" w:hAnsi="Book Antiqua"/>
              </w:rPr>
            </w:pPr>
          </w:p>
          <w:p w:rsidR="008A205A" w:rsidRPr="008C508D" w:rsidRDefault="008A205A" w:rsidP="00B07113">
            <w:pPr>
              <w:spacing w:after="0" w:line="240" w:lineRule="auto"/>
              <w:ind w:left="512" w:hanging="512"/>
              <w:jc w:val="both"/>
              <w:rPr>
                <w:rFonts w:ascii="Book Antiqua" w:hAnsi="Book Antiqua"/>
              </w:rPr>
            </w:pPr>
          </w:p>
          <w:p w:rsidR="008A205A" w:rsidRPr="008C508D" w:rsidRDefault="008A205A" w:rsidP="00B07113">
            <w:pPr>
              <w:spacing w:after="0" w:line="240" w:lineRule="auto"/>
              <w:ind w:left="512" w:hanging="512"/>
              <w:jc w:val="both"/>
              <w:rPr>
                <w:rFonts w:ascii="Book Antiqua" w:hAnsi="Book Antiqua"/>
              </w:rPr>
            </w:pPr>
          </w:p>
          <w:p w:rsidR="008A205A" w:rsidRPr="008C508D" w:rsidRDefault="008A205A" w:rsidP="00B07113">
            <w:pPr>
              <w:spacing w:after="0" w:line="240" w:lineRule="auto"/>
              <w:ind w:left="512" w:hanging="512"/>
              <w:jc w:val="both"/>
              <w:rPr>
                <w:rFonts w:ascii="Book Antiqua" w:hAnsi="Book Antiqua"/>
              </w:rPr>
            </w:pPr>
          </w:p>
          <w:p w:rsidR="008A205A" w:rsidRPr="008C508D" w:rsidRDefault="008A205A" w:rsidP="00B07113">
            <w:pPr>
              <w:spacing w:after="0" w:line="240" w:lineRule="auto"/>
              <w:ind w:left="512" w:hanging="512"/>
              <w:jc w:val="both"/>
              <w:rPr>
                <w:rFonts w:ascii="Book Antiqua" w:hAnsi="Book Antiqua"/>
              </w:rPr>
            </w:pPr>
          </w:p>
          <w:p w:rsidR="008A205A" w:rsidRPr="008C508D" w:rsidRDefault="008A205A" w:rsidP="00B07113">
            <w:pPr>
              <w:spacing w:after="0" w:line="240" w:lineRule="auto"/>
              <w:ind w:left="512" w:hanging="512"/>
              <w:jc w:val="both"/>
              <w:rPr>
                <w:rFonts w:ascii="Book Antiqua" w:hAnsi="Book Antiqua"/>
              </w:rPr>
            </w:pPr>
          </w:p>
          <w:p w:rsidR="008A205A" w:rsidRPr="008C508D" w:rsidRDefault="008A205A" w:rsidP="00B07113">
            <w:pPr>
              <w:spacing w:after="0" w:line="240" w:lineRule="auto"/>
              <w:ind w:left="512" w:hanging="512"/>
              <w:jc w:val="both"/>
              <w:rPr>
                <w:rFonts w:ascii="Book Antiqua" w:hAnsi="Book Antiqua"/>
              </w:rPr>
            </w:pPr>
          </w:p>
          <w:p w:rsidR="008A205A" w:rsidRPr="008C508D" w:rsidRDefault="008A205A" w:rsidP="00B07113">
            <w:pPr>
              <w:spacing w:after="0" w:line="240" w:lineRule="auto"/>
              <w:ind w:left="512" w:hanging="512"/>
              <w:jc w:val="both"/>
              <w:rPr>
                <w:rFonts w:ascii="Book Antiqua" w:hAnsi="Book Antiqua"/>
              </w:rPr>
            </w:pPr>
          </w:p>
          <w:p w:rsidR="008A205A" w:rsidRPr="008C508D" w:rsidRDefault="008A205A" w:rsidP="00B07113">
            <w:pPr>
              <w:spacing w:after="0" w:line="240" w:lineRule="auto"/>
              <w:ind w:left="512" w:hanging="512"/>
              <w:jc w:val="both"/>
              <w:rPr>
                <w:rFonts w:ascii="Book Antiqua" w:hAnsi="Book Antiqua"/>
              </w:rPr>
            </w:pPr>
          </w:p>
          <w:p w:rsidR="008A205A" w:rsidRPr="008C508D" w:rsidRDefault="008A205A" w:rsidP="00B07113">
            <w:pPr>
              <w:spacing w:after="0" w:line="240" w:lineRule="auto"/>
              <w:ind w:left="512" w:hanging="512"/>
              <w:jc w:val="both"/>
              <w:rPr>
                <w:rFonts w:ascii="Book Antiqua" w:hAnsi="Book Antiqua"/>
              </w:rPr>
            </w:pPr>
          </w:p>
          <w:p w:rsidR="00B07113" w:rsidRPr="008C508D" w:rsidRDefault="00B07113" w:rsidP="00B07113">
            <w:pPr>
              <w:spacing w:after="0" w:line="240" w:lineRule="auto"/>
              <w:ind w:left="512" w:hanging="512"/>
              <w:jc w:val="both"/>
              <w:rPr>
                <w:rFonts w:ascii="Book Antiqua" w:hAnsi="Book Antiqua"/>
              </w:rPr>
            </w:pPr>
          </w:p>
          <w:p w:rsidR="008A205A" w:rsidRPr="008C508D" w:rsidRDefault="008A205A" w:rsidP="00B07113">
            <w:pPr>
              <w:spacing w:after="0" w:line="240" w:lineRule="auto"/>
              <w:ind w:left="512" w:hanging="512"/>
              <w:jc w:val="both"/>
              <w:rPr>
                <w:rFonts w:ascii="Book Antiqua" w:hAnsi="Book Antiqua"/>
              </w:rPr>
            </w:pPr>
            <w:r w:rsidRPr="008C508D">
              <w:rPr>
                <w:rFonts w:ascii="Book Antiqua" w:hAnsi="Book Antiqua"/>
                <w:noProof/>
                <w:lang w:bidi="hi-IN"/>
              </w:rPr>
              <w:lastRenderedPageBreak/>
              <w:drawing>
                <wp:inline distT="0" distB="0" distL="0" distR="0" wp14:anchorId="5D123FF3" wp14:editId="202C2984">
                  <wp:extent cx="6811995" cy="4595854"/>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40441" cy="4615045"/>
                          </a:xfrm>
                          <a:prstGeom prst="rect">
                            <a:avLst/>
                          </a:prstGeom>
                          <a:noFill/>
                          <a:ln>
                            <a:noFill/>
                          </a:ln>
                        </pic:spPr>
                      </pic:pic>
                    </a:graphicData>
                  </a:graphic>
                </wp:inline>
              </w:drawing>
            </w:r>
          </w:p>
          <w:p w:rsidR="008A205A" w:rsidRPr="008C508D" w:rsidRDefault="008A205A" w:rsidP="008A205A">
            <w:pPr>
              <w:rPr>
                <w:rFonts w:ascii="Book Antiqua" w:hAnsi="Book Antiqua"/>
              </w:rPr>
            </w:pPr>
          </w:p>
          <w:p w:rsidR="00B07113" w:rsidRPr="008C508D" w:rsidRDefault="00B07113" w:rsidP="008A205A">
            <w:pPr>
              <w:rPr>
                <w:rFonts w:ascii="Book Antiqua" w:hAnsi="Book Antiqua"/>
              </w:rPr>
            </w:pPr>
          </w:p>
          <w:p w:rsidR="00B07113" w:rsidRPr="008C508D" w:rsidRDefault="00843001" w:rsidP="00B07113">
            <w:pPr>
              <w:spacing w:after="0" w:line="240" w:lineRule="auto"/>
              <w:ind w:left="512" w:hanging="512"/>
              <w:jc w:val="both"/>
              <w:rPr>
                <w:rFonts w:ascii="Book Antiqua" w:hAnsi="Book Antiqua"/>
              </w:rPr>
            </w:pPr>
            <w:r w:rsidRPr="008C508D">
              <w:rPr>
                <w:rFonts w:ascii="Book Antiqua" w:hAnsi="Book Antiqua"/>
                <w:noProof/>
                <w:lang w:bidi="hi-IN"/>
              </w:rPr>
              <w:lastRenderedPageBreak/>
              <w:drawing>
                <wp:inline distT="0" distB="0" distL="0" distR="0">
                  <wp:extent cx="5734050" cy="792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4050" cy="7924800"/>
                          </a:xfrm>
                          <a:prstGeom prst="rect">
                            <a:avLst/>
                          </a:prstGeom>
                          <a:noFill/>
                          <a:ln>
                            <a:noFill/>
                          </a:ln>
                        </pic:spPr>
                      </pic:pic>
                    </a:graphicData>
                  </a:graphic>
                </wp:inline>
              </w:drawing>
            </w:r>
          </w:p>
          <w:p w:rsidR="00492FA9" w:rsidRPr="008C508D" w:rsidRDefault="00492FA9" w:rsidP="00A8204D">
            <w:pPr>
              <w:spacing w:after="0" w:line="240" w:lineRule="auto"/>
              <w:ind w:left="512" w:hanging="512"/>
              <w:jc w:val="both"/>
              <w:rPr>
                <w:rFonts w:ascii="Times New Roman" w:hAnsi="Times New Roman"/>
                <w:b/>
                <w:bCs/>
              </w:rPr>
            </w:pPr>
            <w:r w:rsidRPr="008C508D">
              <w:rPr>
                <w:rFonts w:ascii="Times New Roman" w:hAnsi="Times New Roman"/>
                <w:b/>
                <w:bCs/>
              </w:rPr>
              <w:t>18.       COURT JURISDICTION</w:t>
            </w:r>
          </w:p>
          <w:p w:rsidR="00492FA9" w:rsidRPr="008C508D" w:rsidRDefault="00492FA9" w:rsidP="00A8204D">
            <w:pPr>
              <w:spacing w:after="0" w:line="240" w:lineRule="auto"/>
              <w:ind w:left="512" w:hanging="512"/>
              <w:jc w:val="both"/>
              <w:rPr>
                <w:rFonts w:ascii="Bookman Old Style" w:hAnsi="Bookman Old Style"/>
              </w:rPr>
            </w:pPr>
            <w:r w:rsidRPr="008C508D">
              <w:rPr>
                <w:rFonts w:ascii="Bookman Old Style" w:hAnsi="Bookman Old Style"/>
              </w:rPr>
              <w:t>The contract shall be governed by Indian Laws and the Courts at Bengaluru, Karnataka will have jurisdiction to entertain any dispute(s) or claim(s) arising out of such dispute(s).</w:t>
            </w:r>
          </w:p>
          <w:p w:rsidR="00492FA9" w:rsidRPr="008C508D" w:rsidRDefault="00492FA9" w:rsidP="00A8204D">
            <w:pPr>
              <w:spacing w:after="0" w:line="240" w:lineRule="auto"/>
              <w:ind w:left="512" w:hanging="512"/>
              <w:jc w:val="both"/>
              <w:rPr>
                <w:rFonts w:ascii="Bookman Old Style" w:hAnsi="Bookman Old Style"/>
              </w:rPr>
            </w:pPr>
            <w:r w:rsidRPr="008C508D">
              <w:rPr>
                <w:rFonts w:ascii="Bookman Old Style" w:hAnsi="Bookman Old Style"/>
              </w:rPr>
              <w:t>(i)   Any dispute  arising  out of the  Tender / Bid Document  / Evaluation  of bids / issue  of LOI shall be subject to the jurisdiction of the competent  court at Bengaluru , the place from where  the NIT / Tender has been issued.</w:t>
            </w:r>
          </w:p>
          <w:p w:rsidR="00492FA9" w:rsidRPr="008C508D" w:rsidRDefault="00492FA9" w:rsidP="00A8204D">
            <w:pPr>
              <w:spacing w:after="0" w:line="240" w:lineRule="auto"/>
              <w:ind w:left="512" w:hanging="512"/>
              <w:jc w:val="both"/>
              <w:rPr>
                <w:rFonts w:ascii="Bookman Old Style" w:hAnsi="Bookman Old Style"/>
              </w:rPr>
            </w:pPr>
            <w:r w:rsidRPr="008C508D">
              <w:rPr>
                <w:rFonts w:ascii="Bookman Old Style" w:hAnsi="Bookman Old Style"/>
              </w:rPr>
              <w:t xml:space="preserve">(ii) LOI / WO entered with him shall be subject to the jurisdiction of the competent Court at Bengaluru. </w:t>
            </w:r>
          </w:p>
          <w:p w:rsidR="00492FA9" w:rsidRPr="008C508D" w:rsidRDefault="00492FA9" w:rsidP="00A8204D">
            <w:pPr>
              <w:spacing w:after="120" w:line="240" w:lineRule="auto"/>
              <w:ind w:left="512" w:hanging="512"/>
              <w:jc w:val="both"/>
              <w:rPr>
                <w:rFonts w:ascii="Times New Roman" w:hAnsi="Times New Roman"/>
                <w:i/>
              </w:rPr>
            </w:pPr>
            <w:r w:rsidRPr="008C508D">
              <w:rPr>
                <w:rFonts w:ascii="Times New Roman" w:hAnsi="Times New Roman"/>
              </w:rPr>
              <w:t xml:space="preserve">            “</w:t>
            </w:r>
            <w:r w:rsidRPr="008C508D">
              <w:rPr>
                <w:rFonts w:ascii="Times New Roman" w:hAnsi="Times New Roman"/>
                <w:i/>
              </w:rPr>
              <w:t>This Contract / PO is subject to jurisdiction of court at BANGALORE only”</w:t>
            </w:r>
          </w:p>
          <w:p w:rsidR="00492FA9" w:rsidRPr="008C508D" w:rsidRDefault="00492FA9" w:rsidP="00A8204D">
            <w:pPr>
              <w:spacing w:after="120" w:line="240" w:lineRule="auto"/>
              <w:ind w:left="512" w:hanging="512"/>
              <w:jc w:val="both"/>
              <w:rPr>
                <w:rFonts w:ascii="Times New Roman" w:hAnsi="Times New Roman"/>
              </w:rPr>
            </w:pPr>
            <w:r w:rsidRPr="008C508D">
              <w:rPr>
                <w:rFonts w:ascii="Times New Roman" w:hAnsi="Times New Roman"/>
                <w:b/>
                <w:bCs/>
              </w:rPr>
              <w:lastRenderedPageBreak/>
              <w:t>19.       SET OFF</w:t>
            </w:r>
            <w:r w:rsidRPr="008C508D">
              <w:rPr>
                <w:rFonts w:ascii="Times New Roman" w:hAnsi="Times New Roman"/>
              </w:rPr>
              <w:t>:</w:t>
            </w:r>
          </w:p>
          <w:p w:rsidR="00492FA9" w:rsidRPr="008C508D" w:rsidRDefault="00492FA9" w:rsidP="00A8204D">
            <w:pPr>
              <w:spacing w:after="0" w:line="240" w:lineRule="auto"/>
              <w:ind w:left="512" w:hanging="512"/>
              <w:jc w:val="both"/>
              <w:rPr>
                <w:rFonts w:ascii="Bookman Old Style" w:hAnsi="Bookman Old Style"/>
              </w:rPr>
            </w:pPr>
            <w:r w:rsidRPr="008C508D">
              <w:rPr>
                <w:rFonts w:ascii="Bookman Old Style" w:hAnsi="Bookman Old Style"/>
              </w:rPr>
              <w:t>Any sum of money due and payable to the contractor (including security deposit refundable to him) under this contract may be appropriated by the purchaser or the BSNL.  or any other person or persons contracting through the BSNL, India  and set off the same against any claim of the purchaser or BSNL or such other person or persons for payment of a sum of money arising out of this contract or under any other contract made by the contractor  with the purchaser of BSNL or such other person or persons contracting  through BSNL, India. The  contractors  who are given work orders, must give the details of the services  made against all the work orders every  month  on the first  working  day of the following  month  to DGM(O&amp;I) CM, Mobile Services of the concerned SSA</w:t>
            </w:r>
            <w:r w:rsidR="0074036D" w:rsidRPr="008C508D">
              <w:rPr>
                <w:rFonts w:ascii="Bookman Old Style" w:hAnsi="Bookman Old Style"/>
              </w:rPr>
              <w:t>/BA</w:t>
            </w:r>
            <w:r w:rsidRPr="008C508D">
              <w:rPr>
                <w:rFonts w:ascii="Bookman Old Style" w:hAnsi="Bookman Old Style"/>
              </w:rPr>
              <w:t xml:space="preserve"> of Karnataka Circle.</w:t>
            </w:r>
          </w:p>
          <w:p w:rsidR="00492FA9" w:rsidRPr="008C508D" w:rsidRDefault="00492FA9" w:rsidP="00A8204D">
            <w:pPr>
              <w:spacing w:after="0" w:line="240" w:lineRule="auto"/>
              <w:ind w:left="512" w:hanging="512"/>
              <w:jc w:val="both"/>
              <w:rPr>
                <w:rFonts w:ascii="Bookman Old Style" w:hAnsi="Bookman Old Style"/>
              </w:rPr>
            </w:pPr>
            <w:r w:rsidRPr="008C508D">
              <w:rPr>
                <w:rFonts w:ascii="Bookman Old Style" w:hAnsi="Bookman Old Style"/>
              </w:rPr>
              <w:t xml:space="preserve">The bidder should furnish the name of his collaborator (if applicable) and services offered  in this tender.  No changes in specification of the services offered shall be permitted after opening of bids. </w:t>
            </w:r>
          </w:p>
          <w:p w:rsidR="00492FA9" w:rsidRPr="008C508D" w:rsidRDefault="00492FA9" w:rsidP="00A8204D">
            <w:pPr>
              <w:spacing w:before="120" w:after="120" w:line="240" w:lineRule="auto"/>
              <w:ind w:left="512" w:hanging="512"/>
              <w:jc w:val="both"/>
              <w:rPr>
                <w:rFonts w:ascii="Times New Roman" w:hAnsi="Times New Roman"/>
                <w:b/>
                <w:bCs/>
              </w:rPr>
            </w:pPr>
            <w:r w:rsidRPr="008C508D">
              <w:rPr>
                <w:rFonts w:ascii="Times New Roman" w:hAnsi="Times New Roman"/>
                <w:b/>
                <w:bCs/>
              </w:rPr>
              <w:t xml:space="preserve">20. </w:t>
            </w:r>
            <w:r w:rsidRPr="008C508D">
              <w:rPr>
                <w:rFonts w:ascii="Times New Roman" w:hAnsi="Times New Roman"/>
                <w:b/>
                <w:bCs/>
              </w:rPr>
              <w:tab/>
              <w:t>FALL CLAUSE</w:t>
            </w:r>
          </w:p>
          <w:p w:rsidR="00492FA9" w:rsidRPr="008C508D" w:rsidRDefault="00492FA9" w:rsidP="00A8204D">
            <w:pPr>
              <w:spacing w:after="0" w:line="240" w:lineRule="auto"/>
              <w:ind w:left="512" w:hanging="512"/>
              <w:jc w:val="both"/>
              <w:rPr>
                <w:rFonts w:ascii="Bookman Old Style" w:hAnsi="Bookman Old Style"/>
              </w:rPr>
            </w:pPr>
            <w:r w:rsidRPr="008C508D">
              <w:rPr>
                <w:rFonts w:ascii="Book Antiqua" w:hAnsi="Book Antiqua"/>
              </w:rPr>
              <w:t>20.1</w:t>
            </w:r>
            <w:r w:rsidRPr="008C508D">
              <w:rPr>
                <w:rFonts w:ascii="Bookman Old Style" w:hAnsi="Bookman Old Style"/>
              </w:rPr>
              <w:tab/>
              <w:t>The prices once fixed will remain valid during the scheduled delivery period. Further, if at any time during the contract.</w:t>
            </w:r>
          </w:p>
          <w:p w:rsidR="00492FA9" w:rsidRPr="008C508D" w:rsidRDefault="00492FA9" w:rsidP="00A8204D">
            <w:pPr>
              <w:spacing w:after="0" w:line="240" w:lineRule="auto"/>
              <w:ind w:left="512" w:hanging="512"/>
              <w:jc w:val="both"/>
              <w:rPr>
                <w:rFonts w:ascii="Bookman Old Style" w:hAnsi="Bookman Old Style"/>
              </w:rPr>
            </w:pPr>
            <w:r w:rsidRPr="008C508D">
              <w:rPr>
                <w:rFonts w:ascii="Bookman Old Style" w:hAnsi="Bookman Old Style"/>
              </w:rPr>
              <w:t xml:space="preserve">a)    It comes to the notice of purchaser regarding reduction of price for the same or similar service;                                </w:t>
            </w:r>
          </w:p>
          <w:p w:rsidR="00492FA9" w:rsidRPr="008C508D" w:rsidRDefault="00492FA9" w:rsidP="00A8204D">
            <w:pPr>
              <w:spacing w:after="120" w:line="240" w:lineRule="auto"/>
              <w:ind w:left="512" w:hanging="512"/>
              <w:jc w:val="both"/>
              <w:rPr>
                <w:rFonts w:ascii="Times New Roman" w:hAnsi="Times New Roman"/>
              </w:rPr>
            </w:pPr>
            <w:r w:rsidRPr="008C508D">
              <w:rPr>
                <w:rFonts w:ascii="Times New Roman" w:hAnsi="Times New Roman"/>
              </w:rPr>
              <w:t xml:space="preserve">                                                                     And / Or</w:t>
            </w:r>
          </w:p>
          <w:p w:rsidR="00492FA9" w:rsidRPr="008C508D" w:rsidRDefault="00492FA9" w:rsidP="00A8204D">
            <w:pPr>
              <w:spacing w:after="0" w:line="240" w:lineRule="auto"/>
              <w:ind w:left="512" w:hanging="512"/>
              <w:jc w:val="both"/>
              <w:rPr>
                <w:rFonts w:ascii="Times New Roman" w:hAnsi="Times New Roman"/>
              </w:rPr>
            </w:pPr>
            <w:r w:rsidRPr="008C508D">
              <w:rPr>
                <w:rFonts w:ascii="Bookman Old Style" w:hAnsi="Bookman Old Style"/>
              </w:rPr>
              <w:t>b)   The prices received in a new tender for the same or similar service are less than the prices chargeable under the contract.  The purchaser, for the purpose of delivery period extension, if any, will determine and intimate the new price, taking into account various related aspects such as quality, geographical location etc., and the date of its effect for the balance service to the contractor.  In case the contractor does not accept the new price to be made applicable during the extended delivery period and the date of its effect, the purchaser shall have the right to terminate the contract without accepting any further services. This termination of the contract shall be at the risk and responsibility of the contractor and the purchaser reserves the right to purchase the balance services at the risk and cost of the defaulting contractor considering the forfeiture of his performance security</w:t>
            </w:r>
            <w:r w:rsidRPr="008C508D">
              <w:rPr>
                <w:rFonts w:ascii="Times New Roman" w:hAnsi="Times New Roman"/>
              </w:rPr>
              <w:t>.</w:t>
            </w:r>
          </w:p>
          <w:p w:rsidR="008A205A" w:rsidRPr="008C508D" w:rsidRDefault="008A205A" w:rsidP="00A8204D">
            <w:pPr>
              <w:spacing w:after="0" w:line="240" w:lineRule="auto"/>
              <w:ind w:left="512" w:hanging="512"/>
              <w:jc w:val="both"/>
              <w:rPr>
                <w:rFonts w:ascii="Times New Roman" w:hAnsi="Times New Roman"/>
              </w:rPr>
            </w:pPr>
          </w:p>
          <w:p w:rsidR="00492FA9" w:rsidRPr="008C508D" w:rsidRDefault="00492FA9" w:rsidP="00A8204D">
            <w:pPr>
              <w:spacing w:after="0" w:line="240" w:lineRule="auto"/>
              <w:ind w:left="512" w:hanging="512"/>
              <w:jc w:val="both"/>
              <w:rPr>
                <w:rFonts w:ascii="Times New Roman" w:hAnsi="Times New Roman"/>
                <w:b/>
                <w:bCs/>
              </w:rPr>
            </w:pPr>
            <w:r w:rsidRPr="008C508D">
              <w:rPr>
                <w:rFonts w:ascii="Times New Roman" w:hAnsi="Times New Roman"/>
                <w:b/>
                <w:bCs/>
              </w:rPr>
              <w:t>21.      WARRANTY</w:t>
            </w:r>
          </w:p>
          <w:p w:rsidR="008A205A" w:rsidRPr="008C508D" w:rsidRDefault="00492FA9" w:rsidP="00A8204D">
            <w:pPr>
              <w:spacing w:after="0" w:line="240" w:lineRule="auto"/>
              <w:ind w:left="512" w:hanging="512"/>
              <w:jc w:val="both"/>
              <w:rPr>
                <w:rFonts w:ascii="Bookman Old Style" w:hAnsi="Bookman Old Style"/>
              </w:rPr>
            </w:pPr>
            <w:r w:rsidRPr="008C508D">
              <w:rPr>
                <w:rFonts w:ascii="Bookman Old Style" w:hAnsi="Bookman Old Style"/>
              </w:rPr>
              <w:t xml:space="preserve">        The services offered by the vendor shall be free from all defects and shall be in conformity with the specifications and in consistent with the established and generally accepted standards of services offered. If it becomes necessary for the purchaser to redo the work, the purchaser may proceed to do the work at the contractor’s risk and expenses but without prejudice to any other rights which the purchaser may have against the contractor in respect of such defects. The warranty shall be </w:t>
            </w:r>
            <w:r w:rsidRPr="008C508D">
              <w:rPr>
                <w:rFonts w:ascii="Book Antiqua" w:hAnsi="Book Antiqua"/>
                <w:i/>
              </w:rPr>
              <w:t>3 months</w:t>
            </w:r>
            <w:r w:rsidRPr="008C508D">
              <w:rPr>
                <w:rFonts w:ascii="Bookman Old Style" w:hAnsi="Bookman Old Style"/>
              </w:rPr>
              <w:t xml:space="preserve"> from the date on which the services are successfully completed and certificate issued to that effect from the officer in charge</w:t>
            </w:r>
            <w:r w:rsidR="008A205A" w:rsidRPr="008C508D">
              <w:rPr>
                <w:rFonts w:ascii="Bookman Old Style" w:hAnsi="Bookman Old Style"/>
              </w:rPr>
              <w:t>.</w:t>
            </w:r>
          </w:p>
          <w:p w:rsidR="00492FA9" w:rsidRPr="008C508D" w:rsidRDefault="00492FA9" w:rsidP="00A8204D">
            <w:pPr>
              <w:spacing w:after="0" w:line="240" w:lineRule="auto"/>
              <w:ind w:left="512" w:hanging="512"/>
              <w:jc w:val="both"/>
              <w:rPr>
                <w:rFonts w:ascii="Bookman Old Style" w:hAnsi="Bookman Old Style"/>
              </w:rPr>
            </w:pPr>
            <w:r w:rsidRPr="008C508D">
              <w:rPr>
                <w:rFonts w:ascii="Bookman Old Style" w:hAnsi="Bookman Old Style"/>
              </w:rPr>
              <w:t xml:space="preserve">  </w:t>
            </w:r>
          </w:p>
          <w:p w:rsidR="00492FA9" w:rsidRPr="008C508D" w:rsidRDefault="00492FA9" w:rsidP="00A8204D">
            <w:pPr>
              <w:spacing w:after="0" w:line="240" w:lineRule="auto"/>
              <w:ind w:left="512" w:hanging="512"/>
              <w:jc w:val="both"/>
              <w:rPr>
                <w:rFonts w:ascii="Times New Roman" w:hAnsi="Times New Roman"/>
                <w:b/>
                <w:bCs/>
              </w:rPr>
            </w:pPr>
            <w:r w:rsidRPr="008C508D">
              <w:rPr>
                <w:rFonts w:ascii="Book Antiqua" w:hAnsi="Book Antiqua"/>
                <w:b/>
                <w:bCs/>
                <w:i/>
              </w:rPr>
              <w:t>22   SAFETY CODE</w:t>
            </w:r>
            <w:r w:rsidRPr="008C508D">
              <w:rPr>
                <w:rFonts w:ascii="Times New Roman" w:hAnsi="Times New Roman"/>
                <w:b/>
                <w:bCs/>
              </w:rPr>
              <w:t xml:space="preserve">: </w:t>
            </w:r>
          </w:p>
          <w:p w:rsidR="008A205A" w:rsidRPr="008C508D" w:rsidRDefault="008A205A" w:rsidP="00A8204D">
            <w:pPr>
              <w:spacing w:after="0" w:line="240" w:lineRule="auto"/>
              <w:ind w:left="512" w:hanging="512"/>
              <w:jc w:val="both"/>
              <w:rPr>
                <w:rFonts w:ascii="Times New Roman" w:hAnsi="Times New Roman"/>
                <w:b/>
                <w:bCs/>
              </w:rPr>
            </w:pPr>
          </w:p>
          <w:p w:rsidR="00492FA9" w:rsidRPr="008C508D" w:rsidRDefault="00492FA9" w:rsidP="00A8204D">
            <w:pPr>
              <w:spacing w:after="120" w:line="240" w:lineRule="auto"/>
              <w:ind w:left="512" w:hanging="512"/>
              <w:jc w:val="both"/>
              <w:rPr>
                <w:rFonts w:ascii="Bookman Old Style" w:hAnsi="Bookman Old Style"/>
              </w:rPr>
            </w:pPr>
            <w:r w:rsidRPr="008C508D">
              <w:rPr>
                <w:rFonts w:ascii="Book Antiqua" w:hAnsi="Book Antiqua"/>
              </w:rPr>
              <w:t>22.1</w:t>
            </w:r>
            <w:r w:rsidRPr="008C508D">
              <w:rPr>
                <w:rFonts w:ascii="Bookman Old Style" w:hAnsi="Bookman Old Style"/>
              </w:rPr>
              <w:tab/>
              <w:t xml:space="preserve">All necessary personal safety equipments and accessories as considered adequate by the BSNL or its nominee should be kept available for the use of persons employed on the site and maintained in condition suitable for immediate use, and the contractor(s) should take adequate steps of ensuring proper use of equipment by those concerned. </w:t>
            </w:r>
          </w:p>
          <w:p w:rsidR="00492FA9" w:rsidRPr="008C508D" w:rsidRDefault="00492FA9" w:rsidP="00A8204D">
            <w:pPr>
              <w:spacing w:after="120" w:line="240" w:lineRule="auto"/>
              <w:ind w:left="512" w:hanging="512"/>
              <w:jc w:val="both"/>
              <w:rPr>
                <w:rFonts w:ascii="Times New Roman" w:hAnsi="Times New Roman"/>
              </w:rPr>
            </w:pPr>
            <w:r w:rsidRPr="008C508D">
              <w:rPr>
                <w:rFonts w:ascii="Book Antiqua" w:hAnsi="Book Antiqua"/>
              </w:rPr>
              <w:t>22.2</w:t>
            </w:r>
            <w:r w:rsidRPr="008C508D">
              <w:rPr>
                <w:rFonts w:ascii="Bookman Old Style" w:hAnsi="Bookman Old Style"/>
              </w:rPr>
              <w:tab/>
              <w:t>Any other accessories needed for protection during work execution should be arranged by the contractor</w:t>
            </w:r>
            <w:r w:rsidRPr="008C508D">
              <w:rPr>
                <w:rFonts w:ascii="Times New Roman" w:hAnsi="Times New Roman"/>
              </w:rPr>
              <w:t xml:space="preserve">. </w:t>
            </w:r>
          </w:p>
          <w:p w:rsidR="00492FA9" w:rsidRPr="008C508D" w:rsidRDefault="00492FA9" w:rsidP="00A8204D">
            <w:pPr>
              <w:spacing w:after="120" w:line="240" w:lineRule="auto"/>
              <w:ind w:left="512" w:hanging="512"/>
              <w:jc w:val="both"/>
              <w:rPr>
                <w:rFonts w:ascii="Book Antiqua" w:hAnsi="Book Antiqua"/>
              </w:rPr>
            </w:pPr>
            <w:r w:rsidRPr="008C508D">
              <w:rPr>
                <w:rFonts w:ascii="Book Antiqua" w:hAnsi="Book Antiqua"/>
              </w:rPr>
              <w:t xml:space="preserve">22.3 </w:t>
            </w:r>
            <w:r w:rsidRPr="008C508D">
              <w:rPr>
                <w:rFonts w:ascii="Book Antiqua" w:hAnsi="Book Antiqua"/>
              </w:rPr>
              <w:tab/>
            </w:r>
            <w:r w:rsidRPr="008C508D">
              <w:rPr>
                <w:rFonts w:ascii="Bookman Old Style" w:hAnsi="Bookman Old Style"/>
              </w:rPr>
              <w:t xml:space="preserve">The Contractor(s) shall not employ persons below the age of 18 years and females for all works involving risk. Only men above the age of 18 years shall be employee. </w:t>
            </w:r>
          </w:p>
          <w:p w:rsidR="00492FA9" w:rsidRPr="008C508D" w:rsidRDefault="00492FA9" w:rsidP="00A8204D">
            <w:pPr>
              <w:spacing w:after="120" w:line="240" w:lineRule="auto"/>
              <w:ind w:left="512" w:hanging="512"/>
              <w:jc w:val="both"/>
              <w:rPr>
                <w:rFonts w:ascii="Bookman Old Style" w:hAnsi="Bookman Old Style"/>
              </w:rPr>
            </w:pPr>
            <w:r w:rsidRPr="008C508D">
              <w:rPr>
                <w:rFonts w:ascii="Book Antiqua" w:hAnsi="Book Antiqua"/>
              </w:rPr>
              <w:t>22.4</w:t>
            </w:r>
            <w:r w:rsidRPr="008C508D">
              <w:rPr>
                <w:rFonts w:ascii="Times New Roman" w:hAnsi="Times New Roman"/>
              </w:rPr>
              <w:tab/>
            </w:r>
            <w:r w:rsidRPr="008C508D">
              <w:rPr>
                <w:rFonts w:ascii="Bookman Old Style" w:hAnsi="Bookman Old Style"/>
              </w:rPr>
              <w:t xml:space="preserve">To ensure effective enforcement of the Rules and Regulations relating to safety precautions, the arrangements made by the Contractor(s) shall be open to inspection by the Labour Officer or by the BSNL or by its representatives. </w:t>
            </w:r>
          </w:p>
          <w:p w:rsidR="00492FA9" w:rsidRPr="008C508D" w:rsidRDefault="00492FA9" w:rsidP="00A8204D">
            <w:pPr>
              <w:spacing w:after="0" w:line="240" w:lineRule="auto"/>
              <w:ind w:left="512" w:hanging="512"/>
              <w:jc w:val="both"/>
              <w:rPr>
                <w:rFonts w:ascii="Bookman Old Style" w:hAnsi="Bookman Old Style"/>
              </w:rPr>
            </w:pPr>
            <w:r w:rsidRPr="008C508D">
              <w:rPr>
                <w:rFonts w:ascii="Book Antiqua" w:hAnsi="Book Antiqua"/>
              </w:rPr>
              <w:t>22.5</w:t>
            </w:r>
            <w:r w:rsidRPr="008C508D">
              <w:rPr>
                <w:rFonts w:ascii="Bookman Old Style" w:hAnsi="Bookman Old Style"/>
              </w:rPr>
              <w:tab/>
              <w:t xml:space="preserve">Notwithstanding the above clauses, there is nothing in these to exempt the Contractor(s) from the operations of any other Act or Rules in force in the Republic of India. </w:t>
            </w:r>
          </w:p>
          <w:p w:rsidR="00A90CDF" w:rsidRPr="008C508D" w:rsidRDefault="00A90CDF" w:rsidP="00A8204D">
            <w:pPr>
              <w:spacing w:after="0" w:line="240" w:lineRule="auto"/>
              <w:ind w:left="512" w:hanging="512"/>
              <w:jc w:val="both"/>
              <w:rPr>
                <w:rFonts w:ascii="Bookman Old Style" w:hAnsi="Bookman Old Style"/>
              </w:rPr>
            </w:pPr>
          </w:p>
          <w:p w:rsidR="00A90CDF" w:rsidRPr="008C508D" w:rsidRDefault="00A90CDF" w:rsidP="00A8204D">
            <w:pPr>
              <w:spacing w:after="0" w:line="240" w:lineRule="auto"/>
              <w:ind w:left="512" w:hanging="512"/>
              <w:jc w:val="both"/>
              <w:rPr>
                <w:rFonts w:ascii="Bookman Old Style" w:hAnsi="Bookman Old Style"/>
              </w:rPr>
            </w:pPr>
          </w:p>
          <w:p w:rsidR="00A90CDF" w:rsidRPr="008C508D" w:rsidRDefault="00A90CDF" w:rsidP="00A8204D">
            <w:pPr>
              <w:spacing w:after="0" w:line="240" w:lineRule="auto"/>
              <w:ind w:left="512" w:hanging="512"/>
              <w:jc w:val="both"/>
              <w:rPr>
                <w:rFonts w:ascii="Bookman Old Style" w:hAnsi="Bookman Old Style"/>
              </w:rPr>
            </w:pPr>
          </w:p>
          <w:p w:rsidR="00A90CDF" w:rsidRPr="008C508D" w:rsidRDefault="00A90CDF" w:rsidP="00A8204D">
            <w:pPr>
              <w:spacing w:after="0" w:line="240" w:lineRule="auto"/>
              <w:ind w:left="512" w:hanging="512"/>
              <w:jc w:val="both"/>
              <w:rPr>
                <w:rFonts w:ascii="Bookman Old Style" w:hAnsi="Bookman Old Style"/>
              </w:rPr>
            </w:pPr>
          </w:p>
          <w:p w:rsidR="00492FA9" w:rsidRPr="008C508D" w:rsidRDefault="008A205A" w:rsidP="00A8204D">
            <w:pPr>
              <w:spacing w:after="0" w:line="240" w:lineRule="auto"/>
              <w:ind w:left="512" w:hanging="512"/>
              <w:jc w:val="both"/>
              <w:rPr>
                <w:rFonts w:ascii="Book Antiqua" w:hAnsi="Book Antiqua"/>
                <w:b/>
                <w:bCs/>
                <w:i/>
              </w:rPr>
            </w:pPr>
            <w:r w:rsidRPr="008C508D">
              <w:rPr>
                <w:rFonts w:ascii="Book Antiqua" w:hAnsi="Book Antiqua"/>
                <w:b/>
                <w:bCs/>
                <w:i/>
              </w:rPr>
              <w:t>23.</w:t>
            </w:r>
            <w:r w:rsidR="00492FA9" w:rsidRPr="008C508D">
              <w:rPr>
                <w:rFonts w:ascii="Book Antiqua" w:hAnsi="Book Antiqua"/>
                <w:b/>
                <w:bCs/>
                <w:i/>
              </w:rPr>
              <w:t xml:space="preserve">LABOUR CONDITIONS: </w:t>
            </w:r>
          </w:p>
          <w:p w:rsidR="008A205A" w:rsidRPr="008C508D" w:rsidRDefault="008A205A" w:rsidP="00A8204D">
            <w:pPr>
              <w:spacing w:after="0" w:line="240" w:lineRule="auto"/>
              <w:ind w:left="512" w:hanging="512"/>
              <w:jc w:val="both"/>
              <w:rPr>
                <w:rFonts w:ascii="Book Antiqua" w:hAnsi="Book Antiqua"/>
                <w:b/>
                <w:bCs/>
                <w:i/>
              </w:rPr>
            </w:pPr>
          </w:p>
          <w:p w:rsidR="00492FA9" w:rsidRPr="008C508D" w:rsidRDefault="00492FA9" w:rsidP="00A8204D">
            <w:pPr>
              <w:spacing w:after="120" w:line="240" w:lineRule="auto"/>
              <w:ind w:left="512" w:hanging="512"/>
              <w:jc w:val="both"/>
              <w:rPr>
                <w:rFonts w:ascii="Bookman Old Style" w:hAnsi="Bookman Old Style"/>
              </w:rPr>
            </w:pPr>
            <w:r w:rsidRPr="008C508D">
              <w:rPr>
                <w:rFonts w:ascii="Book Antiqua" w:hAnsi="Book Antiqua"/>
              </w:rPr>
              <w:t>23.1</w:t>
            </w:r>
            <w:r w:rsidRPr="008C508D">
              <w:rPr>
                <w:rFonts w:ascii="Bookman Old Style" w:hAnsi="Bookman Old Style"/>
              </w:rPr>
              <w:tab/>
              <w:t xml:space="preserve">Successful bidders should have registered themselves with Assistant Labour commissioner (central) as per contract labour (regulation and abolition) Act (Central) 1972 and Contract Labour Rules (Central) 1971 as applicable and submit the copy of the license along with the bid. </w:t>
            </w:r>
          </w:p>
          <w:p w:rsidR="00492FA9" w:rsidRPr="008C508D" w:rsidRDefault="00492FA9" w:rsidP="00A8204D">
            <w:pPr>
              <w:spacing w:after="120" w:line="240" w:lineRule="auto"/>
              <w:ind w:left="512" w:hanging="512"/>
              <w:jc w:val="both"/>
              <w:rPr>
                <w:rFonts w:ascii="Bookman Old Style" w:hAnsi="Bookman Old Style"/>
              </w:rPr>
            </w:pPr>
            <w:r w:rsidRPr="008C508D">
              <w:rPr>
                <w:rFonts w:ascii="Book Antiqua" w:hAnsi="Book Antiqua"/>
                <w:i/>
              </w:rPr>
              <w:t>23.2</w:t>
            </w:r>
            <w:r w:rsidRPr="008C508D">
              <w:rPr>
                <w:rFonts w:ascii="Bookman Old Style" w:hAnsi="Bookman Old Style"/>
              </w:rPr>
              <w:tab/>
              <w:t xml:space="preserve">The Contractor(s) should keep the list of workers being engaged on the work with their full postal address and specimen signatures. Everyday, attendance should be taken by the contractor/ In-charge of the work and no unauthorized persons should be allowed to attend the work either on the tower or near the tower. </w:t>
            </w:r>
          </w:p>
          <w:p w:rsidR="00492FA9" w:rsidRPr="008C508D" w:rsidRDefault="00492FA9" w:rsidP="00A8204D">
            <w:pPr>
              <w:spacing w:after="120" w:line="240" w:lineRule="auto"/>
              <w:ind w:left="512" w:hanging="512"/>
              <w:jc w:val="both"/>
              <w:rPr>
                <w:rFonts w:ascii="Bookman Old Style" w:hAnsi="Bookman Old Style"/>
              </w:rPr>
            </w:pPr>
            <w:r w:rsidRPr="008C508D">
              <w:rPr>
                <w:rFonts w:ascii="Book Antiqua" w:hAnsi="Book Antiqua"/>
                <w:i/>
              </w:rPr>
              <w:t>23.3</w:t>
            </w:r>
            <w:r w:rsidRPr="008C508D">
              <w:rPr>
                <w:rFonts w:ascii="Bookman Old Style" w:hAnsi="Bookman Old Style"/>
              </w:rPr>
              <w:tab/>
              <w:t xml:space="preserve">The Contractor(s) should take all necessary precautions for the safety of the persons and other properties. The workers should be insured under Janatha Insurance for any type of compensation in case of any injury to any person. </w:t>
            </w:r>
          </w:p>
          <w:p w:rsidR="00492FA9" w:rsidRPr="008C508D" w:rsidRDefault="00492FA9" w:rsidP="00A8204D">
            <w:pPr>
              <w:spacing w:after="120" w:line="240" w:lineRule="auto"/>
              <w:ind w:left="512" w:hanging="512"/>
              <w:jc w:val="both"/>
              <w:rPr>
                <w:rFonts w:ascii="Bookman Old Style" w:hAnsi="Bookman Old Style"/>
              </w:rPr>
            </w:pPr>
            <w:r w:rsidRPr="008C508D">
              <w:rPr>
                <w:rFonts w:ascii="Book Antiqua" w:hAnsi="Book Antiqua"/>
                <w:i/>
              </w:rPr>
              <w:t>23.4</w:t>
            </w:r>
            <w:r w:rsidRPr="008C508D">
              <w:rPr>
                <w:rFonts w:ascii="Bookman Old Style" w:hAnsi="Bookman Old Style"/>
              </w:rPr>
              <w:tab/>
              <w:t xml:space="preserve">The contractor will be assigned with the work anywhere in Karnataka.  The contractor will follow the instructions of the designated officer if the designated officer desires to dismiss or remove any person from the site of the work who may be able to deploy sufficient man power for carrying out works. </w:t>
            </w:r>
          </w:p>
          <w:p w:rsidR="00492FA9" w:rsidRPr="008C508D" w:rsidRDefault="00492FA9" w:rsidP="00A8204D">
            <w:pPr>
              <w:spacing w:after="120" w:line="240" w:lineRule="auto"/>
              <w:ind w:left="512" w:hanging="512"/>
              <w:jc w:val="both"/>
              <w:rPr>
                <w:rFonts w:ascii="Bookman Old Style" w:hAnsi="Bookman Old Style"/>
              </w:rPr>
            </w:pPr>
            <w:r w:rsidRPr="008C508D">
              <w:rPr>
                <w:rFonts w:ascii="Book Antiqua" w:hAnsi="Book Antiqua"/>
                <w:i/>
              </w:rPr>
              <w:t>23.5</w:t>
            </w:r>
            <w:r w:rsidRPr="008C508D">
              <w:rPr>
                <w:rFonts w:ascii="Bookman Old Style" w:hAnsi="Bookman Old Style"/>
              </w:rPr>
              <w:tab/>
              <w:t xml:space="preserve">Provision for shelter and other necessary amenities for the labour engaged by the contractor during the course of installation works should be done by the contractor himself. </w:t>
            </w:r>
          </w:p>
          <w:p w:rsidR="00492FA9" w:rsidRPr="008C508D" w:rsidRDefault="00492FA9" w:rsidP="00A8204D">
            <w:pPr>
              <w:spacing w:after="0" w:line="240" w:lineRule="auto"/>
              <w:ind w:left="512" w:hanging="512"/>
              <w:jc w:val="both"/>
              <w:rPr>
                <w:rFonts w:ascii="Bookman Old Style" w:hAnsi="Bookman Old Style"/>
              </w:rPr>
            </w:pPr>
            <w:r w:rsidRPr="008C508D">
              <w:rPr>
                <w:rFonts w:ascii="Book Antiqua" w:hAnsi="Book Antiqua"/>
                <w:i/>
              </w:rPr>
              <w:t>23.6</w:t>
            </w:r>
            <w:r w:rsidRPr="008C508D">
              <w:rPr>
                <w:rFonts w:ascii="Bookman Old Style" w:hAnsi="Bookman Old Style"/>
              </w:rPr>
              <w:tab/>
              <w:t>Engaging ch</w:t>
            </w:r>
            <w:r w:rsidR="00126877" w:rsidRPr="008C508D">
              <w:rPr>
                <w:rFonts w:ascii="Bookman Old Style" w:hAnsi="Bookman Old Style"/>
              </w:rPr>
              <w:t>ild labour (below the age of 18)</w:t>
            </w:r>
            <w:r w:rsidRPr="008C508D">
              <w:rPr>
                <w:rFonts w:ascii="Bookman Old Style" w:hAnsi="Bookman Old Style"/>
              </w:rPr>
              <w:t xml:space="preserve"> is strictly prohibited. </w:t>
            </w:r>
          </w:p>
          <w:p w:rsidR="00492FA9" w:rsidRPr="008C508D" w:rsidRDefault="00492FA9" w:rsidP="00A8204D">
            <w:pPr>
              <w:spacing w:after="0" w:line="240" w:lineRule="auto"/>
              <w:ind w:left="512" w:hanging="512"/>
              <w:rPr>
                <w:rFonts w:ascii="Times New Roman" w:hAnsi="Times New Roman"/>
              </w:rPr>
            </w:pPr>
          </w:p>
          <w:p w:rsidR="00492FA9" w:rsidRPr="008C508D" w:rsidRDefault="00492FA9" w:rsidP="00A8204D">
            <w:pPr>
              <w:spacing w:after="0" w:line="240" w:lineRule="auto"/>
              <w:ind w:left="512" w:hanging="512"/>
              <w:jc w:val="both"/>
              <w:rPr>
                <w:rFonts w:ascii="Times New Roman" w:hAnsi="Times New Roman"/>
                <w:sz w:val="24"/>
                <w:szCs w:val="24"/>
              </w:rPr>
            </w:pPr>
          </w:p>
          <w:p w:rsidR="00492FA9" w:rsidRPr="008C508D" w:rsidRDefault="00492FA9" w:rsidP="00A8204D">
            <w:pPr>
              <w:spacing w:after="0" w:line="240" w:lineRule="auto"/>
              <w:ind w:left="512" w:hanging="512"/>
              <w:jc w:val="both"/>
              <w:rPr>
                <w:rFonts w:ascii="Times New Roman" w:hAnsi="Times New Roman"/>
                <w:sz w:val="24"/>
                <w:szCs w:val="24"/>
              </w:rPr>
            </w:pPr>
          </w:p>
          <w:p w:rsidR="00492FA9" w:rsidRPr="008C508D" w:rsidRDefault="00492FA9" w:rsidP="00A8204D">
            <w:pPr>
              <w:spacing w:after="0" w:line="240" w:lineRule="auto"/>
              <w:ind w:left="512" w:hanging="512"/>
              <w:jc w:val="both"/>
              <w:rPr>
                <w:rFonts w:ascii="Times New Roman" w:hAnsi="Times New Roman"/>
                <w:sz w:val="24"/>
                <w:szCs w:val="24"/>
              </w:rPr>
            </w:pPr>
          </w:p>
          <w:p w:rsidR="00492FA9" w:rsidRPr="008C508D" w:rsidRDefault="00492FA9" w:rsidP="00A8204D">
            <w:pPr>
              <w:spacing w:after="0" w:line="240" w:lineRule="auto"/>
              <w:ind w:left="512" w:hanging="512"/>
              <w:jc w:val="both"/>
              <w:rPr>
                <w:rFonts w:ascii="Times New Roman" w:hAnsi="Times New Roman"/>
                <w:sz w:val="24"/>
                <w:szCs w:val="24"/>
              </w:rPr>
            </w:pPr>
          </w:p>
          <w:p w:rsidR="00492FA9" w:rsidRPr="008C508D" w:rsidRDefault="00492FA9" w:rsidP="00A8204D">
            <w:pPr>
              <w:spacing w:after="0" w:line="240" w:lineRule="auto"/>
              <w:ind w:left="512" w:hanging="512"/>
              <w:jc w:val="both"/>
              <w:rPr>
                <w:rFonts w:ascii="Times New Roman" w:hAnsi="Times New Roman"/>
                <w:sz w:val="24"/>
                <w:szCs w:val="24"/>
              </w:rPr>
            </w:pPr>
          </w:p>
          <w:p w:rsidR="00492FA9" w:rsidRPr="008C508D" w:rsidRDefault="00492FA9" w:rsidP="00A8204D">
            <w:pPr>
              <w:spacing w:after="0" w:line="240" w:lineRule="auto"/>
              <w:ind w:left="512" w:hanging="512"/>
              <w:jc w:val="both"/>
              <w:rPr>
                <w:rFonts w:ascii="Times New Roman" w:hAnsi="Times New Roman"/>
                <w:sz w:val="24"/>
                <w:szCs w:val="24"/>
              </w:rPr>
            </w:pPr>
          </w:p>
          <w:p w:rsidR="00492FA9" w:rsidRPr="008C508D" w:rsidRDefault="00492FA9" w:rsidP="00A8204D">
            <w:pPr>
              <w:spacing w:after="0" w:line="240" w:lineRule="auto"/>
              <w:ind w:left="512" w:hanging="512"/>
              <w:jc w:val="both"/>
              <w:rPr>
                <w:rFonts w:ascii="Times New Roman" w:hAnsi="Times New Roman"/>
                <w:sz w:val="24"/>
                <w:szCs w:val="24"/>
              </w:rPr>
            </w:pPr>
          </w:p>
          <w:p w:rsidR="00492FA9" w:rsidRPr="008C508D" w:rsidRDefault="00492FA9" w:rsidP="00A8204D">
            <w:pPr>
              <w:spacing w:after="0" w:line="240" w:lineRule="auto"/>
              <w:ind w:left="512" w:hanging="512"/>
              <w:jc w:val="both"/>
              <w:rPr>
                <w:rFonts w:ascii="Times New Roman" w:hAnsi="Times New Roman"/>
                <w:sz w:val="24"/>
                <w:szCs w:val="24"/>
              </w:rPr>
            </w:pPr>
          </w:p>
          <w:p w:rsidR="00492FA9" w:rsidRPr="008C508D" w:rsidRDefault="00492FA9" w:rsidP="00A8204D">
            <w:pPr>
              <w:spacing w:after="0" w:line="240" w:lineRule="auto"/>
              <w:ind w:left="512" w:hanging="512"/>
              <w:jc w:val="both"/>
              <w:rPr>
                <w:rFonts w:ascii="Times New Roman" w:hAnsi="Times New Roman"/>
                <w:sz w:val="24"/>
                <w:szCs w:val="24"/>
              </w:rPr>
            </w:pPr>
          </w:p>
          <w:p w:rsidR="00492FA9" w:rsidRPr="008C508D" w:rsidRDefault="00492FA9" w:rsidP="00A8204D">
            <w:pPr>
              <w:spacing w:after="0" w:line="240" w:lineRule="auto"/>
              <w:ind w:left="512" w:hanging="512"/>
              <w:jc w:val="both"/>
              <w:rPr>
                <w:rFonts w:ascii="Times New Roman" w:hAnsi="Times New Roman"/>
                <w:sz w:val="24"/>
                <w:szCs w:val="24"/>
              </w:rPr>
            </w:pPr>
          </w:p>
          <w:p w:rsidR="00492FA9" w:rsidRPr="008C508D" w:rsidRDefault="00492FA9" w:rsidP="00A8204D">
            <w:pPr>
              <w:spacing w:after="0" w:line="240" w:lineRule="auto"/>
              <w:ind w:left="512" w:hanging="512"/>
              <w:jc w:val="both"/>
              <w:rPr>
                <w:rFonts w:ascii="Times New Roman" w:hAnsi="Times New Roman"/>
                <w:sz w:val="24"/>
                <w:szCs w:val="24"/>
              </w:rPr>
            </w:pPr>
          </w:p>
          <w:p w:rsidR="00492FA9" w:rsidRPr="008C508D" w:rsidRDefault="00492FA9" w:rsidP="00A8204D">
            <w:pPr>
              <w:spacing w:after="0" w:line="240" w:lineRule="auto"/>
              <w:ind w:left="512" w:hanging="512"/>
              <w:jc w:val="both"/>
              <w:rPr>
                <w:rFonts w:ascii="Times New Roman" w:hAnsi="Times New Roman"/>
                <w:sz w:val="24"/>
                <w:szCs w:val="24"/>
              </w:rPr>
            </w:pPr>
          </w:p>
          <w:p w:rsidR="00492FA9" w:rsidRPr="008C508D" w:rsidRDefault="00492FA9" w:rsidP="00A8204D">
            <w:pPr>
              <w:spacing w:after="0" w:line="240" w:lineRule="auto"/>
              <w:ind w:left="512" w:hanging="512"/>
              <w:jc w:val="both"/>
              <w:rPr>
                <w:rFonts w:ascii="Times New Roman" w:hAnsi="Times New Roman"/>
                <w:sz w:val="24"/>
                <w:szCs w:val="24"/>
              </w:rPr>
            </w:pPr>
          </w:p>
          <w:p w:rsidR="00492FA9" w:rsidRPr="008C508D" w:rsidRDefault="00492FA9" w:rsidP="00A8204D">
            <w:pPr>
              <w:spacing w:after="0" w:line="240" w:lineRule="auto"/>
              <w:ind w:left="512" w:hanging="512"/>
              <w:jc w:val="both"/>
              <w:rPr>
                <w:rFonts w:ascii="Times New Roman" w:hAnsi="Times New Roman"/>
                <w:sz w:val="24"/>
                <w:szCs w:val="24"/>
              </w:rPr>
            </w:pPr>
          </w:p>
          <w:p w:rsidR="00492FA9" w:rsidRPr="008C508D" w:rsidRDefault="00492FA9" w:rsidP="00A8204D">
            <w:pPr>
              <w:spacing w:after="0" w:line="240" w:lineRule="auto"/>
              <w:ind w:left="512" w:hanging="512"/>
              <w:jc w:val="both"/>
              <w:rPr>
                <w:rFonts w:ascii="Times New Roman" w:hAnsi="Times New Roman"/>
                <w:sz w:val="24"/>
                <w:szCs w:val="24"/>
              </w:rPr>
            </w:pPr>
          </w:p>
          <w:p w:rsidR="00492FA9" w:rsidRPr="008C508D" w:rsidRDefault="00492FA9" w:rsidP="00A8204D">
            <w:pPr>
              <w:spacing w:after="0" w:line="240" w:lineRule="auto"/>
              <w:ind w:left="512" w:hanging="512"/>
              <w:jc w:val="both"/>
              <w:rPr>
                <w:rFonts w:ascii="Times New Roman" w:hAnsi="Times New Roman"/>
                <w:sz w:val="24"/>
                <w:szCs w:val="24"/>
              </w:rPr>
            </w:pPr>
          </w:p>
          <w:p w:rsidR="00492FA9" w:rsidRPr="008C508D" w:rsidRDefault="00492FA9" w:rsidP="00A8204D">
            <w:pPr>
              <w:spacing w:after="0" w:line="240" w:lineRule="auto"/>
              <w:ind w:left="512" w:hanging="512"/>
              <w:jc w:val="both"/>
              <w:rPr>
                <w:rFonts w:ascii="Times New Roman" w:hAnsi="Times New Roman"/>
                <w:sz w:val="24"/>
                <w:szCs w:val="24"/>
              </w:rPr>
            </w:pPr>
          </w:p>
          <w:p w:rsidR="00492FA9" w:rsidRPr="008C508D" w:rsidRDefault="00492FA9" w:rsidP="00A8204D">
            <w:pPr>
              <w:spacing w:after="0" w:line="240" w:lineRule="auto"/>
              <w:ind w:left="512" w:hanging="512"/>
              <w:jc w:val="both"/>
              <w:rPr>
                <w:rFonts w:ascii="Times New Roman" w:hAnsi="Times New Roman"/>
                <w:sz w:val="24"/>
                <w:szCs w:val="24"/>
              </w:rPr>
            </w:pPr>
          </w:p>
          <w:p w:rsidR="00492FA9" w:rsidRPr="008C508D" w:rsidRDefault="00492FA9" w:rsidP="00A8204D">
            <w:pPr>
              <w:spacing w:after="0" w:line="240" w:lineRule="auto"/>
              <w:ind w:left="512" w:hanging="512"/>
              <w:jc w:val="both"/>
              <w:rPr>
                <w:rFonts w:ascii="Times New Roman" w:hAnsi="Times New Roman"/>
                <w:sz w:val="24"/>
                <w:szCs w:val="24"/>
              </w:rPr>
            </w:pPr>
          </w:p>
          <w:p w:rsidR="00492FA9" w:rsidRPr="008C508D" w:rsidRDefault="00492FA9" w:rsidP="00A8204D">
            <w:pPr>
              <w:spacing w:after="0" w:line="240" w:lineRule="auto"/>
              <w:ind w:left="512" w:hanging="512"/>
              <w:jc w:val="both"/>
              <w:rPr>
                <w:rFonts w:ascii="Times New Roman" w:hAnsi="Times New Roman"/>
                <w:sz w:val="24"/>
                <w:szCs w:val="24"/>
              </w:rPr>
            </w:pPr>
          </w:p>
          <w:p w:rsidR="00492FA9" w:rsidRPr="008C508D" w:rsidRDefault="00492FA9" w:rsidP="00A8204D">
            <w:pPr>
              <w:spacing w:after="0" w:line="240" w:lineRule="auto"/>
              <w:ind w:left="512" w:hanging="512"/>
              <w:jc w:val="both"/>
              <w:rPr>
                <w:rFonts w:ascii="Times New Roman" w:hAnsi="Times New Roman"/>
                <w:sz w:val="24"/>
                <w:szCs w:val="24"/>
              </w:rPr>
            </w:pPr>
          </w:p>
          <w:p w:rsidR="00492FA9" w:rsidRPr="008C508D" w:rsidRDefault="00492FA9" w:rsidP="00A8204D">
            <w:pPr>
              <w:spacing w:after="0" w:line="240" w:lineRule="auto"/>
              <w:ind w:left="512" w:hanging="512"/>
              <w:jc w:val="both"/>
              <w:rPr>
                <w:rFonts w:ascii="Times New Roman" w:hAnsi="Times New Roman"/>
                <w:sz w:val="24"/>
                <w:szCs w:val="24"/>
              </w:rPr>
            </w:pPr>
          </w:p>
          <w:p w:rsidR="00492FA9" w:rsidRPr="008C508D" w:rsidRDefault="00492FA9" w:rsidP="00A8204D">
            <w:pPr>
              <w:spacing w:after="0" w:line="240" w:lineRule="auto"/>
              <w:ind w:left="512" w:hanging="512"/>
              <w:jc w:val="both"/>
              <w:rPr>
                <w:rFonts w:ascii="Times New Roman" w:hAnsi="Times New Roman"/>
                <w:sz w:val="24"/>
                <w:szCs w:val="24"/>
              </w:rPr>
            </w:pPr>
          </w:p>
          <w:p w:rsidR="00492FA9" w:rsidRPr="008C508D" w:rsidRDefault="00492FA9" w:rsidP="00A8204D">
            <w:pPr>
              <w:spacing w:after="0" w:line="240" w:lineRule="auto"/>
              <w:ind w:left="512" w:hanging="512"/>
              <w:jc w:val="both"/>
              <w:rPr>
                <w:rFonts w:ascii="Times New Roman" w:hAnsi="Times New Roman"/>
                <w:sz w:val="24"/>
                <w:szCs w:val="24"/>
              </w:rPr>
            </w:pPr>
          </w:p>
          <w:p w:rsidR="00492FA9" w:rsidRPr="008C508D" w:rsidRDefault="00492FA9" w:rsidP="00A8204D">
            <w:pPr>
              <w:spacing w:after="0" w:line="240" w:lineRule="auto"/>
              <w:ind w:left="512" w:hanging="512"/>
              <w:jc w:val="both"/>
              <w:rPr>
                <w:rFonts w:ascii="Times New Roman" w:hAnsi="Times New Roman"/>
                <w:sz w:val="24"/>
                <w:szCs w:val="24"/>
              </w:rPr>
            </w:pPr>
          </w:p>
          <w:p w:rsidR="00492FA9" w:rsidRPr="008C508D" w:rsidRDefault="00492FA9" w:rsidP="00A8204D">
            <w:pPr>
              <w:spacing w:after="0" w:line="240" w:lineRule="auto"/>
              <w:ind w:left="512" w:hanging="512"/>
              <w:jc w:val="both"/>
              <w:rPr>
                <w:rFonts w:ascii="Times New Roman" w:hAnsi="Times New Roman"/>
                <w:sz w:val="24"/>
                <w:szCs w:val="24"/>
              </w:rPr>
            </w:pPr>
          </w:p>
          <w:p w:rsidR="00F74FDE" w:rsidRPr="008C508D" w:rsidRDefault="00F74FDE" w:rsidP="00A8204D">
            <w:pPr>
              <w:spacing w:after="0" w:line="240" w:lineRule="auto"/>
              <w:ind w:left="512" w:hanging="512"/>
              <w:jc w:val="both"/>
              <w:rPr>
                <w:rFonts w:ascii="Times New Roman" w:hAnsi="Times New Roman"/>
                <w:sz w:val="24"/>
                <w:szCs w:val="24"/>
              </w:rPr>
            </w:pPr>
          </w:p>
          <w:p w:rsidR="00804296" w:rsidRPr="008C508D" w:rsidRDefault="00804296" w:rsidP="00A8204D">
            <w:pPr>
              <w:spacing w:after="0" w:line="240" w:lineRule="auto"/>
              <w:ind w:left="512" w:hanging="512"/>
              <w:jc w:val="both"/>
              <w:rPr>
                <w:rFonts w:ascii="Times New Roman" w:hAnsi="Times New Roman"/>
                <w:sz w:val="24"/>
                <w:szCs w:val="24"/>
              </w:rPr>
            </w:pPr>
          </w:p>
          <w:p w:rsidR="00804296" w:rsidRPr="008C508D" w:rsidRDefault="00804296" w:rsidP="00A8204D">
            <w:pPr>
              <w:spacing w:after="0" w:line="240" w:lineRule="auto"/>
              <w:ind w:left="512" w:hanging="512"/>
              <w:jc w:val="both"/>
              <w:rPr>
                <w:rFonts w:ascii="Times New Roman" w:hAnsi="Times New Roman"/>
                <w:sz w:val="24"/>
                <w:szCs w:val="24"/>
              </w:rPr>
            </w:pPr>
          </w:p>
          <w:p w:rsidR="003B2890" w:rsidRPr="008C508D" w:rsidRDefault="003B2890" w:rsidP="00A8204D">
            <w:pPr>
              <w:spacing w:after="0" w:line="240" w:lineRule="auto"/>
              <w:ind w:left="512" w:hanging="512"/>
              <w:jc w:val="both"/>
              <w:rPr>
                <w:rFonts w:ascii="Times New Roman" w:hAnsi="Times New Roman"/>
                <w:sz w:val="24"/>
                <w:szCs w:val="24"/>
              </w:rPr>
            </w:pPr>
          </w:p>
          <w:p w:rsidR="003B2890" w:rsidRPr="008C508D" w:rsidRDefault="003B2890" w:rsidP="00A8204D">
            <w:pPr>
              <w:spacing w:after="0" w:line="240" w:lineRule="auto"/>
              <w:ind w:left="512" w:hanging="512"/>
              <w:jc w:val="both"/>
              <w:rPr>
                <w:rFonts w:ascii="Times New Roman" w:hAnsi="Times New Roman"/>
                <w:sz w:val="24"/>
                <w:szCs w:val="24"/>
              </w:rPr>
            </w:pPr>
          </w:p>
          <w:p w:rsidR="003B2890" w:rsidRPr="008C508D" w:rsidRDefault="003B2890" w:rsidP="00A8204D">
            <w:pPr>
              <w:spacing w:after="0" w:line="240" w:lineRule="auto"/>
              <w:ind w:left="512" w:hanging="512"/>
              <w:jc w:val="both"/>
              <w:rPr>
                <w:rFonts w:ascii="Times New Roman" w:hAnsi="Times New Roman"/>
                <w:sz w:val="24"/>
                <w:szCs w:val="24"/>
              </w:rPr>
            </w:pPr>
          </w:p>
          <w:p w:rsidR="00804296" w:rsidRPr="008C508D" w:rsidRDefault="00804296" w:rsidP="00A8204D">
            <w:pPr>
              <w:spacing w:after="0" w:line="240" w:lineRule="auto"/>
              <w:ind w:left="512" w:hanging="512"/>
              <w:jc w:val="both"/>
              <w:rPr>
                <w:rFonts w:ascii="Times New Roman" w:hAnsi="Times New Roman"/>
                <w:sz w:val="24"/>
                <w:szCs w:val="24"/>
              </w:rPr>
            </w:pPr>
          </w:p>
          <w:p w:rsidR="00804296" w:rsidRPr="008C508D" w:rsidRDefault="00804296" w:rsidP="00A8204D">
            <w:pPr>
              <w:spacing w:after="0" w:line="240" w:lineRule="auto"/>
              <w:ind w:left="512" w:hanging="512"/>
              <w:jc w:val="both"/>
              <w:rPr>
                <w:rFonts w:ascii="Times New Roman" w:hAnsi="Times New Roman"/>
                <w:sz w:val="24"/>
                <w:szCs w:val="24"/>
              </w:rPr>
            </w:pPr>
          </w:p>
          <w:p w:rsidR="00675783" w:rsidRPr="008C508D" w:rsidRDefault="00675783" w:rsidP="00675783">
            <w:pPr>
              <w:widowControl w:val="0"/>
              <w:autoSpaceDE w:val="0"/>
              <w:autoSpaceDN w:val="0"/>
              <w:adjustRightInd w:val="0"/>
              <w:spacing w:after="0" w:line="240" w:lineRule="auto"/>
              <w:jc w:val="center"/>
              <w:rPr>
                <w:rFonts w:asciiTheme="minorHAnsi" w:hAnsiTheme="minorHAnsi" w:cstheme="minorHAnsi"/>
                <w:b/>
                <w:bCs/>
                <w:sz w:val="28"/>
                <w:szCs w:val="28"/>
              </w:rPr>
            </w:pPr>
            <w:r w:rsidRPr="008C508D">
              <w:rPr>
                <w:rFonts w:asciiTheme="minorHAnsi" w:hAnsiTheme="minorHAnsi" w:cstheme="minorHAnsi"/>
                <w:b/>
                <w:bCs/>
                <w:sz w:val="28"/>
                <w:szCs w:val="28"/>
              </w:rPr>
              <w:t>SECTION –5 Part B</w:t>
            </w:r>
          </w:p>
          <w:p w:rsidR="00675783" w:rsidRPr="008C508D" w:rsidRDefault="00675783" w:rsidP="00675783">
            <w:pPr>
              <w:widowControl w:val="0"/>
              <w:autoSpaceDE w:val="0"/>
              <w:autoSpaceDN w:val="0"/>
              <w:adjustRightInd w:val="0"/>
              <w:spacing w:after="0" w:line="240" w:lineRule="auto"/>
              <w:jc w:val="center"/>
              <w:rPr>
                <w:rFonts w:asciiTheme="minorHAnsi" w:hAnsiTheme="minorHAnsi" w:cstheme="minorHAnsi"/>
                <w:b/>
                <w:bCs/>
                <w:sz w:val="28"/>
                <w:szCs w:val="28"/>
                <w:lang w:val="en-IN"/>
              </w:rPr>
            </w:pPr>
            <w:r w:rsidRPr="008C508D">
              <w:rPr>
                <w:rFonts w:asciiTheme="minorHAnsi" w:hAnsiTheme="minorHAnsi" w:cstheme="minorHAnsi"/>
                <w:b/>
                <w:bCs/>
                <w:sz w:val="28"/>
                <w:szCs w:val="28"/>
              </w:rPr>
              <w:t>SPECIAL (COMMERCIAL) CONDITIONS OF CONTRACT (SCC)</w:t>
            </w:r>
          </w:p>
          <w:p w:rsidR="00492FA9" w:rsidRPr="008C508D" w:rsidRDefault="00492FA9" w:rsidP="00A8204D">
            <w:pPr>
              <w:spacing w:after="120" w:line="240" w:lineRule="auto"/>
              <w:ind w:left="512" w:hanging="512"/>
              <w:jc w:val="both"/>
              <w:rPr>
                <w:rFonts w:ascii="Bookman Old Style" w:hAnsi="Bookman Old Style"/>
              </w:rPr>
            </w:pPr>
            <w:r w:rsidRPr="008C508D">
              <w:rPr>
                <w:rFonts w:ascii="Book Antiqua" w:hAnsi="Book Antiqua"/>
                <w:sz w:val="24"/>
                <w:szCs w:val="24"/>
              </w:rPr>
              <w:t>1)</w:t>
            </w:r>
            <w:r w:rsidRPr="008C508D">
              <w:rPr>
                <w:rFonts w:ascii="Times New Roman" w:hAnsi="Times New Roman"/>
                <w:sz w:val="24"/>
                <w:szCs w:val="24"/>
              </w:rPr>
              <w:tab/>
            </w:r>
            <w:r w:rsidRPr="008C508D">
              <w:rPr>
                <w:rFonts w:ascii="Bookman Old Style" w:hAnsi="Bookman Old Style"/>
              </w:rPr>
              <w:t>The</w:t>
            </w:r>
            <w:r w:rsidR="00D469AF" w:rsidRPr="008C508D">
              <w:rPr>
                <w:rFonts w:ascii="Bookman Old Style" w:hAnsi="Bookman Old Style"/>
              </w:rPr>
              <w:t xml:space="preserve"> </w:t>
            </w:r>
            <w:r w:rsidRPr="008C508D">
              <w:rPr>
                <w:rFonts w:ascii="Book Antiqua" w:hAnsi="Book Antiqua"/>
                <w:i/>
                <w:sz w:val="24"/>
                <w:szCs w:val="24"/>
              </w:rPr>
              <w:t>Special Conditions</w:t>
            </w:r>
            <w:r w:rsidR="004E4B9C" w:rsidRPr="008C508D">
              <w:rPr>
                <w:rFonts w:ascii="Book Antiqua" w:hAnsi="Book Antiqua"/>
                <w:i/>
                <w:sz w:val="24"/>
                <w:szCs w:val="24"/>
              </w:rPr>
              <w:t xml:space="preserve"> </w:t>
            </w:r>
            <w:r w:rsidRPr="008C508D">
              <w:rPr>
                <w:rFonts w:ascii="Bookman Old Style" w:hAnsi="Bookman Old Style"/>
              </w:rPr>
              <w:t xml:space="preserve">shall supplement ‘Instructions to the Bidders’ as per Section - II &amp; “General(Commercial) Conditions of the Contract” as per Section – </w:t>
            </w:r>
            <w:r w:rsidR="00D469AF" w:rsidRPr="008C508D">
              <w:rPr>
                <w:rFonts w:ascii="Bookman Old Style" w:hAnsi="Bookman Old Style"/>
              </w:rPr>
              <w:t>5 Part A</w:t>
            </w:r>
          </w:p>
          <w:p w:rsidR="00492FA9" w:rsidRPr="008C508D" w:rsidRDefault="00492FA9" w:rsidP="00A8204D">
            <w:pPr>
              <w:spacing w:after="120" w:line="240" w:lineRule="auto"/>
              <w:ind w:left="512" w:hanging="512"/>
              <w:jc w:val="both"/>
              <w:rPr>
                <w:rFonts w:ascii="Book Antiqua" w:hAnsi="Book Antiqua"/>
              </w:rPr>
            </w:pPr>
            <w:r w:rsidRPr="008C508D">
              <w:rPr>
                <w:rFonts w:ascii="Book Antiqua" w:hAnsi="Book Antiqua"/>
                <w:sz w:val="24"/>
                <w:szCs w:val="24"/>
              </w:rPr>
              <w:t>2)</w:t>
            </w:r>
            <w:r w:rsidR="00D469AF" w:rsidRPr="008C508D">
              <w:rPr>
                <w:rFonts w:ascii="Book Antiqua" w:hAnsi="Book Antiqua"/>
                <w:sz w:val="24"/>
                <w:szCs w:val="24"/>
              </w:rPr>
              <w:t xml:space="preserve">    </w:t>
            </w:r>
            <w:r w:rsidRPr="008C508D">
              <w:rPr>
                <w:rFonts w:ascii="Bookman Old Style" w:hAnsi="Bookman Old Style"/>
              </w:rPr>
              <w:t xml:space="preserve">The tenderer should quote specific price for entire Karnataka. No service  should be left un-quoted.  If it is left out by any bidder, the </w:t>
            </w:r>
            <w:r w:rsidR="0074036D" w:rsidRPr="008C508D">
              <w:rPr>
                <w:rFonts w:ascii="Bookman Old Style" w:hAnsi="Bookman Old Style"/>
              </w:rPr>
              <w:t>lowest</w:t>
            </w:r>
            <w:r w:rsidRPr="008C508D">
              <w:rPr>
                <w:rFonts w:ascii="Bookman Old Style" w:hAnsi="Bookman Old Style"/>
              </w:rPr>
              <w:t xml:space="preserve"> rate quoted by the other bidder will be taken in to account for evaluation purpose. The rate quoted should be composite inclusive of GST and to be applicable anywhere within the jurisdiction of Karnataka Telecom Circle. However, the bidder has to indicate clearly the basic price exclusively along with applicable GST.</w:t>
            </w:r>
          </w:p>
          <w:p w:rsidR="00492FA9" w:rsidRPr="008C508D" w:rsidRDefault="00492FA9" w:rsidP="00A8204D">
            <w:pPr>
              <w:spacing w:after="120" w:line="240" w:lineRule="auto"/>
              <w:ind w:left="512" w:hanging="512"/>
              <w:jc w:val="both"/>
              <w:rPr>
                <w:rFonts w:ascii="Bookman Old Style" w:hAnsi="Bookman Old Style"/>
              </w:rPr>
            </w:pPr>
            <w:r w:rsidRPr="008C508D">
              <w:rPr>
                <w:rFonts w:ascii="Book Antiqua" w:hAnsi="Book Antiqua"/>
                <w:sz w:val="24"/>
                <w:szCs w:val="24"/>
              </w:rPr>
              <w:t>3)</w:t>
            </w:r>
            <w:r w:rsidRPr="008C508D">
              <w:rPr>
                <w:rFonts w:ascii="Times New Roman" w:hAnsi="Times New Roman"/>
                <w:sz w:val="24"/>
                <w:szCs w:val="24"/>
              </w:rPr>
              <w:tab/>
            </w:r>
            <w:r w:rsidRPr="008C508D">
              <w:rPr>
                <w:rFonts w:ascii="Bookman Old Style" w:hAnsi="Bookman Old Style"/>
              </w:rPr>
              <w:t>The rates so quoted shall be valid for one year from the date of acceptance of the tender and can be extended on quarterly basis for 6 months</w:t>
            </w:r>
          </w:p>
          <w:p w:rsidR="00492FA9" w:rsidRPr="008C508D" w:rsidRDefault="00492FA9" w:rsidP="00A8204D">
            <w:pPr>
              <w:spacing w:after="120" w:line="240" w:lineRule="auto"/>
              <w:ind w:left="512" w:hanging="512"/>
              <w:jc w:val="both"/>
              <w:rPr>
                <w:rFonts w:ascii="Bookman Old Style" w:hAnsi="Bookman Old Style"/>
              </w:rPr>
            </w:pPr>
            <w:r w:rsidRPr="008C508D">
              <w:rPr>
                <w:rFonts w:ascii="Book Antiqua" w:hAnsi="Book Antiqua"/>
                <w:sz w:val="24"/>
                <w:szCs w:val="24"/>
              </w:rPr>
              <w:t>4)</w:t>
            </w:r>
            <w:r w:rsidR="00D469AF" w:rsidRPr="008C508D">
              <w:rPr>
                <w:rFonts w:ascii="Book Antiqua" w:hAnsi="Book Antiqua"/>
                <w:sz w:val="24"/>
                <w:szCs w:val="24"/>
              </w:rPr>
              <w:t xml:space="preserve">   </w:t>
            </w:r>
            <w:r w:rsidRPr="008C508D">
              <w:rPr>
                <w:rFonts w:ascii="Bookman Old Style" w:hAnsi="Bookman Old Style"/>
              </w:rPr>
              <w:t>The quantities mentioned in the tender schedule is only approximate. The exact quantity of work required will be ordered in either one lot or part by part over a period of one year at the discretion of BSNL. The contractor shall not have any claim whatsoever over the quantity of work.</w:t>
            </w:r>
          </w:p>
          <w:p w:rsidR="00492FA9" w:rsidRPr="008C508D" w:rsidRDefault="00492FA9" w:rsidP="00A8204D">
            <w:pPr>
              <w:spacing w:after="120" w:line="240" w:lineRule="auto"/>
              <w:ind w:left="512" w:hanging="512"/>
              <w:jc w:val="both"/>
              <w:rPr>
                <w:rFonts w:ascii="Bookman Old Style" w:hAnsi="Bookman Old Style"/>
              </w:rPr>
            </w:pPr>
            <w:r w:rsidRPr="008C508D">
              <w:rPr>
                <w:rFonts w:ascii="Book Antiqua" w:hAnsi="Book Antiqua"/>
                <w:sz w:val="24"/>
                <w:szCs w:val="24"/>
              </w:rPr>
              <w:t>5)</w:t>
            </w:r>
            <w:r w:rsidR="00D469AF" w:rsidRPr="008C508D">
              <w:rPr>
                <w:rFonts w:ascii="Book Antiqua" w:hAnsi="Book Antiqua"/>
                <w:sz w:val="24"/>
                <w:szCs w:val="24"/>
              </w:rPr>
              <w:t xml:space="preserve">  </w:t>
            </w:r>
            <w:r w:rsidR="00955EF2" w:rsidRPr="008C508D">
              <w:rPr>
                <w:rFonts w:ascii="Book Antiqua" w:hAnsi="Book Antiqua"/>
                <w:sz w:val="24"/>
                <w:szCs w:val="24"/>
              </w:rPr>
              <w:t>CGMT,</w:t>
            </w:r>
            <w:r w:rsidRPr="008C508D">
              <w:rPr>
                <w:rFonts w:ascii="Bookman Old Style" w:hAnsi="Bookman Old Style"/>
              </w:rPr>
              <w:t xml:space="preserve"> Karnataka Circle, Bengaluru in exceptional cases, reserves the right to increase/decrease the quantity of the work to be ordered under this tender and in that event no claim what so ever for any damages, losses or compensation on any account shall be entertained by BSNL.</w:t>
            </w:r>
          </w:p>
          <w:p w:rsidR="00492FA9" w:rsidRPr="008C508D" w:rsidRDefault="00492FA9" w:rsidP="00A8204D">
            <w:pPr>
              <w:spacing w:after="120" w:line="240" w:lineRule="auto"/>
              <w:ind w:left="512" w:hanging="512"/>
              <w:jc w:val="both"/>
              <w:rPr>
                <w:rFonts w:ascii="Times New Roman" w:hAnsi="Times New Roman"/>
                <w:sz w:val="24"/>
                <w:szCs w:val="24"/>
              </w:rPr>
            </w:pPr>
          </w:p>
          <w:p w:rsidR="00492FA9" w:rsidRPr="008C508D" w:rsidRDefault="00492FA9" w:rsidP="00A8204D">
            <w:pPr>
              <w:spacing w:after="0" w:line="240" w:lineRule="auto"/>
              <w:ind w:left="512" w:hanging="512"/>
              <w:jc w:val="both"/>
              <w:rPr>
                <w:rFonts w:ascii="Times New Roman" w:hAnsi="Times New Roman"/>
                <w:sz w:val="24"/>
                <w:szCs w:val="24"/>
              </w:rPr>
            </w:pPr>
            <w:r w:rsidRPr="008C508D">
              <w:rPr>
                <w:rFonts w:ascii="Book Antiqua" w:hAnsi="Book Antiqua"/>
                <w:sz w:val="24"/>
                <w:szCs w:val="24"/>
              </w:rPr>
              <w:t>6)    Penalty Clause</w:t>
            </w:r>
            <w:r w:rsidRPr="008C508D">
              <w:rPr>
                <w:rFonts w:ascii="Times New Roman" w:hAnsi="Times New Roman"/>
                <w:sz w:val="24"/>
                <w:szCs w:val="24"/>
              </w:rPr>
              <w:t xml:space="preserve">:  </w:t>
            </w:r>
          </w:p>
          <w:p w:rsidR="00492FA9" w:rsidRPr="008C508D" w:rsidRDefault="00492FA9" w:rsidP="00A8204D">
            <w:pPr>
              <w:spacing w:after="120" w:line="240" w:lineRule="auto"/>
              <w:ind w:left="512" w:hanging="512"/>
              <w:jc w:val="both"/>
              <w:rPr>
                <w:rFonts w:ascii="Bookman Old Style" w:hAnsi="Bookman Old Style"/>
              </w:rPr>
            </w:pPr>
            <w:r w:rsidRPr="008C508D">
              <w:rPr>
                <w:rFonts w:ascii="Book Antiqua" w:hAnsi="Book Antiqua"/>
                <w:sz w:val="24"/>
                <w:szCs w:val="24"/>
              </w:rPr>
              <w:t>6.1</w:t>
            </w:r>
            <w:r w:rsidRPr="008C508D">
              <w:rPr>
                <w:rFonts w:ascii="Book Antiqua" w:hAnsi="Book Antiqua"/>
              </w:rPr>
              <w:t>)</w:t>
            </w:r>
            <w:r w:rsidRPr="008C508D">
              <w:rPr>
                <w:rFonts w:ascii="Bookman Old Style" w:hAnsi="Bookman Old Style"/>
              </w:rPr>
              <w:t xml:space="preserve">   If at any stage it is found that the papers submitted by the bidder are not in order, work order / purchase order issued to the bidder is liable to be cancelled and further necessary action against the bidder will be taken as per clause 6.2 detailed below:</w:t>
            </w:r>
          </w:p>
          <w:p w:rsidR="00492FA9" w:rsidRPr="008C508D" w:rsidRDefault="00492FA9" w:rsidP="00A8204D">
            <w:pPr>
              <w:tabs>
                <w:tab w:val="left" w:pos="810"/>
              </w:tabs>
              <w:spacing w:after="0" w:line="240" w:lineRule="auto"/>
              <w:ind w:left="512" w:hanging="512"/>
              <w:jc w:val="both"/>
              <w:rPr>
                <w:rFonts w:ascii="Bookman Old Style" w:hAnsi="Bookman Old Style"/>
              </w:rPr>
            </w:pPr>
            <w:r w:rsidRPr="008C508D">
              <w:rPr>
                <w:rFonts w:ascii="Book Antiqua" w:hAnsi="Book Antiqua"/>
              </w:rPr>
              <w:t>6.2)</w:t>
            </w:r>
            <w:r w:rsidRPr="008C508D">
              <w:rPr>
                <w:rFonts w:ascii="Bookman Old Style" w:hAnsi="Bookman Old Style"/>
              </w:rPr>
              <w:t xml:space="preserve">   If any fraud, misappropriation of funds / stores is detected on part of the bidder at any stage, the bid or work order / Purchase order issued to the bidder is liable to be cancelled and shall  render the supplier liable to any or all of the following sanctions:</w:t>
            </w:r>
          </w:p>
          <w:p w:rsidR="00492FA9" w:rsidRPr="008C508D" w:rsidRDefault="00492FA9" w:rsidP="00A8204D">
            <w:pPr>
              <w:spacing w:after="0" w:line="240" w:lineRule="auto"/>
              <w:ind w:left="512" w:hanging="512"/>
              <w:jc w:val="both"/>
              <w:rPr>
                <w:rFonts w:ascii="Bookman Old Style" w:hAnsi="Bookman Old Style"/>
              </w:rPr>
            </w:pPr>
            <w:r w:rsidRPr="008C508D">
              <w:rPr>
                <w:rFonts w:ascii="Bookman Old Style" w:hAnsi="Bookman Old Style"/>
              </w:rPr>
              <w:t>i)    Forfeiture of its performance security.</w:t>
            </w:r>
          </w:p>
          <w:p w:rsidR="00492FA9" w:rsidRPr="008C508D" w:rsidRDefault="00492FA9" w:rsidP="00A8204D">
            <w:pPr>
              <w:spacing w:after="0" w:line="240" w:lineRule="auto"/>
              <w:ind w:left="512" w:hanging="512"/>
              <w:jc w:val="both"/>
              <w:rPr>
                <w:rFonts w:ascii="Bookman Old Style" w:hAnsi="Bookman Old Style"/>
              </w:rPr>
            </w:pPr>
            <w:r w:rsidRPr="008C508D">
              <w:rPr>
                <w:rFonts w:ascii="Bookman Old Style" w:hAnsi="Bookman Old Style"/>
              </w:rPr>
              <w:t xml:space="preserve">   ii)   Imposition of liquidated damages.</w:t>
            </w:r>
          </w:p>
          <w:p w:rsidR="00492FA9" w:rsidRPr="008C508D" w:rsidRDefault="00492FA9" w:rsidP="00A8204D">
            <w:pPr>
              <w:spacing w:after="0" w:line="240" w:lineRule="auto"/>
              <w:ind w:left="512" w:hanging="512"/>
              <w:rPr>
                <w:rFonts w:ascii="Bookman Old Style" w:hAnsi="Bookman Old Style"/>
              </w:rPr>
            </w:pPr>
            <w:r w:rsidRPr="008C508D">
              <w:rPr>
                <w:rFonts w:ascii="Bookman Old Style" w:hAnsi="Bookman Old Style"/>
              </w:rPr>
              <w:t xml:space="preserve">   iii)  Short closure of contract in part or full or termination of the contract for default </w:t>
            </w:r>
          </w:p>
          <w:p w:rsidR="00492FA9" w:rsidRPr="008C508D" w:rsidRDefault="00492FA9" w:rsidP="00A8204D">
            <w:pPr>
              <w:spacing w:after="120" w:line="240" w:lineRule="auto"/>
              <w:ind w:left="512" w:hanging="512"/>
              <w:jc w:val="both"/>
              <w:rPr>
                <w:rFonts w:ascii="Bookman Old Style" w:hAnsi="Bookman Old Style"/>
              </w:rPr>
            </w:pPr>
            <w:r w:rsidRPr="008C508D">
              <w:rPr>
                <w:rFonts w:ascii="Bookman Old Style" w:hAnsi="Bookman Old Style"/>
              </w:rPr>
              <w:t xml:space="preserve">   iv)  Banning of the bidder  from participation in BSNL tenders in future</w:t>
            </w:r>
          </w:p>
          <w:p w:rsidR="00492FA9" w:rsidRPr="008C508D" w:rsidRDefault="00492FA9" w:rsidP="00A8204D">
            <w:pPr>
              <w:spacing w:after="120" w:line="240" w:lineRule="auto"/>
              <w:ind w:left="512" w:hanging="512"/>
              <w:jc w:val="both"/>
              <w:rPr>
                <w:rFonts w:ascii="Bookman Old Style" w:hAnsi="Bookman Old Style"/>
              </w:rPr>
            </w:pPr>
            <w:r w:rsidRPr="008C508D">
              <w:rPr>
                <w:rFonts w:ascii="Book Antiqua" w:hAnsi="Book Antiqua"/>
              </w:rPr>
              <w:t>7)</w:t>
            </w:r>
            <w:r w:rsidRPr="008C508D">
              <w:rPr>
                <w:rFonts w:ascii="Bookman Old Style" w:hAnsi="Bookman Old Style"/>
              </w:rPr>
              <w:tab/>
            </w:r>
            <w:r w:rsidR="00B5633A" w:rsidRPr="008C508D">
              <w:rPr>
                <w:rFonts w:ascii="Bookman Old Style" w:hAnsi="Bookman Old Style"/>
              </w:rPr>
              <w:t xml:space="preserve">The CGMT, </w:t>
            </w:r>
            <w:r w:rsidRPr="008C508D">
              <w:rPr>
                <w:rFonts w:ascii="Bookman Old Style" w:hAnsi="Bookman Old Style"/>
              </w:rPr>
              <w:t xml:space="preserve"> Karnataka Circle, Bengaluru, reserves the right to terminate the contract without assigning any reasons  by giving one month’s notice in writing in advance.</w:t>
            </w:r>
          </w:p>
          <w:p w:rsidR="00492FA9" w:rsidRPr="008C508D" w:rsidRDefault="00492FA9" w:rsidP="00A8204D">
            <w:pPr>
              <w:spacing w:after="120" w:line="240" w:lineRule="auto"/>
              <w:ind w:left="512" w:hanging="512"/>
              <w:jc w:val="both"/>
              <w:rPr>
                <w:rFonts w:ascii="Times New Roman" w:hAnsi="Times New Roman"/>
                <w:sz w:val="24"/>
                <w:szCs w:val="24"/>
              </w:rPr>
            </w:pPr>
            <w:r w:rsidRPr="008C508D">
              <w:rPr>
                <w:rFonts w:ascii="Book Antiqua" w:hAnsi="Book Antiqua"/>
                <w:sz w:val="24"/>
                <w:szCs w:val="24"/>
              </w:rPr>
              <w:t>8)     Contractor is responsible for arranging skilled workforce</w:t>
            </w:r>
            <w:r w:rsidR="00D777C9" w:rsidRPr="008C508D">
              <w:rPr>
                <w:rFonts w:ascii="Book Antiqua" w:hAnsi="Book Antiqua"/>
                <w:sz w:val="24"/>
                <w:szCs w:val="24"/>
              </w:rPr>
              <w:t xml:space="preserve"> </w:t>
            </w:r>
            <w:r w:rsidRPr="008C508D">
              <w:rPr>
                <w:rFonts w:ascii="Bookman Old Style" w:hAnsi="Bookman Old Style"/>
              </w:rPr>
              <w:t>with necessary tools and accessories like ropes, spanners, safety belts, Helmets and other safety materials required for his nature of works.  Contractor shall be fully responsible for the safety and security of the personnel so engaged for carrying out the works mentioned in the tender document.</w:t>
            </w:r>
          </w:p>
          <w:p w:rsidR="00492FA9" w:rsidRPr="008C508D" w:rsidRDefault="00492FA9" w:rsidP="00A8204D">
            <w:pPr>
              <w:spacing w:after="0" w:line="240" w:lineRule="auto"/>
              <w:ind w:left="512" w:hanging="512"/>
              <w:jc w:val="both"/>
              <w:rPr>
                <w:rFonts w:ascii="Bookman Old Style" w:hAnsi="Bookman Old Style"/>
              </w:rPr>
            </w:pPr>
            <w:r w:rsidRPr="008C508D">
              <w:rPr>
                <w:rFonts w:ascii="Book Antiqua" w:hAnsi="Book Antiqua"/>
                <w:sz w:val="24"/>
                <w:szCs w:val="24"/>
              </w:rPr>
              <w:t>9)</w:t>
            </w:r>
            <w:r w:rsidRPr="008C508D">
              <w:rPr>
                <w:rFonts w:ascii="Times New Roman" w:hAnsi="Times New Roman"/>
                <w:sz w:val="24"/>
                <w:szCs w:val="24"/>
              </w:rPr>
              <w:tab/>
            </w:r>
            <w:r w:rsidRPr="008C508D">
              <w:rPr>
                <w:rFonts w:ascii="Bookman Old Style" w:hAnsi="Bookman Old Style"/>
              </w:rPr>
              <w:t>The Bidder shall comply with all applicable labour laws and shall complete all statutory obligations under the applicable labour laws mentioned below:</w:t>
            </w:r>
          </w:p>
          <w:p w:rsidR="00D469AF" w:rsidRPr="008C508D" w:rsidRDefault="00D469AF" w:rsidP="00A8204D">
            <w:pPr>
              <w:spacing w:after="0" w:line="240" w:lineRule="auto"/>
              <w:ind w:left="512" w:hanging="512"/>
              <w:jc w:val="both"/>
              <w:rPr>
                <w:rFonts w:ascii="Bookman Old Style" w:hAnsi="Bookman Old Style"/>
              </w:rPr>
            </w:pPr>
          </w:p>
          <w:p w:rsidR="009446AB" w:rsidRPr="008C508D" w:rsidRDefault="009446AB" w:rsidP="00A8204D">
            <w:pPr>
              <w:spacing w:after="0" w:line="240" w:lineRule="auto"/>
              <w:ind w:left="512" w:hanging="512"/>
              <w:jc w:val="both"/>
              <w:rPr>
                <w:rFonts w:ascii="Bookman Old Style" w:hAnsi="Bookman Old Style"/>
              </w:rPr>
            </w:pPr>
          </w:p>
          <w:p w:rsidR="00492FA9" w:rsidRPr="008C508D" w:rsidRDefault="00D469AF" w:rsidP="00A8204D">
            <w:pPr>
              <w:spacing w:after="0" w:line="240" w:lineRule="auto"/>
              <w:ind w:left="512" w:hanging="512"/>
              <w:jc w:val="both"/>
              <w:rPr>
                <w:rFonts w:ascii="Times New Roman" w:hAnsi="Times New Roman"/>
              </w:rPr>
            </w:pPr>
            <w:r w:rsidRPr="008C508D">
              <w:rPr>
                <w:rFonts w:ascii="Times New Roman" w:hAnsi="Times New Roman"/>
              </w:rPr>
              <w:t xml:space="preserve">            </w:t>
            </w:r>
            <w:r w:rsidR="00492FA9" w:rsidRPr="008C508D">
              <w:rPr>
                <w:rFonts w:ascii="Times New Roman" w:hAnsi="Times New Roman"/>
              </w:rPr>
              <w:t xml:space="preserve">a) </w:t>
            </w:r>
            <w:r w:rsidRPr="008C508D">
              <w:rPr>
                <w:rFonts w:ascii="Times New Roman" w:hAnsi="Times New Roman"/>
              </w:rPr>
              <w:t xml:space="preserve"> </w:t>
            </w:r>
            <w:r w:rsidR="00492FA9" w:rsidRPr="008C508D">
              <w:rPr>
                <w:rFonts w:ascii="Times New Roman" w:hAnsi="Times New Roman"/>
              </w:rPr>
              <w:t xml:space="preserve">CONTRACT LABOUR (REGULARATION &amp; ABOLITION) ACT, 1970. </w:t>
            </w:r>
          </w:p>
          <w:p w:rsidR="00492FA9" w:rsidRPr="008C508D" w:rsidRDefault="00492FA9" w:rsidP="00A8204D">
            <w:pPr>
              <w:spacing w:after="0" w:line="240" w:lineRule="auto"/>
              <w:ind w:left="512" w:hanging="512"/>
              <w:jc w:val="both"/>
              <w:rPr>
                <w:rFonts w:ascii="Times New Roman" w:hAnsi="Times New Roman"/>
              </w:rPr>
            </w:pPr>
            <w:r w:rsidRPr="008C508D">
              <w:rPr>
                <w:rFonts w:ascii="Times New Roman" w:hAnsi="Times New Roman"/>
              </w:rPr>
              <w:t xml:space="preserve">            b) EMPLOYEES</w:t>
            </w:r>
            <w:r w:rsidRPr="008C508D">
              <w:rPr>
                <w:rFonts w:ascii="Times New Roman" w:eastAsia="MS Mincho" w:hAnsi="MS Mincho"/>
              </w:rPr>
              <w:t>‟</w:t>
            </w:r>
            <w:r w:rsidRPr="008C508D">
              <w:rPr>
                <w:rFonts w:ascii="Times New Roman" w:hAnsi="Times New Roman"/>
              </w:rPr>
              <w:t xml:space="preserve"> PROVIDENT FUNDS &amp; MISC. PROVISIONS ACT, 1952. </w:t>
            </w:r>
          </w:p>
          <w:p w:rsidR="00492FA9" w:rsidRPr="008C508D" w:rsidRDefault="00492FA9" w:rsidP="00A8204D">
            <w:pPr>
              <w:spacing w:after="120" w:line="240" w:lineRule="auto"/>
              <w:ind w:left="512" w:hanging="512"/>
              <w:jc w:val="both"/>
              <w:rPr>
                <w:rFonts w:ascii="Times New Roman" w:hAnsi="Times New Roman"/>
              </w:rPr>
            </w:pPr>
            <w:r w:rsidRPr="008C508D">
              <w:rPr>
                <w:rFonts w:ascii="Times New Roman" w:hAnsi="Times New Roman"/>
              </w:rPr>
              <w:t xml:space="preserve">            c) EMPLOYEES</w:t>
            </w:r>
            <w:r w:rsidRPr="008C508D">
              <w:rPr>
                <w:rFonts w:ascii="Times New Roman" w:eastAsia="MS Mincho" w:hAnsi="MS Mincho"/>
              </w:rPr>
              <w:t>‟</w:t>
            </w:r>
            <w:r w:rsidRPr="008C508D">
              <w:rPr>
                <w:rFonts w:ascii="Times New Roman" w:hAnsi="Times New Roman"/>
              </w:rPr>
              <w:t xml:space="preserve"> STATE INSURANCE ACT, 1948. </w:t>
            </w:r>
          </w:p>
          <w:p w:rsidR="0051438F" w:rsidRPr="008C508D" w:rsidRDefault="0051438F" w:rsidP="00675783">
            <w:pPr>
              <w:widowControl w:val="0"/>
              <w:autoSpaceDE w:val="0"/>
              <w:autoSpaceDN w:val="0"/>
              <w:adjustRightInd w:val="0"/>
              <w:spacing w:after="0" w:line="240" w:lineRule="auto"/>
              <w:rPr>
                <w:rFonts w:ascii="Cambria" w:hAnsi="Cambria"/>
                <w:sz w:val="24"/>
                <w:szCs w:val="24"/>
                <w:lang w:bidi="hi-IN"/>
              </w:rPr>
            </w:pPr>
          </w:p>
        </w:tc>
      </w:tr>
      <w:tr w:rsidR="00B64C1C" w:rsidRPr="008C508D" w:rsidTr="00F44ABC">
        <w:trPr>
          <w:trHeight w:val="636"/>
          <w:jc w:val="center"/>
        </w:trPr>
        <w:tc>
          <w:tcPr>
            <w:tcW w:w="10705" w:type="dxa"/>
            <w:shd w:val="clear" w:color="000000" w:fill="FFFFFF"/>
            <w:vAlign w:val="center"/>
          </w:tcPr>
          <w:p w:rsidR="00B64C1C" w:rsidRPr="008C508D" w:rsidRDefault="00B64C1C" w:rsidP="00A8204D">
            <w:pPr>
              <w:jc w:val="center"/>
              <w:rPr>
                <w:rFonts w:cs="Calibri"/>
                <w:sz w:val="24"/>
                <w:szCs w:val="24"/>
              </w:rPr>
            </w:pPr>
          </w:p>
        </w:tc>
      </w:tr>
    </w:tbl>
    <w:p w:rsidR="00436E2A" w:rsidRPr="008C508D" w:rsidRDefault="00436E2A" w:rsidP="00492FA9">
      <w:pPr>
        <w:pStyle w:val="NoSpacing"/>
        <w:jc w:val="center"/>
        <w:rPr>
          <w:rFonts w:ascii="Arial" w:eastAsia="Arial" w:hAnsi="Arial"/>
          <w:color w:val="00000A"/>
        </w:rPr>
      </w:pPr>
    </w:p>
    <w:p w:rsidR="00436E2A" w:rsidRPr="008C508D" w:rsidRDefault="00436E2A" w:rsidP="00492FA9">
      <w:pPr>
        <w:pStyle w:val="NoSpacing"/>
        <w:jc w:val="center"/>
        <w:rPr>
          <w:rFonts w:ascii="Arial" w:eastAsia="Arial" w:hAnsi="Arial"/>
          <w:color w:val="00000A"/>
        </w:rPr>
      </w:pPr>
    </w:p>
    <w:p w:rsidR="00492FA9" w:rsidRPr="008C508D" w:rsidRDefault="00492FA9" w:rsidP="00492FA9">
      <w:pPr>
        <w:pStyle w:val="NoSpacing"/>
        <w:jc w:val="center"/>
        <w:rPr>
          <w:rFonts w:ascii="Arial" w:eastAsia="Arial" w:hAnsi="Arial"/>
          <w:b/>
          <w:bCs/>
          <w:color w:val="00000A"/>
        </w:rPr>
      </w:pPr>
      <w:r w:rsidRPr="008C508D">
        <w:rPr>
          <w:rFonts w:ascii="Arial" w:eastAsia="Arial" w:hAnsi="Arial"/>
          <w:b/>
          <w:bCs/>
          <w:color w:val="00000A"/>
        </w:rPr>
        <w:t>SECTION-6</w:t>
      </w:r>
      <w:r w:rsidR="005A3163" w:rsidRPr="008C508D">
        <w:rPr>
          <w:rFonts w:ascii="Arial" w:eastAsia="Arial" w:hAnsi="Arial"/>
          <w:b/>
          <w:bCs/>
          <w:color w:val="00000A"/>
        </w:rPr>
        <w:t xml:space="preserve"> A</w:t>
      </w:r>
    </w:p>
    <w:p w:rsidR="00492FA9" w:rsidRPr="008C508D" w:rsidRDefault="00492FA9" w:rsidP="00492FA9">
      <w:pPr>
        <w:pStyle w:val="NoSpacing"/>
        <w:jc w:val="center"/>
        <w:rPr>
          <w:rFonts w:ascii="Arial" w:eastAsia="Arial" w:hAnsi="Arial"/>
          <w:b/>
          <w:bCs/>
          <w:color w:val="00000A"/>
        </w:rPr>
      </w:pPr>
    </w:p>
    <w:p w:rsidR="00492FA9" w:rsidRPr="008C508D" w:rsidRDefault="00492FA9" w:rsidP="00492FA9">
      <w:pPr>
        <w:pStyle w:val="NoSpacing"/>
        <w:jc w:val="center"/>
        <w:rPr>
          <w:rFonts w:ascii="Arial" w:eastAsia="Arial" w:hAnsi="Arial"/>
          <w:b/>
          <w:bCs/>
        </w:rPr>
      </w:pPr>
      <w:r w:rsidRPr="008C508D">
        <w:rPr>
          <w:rFonts w:ascii="Arial" w:eastAsia="Arial" w:hAnsi="Arial"/>
          <w:b/>
          <w:bCs/>
        </w:rPr>
        <w:t>UNDERTAKING &amp; DECLARATION</w:t>
      </w:r>
    </w:p>
    <w:p w:rsidR="00492FA9" w:rsidRPr="008C508D" w:rsidRDefault="00492FA9" w:rsidP="00492FA9">
      <w:pPr>
        <w:pStyle w:val="NoSpacing"/>
        <w:jc w:val="both"/>
      </w:pP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b/>
          <w:bCs/>
        </w:rPr>
      </w:pPr>
      <w:r w:rsidRPr="008C508D">
        <w:rPr>
          <w:rFonts w:ascii="Arial" w:eastAsia="Arial" w:hAnsi="Arial"/>
          <w:b/>
          <w:bCs/>
        </w:rPr>
        <w:t>6(A) - For understanding the terms &amp; condition of Tender &amp; Spec. of work</w:t>
      </w:r>
    </w:p>
    <w:p w:rsidR="00492FA9" w:rsidRPr="008C508D" w:rsidRDefault="00492FA9" w:rsidP="00492FA9">
      <w:pPr>
        <w:pStyle w:val="NoSpacing"/>
        <w:jc w:val="both"/>
      </w:pP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rPr>
      </w:pPr>
      <w:r w:rsidRPr="008C508D">
        <w:rPr>
          <w:rFonts w:ascii="Arial" w:eastAsia="Arial" w:hAnsi="Arial"/>
        </w:rPr>
        <w:t>Certified that:</w:t>
      </w:r>
    </w:p>
    <w:p w:rsidR="00492FA9" w:rsidRPr="008C508D" w:rsidRDefault="00492FA9" w:rsidP="00492FA9">
      <w:pPr>
        <w:pStyle w:val="NoSpacing"/>
        <w:jc w:val="both"/>
        <w:rPr>
          <w:rFonts w:ascii="Arial" w:eastAsia="Arial" w:hAnsi="Arial"/>
        </w:rPr>
      </w:pPr>
    </w:p>
    <w:p w:rsidR="00492FA9" w:rsidRPr="008C508D" w:rsidRDefault="00492FA9" w:rsidP="00492FA9">
      <w:pPr>
        <w:pStyle w:val="NoSpacing"/>
        <w:jc w:val="both"/>
        <w:rPr>
          <w:rFonts w:ascii="Arial" w:eastAsia="Arial" w:hAnsi="Arial"/>
        </w:rPr>
      </w:pPr>
      <w:r w:rsidRPr="008C508D">
        <w:rPr>
          <w:rFonts w:ascii="Arial" w:eastAsia="Arial" w:hAnsi="Arial"/>
        </w:rPr>
        <w:t>I/ We ……………………………………. have read, understood and</w:t>
      </w:r>
      <w:r w:rsidR="00E92671" w:rsidRPr="008C508D">
        <w:rPr>
          <w:rFonts w:ascii="Arial" w:eastAsia="Arial" w:hAnsi="Arial"/>
        </w:rPr>
        <w:t xml:space="preserve"> </w:t>
      </w:r>
      <w:r w:rsidRPr="008C508D">
        <w:rPr>
          <w:rFonts w:ascii="Arial" w:eastAsia="Arial" w:hAnsi="Arial"/>
        </w:rPr>
        <w:t>agree with all the terms and conditions, specifications included in the tender documents &amp; offer to execute the work at the rates quoted by us in the tender form.</w:t>
      </w:r>
    </w:p>
    <w:p w:rsidR="00492FA9" w:rsidRPr="008C508D" w:rsidRDefault="00492FA9" w:rsidP="00492FA9">
      <w:pPr>
        <w:pStyle w:val="NoSpacing"/>
        <w:jc w:val="both"/>
        <w:rPr>
          <w:rFonts w:ascii="Arial" w:eastAsia="Arial" w:hAnsi="Arial"/>
        </w:rPr>
      </w:pPr>
    </w:p>
    <w:p w:rsidR="00492FA9" w:rsidRPr="008C508D" w:rsidRDefault="00492FA9" w:rsidP="00492FA9">
      <w:pPr>
        <w:pStyle w:val="NoSpacing"/>
        <w:jc w:val="both"/>
        <w:rPr>
          <w:rFonts w:ascii="Arial" w:eastAsia="Arial" w:hAnsi="Arial"/>
        </w:rPr>
      </w:pPr>
      <w:r w:rsidRPr="008C508D">
        <w:rPr>
          <w:rFonts w:ascii="Arial" w:eastAsia="Arial" w:hAnsi="Arial"/>
        </w:rPr>
        <w:t>If I/ We fail to enter into the agreement &amp; commence the work in time, the EMD/ SD deposited by us will stand forfeited to the BSNL.</w:t>
      </w:r>
    </w:p>
    <w:p w:rsidR="00492FA9" w:rsidRPr="008C508D" w:rsidRDefault="00492FA9" w:rsidP="00492FA9">
      <w:pPr>
        <w:pStyle w:val="NoSpacing"/>
        <w:jc w:val="both"/>
        <w:rPr>
          <w:rFonts w:ascii="Arial" w:eastAsia="Arial" w:hAnsi="Arial"/>
        </w:rPr>
      </w:pPr>
    </w:p>
    <w:p w:rsidR="00492FA9" w:rsidRPr="008C508D" w:rsidRDefault="00492FA9" w:rsidP="00492FA9">
      <w:pPr>
        <w:pStyle w:val="NoSpacing"/>
        <w:jc w:val="both"/>
        <w:rPr>
          <w:rFonts w:ascii="Arial" w:eastAsia="Arial" w:hAnsi="Arial"/>
        </w:rPr>
      </w:pPr>
      <w:r w:rsidRPr="008C508D">
        <w:rPr>
          <w:rFonts w:ascii="Arial" w:eastAsia="Arial" w:hAnsi="Arial"/>
        </w:rPr>
        <w:t>The tenderer hereby covenants and declares that:</w:t>
      </w:r>
    </w:p>
    <w:p w:rsidR="00492FA9" w:rsidRPr="008C508D" w:rsidRDefault="00492FA9" w:rsidP="00492FA9">
      <w:pPr>
        <w:pStyle w:val="NoSpacing"/>
        <w:jc w:val="both"/>
        <w:rPr>
          <w:rFonts w:ascii="Arial" w:eastAsia="Arial" w:hAnsi="Arial"/>
        </w:rPr>
      </w:pPr>
    </w:p>
    <w:p w:rsidR="00492FA9" w:rsidRPr="008C508D" w:rsidRDefault="00492FA9" w:rsidP="00492FA9">
      <w:pPr>
        <w:pStyle w:val="NoSpacing"/>
        <w:jc w:val="both"/>
        <w:rPr>
          <w:rFonts w:ascii="Arial" w:eastAsia="Arial" w:hAnsi="Arial"/>
        </w:rPr>
      </w:pPr>
      <w:r w:rsidRPr="008C508D">
        <w:rPr>
          <w:rFonts w:ascii="Arial" w:eastAsia="Arial" w:hAnsi="Arial"/>
        </w:rPr>
        <w:t>All the information, Documents, Photo copies of the Documents/ Certificates enclosed along with the Tender offer are correct.</w:t>
      </w:r>
    </w:p>
    <w:p w:rsidR="00492FA9" w:rsidRPr="008C508D" w:rsidRDefault="00492FA9" w:rsidP="00492FA9">
      <w:pPr>
        <w:pStyle w:val="NoSpacing"/>
        <w:jc w:val="both"/>
        <w:rPr>
          <w:rFonts w:ascii="Arial" w:eastAsia="Arial" w:hAnsi="Arial"/>
        </w:rPr>
      </w:pPr>
    </w:p>
    <w:p w:rsidR="00492FA9" w:rsidRPr="008C508D" w:rsidRDefault="00492FA9" w:rsidP="00492FA9">
      <w:pPr>
        <w:pStyle w:val="NoSpacing"/>
        <w:jc w:val="both"/>
        <w:rPr>
          <w:rFonts w:ascii="Arial" w:eastAsia="Arial" w:hAnsi="Arial"/>
        </w:rPr>
      </w:pPr>
      <w:r w:rsidRPr="008C508D">
        <w:rPr>
          <w:rFonts w:ascii="Arial" w:eastAsia="Arial" w:hAnsi="Arial"/>
        </w:rPr>
        <w:t>If anything is found false and/or incorrect and/or reveals any suppression of fact at any time, BSNL reserves the right to debar our tender offer/ cancel the LOA/ Purchase/ work order if issued and forfeit the EMD/ SD/ Bill amount pending with BSNL. In addition, BSNL may debar the contractor from participation in its future tenders.</w:t>
      </w:r>
    </w:p>
    <w:p w:rsidR="00492FA9" w:rsidRPr="008C508D" w:rsidRDefault="00492FA9" w:rsidP="00492FA9">
      <w:pPr>
        <w:pStyle w:val="NoSpacing"/>
        <w:jc w:val="both"/>
      </w:pPr>
    </w:p>
    <w:p w:rsidR="00492FA9" w:rsidRPr="008C508D" w:rsidRDefault="00492FA9" w:rsidP="00492FA9">
      <w:pPr>
        <w:pStyle w:val="NoSpacing"/>
        <w:jc w:val="both"/>
      </w:pPr>
    </w:p>
    <w:p w:rsidR="00492FA9" w:rsidRPr="008C508D" w:rsidRDefault="00492FA9" w:rsidP="00492FA9">
      <w:pPr>
        <w:pStyle w:val="NoSpacing"/>
        <w:jc w:val="both"/>
      </w:pP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rPr>
      </w:pPr>
      <w:r w:rsidRPr="008C508D">
        <w:rPr>
          <w:rFonts w:ascii="Arial" w:eastAsia="Arial" w:hAnsi="Arial"/>
        </w:rPr>
        <w:t>Date: ……………</w:t>
      </w:r>
      <w:r w:rsidRPr="008C508D">
        <w:tab/>
      </w:r>
      <w:r w:rsidRPr="008C508D">
        <w:rPr>
          <w:rFonts w:ascii="Arial" w:eastAsia="Arial" w:hAnsi="Arial"/>
        </w:rPr>
        <w:t>…………………………………</w:t>
      </w: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rPr>
      </w:pPr>
      <w:r w:rsidRPr="008C508D">
        <w:rPr>
          <w:rFonts w:ascii="Arial" w:eastAsia="Arial" w:hAnsi="Arial"/>
        </w:rPr>
        <w:t>Signature of Tenderer</w:t>
      </w: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sz w:val="23"/>
        </w:rPr>
      </w:pPr>
      <w:r w:rsidRPr="008C508D">
        <w:rPr>
          <w:rFonts w:ascii="Arial" w:eastAsia="Arial" w:hAnsi="Arial"/>
        </w:rPr>
        <w:t>Place: ……………</w:t>
      </w:r>
      <w:r w:rsidRPr="008C508D">
        <w:tab/>
      </w:r>
      <w:r w:rsidRPr="008C508D">
        <w:rPr>
          <w:rFonts w:ascii="Arial" w:eastAsia="Arial" w:hAnsi="Arial"/>
          <w:sz w:val="23"/>
        </w:rPr>
        <w:t>Name of Tenderer ……………………………….</w:t>
      </w: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rPr>
      </w:pPr>
      <w:r w:rsidRPr="008C508D">
        <w:rPr>
          <w:rFonts w:ascii="Arial" w:eastAsia="Arial" w:hAnsi="Arial"/>
        </w:rPr>
        <w:t>Along with date &amp; Seal</w:t>
      </w:r>
    </w:p>
    <w:p w:rsidR="00492FA9" w:rsidRPr="008C508D" w:rsidRDefault="00492FA9" w:rsidP="00492FA9">
      <w:pPr>
        <w:pStyle w:val="NoSpacing"/>
        <w:jc w:val="both"/>
        <w:sectPr w:rsidR="00492FA9" w:rsidRPr="008C508D" w:rsidSect="00780B5A">
          <w:headerReference w:type="default" r:id="rId36"/>
          <w:footerReference w:type="default" r:id="rId37"/>
          <w:pgSz w:w="11900" w:h="16840"/>
          <w:pgMar w:top="629" w:right="1400" w:bottom="522" w:left="1440" w:header="0" w:footer="374" w:gutter="0"/>
          <w:cols w:space="0" w:equalWidth="0">
            <w:col w:w="9060"/>
          </w:cols>
          <w:docGrid w:linePitch="360"/>
        </w:sectPr>
      </w:pPr>
    </w:p>
    <w:p w:rsidR="00492FA9" w:rsidRPr="008C508D" w:rsidRDefault="00492FA9" w:rsidP="00A83956">
      <w:pPr>
        <w:pStyle w:val="NoSpacing"/>
        <w:rPr>
          <w:rFonts w:ascii="Arial" w:eastAsia="Arial" w:hAnsi="Arial"/>
          <w:b/>
          <w:bCs/>
        </w:rPr>
      </w:pPr>
      <w:bookmarkStart w:id="21" w:name="page96"/>
      <w:bookmarkEnd w:id="21"/>
      <w:r w:rsidRPr="008C508D">
        <w:rPr>
          <w:rFonts w:ascii="Arial" w:eastAsia="Arial" w:hAnsi="Arial"/>
          <w:b/>
          <w:bCs/>
        </w:rPr>
        <w:lastRenderedPageBreak/>
        <w:t>6 (B) – NO NEAR-RELATIONSHIP CERTIFICATE:</w:t>
      </w: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rPr>
      </w:pPr>
      <w:r w:rsidRPr="008C508D">
        <w:rPr>
          <w:rFonts w:ascii="Arial" w:eastAsia="Arial" w:hAnsi="Arial"/>
        </w:rPr>
        <w:t>(Format of the Certificate to be given as per the clause 32 of Section-4 Part-A &amp; by the bidder in respect of status of employment of his/ her near relation in BSNL)</w:t>
      </w:r>
    </w:p>
    <w:p w:rsidR="00492FA9" w:rsidRPr="008C508D" w:rsidRDefault="00492FA9" w:rsidP="00492FA9">
      <w:pPr>
        <w:pStyle w:val="NoSpacing"/>
        <w:jc w:val="both"/>
      </w:pP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color w:val="00000A"/>
        </w:rPr>
      </w:pPr>
      <w:r w:rsidRPr="008C508D">
        <w:rPr>
          <w:rFonts w:ascii="Arial" w:eastAsia="Arial" w:hAnsi="Arial"/>
          <w:color w:val="00000A"/>
        </w:rPr>
        <w:t>The</w:t>
      </w:r>
      <w:r w:rsidRPr="008C508D">
        <w:rPr>
          <w:rFonts w:ascii="Arial" w:eastAsia="Arial" w:hAnsi="Arial"/>
          <w:color w:val="00000A"/>
        </w:rPr>
        <w:tab/>
        <w:t>format</w:t>
      </w:r>
      <w:r w:rsidRPr="008C508D">
        <w:rPr>
          <w:rFonts w:ascii="Arial" w:eastAsia="Arial" w:hAnsi="Arial"/>
          <w:color w:val="00000A"/>
        </w:rPr>
        <w:tab/>
        <w:t>of</w:t>
      </w:r>
      <w:r w:rsidRPr="008C508D">
        <w:rPr>
          <w:rFonts w:ascii="Arial" w:eastAsia="Arial" w:hAnsi="Arial"/>
          <w:color w:val="00000A"/>
        </w:rPr>
        <w:tab/>
        <w:t>the</w:t>
      </w:r>
      <w:r w:rsidRPr="008C508D">
        <w:rPr>
          <w:rFonts w:ascii="Arial" w:eastAsia="Arial" w:hAnsi="Arial"/>
          <w:color w:val="00000A"/>
        </w:rPr>
        <w:tab/>
        <w:t>certificate</w:t>
      </w:r>
      <w:r w:rsidRPr="008C508D">
        <w:rPr>
          <w:rFonts w:ascii="Arial" w:eastAsia="Arial" w:hAnsi="Arial"/>
          <w:color w:val="00000A"/>
        </w:rPr>
        <w:tab/>
        <w:t>to</w:t>
      </w:r>
      <w:r w:rsidRPr="008C508D">
        <w:rPr>
          <w:rFonts w:ascii="Arial" w:eastAsia="Arial" w:hAnsi="Arial"/>
          <w:color w:val="00000A"/>
        </w:rPr>
        <w:tab/>
        <w:t>be</w:t>
      </w:r>
      <w:r w:rsidRPr="008C508D">
        <w:rPr>
          <w:rFonts w:ascii="Arial" w:eastAsia="Arial" w:hAnsi="Arial"/>
          <w:color w:val="00000A"/>
        </w:rPr>
        <w:tab/>
        <w:t>given</w:t>
      </w:r>
      <w:r w:rsidRPr="008C508D">
        <w:rPr>
          <w:rFonts w:ascii="Arial" w:eastAsia="Arial" w:hAnsi="Arial"/>
          <w:color w:val="00000A"/>
        </w:rPr>
        <w:tab/>
        <w:t>is</w:t>
      </w:r>
      <w:r w:rsidRPr="008C508D">
        <w:rPr>
          <w:rFonts w:ascii="Arial" w:eastAsia="Arial" w:hAnsi="Arial"/>
          <w:color w:val="00000A"/>
        </w:rPr>
        <w:tab/>
      </w:r>
    </w:p>
    <w:p w:rsidR="00492FA9" w:rsidRPr="008C508D" w:rsidRDefault="00492FA9" w:rsidP="00492FA9">
      <w:pPr>
        <w:pStyle w:val="NoSpacing"/>
        <w:jc w:val="both"/>
        <w:rPr>
          <w:rFonts w:ascii="Arial" w:eastAsia="Arial" w:hAnsi="Arial"/>
          <w:i/>
          <w:color w:val="00000A"/>
        </w:rPr>
      </w:pPr>
      <w:r w:rsidRPr="008C508D">
        <w:rPr>
          <w:rFonts w:ascii="Arial" w:eastAsia="Arial" w:hAnsi="Arial"/>
          <w:color w:val="00000A"/>
        </w:rPr>
        <w:t>"</w:t>
      </w:r>
      <w:r w:rsidRPr="008C508D">
        <w:rPr>
          <w:rFonts w:ascii="Arial" w:eastAsia="Arial" w:hAnsi="Arial"/>
          <w:i/>
          <w:color w:val="00000A"/>
        </w:rPr>
        <w:t>I………………………………………………….s/o…….……………………………….</w:t>
      </w: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i/>
          <w:color w:val="00000A"/>
        </w:rPr>
      </w:pPr>
      <w:r w:rsidRPr="008C508D">
        <w:rPr>
          <w:rFonts w:ascii="Arial" w:eastAsia="Arial" w:hAnsi="Arial"/>
          <w:i/>
          <w:color w:val="00000A"/>
        </w:rPr>
        <w:t>r/o……………..hereby certify that none of my relative(s) as defined in the tender</w:t>
      </w: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color w:val="00000A"/>
        </w:rPr>
      </w:pPr>
      <w:r w:rsidRPr="008C508D">
        <w:rPr>
          <w:rFonts w:ascii="Arial" w:eastAsia="Arial" w:hAnsi="Arial"/>
          <w:i/>
          <w:color w:val="00000A"/>
        </w:rPr>
        <w:t>document is/are employed in BSNL unit as per details given in tender document. In case at any stage, it is found that the information given by me is false/ incorrect, BSNL shall have the absolute right to take any action as deemed fit/without any prior intimation to me.</w:t>
      </w:r>
      <w:r w:rsidRPr="008C508D">
        <w:rPr>
          <w:rFonts w:ascii="Arial" w:eastAsia="Arial" w:hAnsi="Arial"/>
          <w:color w:val="00000A"/>
        </w:rPr>
        <w:t>"</w:t>
      </w:r>
    </w:p>
    <w:p w:rsidR="00492FA9" w:rsidRPr="008C508D" w:rsidRDefault="00492FA9" w:rsidP="00492FA9">
      <w:pPr>
        <w:pStyle w:val="NoSpacing"/>
        <w:jc w:val="both"/>
      </w:pPr>
    </w:p>
    <w:p w:rsidR="00492FA9" w:rsidRPr="008C508D" w:rsidRDefault="00492FA9" w:rsidP="00492FA9">
      <w:pPr>
        <w:pStyle w:val="NoSpacing"/>
        <w:jc w:val="both"/>
      </w:pPr>
    </w:p>
    <w:p w:rsidR="00492FA9" w:rsidRPr="008C508D" w:rsidRDefault="00492FA9" w:rsidP="00492FA9">
      <w:pPr>
        <w:pStyle w:val="NoSpacing"/>
        <w:jc w:val="both"/>
      </w:pPr>
    </w:p>
    <w:p w:rsidR="00492FA9" w:rsidRPr="008C508D" w:rsidRDefault="00492FA9" w:rsidP="00492FA9">
      <w:pPr>
        <w:pStyle w:val="NoSpacing"/>
        <w:jc w:val="both"/>
      </w:pP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rPr>
      </w:pPr>
      <w:r w:rsidRPr="008C508D">
        <w:rPr>
          <w:rFonts w:ascii="Arial" w:eastAsia="Arial" w:hAnsi="Arial"/>
        </w:rPr>
        <w:t>Signature of the tenderer</w:t>
      </w: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rPr>
      </w:pPr>
      <w:r w:rsidRPr="008C508D">
        <w:rPr>
          <w:rFonts w:ascii="Arial" w:eastAsia="Arial" w:hAnsi="Arial"/>
        </w:rPr>
        <w:t>With date and seal</w:t>
      </w:r>
    </w:p>
    <w:p w:rsidR="00492FA9" w:rsidRPr="008C508D" w:rsidRDefault="00492FA9" w:rsidP="00492FA9">
      <w:pPr>
        <w:pStyle w:val="NoSpacing"/>
        <w:jc w:val="both"/>
      </w:pPr>
    </w:p>
    <w:p w:rsidR="00492FA9" w:rsidRPr="008C508D" w:rsidRDefault="00492FA9" w:rsidP="00492FA9">
      <w:pPr>
        <w:pStyle w:val="NoSpacing"/>
        <w:jc w:val="both"/>
        <w:sectPr w:rsidR="00492FA9" w:rsidRPr="008C508D">
          <w:pgSz w:w="11900" w:h="16840"/>
          <w:pgMar w:top="1418" w:right="1400" w:bottom="522" w:left="1440" w:header="0" w:footer="0" w:gutter="0"/>
          <w:cols w:space="0" w:equalWidth="0">
            <w:col w:w="9060"/>
          </w:cols>
          <w:docGrid w:linePitch="360"/>
        </w:sectPr>
      </w:pPr>
    </w:p>
    <w:p w:rsidR="00492FA9" w:rsidRPr="008C508D" w:rsidRDefault="00492FA9" w:rsidP="00492FA9">
      <w:pPr>
        <w:pStyle w:val="NoSpacing"/>
        <w:jc w:val="both"/>
      </w:pPr>
    </w:p>
    <w:p w:rsidR="00492FA9" w:rsidRPr="008C508D" w:rsidRDefault="00492FA9" w:rsidP="00492FA9">
      <w:pPr>
        <w:pStyle w:val="NoSpacing"/>
        <w:jc w:val="both"/>
      </w:pPr>
    </w:p>
    <w:p w:rsidR="00492FA9" w:rsidRPr="008C508D" w:rsidRDefault="00492FA9" w:rsidP="00492FA9">
      <w:pPr>
        <w:pStyle w:val="NoSpacing"/>
        <w:jc w:val="both"/>
      </w:pPr>
    </w:p>
    <w:p w:rsidR="00492FA9" w:rsidRPr="008C508D" w:rsidRDefault="00492FA9" w:rsidP="00492FA9">
      <w:pPr>
        <w:pStyle w:val="NoSpacing"/>
        <w:jc w:val="both"/>
      </w:pPr>
    </w:p>
    <w:p w:rsidR="00492FA9" w:rsidRPr="008C508D" w:rsidRDefault="00492FA9" w:rsidP="00492FA9">
      <w:pPr>
        <w:pStyle w:val="NoSpacing"/>
        <w:jc w:val="both"/>
      </w:pPr>
    </w:p>
    <w:p w:rsidR="00492FA9" w:rsidRPr="008C508D" w:rsidRDefault="00492FA9" w:rsidP="00492FA9">
      <w:pPr>
        <w:pStyle w:val="NoSpacing"/>
        <w:jc w:val="both"/>
      </w:pPr>
    </w:p>
    <w:p w:rsidR="00492FA9" w:rsidRPr="008C508D" w:rsidRDefault="00492FA9" w:rsidP="00492FA9">
      <w:pPr>
        <w:pStyle w:val="NoSpacing"/>
        <w:jc w:val="both"/>
      </w:pPr>
    </w:p>
    <w:p w:rsidR="00492FA9" w:rsidRPr="008C508D" w:rsidRDefault="00492FA9" w:rsidP="00492FA9">
      <w:pPr>
        <w:pStyle w:val="NoSpacing"/>
        <w:jc w:val="both"/>
      </w:pPr>
    </w:p>
    <w:p w:rsidR="00492FA9" w:rsidRPr="008C508D" w:rsidRDefault="00492FA9" w:rsidP="00492FA9">
      <w:pPr>
        <w:pStyle w:val="NoSpacing"/>
        <w:jc w:val="both"/>
      </w:pPr>
    </w:p>
    <w:p w:rsidR="00492FA9" w:rsidRPr="008C508D" w:rsidRDefault="00492FA9" w:rsidP="00492FA9">
      <w:pPr>
        <w:pStyle w:val="NoSpacing"/>
        <w:jc w:val="both"/>
      </w:pPr>
    </w:p>
    <w:p w:rsidR="00492FA9" w:rsidRPr="008C508D" w:rsidRDefault="00492FA9" w:rsidP="00492FA9">
      <w:pPr>
        <w:pStyle w:val="NoSpacing"/>
        <w:jc w:val="both"/>
      </w:pPr>
    </w:p>
    <w:p w:rsidR="00492FA9" w:rsidRPr="008C508D" w:rsidRDefault="00492FA9" w:rsidP="00492FA9">
      <w:pPr>
        <w:pStyle w:val="NoSpacing"/>
        <w:jc w:val="both"/>
      </w:pPr>
    </w:p>
    <w:p w:rsidR="00492FA9" w:rsidRPr="008C508D" w:rsidRDefault="00492FA9" w:rsidP="00492FA9">
      <w:pPr>
        <w:pStyle w:val="NoSpacing"/>
        <w:jc w:val="both"/>
      </w:pPr>
    </w:p>
    <w:p w:rsidR="00492FA9" w:rsidRPr="008C508D" w:rsidRDefault="00492FA9" w:rsidP="00492FA9">
      <w:pPr>
        <w:pStyle w:val="NoSpacing"/>
        <w:jc w:val="both"/>
      </w:pPr>
    </w:p>
    <w:p w:rsidR="00492FA9" w:rsidRPr="008C508D" w:rsidRDefault="00492FA9" w:rsidP="00492FA9">
      <w:pPr>
        <w:pStyle w:val="NoSpacing"/>
        <w:jc w:val="both"/>
      </w:pPr>
    </w:p>
    <w:p w:rsidR="00492FA9" w:rsidRPr="008C508D" w:rsidRDefault="00492FA9" w:rsidP="00492FA9">
      <w:pPr>
        <w:pStyle w:val="NoSpacing"/>
        <w:jc w:val="both"/>
      </w:pPr>
    </w:p>
    <w:p w:rsidR="00492FA9" w:rsidRPr="008C508D" w:rsidRDefault="00492FA9" w:rsidP="00492FA9">
      <w:pPr>
        <w:pStyle w:val="NoSpacing"/>
        <w:jc w:val="both"/>
      </w:pPr>
    </w:p>
    <w:p w:rsidR="00492FA9" w:rsidRPr="008C508D" w:rsidRDefault="00492FA9" w:rsidP="00492FA9">
      <w:pPr>
        <w:pStyle w:val="NoSpacing"/>
        <w:jc w:val="both"/>
      </w:pPr>
    </w:p>
    <w:p w:rsidR="00492FA9" w:rsidRPr="008C508D" w:rsidRDefault="00492FA9" w:rsidP="00492FA9">
      <w:pPr>
        <w:pStyle w:val="NoSpacing"/>
        <w:jc w:val="both"/>
      </w:pPr>
    </w:p>
    <w:p w:rsidR="00492FA9" w:rsidRPr="008C508D" w:rsidRDefault="00492FA9" w:rsidP="00492FA9">
      <w:pPr>
        <w:pStyle w:val="NoSpacing"/>
        <w:jc w:val="both"/>
      </w:pPr>
    </w:p>
    <w:p w:rsidR="00492FA9" w:rsidRPr="008C508D" w:rsidRDefault="00492FA9" w:rsidP="00492FA9">
      <w:pPr>
        <w:pStyle w:val="NoSpacing"/>
        <w:jc w:val="both"/>
      </w:pPr>
    </w:p>
    <w:p w:rsidR="00492FA9" w:rsidRPr="008C508D" w:rsidRDefault="00492FA9" w:rsidP="00492FA9">
      <w:pPr>
        <w:pStyle w:val="NoSpacing"/>
        <w:jc w:val="both"/>
      </w:pPr>
    </w:p>
    <w:p w:rsidR="00492FA9" w:rsidRPr="008C508D" w:rsidRDefault="00492FA9" w:rsidP="00492FA9">
      <w:pPr>
        <w:pStyle w:val="NoSpacing"/>
        <w:jc w:val="both"/>
      </w:pPr>
    </w:p>
    <w:p w:rsidR="00492FA9" w:rsidRPr="008C508D" w:rsidRDefault="00492FA9" w:rsidP="00492FA9">
      <w:pPr>
        <w:pStyle w:val="NoSpacing"/>
        <w:jc w:val="both"/>
      </w:pPr>
    </w:p>
    <w:p w:rsidR="00492FA9" w:rsidRPr="008C508D" w:rsidRDefault="00492FA9" w:rsidP="00492FA9">
      <w:pPr>
        <w:pStyle w:val="NoSpacing"/>
        <w:jc w:val="both"/>
      </w:pPr>
    </w:p>
    <w:p w:rsidR="00492FA9" w:rsidRPr="008C508D" w:rsidRDefault="00492FA9" w:rsidP="00492FA9">
      <w:pPr>
        <w:pStyle w:val="NoSpacing"/>
        <w:jc w:val="both"/>
      </w:pPr>
    </w:p>
    <w:p w:rsidR="00A83956" w:rsidRPr="008C508D" w:rsidRDefault="00A83956" w:rsidP="00492FA9">
      <w:pPr>
        <w:pStyle w:val="NoSpacing"/>
        <w:jc w:val="both"/>
      </w:pPr>
    </w:p>
    <w:p w:rsidR="00492FA9" w:rsidRPr="008C508D" w:rsidRDefault="00492FA9" w:rsidP="00492FA9">
      <w:pPr>
        <w:pStyle w:val="NoSpacing"/>
        <w:jc w:val="both"/>
      </w:pPr>
    </w:p>
    <w:p w:rsidR="00492FA9" w:rsidRPr="008C508D" w:rsidRDefault="00492FA9" w:rsidP="00492FA9">
      <w:pPr>
        <w:pStyle w:val="NoSpacing"/>
        <w:jc w:val="center"/>
        <w:rPr>
          <w:rFonts w:ascii="Arial" w:eastAsia="Arial" w:hAnsi="Arial"/>
          <w:b/>
          <w:bCs/>
        </w:rPr>
      </w:pPr>
      <w:bookmarkStart w:id="22" w:name="page97"/>
      <w:bookmarkEnd w:id="22"/>
      <w:r w:rsidRPr="008C508D">
        <w:rPr>
          <w:rFonts w:ascii="Arial" w:eastAsia="Arial" w:hAnsi="Arial"/>
          <w:b/>
          <w:bCs/>
        </w:rPr>
        <w:lastRenderedPageBreak/>
        <w:t>SECTION- 7</w:t>
      </w:r>
    </w:p>
    <w:p w:rsidR="00492FA9" w:rsidRPr="008C508D" w:rsidRDefault="00492FA9" w:rsidP="00492FA9">
      <w:pPr>
        <w:pStyle w:val="NoSpacing"/>
        <w:jc w:val="center"/>
        <w:rPr>
          <w:b/>
          <w:bCs/>
        </w:rPr>
      </w:pPr>
    </w:p>
    <w:p w:rsidR="00492FA9" w:rsidRPr="008C508D" w:rsidRDefault="00492FA9" w:rsidP="00492FA9">
      <w:pPr>
        <w:pStyle w:val="NoSpacing"/>
        <w:jc w:val="center"/>
        <w:rPr>
          <w:rFonts w:ascii="Arial" w:eastAsia="Arial" w:hAnsi="Arial"/>
          <w:b/>
          <w:bCs/>
        </w:rPr>
      </w:pPr>
      <w:r w:rsidRPr="008C508D">
        <w:rPr>
          <w:rFonts w:ascii="Arial" w:eastAsia="Arial" w:hAnsi="Arial"/>
          <w:b/>
          <w:bCs/>
        </w:rPr>
        <w:t>PROFORMAS</w:t>
      </w:r>
    </w:p>
    <w:p w:rsidR="00492FA9" w:rsidRPr="008C508D" w:rsidRDefault="00492FA9" w:rsidP="00492FA9">
      <w:pPr>
        <w:pStyle w:val="NoSpacing"/>
        <w:jc w:val="both"/>
        <w:rPr>
          <w:b/>
          <w:bCs/>
        </w:rPr>
      </w:pPr>
    </w:p>
    <w:p w:rsidR="00492FA9" w:rsidRPr="008C508D" w:rsidRDefault="00492FA9" w:rsidP="00492FA9">
      <w:pPr>
        <w:pStyle w:val="NoSpacing"/>
        <w:jc w:val="center"/>
        <w:rPr>
          <w:rFonts w:ascii="Arial" w:eastAsia="Arial" w:hAnsi="Arial"/>
          <w:b/>
          <w:bCs/>
          <w:sz w:val="23"/>
        </w:rPr>
      </w:pPr>
      <w:r w:rsidRPr="008C508D">
        <w:rPr>
          <w:rFonts w:ascii="Arial" w:eastAsia="Arial" w:hAnsi="Arial"/>
          <w:b/>
          <w:bCs/>
        </w:rPr>
        <w:t>7(A)</w:t>
      </w:r>
      <w:r w:rsidRPr="008C508D">
        <w:rPr>
          <w:b/>
          <w:bCs/>
        </w:rPr>
        <w:tab/>
      </w:r>
      <w:r w:rsidRPr="008C508D">
        <w:rPr>
          <w:rFonts w:ascii="Arial" w:eastAsia="Arial" w:hAnsi="Arial"/>
          <w:b/>
          <w:bCs/>
          <w:sz w:val="23"/>
        </w:rPr>
        <w:t>For the BIDSECURITY/ EMD Guarantee</w:t>
      </w:r>
    </w:p>
    <w:p w:rsidR="00492FA9" w:rsidRPr="008C508D" w:rsidRDefault="00492FA9" w:rsidP="00492FA9">
      <w:pPr>
        <w:pStyle w:val="NoSpacing"/>
        <w:jc w:val="center"/>
      </w:pPr>
    </w:p>
    <w:p w:rsidR="00492FA9" w:rsidRPr="008C508D" w:rsidRDefault="00492FA9" w:rsidP="00492FA9">
      <w:pPr>
        <w:pStyle w:val="NoSpacing"/>
        <w:jc w:val="center"/>
        <w:rPr>
          <w:rFonts w:ascii="Arial" w:eastAsia="Arial" w:hAnsi="Arial"/>
        </w:rPr>
      </w:pPr>
      <w:r w:rsidRPr="008C508D">
        <w:rPr>
          <w:rFonts w:ascii="Arial" w:eastAsia="Arial" w:hAnsi="Arial"/>
        </w:rPr>
        <w:t>(To be typed on Rs.</w:t>
      </w:r>
      <w:r w:rsidR="00436E2A" w:rsidRPr="008C508D">
        <w:rPr>
          <w:rFonts w:ascii="Arial" w:eastAsia="Arial" w:hAnsi="Arial"/>
        </w:rPr>
        <w:t>2</w:t>
      </w:r>
      <w:r w:rsidRPr="008C508D">
        <w:rPr>
          <w:rFonts w:ascii="Arial" w:eastAsia="Arial" w:hAnsi="Arial"/>
        </w:rPr>
        <w:t>00/- non-judicial stamp paper)</w:t>
      </w:r>
    </w:p>
    <w:p w:rsidR="00436E2A" w:rsidRPr="008C508D" w:rsidRDefault="00436E2A" w:rsidP="00436E2A">
      <w:pPr>
        <w:pStyle w:val="NoSpacing"/>
        <w:rPr>
          <w:rFonts w:ascii="Arial" w:eastAsia="Arial" w:hAnsi="Arial"/>
        </w:rPr>
      </w:pPr>
    </w:p>
    <w:p w:rsidR="00492FA9" w:rsidRPr="008C508D" w:rsidRDefault="00492FA9" w:rsidP="00436E2A">
      <w:pPr>
        <w:pStyle w:val="NoSpacing"/>
        <w:rPr>
          <w:rFonts w:ascii="Arial" w:eastAsia="Arial" w:hAnsi="Arial"/>
        </w:rPr>
      </w:pPr>
      <w:r w:rsidRPr="008C508D">
        <w:rPr>
          <w:rFonts w:ascii="Arial" w:eastAsia="Arial" w:hAnsi="Arial"/>
        </w:rPr>
        <w:t>Sub:  Bid Security/EMD guarantee.</w:t>
      </w: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rPr>
      </w:pPr>
      <w:r w:rsidRPr="008C508D">
        <w:rPr>
          <w:rFonts w:ascii="Arial" w:eastAsia="Arial" w:hAnsi="Arial"/>
        </w:rPr>
        <w:t>Whereas</w:t>
      </w:r>
      <w:r w:rsidRPr="008C508D">
        <w:rPr>
          <w:rFonts w:ascii="Arial" w:eastAsia="Arial" w:hAnsi="Arial"/>
        </w:rPr>
        <w:tab/>
        <w:t>M/s</w:t>
      </w:r>
      <w:r w:rsidRPr="008C508D">
        <w:rPr>
          <w:rFonts w:ascii="Arial" w:eastAsia="Arial" w:hAnsi="Arial"/>
        </w:rPr>
        <w:tab/>
        <w:t>……………………………</w:t>
      </w:r>
      <w:r w:rsidRPr="008C508D">
        <w:tab/>
      </w:r>
      <w:r w:rsidRPr="008C508D">
        <w:rPr>
          <w:rFonts w:ascii="Arial" w:eastAsia="Arial" w:hAnsi="Arial"/>
        </w:rPr>
        <w:t>R/o</w:t>
      </w:r>
      <w:r w:rsidRPr="008C508D">
        <w:rPr>
          <w:rFonts w:ascii="Arial" w:eastAsia="Arial" w:hAnsi="Arial"/>
        </w:rPr>
        <w:tab/>
        <w:t>………………</w:t>
      </w:r>
      <w:r w:rsidRPr="008C508D">
        <w:rPr>
          <w:rFonts w:ascii="Arial" w:eastAsia="Arial" w:hAnsi="Arial"/>
        </w:rPr>
        <w:tab/>
        <w:t>…………</w:t>
      </w: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sz w:val="23"/>
        </w:rPr>
      </w:pPr>
      <w:r w:rsidRPr="008C508D">
        <w:rPr>
          <w:rFonts w:ascii="Arial" w:eastAsia="Arial" w:hAnsi="Arial"/>
        </w:rPr>
        <w:t>………………………………………</w:t>
      </w:r>
      <w:r w:rsidRPr="008C508D">
        <w:tab/>
      </w:r>
      <w:r w:rsidRPr="008C508D">
        <w:rPr>
          <w:rFonts w:ascii="Arial" w:eastAsia="Arial" w:hAnsi="Arial"/>
        </w:rPr>
        <w:t>(Hereafter</w:t>
      </w:r>
      <w:r w:rsidRPr="008C508D">
        <w:rPr>
          <w:rFonts w:ascii="Arial" w:eastAsia="Arial" w:hAnsi="Arial"/>
        </w:rPr>
        <w:tab/>
        <w:t>referred</w:t>
      </w:r>
      <w:r w:rsidRPr="008C508D">
        <w:rPr>
          <w:rFonts w:ascii="Arial" w:eastAsia="Arial" w:hAnsi="Arial"/>
        </w:rPr>
        <w:tab/>
        <w:t>to</w:t>
      </w:r>
      <w:r w:rsidRPr="008C508D">
        <w:rPr>
          <w:rFonts w:ascii="Arial" w:eastAsia="Arial" w:hAnsi="Arial"/>
        </w:rPr>
        <w:tab/>
        <w:t>as</w:t>
      </w:r>
      <w:r w:rsidRPr="008C508D">
        <w:rPr>
          <w:rFonts w:ascii="Arial" w:eastAsia="Arial" w:hAnsi="Arial"/>
        </w:rPr>
        <w:tab/>
        <w:t>Bidder)</w:t>
      </w:r>
      <w:r w:rsidRPr="008C508D">
        <w:tab/>
      </w:r>
      <w:r w:rsidRPr="008C508D">
        <w:rPr>
          <w:rFonts w:ascii="Arial" w:eastAsia="Arial" w:hAnsi="Arial"/>
          <w:sz w:val="23"/>
        </w:rPr>
        <w:t>has</w:t>
      </w: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rPr>
      </w:pPr>
      <w:r w:rsidRPr="008C508D">
        <w:rPr>
          <w:rFonts w:ascii="Arial" w:eastAsia="Arial" w:hAnsi="Arial"/>
        </w:rPr>
        <w:t>approached us for giving Bank Guarantee of Rs. ……………………/- (hereafter</w:t>
      </w: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rPr>
      </w:pPr>
      <w:r w:rsidRPr="008C508D">
        <w:rPr>
          <w:rFonts w:ascii="Arial" w:eastAsia="Arial" w:hAnsi="Arial"/>
        </w:rPr>
        <w:t>known as the “B. G. Amount”) valid up to …../……/ 20….. (hereafter known as the</w:t>
      </w: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sz w:val="23"/>
        </w:rPr>
      </w:pPr>
      <w:r w:rsidRPr="008C508D">
        <w:rPr>
          <w:rFonts w:ascii="Arial" w:eastAsia="Arial" w:hAnsi="Arial"/>
        </w:rPr>
        <w:t xml:space="preserve">“Validity date”) in favour of </w:t>
      </w:r>
      <w:r w:rsidR="00126877" w:rsidRPr="008C508D">
        <w:rPr>
          <w:rFonts w:ascii="Arial" w:eastAsia="Arial" w:hAnsi="Arial"/>
        </w:rPr>
        <w:t xml:space="preserve"> </w:t>
      </w:r>
      <w:r w:rsidR="00955EF2" w:rsidRPr="008C508D">
        <w:rPr>
          <w:rFonts w:ascii="Calibri" w:hAnsi="Calibri" w:cs="Calibri"/>
        </w:rPr>
        <w:t xml:space="preserve">DGM(MM), BSNL, O/o CGMT, and payable at </w:t>
      </w:r>
      <w:r w:rsidR="00955EF2" w:rsidRPr="008C508D">
        <w:rPr>
          <w:rFonts w:ascii="Calibri" w:hAnsi="Calibri" w:cs="Calibri"/>
          <w:lang w:val="en-IN"/>
        </w:rPr>
        <w:t>Bangalore</w:t>
      </w:r>
      <w:r w:rsidR="00955EF2" w:rsidRPr="008C508D">
        <w:rPr>
          <w:rFonts w:ascii="Arial" w:eastAsia="Arial" w:hAnsi="Arial"/>
        </w:rPr>
        <w:t xml:space="preserve"> </w:t>
      </w:r>
      <w:r w:rsidRPr="008C508D">
        <w:rPr>
          <w:rFonts w:ascii="Arial" w:eastAsia="Arial" w:hAnsi="Arial"/>
        </w:rPr>
        <w:t>(Hereafter referred to as BSNL)</w:t>
      </w:r>
      <w:r w:rsidRPr="008C508D">
        <w:tab/>
      </w:r>
      <w:r w:rsidRPr="008C508D">
        <w:rPr>
          <w:rFonts w:ascii="Arial" w:eastAsia="Arial" w:hAnsi="Arial"/>
        </w:rPr>
        <w:t>for</w:t>
      </w:r>
      <w:r w:rsidRPr="008C508D">
        <w:tab/>
      </w:r>
      <w:r w:rsidRPr="008C508D">
        <w:rPr>
          <w:rFonts w:ascii="Arial" w:eastAsia="Arial" w:hAnsi="Arial"/>
        </w:rPr>
        <w:t>participation</w:t>
      </w:r>
      <w:r w:rsidRPr="008C508D">
        <w:tab/>
      </w:r>
      <w:r w:rsidRPr="008C508D">
        <w:rPr>
          <w:rFonts w:ascii="Arial" w:eastAsia="Arial" w:hAnsi="Arial"/>
        </w:rPr>
        <w:t>in the tender</w:t>
      </w:r>
      <w:r w:rsidRPr="008C508D">
        <w:tab/>
      </w:r>
      <w:r w:rsidRPr="008C508D">
        <w:rPr>
          <w:rFonts w:ascii="Arial" w:eastAsia="Arial" w:hAnsi="Arial"/>
        </w:rPr>
        <w:t>of</w:t>
      </w:r>
      <w:r w:rsidR="00436E2A" w:rsidRPr="008C508D">
        <w:rPr>
          <w:rFonts w:ascii="Arial" w:eastAsia="Arial" w:hAnsi="Arial"/>
        </w:rPr>
        <w:t xml:space="preserve"> </w:t>
      </w:r>
      <w:r w:rsidRPr="008C508D">
        <w:rPr>
          <w:rFonts w:ascii="Arial" w:eastAsia="Arial" w:hAnsi="Arial"/>
        </w:rPr>
        <w:t>work</w:t>
      </w:r>
      <w:r w:rsidRPr="008C508D">
        <w:tab/>
      </w:r>
      <w:r w:rsidRPr="008C508D">
        <w:rPr>
          <w:rFonts w:ascii="Arial" w:eastAsia="Arial" w:hAnsi="Arial"/>
          <w:sz w:val="23"/>
        </w:rPr>
        <w:t>of</w:t>
      </w: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sz w:val="23"/>
        </w:rPr>
      </w:pPr>
      <w:r w:rsidRPr="008C508D">
        <w:rPr>
          <w:rFonts w:ascii="Arial" w:eastAsia="Arial" w:hAnsi="Arial"/>
        </w:rPr>
        <w:t>……………………………………………..</w:t>
      </w:r>
      <w:r w:rsidRPr="008C508D">
        <w:tab/>
      </w:r>
      <w:r w:rsidRPr="008C508D">
        <w:rPr>
          <w:rFonts w:ascii="Arial" w:eastAsia="Arial" w:hAnsi="Arial"/>
        </w:rPr>
        <w:t>vide</w:t>
      </w:r>
      <w:r w:rsidRPr="008C508D">
        <w:tab/>
      </w:r>
      <w:r w:rsidRPr="008C508D">
        <w:rPr>
          <w:rFonts w:ascii="Arial" w:eastAsia="Arial" w:hAnsi="Arial"/>
        </w:rPr>
        <w:t>tender</w:t>
      </w:r>
      <w:r w:rsidRPr="008C508D">
        <w:tab/>
      </w:r>
      <w:r w:rsidRPr="008C508D">
        <w:rPr>
          <w:rFonts w:ascii="Arial" w:eastAsia="Arial" w:hAnsi="Arial"/>
          <w:sz w:val="23"/>
        </w:rPr>
        <w:t>no……………………………</w:t>
      </w: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rPr>
      </w:pPr>
      <w:r w:rsidRPr="008C508D">
        <w:rPr>
          <w:rFonts w:ascii="Arial" w:eastAsia="Arial" w:hAnsi="Arial"/>
        </w:rPr>
        <w:t>………………………………….</w:t>
      </w: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rPr>
      </w:pPr>
      <w:r w:rsidRPr="008C508D">
        <w:rPr>
          <w:rFonts w:ascii="Arial" w:eastAsia="Arial" w:hAnsi="Arial"/>
        </w:rPr>
        <w:t>Now at the request of the Bidder, We ………………………………………</w:t>
      </w: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rPr>
      </w:pPr>
      <w:r w:rsidRPr="008C508D">
        <w:rPr>
          <w:rFonts w:ascii="Arial" w:eastAsia="Arial" w:hAnsi="Arial"/>
        </w:rPr>
        <w:t>Bank …………………………Branch having …………………………………………</w:t>
      </w: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rPr>
      </w:pPr>
      <w:r w:rsidRPr="008C508D">
        <w:rPr>
          <w:rFonts w:ascii="Arial" w:eastAsia="Arial" w:hAnsi="Arial"/>
        </w:rPr>
        <w:t>.……………………………………. (Address) and Regd. office address as</w:t>
      </w:r>
    </w:p>
    <w:p w:rsidR="00492FA9" w:rsidRPr="008C508D" w:rsidRDefault="00492FA9" w:rsidP="00492FA9">
      <w:pPr>
        <w:pStyle w:val="NoSpacing"/>
        <w:jc w:val="both"/>
        <w:rPr>
          <w:rFonts w:ascii="Arial" w:eastAsia="Arial" w:hAnsi="Arial"/>
        </w:rPr>
      </w:pPr>
    </w:p>
    <w:p w:rsidR="00492FA9" w:rsidRPr="008C508D" w:rsidRDefault="00492FA9" w:rsidP="00492FA9">
      <w:pPr>
        <w:pStyle w:val="NoSpacing"/>
        <w:jc w:val="both"/>
        <w:rPr>
          <w:rFonts w:ascii="Arial" w:eastAsia="Arial" w:hAnsi="Arial"/>
          <w:sz w:val="23"/>
        </w:rPr>
      </w:pPr>
      <w:r w:rsidRPr="008C508D">
        <w:rPr>
          <w:rFonts w:ascii="Arial" w:eastAsia="Arial" w:hAnsi="Arial"/>
        </w:rPr>
        <w:t>………</w:t>
      </w:r>
      <w:r w:rsidRPr="008C508D">
        <w:rPr>
          <w:rFonts w:ascii="Arial" w:eastAsia="Arial" w:hAnsi="Arial"/>
          <w:sz w:val="23"/>
        </w:rPr>
        <w:t>………...………………………………………………………………………</w:t>
      </w:r>
    </w:p>
    <w:p w:rsidR="00492FA9" w:rsidRPr="008C508D" w:rsidRDefault="00492FA9" w:rsidP="00492FA9">
      <w:pPr>
        <w:pStyle w:val="NoSpacing"/>
        <w:jc w:val="both"/>
        <w:rPr>
          <w:rFonts w:ascii="Arial" w:eastAsia="Arial" w:hAnsi="Arial"/>
        </w:rPr>
      </w:pPr>
    </w:p>
    <w:p w:rsidR="00492FA9" w:rsidRPr="008C508D" w:rsidRDefault="00492FA9" w:rsidP="00492FA9">
      <w:pPr>
        <w:pStyle w:val="NoSpacing"/>
        <w:jc w:val="both"/>
        <w:rPr>
          <w:rFonts w:ascii="Arial" w:eastAsia="Arial" w:hAnsi="Arial"/>
        </w:rPr>
      </w:pPr>
      <w:r w:rsidRPr="008C508D">
        <w:rPr>
          <w:rFonts w:ascii="Arial" w:eastAsia="Arial" w:hAnsi="Arial"/>
        </w:rPr>
        <w:t>……… ……… …………… (Hereinafter called ‘the Bank”) agrees to give this guarantee as hereinafter contained:</w:t>
      </w: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rPr>
      </w:pPr>
      <w:r w:rsidRPr="008C508D">
        <w:rPr>
          <w:rFonts w:ascii="Arial" w:eastAsia="Arial" w:hAnsi="Arial"/>
        </w:rPr>
        <w:t>We the Bank do hereby undertake to pay the amounts due and payable under this guarantee without any demur, merely on a demand from the BSNL stating that the amount claimed is due by way of loss or damage caused to or would be caused to or suffered by the BSNL by reason of breach by the said bidder(s) of any of terms or conditions contained in the said Agreement or by reason of the bidder (s) failure to perform the said Agreement. Any such demand made on the bank shall be conclusive as regards the amount due and payable by the Bank under this guarantee where the decision of the BSNL in these counts shall be final and binding on the bank. However, our liability under this guarantee shall be restricted to an amount not exceeding the “B. G. Amount”.</w:t>
      </w:r>
    </w:p>
    <w:p w:rsidR="00492FA9" w:rsidRPr="008C508D" w:rsidRDefault="00492FA9" w:rsidP="00492FA9">
      <w:pPr>
        <w:pStyle w:val="NoSpacing"/>
        <w:jc w:val="both"/>
        <w:rPr>
          <w:rFonts w:ascii="Arial" w:eastAsia="Arial" w:hAnsi="Arial"/>
        </w:rPr>
      </w:pPr>
    </w:p>
    <w:p w:rsidR="00492FA9" w:rsidRPr="008C508D" w:rsidRDefault="00492FA9" w:rsidP="00492FA9">
      <w:pPr>
        <w:pStyle w:val="NoSpacing"/>
        <w:jc w:val="both"/>
        <w:rPr>
          <w:rFonts w:ascii="Arial" w:eastAsia="Arial" w:hAnsi="Arial"/>
        </w:rPr>
      </w:pPr>
      <w:r w:rsidRPr="008C508D">
        <w:rPr>
          <w:rFonts w:ascii="Arial" w:eastAsia="Arial" w:hAnsi="Arial"/>
        </w:rPr>
        <w:t>We undertake to pay to the BSNL any money so demanded notwithstanding any dispute or disputes raised by the bidder(s) in any suit or proceeding before any court or tribunal relating thereto our liability under this present being absolute and unequivocal. The Payment so made by us under this bond shall be valid discharge of our liability for payment there under and the bidder(s) shall have no claim against us for making such payment.</w:t>
      </w:r>
    </w:p>
    <w:p w:rsidR="00492FA9" w:rsidRPr="008C508D" w:rsidRDefault="00492FA9" w:rsidP="00492FA9">
      <w:pPr>
        <w:pStyle w:val="NoSpacing"/>
        <w:jc w:val="both"/>
        <w:rPr>
          <w:rFonts w:ascii="Arial" w:eastAsia="Arial" w:hAnsi="Arial"/>
        </w:rPr>
      </w:pPr>
    </w:p>
    <w:p w:rsidR="00492FA9" w:rsidRPr="008C508D" w:rsidRDefault="00492FA9" w:rsidP="00492FA9">
      <w:pPr>
        <w:pStyle w:val="NoSpacing"/>
        <w:jc w:val="both"/>
        <w:rPr>
          <w:rFonts w:ascii="Arial" w:eastAsia="Arial" w:hAnsi="Arial"/>
        </w:rPr>
      </w:pPr>
      <w:r w:rsidRPr="008C508D">
        <w:rPr>
          <w:rFonts w:ascii="Arial" w:eastAsia="Arial" w:hAnsi="Arial"/>
        </w:rPr>
        <w:lastRenderedPageBreak/>
        <w:t xml:space="preserve">We the Bank further agree that the guarantee herein contained shall remain in full force and effect during the period that would be taken for the performance of the said agreement and that it shall continue to be </w:t>
      </w:r>
      <w:bookmarkStart w:id="23" w:name="page98"/>
      <w:bookmarkEnd w:id="23"/>
      <w:r w:rsidRPr="008C508D">
        <w:rPr>
          <w:rFonts w:ascii="Arial" w:eastAsia="Arial" w:hAnsi="Arial"/>
        </w:rPr>
        <w:t>o</w:t>
      </w:r>
      <w:r w:rsidR="00C039B7" w:rsidRPr="008C508D">
        <w:rPr>
          <w:rFonts w:ascii="Arial" w:eastAsia="Arial" w:hAnsi="Arial"/>
        </w:rPr>
        <w:t>per</w:t>
      </w:r>
      <w:r w:rsidRPr="008C508D">
        <w:rPr>
          <w:rFonts w:ascii="Arial" w:eastAsia="Arial" w:hAnsi="Arial"/>
        </w:rPr>
        <w:t>able till all the dues of the BSNL under or by virtue of the said Agreement have been fully paid and its claims satisfied or discharged or till BSNL Certifies that the terms and conditions of the said Agreement have been fully and properly carried out by the said bidder(s) and accordingly discharge this guarantee. Unless a demand or claim under this guarantee is made on us in writing or before the expiry of Validity date from the date hereof, we shall be discharged from all liability under this guarantee thereafter.</w:t>
      </w: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rPr>
      </w:pPr>
      <w:r w:rsidRPr="008C508D">
        <w:rPr>
          <w:rFonts w:ascii="Arial" w:eastAsia="Arial" w:hAnsi="Arial"/>
        </w:rPr>
        <w:t>We the Bank further agree with the BSNL that the BSNL shall have the fullest liberty without our consent and without affecting in any manner our obligations hereunder to vary any of the terms and conditions of the said Agreement or to extend time of performance by the said bidder(s) from time to time or to postpone for any time or from time to time any of the powers exercisable by the BSNL against the said bidder(s) and to forbear or enforce any of the terms and conditions relating to the said agreement and we shall not be relieved from our liability by reason of any such variation, or extension being granted to the said Bidder(s) or for any forbearance, act or omission on the part of the BSNL or any indulgence by the BSNL to the said bidder(s) or by any such matter or thing whatsoever which under the law relating to sureties would, but for this provision, have effect of so relieving us.</w:t>
      </w:r>
    </w:p>
    <w:p w:rsidR="00492FA9" w:rsidRPr="008C508D" w:rsidRDefault="00492FA9" w:rsidP="00492FA9">
      <w:pPr>
        <w:pStyle w:val="NoSpacing"/>
        <w:jc w:val="both"/>
        <w:rPr>
          <w:rFonts w:ascii="Arial" w:eastAsia="Arial" w:hAnsi="Arial"/>
        </w:rPr>
      </w:pPr>
    </w:p>
    <w:p w:rsidR="00492FA9" w:rsidRPr="008C508D" w:rsidRDefault="00492FA9" w:rsidP="00492FA9">
      <w:pPr>
        <w:pStyle w:val="NoSpacing"/>
        <w:jc w:val="both"/>
        <w:rPr>
          <w:rFonts w:ascii="Arial" w:eastAsia="Arial" w:hAnsi="Arial"/>
        </w:rPr>
      </w:pPr>
      <w:r w:rsidRPr="008C508D">
        <w:rPr>
          <w:rFonts w:ascii="Arial" w:eastAsia="Arial" w:hAnsi="Arial"/>
        </w:rPr>
        <w:t>Notwithstanding anything herein contained ;</w:t>
      </w:r>
    </w:p>
    <w:p w:rsidR="00492FA9" w:rsidRPr="008C508D" w:rsidRDefault="00492FA9" w:rsidP="00492FA9">
      <w:pPr>
        <w:pStyle w:val="NoSpacing"/>
        <w:jc w:val="both"/>
        <w:rPr>
          <w:rFonts w:ascii="Arial" w:eastAsia="Arial" w:hAnsi="Arial"/>
        </w:rPr>
      </w:pPr>
    </w:p>
    <w:p w:rsidR="00492FA9" w:rsidRPr="008C508D" w:rsidRDefault="00492FA9" w:rsidP="00492FA9">
      <w:pPr>
        <w:pStyle w:val="NoSpacing"/>
        <w:jc w:val="both"/>
        <w:rPr>
          <w:rFonts w:ascii="Arial" w:eastAsia="Arial" w:hAnsi="Arial"/>
        </w:rPr>
      </w:pPr>
      <w:r w:rsidRPr="008C508D">
        <w:rPr>
          <w:rFonts w:ascii="Arial" w:eastAsia="Arial" w:hAnsi="Arial"/>
        </w:rPr>
        <w:t>The liability of the Bank under this guarantee is restricted to the “B. G. Amount” and it will remain in force up to its Validity date specified above.</w:t>
      </w:r>
    </w:p>
    <w:p w:rsidR="00492FA9" w:rsidRPr="008C508D" w:rsidRDefault="00492FA9" w:rsidP="00492FA9">
      <w:pPr>
        <w:pStyle w:val="NoSpacing"/>
        <w:jc w:val="both"/>
        <w:rPr>
          <w:rFonts w:ascii="Arial" w:eastAsia="Arial" w:hAnsi="Arial"/>
        </w:rPr>
      </w:pPr>
      <w:r w:rsidRPr="008C508D">
        <w:rPr>
          <w:rFonts w:ascii="Arial" w:eastAsia="Arial" w:hAnsi="Arial"/>
        </w:rPr>
        <w:t>The guarantee shall stand completely discharged and all rights of the BSNL under this Guarantee shall be extinguished if no claim or demand is made on us in writing on or before its validity date.</w:t>
      </w:r>
    </w:p>
    <w:p w:rsidR="00492FA9" w:rsidRPr="008C508D" w:rsidRDefault="00492FA9" w:rsidP="00492FA9">
      <w:pPr>
        <w:pStyle w:val="NoSpacing"/>
        <w:jc w:val="both"/>
        <w:rPr>
          <w:rFonts w:ascii="Arial" w:eastAsia="Arial" w:hAnsi="Arial"/>
        </w:rPr>
      </w:pPr>
    </w:p>
    <w:p w:rsidR="00C212B6" w:rsidRPr="008C508D" w:rsidRDefault="00492FA9" w:rsidP="00C212B6">
      <w:pPr>
        <w:pStyle w:val="NoSpacing"/>
        <w:jc w:val="both"/>
        <w:rPr>
          <w:rFonts w:ascii="Arial" w:eastAsia="Arial" w:hAnsi="Arial"/>
        </w:rPr>
      </w:pPr>
      <w:r w:rsidRPr="008C508D">
        <w:rPr>
          <w:rFonts w:ascii="Arial" w:eastAsia="Arial" w:hAnsi="Arial"/>
        </w:rPr>
        <w:t xml:space="preserve">In case BSNL demands for any money under this bank guarantee, the same shall be paid through banker’s Cheque in favour of “AO (Cash) </w:t>
      </w:r>
      <w:r w:rsidR="00C212B6" w:rsidRPr="008C508D">
        <w:rPr>
          <w:rFonts w:ascii="Arial" w:eastAsia="Arial" w:hAnsi="Arial"/>
        </w:rPr>
        <w:t>, O/o CGMT, BSNL Bengaluru” payable at Bengaluru</w:t>
      </w:r>
    </w:p>
    <w:p w:rsidR="00492FA9" w:rsidRPr="008C508D" w:rsidRDefault="00492FA9" w:rsidP="00492FA9">
      <w:pPr>
        <w:pStyle w:val="NoSpacing"/>
        <w:jc w:val="both"/>
        <w:rPr>
          <w:rFonts w:ascii="Arial" w:eastAsia="Arial" w:hAnsi="Arial"/>
        </w:rPr>
      </w:pPr>
    </w:p>
    <w:p w:rsidR="00492FA9" w:rsidRPr="008C508D" w:rsidRDefault="00492FA9" w:rsidP="00492FA9">
      <w:pPr>
        <w:pStyle w:val="NoSpacing"/>
        <w:jc w:val="both"/>
        <w:rPr>
          <w:rFonts w:ascii="Arial" w:eastAsia="Arial" w:hAnsi="Arial"/>
        </w:rPr>
      </w:pPr>
      <w:r w:rsidRPr="008C508D">
        <w:rPr>
          <w:rFonts w:ascii="Arial" w:eastAsia="Arial" w:hAnsi="Arial"/>
        </w:rPr>
        <w:t>The Bank guarantees that the below mentioned officer who have signed it on behalf of the Bank have authority to give this guarantee under its delegated power.</w:t>
      </w: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rPr>
      </w:pPr>
      <w:r w:rsidRPr="008C508D">
        <w:rPr>
          <w:rFonts w:ascii="Arial" w:eastAsia="Arial" w:hAnsi="Arial"/>
        </w:rPr>
        <w:t>Place: ……………………………</w:t>
      </w: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sz w:val="23"/>
        </w:rPr>
      </w:pPr>
      <w:r w:rsidRPr="008C508D">
        <w:rPr>
          <w:rFonts w:ascii="Arial" w:eastAsia="Arial" w:hAnsi="Arial"/>
        </w:rPr>
        <w:t>Date: …………………………..</w:t>
      </w:r>
      <w:r w:rsidRPr="008C508D">
        <w:tab/>
      </w:r>
      <w:r w:rsidRPr="008C508D">
        <w:rPr>
          <w:rFonts w:ascii="Arial" w:eastAsia="Arial" w:hAnsi="Arial"/>
          <w:sz w:val="23"/>
        </w:rPr>
        <w:t>(Signature of the Bank Officer)</w:t>
      </w:r>
    </w:p>
    <w:p w:rsidR="00492FA9" w:rsidRPr="008C508D" w:rsidRDefault="00492FA9" w:rsidP="00492FA9">
      <w:pPr>
        <w:pStyle w:val="NoSpacing"/>
        <w:jc w:val="both"/>
        <w:rPr>
          <w:rFonts w:ascii="Arial" w:eastAsia="Arial" w:hAnsi="Arial"/>
        </w:rPr>
      </w:pPr>
      <w:r w:rsidRPr="008C508D">
        <w:rPr>
          <w:rFonts w:ascii="Arial" w:eastAsia="Arial" w:hAnsi="Arial"/>
        </w:rPr>
        <w:t>Rubber stamp of the bank</w:t>
      </w:r>
    </w:p>
    <w:p w:rsidR="00492FA9" w:rsidRPr="008C508D" w:rsidRDefault="00492FA9" w:rsidP="00492FA9">
      <w:pPr>
        <w:pStyle w:val="NoSpacing"/>
        <w:jc w:val="both"/>
        <w:rPr>
          <w:rFonts w:ascii="Arial" w:eastAsia="Arial" w:hAnsi="Arial"/>
        </w:rPr>
      </w:pPr>
      <w:r w:rsidRPr="008C508D">
        <w:rPr>
          <w:rFonts w:ascii="Arial" w:eastAsia="Arial" w:hAnsi="Arial"/>
        </w:rPr>
        <w:t>Authorized Power of Attorney Number: ……………….</w:t>
      </w:r>
    </w:p>
    <w:p w:rsidR="00492FA9" w:rsidRPr="008C508D" w:rsidRDefault="00492FA9" w:rsidP="00492FA9">
      <w:pPr>
        <w:pStyle w:val="NoSpacing"/>
        <w:jc w:val="both"/>
        <w:rPr>
          <w:rFonts w:ascii="Arial" w:eastAsia="Arial" w:hAnsi="Arial"/>
        </w:rPr>
      </w:pPr>
      <w:r w:rsidRPr="008C508D">
        <w:rPr>
          <w:rFonts w:ascii="Arial" w:eastAsia="Arial" w:hAnsi="Arial"/>
        </w:rPr>
        <w:t>Name of the Bank officer: ……………………………..</w:t>
      </w:r>
    </w:p>
    <w:p w:rsidR="00492FA9" w:rsidRPr="008C508D" w:rsidRDefault="00492FA9" w:rsidP="00492FA9">
      <w:pPr>
        <w:pStyle w:val="NoSpacing"/>
        <w:jc w:val="both"/>
        <w:rPr>
          <w:rFonts w:ascii="Arial" w:eastAsia="Arial" w:hAnsi="Arial"/>
        </w:rPr>
      </w:pPr>
      <w:r w:rsidRPr="008C508D">
        <w:rPr>
          <w:rFonts w:ascii="Arial" w:eastAsia="Arial" w:hAnsi="Arial"/>
        </w:rPr>
        <w:t>Designation: ……………………………………</w:t>
      </w:r>
    </w:p>
    <w:p w:rsidR="00492FA9" w:rsidRPr="008C508D" w:rsidRDefault="00492FA9" w:rsidP="00492FA9">
      <w:pPr>
        <w:pStyle w:val="NoSpacing"/>
        <w:jc w:val="both"/>
        <w:rPr>
          <w:rFonts w:ascii="Arial" w:eastAsia="Arial" w:hAnsi="Arial"/>
        </w:rPr>
      </w:pPr>
      <w:r w:rsidRPr="008C508D">
        <w:rPr>
          <w:rFonts w:ascii="Arial" w:eastAsia="Arial" w:hAnsi="Arial"/>
        </w:rPr>
        <w:t>Complete Postal address of Bank: ……………………</w:t>
      </w:r>
    </w:p>
    <w:p w:rsidR="00492FA9" w:rsidRPr="008C508D" w:rsidRDefault="00492FA9" w:rsidP="00492FA9">
      <w:pPr>
        <w:pStyle w:val="NoSpacing"/>
        <w:jc w:val="both"/>
        <w:rPr>
          <w:rFonts w:ascii="Arial" w:eastAsia="Arial" w:hAnsi="Arial"/>
        </w:rPr>
      </w:pPr>
      <w:r w:rsidRPr="008C508D">
        <w:rPr>
          <w:rFonts w:ascii="Arial" w:eastAsia="Arial" w:hAnsi="Arial"/>
        </w:rPr>
        <w:t>………………………………………………………………</w:t>
      </w:r>
    </w:p>
    <w:p w:rsidR="00492FA9" w:rsidRPr="008C508D" w:rsidRDefault="00492FA9" w:rsidP="00492FA9">
      <w:pPr>
        <w:pStyle w:val="NoSpacing"/>
        <w:jc w:val="both"/>
        <w:rPr>
          <w:rFonts w:ascii="Arial" w:eastAsia="Arial" w:hAnsi="Arial"/>
        </w:rPr>
      </w:pPr>
      <w:r w:rsidRPr="008C508D">
        <w:rPr>
          <w:rFonts w:ascii="Arial" w:eastAsia="Arial" w:hAnsi="Arial"/>
        </w:rPr>
        <w:t>Telephone Numbers ……………………………..</w:t>
      </w:r>
    </w:p>
    <w:p w:rsidR="00492FA9" w:rsidRPr="008C508D" w:rsidRDefault="00492FA9" w:rsidP="00492FA9">
      <w:pPr>
        <w:pStyle w:val="NoSpacing"/>
        <w:jc w:val="both"/>
        <w:rPr>
          <w:rFonts w:ascii="Arial" w:eastAsia="Arial" w:hAnsi="Arial"/>
        </w:rPr>
      </w:pPr>
      <w:r w:rsidRPr="008C508D">
        <w:rPr>
          <w:rFonts w:ascii="Arial" w:eastAsia="Arial" w:hAnsi="Arial"/>
        </w:rPr>
        <w:t>Fax numbers</w:t>
      </w:r>
      <w:r w:rsidRPr="008C508D">
        <w:tab/>
      </w:r>
      <w:r w:rsidRPr="008C508D">
        <w:rPr>
          <w:rFonts w:ascii="Arial" w:eastAsia="Arial" w:hAnsi="Arial"/>
        </w:rPr>
        <w:t>………………………………</w:t>
      </w:r>
    </w:p>
    <w:p w:rsidR="00492FA9" w:rsidRPr="008C508D" w:rsidRDefault="00492FA9" w:rsidP="00492FA9">
      <w:pPr>
        <w:pStyle w:val="NoSpacing"/>
        <w:jc w:val="both"/>
        <w:sectPr w:rsidR="00492FA9" w:rsidRPr="008C508D" w:rsidSect="00A8204D">
          <w:type w:val="continuous"/>
          <w:pgSz w:w="11900" w:h="16840"/>
          <w:pgMar w:top="810" w:right="1400" w:bottom="522" w:left="1370" w:header="0" w:footer="0" w:gutter="0"/>
          <w:cols w:space="0" w:equalWidth="0">
            <w:col w:w="9130"/>
          </w:cols>
          <w:docGrid w:linePitch="360"/>
        </w:sectPr>
      </w:pPr>
    </w:p>
    <w:p w:rsidR="00492FA9" w:rsidRPr="008C508D" w:rsidRDefault="00492FA9" w:rsidP="000F13C8">
      <w:pPr>
        <w:pStyle w:val="NoSpacing"/>
        <w:rPr>
          <w:rFonts w:ascii="Arial" w:eastAsia="Arial" w:hAnsi="Arial"/>
          <w:b/>
          <w:bCs/>
          <w:sz w:val="23"/>
        </w:rPr>
      </w:pPr>
      <w:bookmarkStart w:id="24" w:name="page99"/>
      <w:bookmarkEnd w:id="24"/>
      <w:r w:rsidRPr="008C508D">
        <w:rPr>
          <w:rFonts w:ascii="Arial" w:eastAsia="Arial" w:hAnsi="Arial"/>
          <w:b/>
          <w:bCs/>
        </w:rPr>
        <w:lastRenderedPageBreak/>
        <w:t>7(B)</w:t>
      </w:r>
      <w:r w:rsidRPr="008C508D">
        <w:rPr>
          <w:b/>
          <w:bCs/>
        </w:rPr>
        <w:tab/>
      </w:r>
      <w:r w:rsidRPr="008C508D">
        <w:rPr>
          <w:rFonts w:ascii="Arial" w:eastAsia="Arial" w:hAnsi="Arial"/>
          <w:b/>
          <w:bCs/>
          <w:sz w:val="23"/>
        </w:rPr>
        <w:t>For the Performance</w:t>
      </w:r>
      <w:r w:rsidR="0063109D" w:rsidRPr="008C508D">
        <w:rPr>
          <w:rFonts w:ascii="Arial" w:eastAsia="Arial" w:hAnsi="Arial"/>
          <w:b/>
          <w:bCs/>
          <w:sz w:val="23"/>
        </w:rPr>
        <w:t xml:space="preserve"> Bank</w:t>
      </w:r>
      <w:r w:rsidRPr="008C508D">
        <w:rPr>
          <w:rFonts w:ascii="Arial" w:eastAsia="Arial" w:hAnsi="Arial"/>
          <w:b/>
          <w:bCs/>
          <w:sz w:val="23"/>
        </w:rPr>
        <w:t xml:space="preserve"> Guarantee</w:t>
      </w:r>
    </w:p>
    <w:p w:rsidR="00492FA9" w:rsidRPr="008C508D" w:rsidRDefault="00492FA9" w:rsidP="00492FA9">
      <w:pPr>
        <w:pStyle w:val="NoSpacing"/>
        <w:jc w:val="both"/>
        <w:rPr>
          <w:b/>
          <w:bCs/>
        </w:rPr>
      </w:pPr>
    </w:p>
    <w:p w:rsidR="00492FA9" w:rsidRPr="008C508D" w:rsidRDefault="00225A57" w:rsidP="00492FA9">
      <w:pPr>
        <w:pStyle w:val="NoSpacing"/>
        <w:jc w:val="both"/>
        <w:rPr>
          <w:rFonts w:ascii="Arial" w:eastAsia="Arial" w:hAnsi="Arial"/>
          <w:sz w:val="23"/>
        </w:rPr>
      </w:pPr>
      <w:r w:rsidRPr="008C508D">
        <w:rPr>
          <w:rFonts w:ascii="Arial" w:eastAsia="Arial" w:hAnsi="Arial"/>
          <w:sz w:val="23"/>
        </w:rPr>
        <w:t>(To be typed on Rs.2</w:t>
      </w:r>
      <w:r w:rsidR="00492FA9" w:rsidRPr="008C508D">
        <w:rPr>
          <w:rFonts w:ascii="Arial" w:eastAsia="Arial" w:hAnsi="Arial"/>
          <w:sz w:val="23"/>
        </w:rPr>
        <w:t>00/- non-judicial stamp paper) Dated:……………..</w:t>
      </w: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rPr>
      </w:pPr>
      <w:r w:rsidRPr="008C508D">
        <w:rPr>
          <w:rFonts w:ascii="Arial" w:eastAsia="Arial" w:hAnsi="Arial"/>
        </w:rPr>
        <w:t>Sub:  Performance</w:t>
      </w:r>
      <w:r w:rsidR="00261733" w:rsidRPr="008C508D">
        <w:rPr>
          <w:rFonts w:ascii="Arial" w:eastAsia="Arial" w:hAnsi="Arial"/>
        </w:rPr>
        <w:t xml:space="preserve"> Bank</w:t>
      </w:r>
      <w:r w:rsidRPr="008C508D">
        <w:rPr>
          <w:rFonts w:ascii="Arial" w:eastAsia="Arial" w:hAnsi="Arial"/>
        </w:rPr>
        <w:t xml:space="preserve"> guarantee.</w:t>
      </w:r>
    </w:p>
    <w:p w:rsidR="00492FA9" w:rsidRPr="008C508D" w:rsidRDefault="00492FA9" w:rsidP="00492FA9">
      <w:pPr>
        <w:pStyle w:val="NoSpacing"/>
        <w:jc w:val="both"/>
      </w:pPr>
    </w:p>
    <w:p w:rsidR="00492FA9" w:rsidRPr="008C508D" w:rsidRDefault="00492FA9" w:rsidP="00492FA9">
      <w:pPr>
        <w:pStyle w:val="NoSpacing"/>
        <w:jc w:val="both"/>
        <w:rPr>
          <w:rFonts w:cs="Calibri"/>
          <w:color w:val="000000"/>
          <w:lang w:val="en-IN"/>
        </w:rPr>
      </w:pPr>
      <w:r w:rsidRPr="008C508D">
        <w:rPr>
          <w:rFonts w:ascii="Arial" w:eastAsia="Arial" w:hAnsi="Arial"/>
          <w:sz w:val="23"/>
        </w:rPr>
        <w:t xml:space="preserve">Whereas </w:t>
      </w:r>
      <w:r w:rsidR="002F7B2C" w:rsidRPr="008C508D">
        <w:rPr>
          <w:rFonts w:asciiTheme="minorHAnsi" w:hAnsiTheme="minorHAnsi" w:cstheme="minorHAnsi"/>
        </w:rPr>
        <w:t>DGM MM ,O/o CGMT BSNL, Karnataka Telecom Circle, Bengaluru-08”</w:t>
      </w:r>
      <w:r w:rsidR="002F7B2C" w:rsidRPr="008C508D">
        <w:rPr>
          <w:rFonts w:cs="Calibri"/>
          <w:color w:val="000000"/>
          <w:lang w:val="en-IN"/>
        </w:rPr>
        <w:t xml:space="preserve">, </w:t>
      </w:r>
    </w:p>
    <w:p w:rsidR="002F7B2C" w:rsidRPr="008C508D" w:rsidRDefault="002F7B2C" w:rsidP="00492FA9">
      <w:pPr>
        <w:pStyle w:val="NoSpacing"/>
        <w:jc w:val="both"/>
      </w:pPr>
    </w:p>
    <w:p w:rsidR="00492FA9" w:rsidRPr="008C508D" w:rsidRDefault="00492FA9" w:rsidP="00492FA9">
      <w:pPr>
        <w:pStyle w:val="NoSpacing"/>
        <w:jc w:val="both"/>
        <w:rPr>
          <w:rFonts w:ascii="Arial" w:eastAsia="Arial" w:hAnsi="Arial"/>
        </w:rPr>
      </w:pPr>
      <w:r w:rsidRPr="008C508D">
        <w:rPr>
          <w:rFonts w:ascii="Arial" w:eastAsia="Arial" w:hAnsi="Arial"/>
        </w:rPr>
        <w:t>…………………..(hereafter  referred  to  as  BSNL)  has  issued  an  APO  no.</w:t>
      </w: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rPr>
      </w:pPr>
      <w:r w:rsidRPr="008C508D">
        <w:rPr>
          <w:rFonts w:ascii="Arial" w:eastAsia="Arial" w:hAnsi="Arial"/>
        </w:rPr>
        <w:t>…………..………. Dated ……/……/20…..  awarding the work of …………… ……</w:t>
      </w: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sz w:val="23"/>
        </w:rPr>
      </w:pPr>
      <w:r w:rsidRPr="008C508D">
        <w:rPr>
          <w:rFonts w:ascii="Arial" w:eastAsia="Arial" w:hAnsi="Arial"/>
        </w:rPr>
        <w:t>…</w:t>
      </w:r>
      <w:r w:rsidRPr="008C508D">
        <w:tab/>
      </w:r>
      <w:r w:rsidRPr="008C508D">
        <w:rPr>
          <w:rFonts w:ascii="Arial" w:eastAsia="Arial" w:hAnsi="Arial"/>
        </w:rPr>
        <w:t>…………………………………..</w:t>
      </w:r>
      <w:r w:rsidRPr="008C508D">
        <w:tab/>
      </w:r>
      <w:r w:rsidRPr="008C508D">
        <w:rPr>
          <w:rFonts w:ascii="Arial" w:eastAsia="Arial" w:hAnsi="Arial"/>
        </w:rPr>
        <w:t>to</w:t>
      </w:r>
      <w:r w:rsidRPr="008C508D">
        <w:tab/>
      </w:r>
      <w:r w:rsidRPr="008C508D">
        <w:rPr>
          <w:rFonts w:ascii="Arial" w:eastAsia="Arial" w:hAnsi="Arial"/>
        </w:rPr>
        <w:t>M/s</w:t>
      </w:r>
      <w:r w:rsidRPr="008C508D">
        <w:tab/>
      </w:r>
      <w:r w:rsidRPr="008C508D">
        <w:rPr>
          <w:rFonts w:ascii="Arial" w:eastAsia="Arial" w:hAnsi="Arial"/>
          <w:sz w:val="23"/>
        </w:rPr>
        <w:t>…………………..</w:t>
      </w: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sz w:val="23"/>
        </w:rPr>
      </w:pPr>
      <w:r w:rsidRPr="008C508D">
        <w:rPr>
          <w:rFonts w:ascii="Arial" w:eastAsia="Arial" w:hAnsi="Arial"/>
          <w:sz w:val="23"/>
        </w:rPr>
        <w:t>……………………………</w:t>
      </w:r>
      <w:r w:rsidRPr="008C508D">
        <w:tab/>
      </w:r>
      <w:r w:rsidRPr="008C508D">
        <w:rPr>
          <w:rFonts w:ascii="Arial" w:eastAsia="Arial" w:hAnsi="Arial"/>
          <w:sz w:val="23"/>
        </w:rPr>
        <w:t>R/o</w:t>
      </w: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rPr>
      </w:pPr>
      <w:r w:rsidRPr="008C508D">
        <w:rPr>
          <w:rFonts w:ascii="Arial" w:eastAsia="Arial" w:hAnsi="Arial"/>
        </w:rPr>
        <w:t>………………………………………………………………… (hereafter referred to as</w:t>
      </w: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rPr>
      </w:pPr>
      <w:r w:rsidRPr="008C508D">
        <w:rPr>
          <w:rFonts w:ascii="Arial" w:eastAsia="Arial" w:hAnsi="Arial"/>
        </w:rPr>
        <w:t xml:space="preserve">“Bidder”) and BSNL has asked him to submit a performance guarantee in favour of </w:t>
      </w:r>
      <w:r w:rsidR="002F7B2C" w:rsidRPr="008C508D">
        <w:rPr>
          <w:rFonts w:asciiTheme="minorHAnsi" w:hAnsiTheme="minorHAnsi" w:cstheme="minorHAnsi"/>
        </w:rPr>
        <w:t>DGM MM ,O/o CGMT BSNL, Karnataka Telecom Circle, Bengaluru-08”</w:t>
      </w:r>
      <w:r w:rsidR="002F7B2C" w:rsidRPr="008C508D">
        <w:rPr>
          <w:rFonts w:cs="Calibri"/>
          <w:color w:val="000000"/>
          <w:lang w:val="en-IN"/>
        </w:rPr>
        <w:t xml:space="preserve">, </w:t>
      </w:r>
      <w:r w:rsidR="00722471" w:rsidRPr="008C508D">
        <w:rPr>
          <w:rFonts w:asciiTheme="minorHAnsi" w:hAnsiTheme="minorHAnsi" w:cstheme="minorHAnsi"/>
        </w:rPr>
        <w:t xml:space="preserve"> </w:t>
      </w:r>
      <w:r w:rsidRPr="008C508D">
        <w:rPr>
          <w:rFonts w:ascii="Arial" w:eastAsia="Arial" w:hAnsi="Arial"/>
        </w:rPr>
        <w:t>of Rs. …………..……/- (hereafter referred to as</w:t>
      </w: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rPr>
      </w:pPr>
      <w:r w:rsidRPr="008C508D">
        <w:rPr>
          <w:rFonts w:ascii="Arial" w:eastAsia="Arial" w:hAnsi="Arial"/>
        </w:rPr>
        <w:t>“P.G. Amount”) valid up to ……/……/20………(hereafter referred to as “ValidityDate”)</w:t>
      </w: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rPr>
      </w:pPr>
      <w:r w:rsidRPr="008C508D">
        <w:rPr>
          <w:rFonts w:ascii="Arial" w:eastAsia="Arial" w:hAnsi="Arial"/>
        </w:rPr>
        <w:t>Now at the request of the Bidder, We ………………………………………</w:t>
      </w: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rPr>
      </w:pPr>
      <w:r w:rsidRPr="008C508D">
        <w:rPr>
          <w:rFonts w:ascii="Arial" w:eastAsia="Arial" w:hAnsi="Arial"/>
        </w:rPr>
        <w:t>Bank …………………………Branch having ……………………..……………………</w:t>
      </w: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rPr>
      </w:pPr>
      <w:r w:rsidRPr="008C508D">
        <w:rPr>
          <w:rFonts w:ascii="Arial" w:eastAsia="Arial" w:hAnsi="Arial"/>
        </w:rPr>
        <w:t>.……………………………………. (Address) and Regd. office address as</w:t>
      </w:r>
    </w:p>
    <w:p w:rsidR="00492FA9" w:rsidRPr="008C508D" w:rsidRDefault="00492FA9" w:rsidP="00492FA9">
      <w:pPr>
        <w:pStyle w:val="NoSpacing"/>
        <w:jc w:val="both"/>
        <w:rPr>
          <w:rFonts w:ascii="Arial" w:eastAsia="Arial" w:hAnsi="Arial"/>
        </w:rPr>
      </w:pPr>
    </w:p>
    <w:p w:rsidR="00492FA9" w:rsidRPr="008C508D" w:rsidRDefault="00492FA9" w:rsidP="00492FA9">
      <w:pPr>
        <w:pStyle w:val="NoSpacing"/>
        <w:jc w:val="both"/>
        <w:rPr>
          <w:rFonts w:ascii="Arial" w:eastAsia="Arial" w:hAnsi="Arial"/>
          <w:sz w:val="23"/>
        </w:rPr>
      </w:pPr>
      <w:r w:rsidRPr="008C508D">
        <w:rPr>
          <w:rFonts w:ascii="Arial" w:eastAsia="Arial" w:hAnsi="Arial"/>
        </w:rPr>
        <w:t>………</w:t>
      </w:r>
      <w:r w:rsidRPr="008C508D">
        <w:rPr>
          <w:rFonts w:ascii="Arial" w:eastAsia="Arial" w:hAnsi="Arial"/>
          <w:sz w:val="23"/>
        </w:rPr>
        <w:t>………...………………………………………………………………………</w:t>
      </w:r>
    </w:p>
    <w:p w:rsidR="00492FA9" w:rsidRPr="008C508D" w:rsidRDefault="00492FA9" w:rsidP="00492FA9">
      <w:pPr>
        <w:pStyle w:val="NoSpacing"/>
        <w:jc w:val="both"/>
        <w:rPr>
          <w:rFonts w:ascii="Arial" w:eastAsia="Arial" w:hAnsi="Arial"/>
        </w:rPr>
      </w:pPr>
    </w:p>
    <w:p w:rsidR="00492FA9" w:rsidRPr="008C508D" w:rsidRDefault="00492FA9" w:rsidP="00492FA9">
      <w:pPr>
        <w:pStyle w:val="NoSpacing"/>
        <w:jc w:val="both"/>
        <w:rPr>
          <w:rFonts w:ascii="Arial" w:eastAsia="Arial" w:hAnsi="Arial"/>
        </w:rPr>
      </w:pPr>
      <w:r w:rsidRPr="008C508D">
        <w:rPr>
          <w:rFonts w:ascii="Arial" w:eastAsia="Arial" w:hAnsi="Arial"/>
        </w:rPr>
        <w:t>……… ……… …………… (Hereinafter called ‘the Bank”) agreed to give this guarantee as hereinafter contained:</w:t>
      </w: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rPr>
      </w:pPr>
      <w:r w:rsidRPr="008C508D">
        <w:rPr>
          <w:rFonts w:ascii="Arial" w:eastAsia="Arial" w:hAnsi="Arial"/>
        </w:rPr>
        <w:t>We, “the Bank” do hereby undertake and assure to the BSNL that if in the opinion of the BSNL, the Bidder has in any way failed to observe or perform the terms and conditions of the said agreement or has committed any breach of its obligations there-under, the Bank shall on demand and without any objection or demur pay to the BSNL the said sum limited to P.G. Amount or such lesser amount as BSNL may demand without requiring BSNL to have recourse to any legal remedy that may be available to it to compel the Bank to pay the same.</w:t>
      </w:r>
    </w:p>
    <w:p w:rsidR="00492FA9" w:rsidRPr="008C508D" w:rsidRDefault="00492FA9" w:rsidP="00492FA9">
      <w:pPr>
        <w:pStyle w:val="NoSpacing"/>
        <w:jc w:val="both"/>
      </w:pP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rPr>
      </w:pPr>
      <w:r w:rsidRPr="008C508D">
        <w:rPr>
          <w:rFonts w:ascii="Arial" w:eastAsia="Arial" w:hAnsi="Arial"/>
        </w:rPr>
        <w:t>Any such demand from the BSNL shall be conclusive as regards the liability of Bidder to pay to BSNL or as regards the amount payable by the Bank under this guarantee. The Bank shall not be entitled to withhold payment on the ground that the Bidder had disputed its liability to pay or has disputed the quantum of the amount or that any arbitration proceeding or legal proceeding is pending between Bidder and BSNL regarding the claim.</w:t>
      </w:r>
    </w:p>
    <w:p w:rsidR="00492FA9" w:rsidRPr="008C508D" w:rsidRDefault="00492FA9" w:rsidP="00492FA9">
      <w:pPr>
        <w:pStyle w:val="NoSpacing"/>
        <w:jc w:val="both"/>
      </w:pP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rPr>
      </w:pPr>
      <w:r w:rsidRPr="008C508D">
        <w:rPr>
          <w:rFonts w:ascii="Arial" w:eastAsia="Arial" w:hAnsi="Arial"/>
        </w:rPr>
        <w:t>We, the Bank further agree that the guarantee shall come into force from</w:t>
      </w: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rPr>
      </w:pPr>
      <w:r w:rsidRPr="008C508D">
        <w:rPr>
          <w:rFonts w:ascii="Arial" w:eastAsia="Arial" w:hAnsi="Arial"/>
        </w:rPr>
        <w:lastRenderedPageBreak/>
        <w:t>the date of its issue and shall remain in full force and effect up to its Validity date.</w:t>
      </w: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rPr>
      </w:pPr>
      <w:r w:rsidRPr="008C508D">
        <w:rPr>
          <w:rFonts w:ascii="Arial" w:eastAsia="Arial" w:hAnsi="Arial"/>
        </w:rPr>
        <w:t>The Bank further agrees that the BSNL shall have the fullest liberty without the consent of the Bank and without affecting in any way the obligations hereunder to vary any of the terms and conditions of the said agreement or to</w:t>
      </w: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rPr>
      </w:pPr>
      <w:bookmarkStart w:id="25" w:name="page100"/>
      <w:bookmarkEnd w:id="25"/>
      <w:r w:rsidRPr="008C508D">
        <w:rPr>
          <w:rFonts w:ascii="Arial" w:eastAsia="Arial" w:hAnsi="Arial"/>
        </w:rPr>
        <w:t>extend the time for performance of the said agreement from any of the powers exercisable by BSNL against the Bidder and to forebear to enforce any of the terms and conditions relating to the said agreement and the Bank shall not be relieved from its liability by reason of such failure or extension being granted to Bidder or through any forbearance, act or omission on the part of BSNL or any indulgence by BSNL to Bidder or any other matter or thing whatsoever which under the law relating to sureties would but for this provision have the effect of relieving or discharging the guarantor.</w:t>
      </w: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rPr>
      </w:pPr>
      <w:r w:rsidRPr="008C508D">
        <w:rPr>
          <w:rFonts w:ascii="Arial" w:eastAsia="Arial" w:hAnsi="Arial"/>
        </w:rPr>
        <w:t>Notwithstanding anything herein contained ;</w:t>
      </w:r>
    </w:p>
    <w:p w:rsidR="00492FA9" w:rsidRPr="008C508D" w:rsidRDefault="00492FA9" w:rsidP="00492FA9">
      <w:pPr>
        <w:pStyle w:val="NoSpacing"/>
        <w:jc w:val="both"/>
        <w:rPr>
          <w:rFonts w:ascii="Arial" w:eastAsia="Arial" w:hAnsi="Arial"/>
        </w:rPr>
      </w:pPr>
    </w:p>
    <w:p w:rsidR="00492FA9" w:rsidRPr="008C508D" w:rsidRDefault="00492FA9" w:rsidP="00492FA9">
      <w:pPr>
        <w:pStyle w:val="NoSpacing"/>
        <w:jc w:val="both"/>
        <w:rPr>
          <w:rFonts w:ascii="Arial" w:eastAsia="Arial" w:hAnsi="Arial"/>
        </w:rPr>
      </w:pPr>
      <w:r w:rsidRPr="008C508D">
        <w:rPr>
          <w:rFonts w:ascii="Arial" w:eastAsia="Arial" w:hAnsi="Arial"/>
        </w:rPr>
        <w:t>The liability of the Bank under this guarantee is restricted to the P.G. Amount and it will remain in force up to its Validity date.</w:t>
      </w:r>
    </w:p>
    <w:p w:rsidR="00492FA9" w:rsidRPr="008C508D" w:rsidRDefault="00492FA9" w:rsidP="00492FA9">
      <w:pPr>
        <w:pStyle w:val="NoSpacing"/>
        <w:jc w:val="both"/>
        <w:rPr>
          <w:rFonts w:ascii="Arial" w:eastAsia="Arial" w:hAnsi="Arial"/>
        </w:rPr>
      </w:pPr>
    </w:p>
    <w:p w:rsidR="00492FA9" w:rsidRPr="008C508D" w:rsidRDefault="00492FA9" w:rsidP="00492FA9">
      <w:pPr>
        <w:pStyle w:val="NoSpacing"/>
        <w:jc w:val="both"/>
        <w:rPr>
          <w:rFonts w:ascii="Arial" w:eastAsia="Arial" w:hAnsi="Arial"/>
        </w:rPr>
      </w:pPr>
      <w:r w:rsidRPr="008C508D">
        <w:rPr>
          <w:rFonts w:ascii="Arial" w:eastAsia="Arial" w:hAnsi="Arial"/>
        </w:rPr>
        <w:t>The guarantee shall stand completely discharged and all rights of the BSNL under this Guarantee shall be extinguished if no claim or demand is made on us in writing on or before its validity date.</w:t>
      </w:r>
    </w:p>
    <w:p w:rsidR="00492FA9" w:rsidRPr="008C508D" w:rsidRDefault="00492FA9" w:rsidP="00492FA9">
      <w:pPr>
        <w:pStyle w:val="NoSpacing"/>
        <w:jc w:val="both"/>
        <w:rPr>
          <w:rFonts w:ascii="Arial" w:eastAsia="Arial" w:hAnsi="Arial"/>
        </w:rPr>
      </w:pPr>
    </w:p>
    <w:p w:rsidR="00492FA9" w:rsidRPr="008C508D" w:rsidRDefault="00492FA9" w:rsidP="00492FA9">
      <w:pPr>
        <w:pStyle w:val="NoSpacing"/>
        <w:jc w:val="both"/>
        <w:rPr>
          <w:rFonts w:ascii="Arial" w:eastAsia="Arial" w:hAnsi="Arial"/>
        </w:rPr>
      </w:pPr>
      <w:r w:rsidRPr="008C508D">
        <w:rPr>
          <w:rFonts w:ascii="Arial" w:eastAsia="Arial" w:hAnsi="Arial"/>
        </w:rPr>
        <w:t>In case BSNL demands for any money under this bank guarantee, the same shall be paid through banker’s Cheque in favour of “</w:t>
      </w:r>
      <w:r w:rsidR="00722471" w:rsidRPr="008C508D">
        <w:rPr>
          <w:rFonts w:asciiTheme="minorHAnsi" w:hAnsiTheme="minorHAnsi" w:cstheme="minorHAnsi"/>
        </w:rPr>
        <w:t>AO (Cash) O/o CGMT, BSNL Karnataka Circle, Bengaluru-08</w:t>
      </w:r>
      <w:r w:rsidRPr="008C508D">
        <w:rPr>
          <w:rFonts w:ascii="Arial" w:eastAsia="Arial" w:hAnsi="Arial"/>
        </w:rPr>
        <w:t xml:space="preserve">” payable at </w:t>
      </w:r>
      <w:r w:rsidR="00C212B6" w:rsidRPr="008C508D">
        <w:rPr>
          <w:rFonts w:ascii="Arial" w:eastAsia="Arial" w:hAnsi="Arial"/>
        </w:rPr>
        <w:t>Bengaluru.</w:t>
      </w:r>
    </w:p>
    <w:p w:rsidR="00492FA9" w:rsidRPr="008C508D" w:rsidRDefault="00492FA9" w:rsidP="00492FA9">
      <w:pPr>
        <w:pStyle w:val="NoSpacing"/>
        <w:jc w:val="both"/>
        <w:rPr>
          <w:rFonts w:ascii="Arial" w:eastAsia="Arial" w:hAnsi="Arial"/>
        </w:rPr>
      </w:pPr>
      <w:r w:rsidRPr="008C508D">
        <w:rPr>
          <w:rFonts w:ascii="Arial" w:eastAsia="Arial" w:hAnsi="Arial"/>
        </w:rPr>
        <w:t>The Bank guarantees that the below mentioned officer who have signed it on behalf of the Bank have authority to give this guarantee under its delegated power.</w:t>
      </w: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rPr>
      </w:pPr>
      <w:r w:rsidRPr="008C508D">
        <w:rPr>
          <w:rFonts w:ascii="Arial" w:eastAsia="Arial" w:hAnsi="Arial"/>
        </w:rPr>
        <w:t>Place: ……………………………</w:t>
      </w:r>
    </w:p>
    <w:p w:rsidR="00492FA9" w:rsidRPr="008C508D" w:rsidRDefault="00492FA9" w:rsidP="00492FA9">
      <w:pPr>
        <w:pStyle w:val="NoSpacing"/>
        <w:jc w:val="both"/>
      </w:pP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sz w:val="23"/>
        </w:rPr>
      </w:pPr>
      <w:r w:rsidRPr="008C508D">
        <w:rPr>
          <w:rFonts w:ascii="Arial" w:eastAsia="Arial" w:hAnsi="Arial"/>
        </w:rPr>
        <w:t>Date: …………………………..</w:t>
      </w:r>
      <w:r w:rsidRPr="008C508D">
        <w:tab/>
      </w:r>
      <w:r w:rsidRPr="008C508D">
        <w:rPr>
          <w:rFonts w:ascii="Arial" w:eastAsia="Arial" w:hAnsi="Arial"/>
          <w:sz w:val="23"/>
        </w:rPr>
        <w:t>(Signature of the Bank Officer)</w:t>
      </w: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rPr>
      </w:pPr>
      <w:r w:rsidRPr="008C508D">
        <w:rPr>
          <w:rFonts w:ascii="Arial" w:eastAsia="Arial" w:hAnsi="Arial"/>
        </w:rPr>
        <w:t>Rubber stamp of the bank</w:t>
      </w: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rPr>
      </w:pPr>
      <w:r w:rsidRPr="008C508D">
        <w:rPr>
          <w:rFonts w:ascii="Arial" w:eastAsia="Arial" w:hAnsi="Arial"/>
        </w:rPr>
        <w:t>Authorized Power of Attorney Number: ……………….</w:t>
      </w: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rPr>
      </w:pPr>
      <w:r w:rsidRPr="008C508D">
        <w:rPr>
          <w:rFonts w:ascii="Arial" w:eastAsia="Arial" w:hAnsi="Arial"/>
        </w:rPr>
        <w:t>Name of the Bank officer: ……………………………..</w:t>
      </w: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rPr>
      </w:pPr>
      <w:r w:rsidRPr="008C508D">
        <w:rPr>
          <w:rFonts w:ascii="Arial" w:eastAsia="Arial" w:hAnsi="Arial"/>
        </w:rPr>
        <w:t>Designation: ……………………………………</w:t>
      </w: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rPr>
      </w:pPr>
      <w:r w:rsidRPr="008C508D">
        <w:rPr>
          <w:rFonts w:ascii="Arial" w:eastAsia="Arial" w:hAnsi="Arial"/>
        </w:rPr>
        <w:t>Complete Postal address of Bank: ……………………</w:t>
      </w: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rPr>
      </w:pPr>
      <w:r w:rsidRPr="008C508D">
        <w:rPr>
          <w:rFonts w:ascii="Arial" w:eastAsia="Arial" w:hAnsi="Arial"/>
        </w:rPr>
        <w:t>………………………………………………………………</w:t>
      </w: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rPr>
      </w:pPr>
      <w:r w:rsidRPr="008C508D">
        <w:rPr>
          <w:rFonts w:ascii="Arial" w:eastAsia="Arial" w:hAnsi="Arial"/>
        </w:rPr>
        <w:t>Telephone Numbers ……………………………..</w:t>
      </w: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rPr>
      </w:pPr>
      <w:r w:rsidRPr="008C508D">
        <w:rPr>
          <w:rFonts w:ascii="Arial" w:eastAsia="Arial" w:hAnsi="Arial"/>
        </w:rPr>
        <w:t>Fax numbers</w:t>
      </w:r>
      <w:r w:rsidRPr="008C508D">
        <w:tab/>
      </w:r>
      <w:r w:rsidRPr="008C508D">
        <w:rPr>
          <w:rFonts w:ascii="Arial" w:eastAsia="Arial" w:hAnsi="Arial"/>
        </w:rPr>
        <w:t>………………………………</w:t>
      </w:r>
    </w:p>
    <w:p w:rsidR="00492FA9" w:rsidRPr="008C508D" w:rsidRDefault="00492FA9" w:rsidP="00492FA9">
      <w:pPr>
        <w:pStyle w:val="NoSpacing"/>
        <w:jc w:val="both"/>
      </w:pPr>
    </w:p>
    <w:p w:rsidR="00492FA9" w:rsidRPr="008C508D" w:rsidRDefault="00492FA9" w:rsidP="00492FA9">
      <w:pPr>
        <w:pStyle w:val="NoSpacing"/>
        <w:jc w:val="both"/>
        <w:sectPr w:rsidR="00492FA9" w:rsidRPr="008C508D">
          <w:pgSz w:w="11900" w:h="16840"/>
          <w:pgMar w:top="1431" w:right="1140" w:bottom="522" w:left="1010" w:header="0" w:footer="0" w:gutter="0"/>
          <w:cols w:space="0" w:equalWidth="0">
            <w:col w:w="9750"/>
          </w:cols>
          <w:docGrid w:linePitch="360"/>
        </w:sectPr>
      </w:pPr>
    </w:p>
    <w:p w:rsidR="00492FA9" w:rsidRPr="008C508D" w:rsidRDefault="00492FA9" w:rsidP="00492FA9">
      <w:pPr>
        <w:pStyle w:val="NoSpacing"/>
        <w:tabs>
          <w:tab w:val="left" w:pos="270"/>
        </w:tabs>
        <w:jc w:val="center"/>
        <w:rPr>
          <w:rFonts w:ascii="Arial" w:eastAsia="Arial" w:hAnsi="Arial"/>
          <w:b/>
          <w:bCs/>
        </w:rPr>
      </w:pPr>
      <w:bookmarkStart w:id="26" w:name="page101"/>
      <w:bookmarkEnd w:id="26"/>
      <w:r w:rsidRPr="008C508D">
        <w:rPr>
          <w:rFonts w:ascii="Arial" w:eastAsia="Arial" w:hAnsi="Arial"/>
          <w:b/>
          <w:bCs/>
        </w:rPr>
        <w:lastRenderedPageBreak/>
        <w:t>7 (C)  For Letter of Authorization for attending Bid Opening Event.</w:t>
      </w:r>
    </w:p>
    <w:p w:rsidR="00492FA9" w:rsidRPr="008C508D" w:rsidRDefault="00492FA9" w:rsidP="00492FA9">
      <w:pPr>
        <w:pStyle w:val="NoSpacing"/>
        <w:tabs>
          <w:tab w:val="left" w:pos="270"/>
        </w:tabs>
        <w:jc w:val="center"/>
      </w:pPr>
    </w:p>
    <w:p w:rsidR="00492FA9" w:rsidRPr="008C508D" w:rsidRDefault="00492FA9" w:rsidP="00492FA9">
      <w:pPr>
        <w:pStyle w:val="NoSpacing"/>
        <w:tabs>
          <w:tab w:val="left" w:pos="270"/>
        </w:tabs>
        <w:jc w:val="center"/>
        <w:rPr>
          <w:rFonts w:ascii="Arial" w:eastAsia="Arial" w:hAnsi="Arial"/>
        </w:rPr>
      </w:pPr>
      <w:r w:rsidRPr="008C508D">
        <w:rPr>
          <w:rFonts w:ascii="Arial" w:eastAsia="Arial" w:hAnsi="Arial"/>
        </w:rPr>
        <w:t>(To be typed preferably on letter head of the company)</w:t>
      </w:r>
    </w:p>
    <w:p w:rsidR="00492FA9" w:rsidRPr="008C508D" w:rsidRDefault="00492FA9" w:rsidP="00492FA9">
      <w:pPr>
        <w:pStyle w:val="NoSpacing"/>
        <w:tabs>
          <w:tab w:val="left" w:pos="270"/>
        </w:tabs>
        <w:jc w:val="center"/>
      </w:pPr>
    </w:p>
    <w:p w:rsidR="00492FA9" w:rsidRPr="008C508D" w:rsidRDefault="00492FA9" w:rsidP="00492FA9">
      <w:pPr>
        <w:pStyle w:val="NoSpacing"/>
        <w:tabs>
          <w:tab w:val="left" w:pos="270"/>
        </w:tabs>
        <w:jc w:val="center"/>
        <w:rPr>
          <w:rFonts w:ascii="Arial" w:eastAsia="Arial" w:hAnsi="Arial"/>
        </w:rPr>
      </w:pPr>
      <w:r w:rsidRPr="008C508D">
        <w:rPr>
          <w:rFonts w:ascii="Arial" w:eastAsia="Arial" w:hAnsi="Arial"/>
        </w:rPr>
        <w:t>Subject: Authorization for attending Bid opening</w:t>
      </w:r>
    </w:p>
    <w:p w:rsidR="00492FA9" w:rsidRPr="008C508D" w:rsidRDefault="00492FA9" w:rsidP="00492FA9">
      <w:pPr>
        <w:pStyle w:val="NoSpacing"/>
        <w:tabs>
          <w:tab w:val="left" w:pos="270"/>
        </w:tabs>
        <w:jc w:val="both"/>
      </w:pPr>
    </w:p>
    <w:p w:rsidR="00492FA9" w:rsidRPr="008C508D" w:rsidRDefault="00492FA9" w:rsidP="00492FA9">
      <w:pPr>
        <w:pStyle w:val="NoSpacing"/>
        <w:tabs>
          <w:tab w:val="left" w:pos="270"/>
        </w:tabs>
        <w:jc w:val="both"/>
      </w:pPr>
    </w:p>
    <w:p w:rsidR="00492FA9" w:rsidRPr="008C508D" w:rsidRDefault="00492FA9" w:rsidP="00492FA9">
      <w:pPr>
        <w:pStyle w:val="NoSpacing"/>
        <w:tabs>
          <w:tab w:val="left" w:pos="270"/>
        </w:tabs>
        <w:jc w:val="both"/>
      </w:pPr>
    </w:p>
    <w:p w:rsidR="00492FA9" w:rsidRPr="008C508D" w:rsidRDefault="00492FA9" w:rsidP="00492FA9">
      <w:pPr>
        <w:pStyle w:val="NoSpacing"/>
        <w:tabs>
          <w:tab w:val="left" w:pos="270"/>
        </w:tabs>
        <w:jc w:val="both"/>
        <w:rPr>
          <w:rFonts w:ascii="Arial" w:eastAsia="Arial" w:hAnsi="Arial"/>
        </w:rPr>
      </w:pPr>
      <w:r w:rsidRPr="008C508D">
        <w:rPr>
          <w:rFonts w:ascii="Arial" w:eastAsia="Arial" w:hAnsi="Arial"/>
        </w:rPr>
        <w:t>I/ We Mr. /Ms. …………………………………….. have submitted our bid for</w:t>
      </w:r>
    </w:p>
    <w:p w:rsidR="00492FA9" w:rsidRPr="008C508D" w:rsidRDefault="00492FA9" w:rsidP="00492FA9">
      <w:pPr>
        <w:pStyle w:val="NoSpacing"/>
        <w:tabs>
          <w:tab w:val="left" w:pos="270"/>
        </w:tabs>
        <w:jc w:val="both"/>
      </w:pPr>
    </w:p>
    <w:p w:rsidR="00492FA9" w:rsidRPr="008C508D" w:rsidRDefault="00492FA9" w:rsidP="00492FA9">
      <w:pPr>
        <w:pStyle w:val="NoSpacing"/>
        <w:tabs>
          <w:tab w:val="left" w:pos="270"/>
        </w:tabs>
        <w:jc w:val="both"/>
        <w:rPr>
          <w:rFonts w:ascii="Arial" w:eastAsia="Arial" w:hAnsi="Arial"/>
        </w:rPr>
      </w:pPr>
      <w:r w:rsidRPr="008C508D">
        <w:rPr>
          <w:rFonts w:ascii="Arial" w:eastAsia="Arial" w:hAnsi="Arial"/>
        </w:rPr>
        <w:t>the tender no. ………………………….……… in respect of ……………………</w:t>
      </w:r>
    </w:p>
    <w:p w:rsidR="00492FA9" w:rsidRPr="008C508D" w:rsidRDefault="00492FA9" w:rsidP="00492FA9">
      <w:pPr>
        <w:pStyle w:val="NoSpacing"/>
        <w:tabs>
          <w:tab w:val="left" w:pos="270"/>
        </w:tabs>
        <w:jc w:val="both"/>
      </w:pPr>
    </w:p>
    <w:p w:rsidR="00492FA9" w:rsidRPr="008C508D" w:rsidRDefault="00492FA9" w:rsidP="00492FA9">
      <w:pPr>
        <w:pStyle w:val="NoSpacing"/>
        <w:tabs>
          <w:tab w:val="left" w:pos="270"/>
        </w:tabs>
        <w:jc w:val="both"/>
        <w:rPr>
          <w:rFonts w:ascii="Arial" w:eastAsia="Arial" w:hAnsi="Arial"/>
        </w:rPr>
      </w:pPr>
      <w:r w:rsidRPr="008C508D">
        <w:rPr>
          <w:rFonts w:ascii="Arial" w:eastAsia="Arial" w:hAnsi="Arial"/>
        </w:rPr>
        <w:t>………………………………………………………….. (Item of work) which is due to</w:t>
      </w:r>
    </w:p>
    <w:p w:rsidR="00492FA9" w:rsidRPr="008C508D" w:rsidRDefault="00492FA9" w:rsidP="00492FA9">
      <w:pPr>
        <w:pStyle w:val="NoSpacing"/>
        <w:tabs>
          <w:tab w:val="left" w:pos="270"/>
        </w:tabs>
        <w:jc w:val="both"/>
      </w:pPr>
    </w:p>
    <w:p w:rsidR="00492FA9" w:rsidRPr="008C508D" w:rsidRDefault="00492FA9" w:rsidP="00492FA9">
      <w:pPr>
        <w:pStyle w:val="NoSpacing"/>
        <w:tabs>
          <w:tab w:val="left" w:pos="270"/>
        </w:tabs>
        <w:jc w:val="both"/>
        <w:rPr>
          <w:rFonts w:ascii="Arial" w:eastAsia="Arial" w:hAnsi="Arial"/>
          <w:sz w:val="23"/>
        </w:rPr>
      </w:pPr>
      <w:r w:rsidRPr="008C508D">
        <w:rPr>
          <w:rFonts w:ascii="Arial" w:eastAsia="Arial" w:hAnsi="Arial"/>
        </w:rPr>
        <w:t>open</w:t>
      </w:r>
      <w:r w:rsidRPr="008C508D">
        <w:rPr>
          <w:rFonts w:ascii="Arial" w:eastAsia="Arial" w:hAnsi="Arial"/>
        </w:rPr>
        <w:tab/>
        <w:t>on</w:t>
      </w:r>
      <w:r w:rsidRPr="008C508D">
        <w:rPr>
          <w:rFonts w:ascii="Arial" w:eastAsia="Arial" w:hAnsi="Arial"/>
        </w:rPr>
        <w:tab/>
        <w:t>………………….</w:t>
      </w:r>
      <w:r w:rsidRPr="008C508D">
        <w:tab/>
      </w:r>
      <w:r w:rsidRPr="008C508D">
        <w:rPr>
          <w:rFonts w:ascii="Arial" w:eastAsia="Arial" w:hAnsi="Arial"/>
        </w:rPr>
        <w:t>(date)</w:t>
      </w:r>
      <w:r w:rsidRPr="008C508D">
        <w:rPr>
          <w:rFonts w:ascii="Arial" w:eastAsia="Arial" w:hAnsi="Arial"/>
        </w:rPr>
        <w:tab/>
        <w:t>in</w:t>
      </w:r>
      <w:r w:rsidRPr="008C508D">
        <w:rPr>
          <w:rFonts w:ascii="Arial" w:eastAsia="Arial" w:hAnsi="Arial"/>
        </w:rPr>
        <w:tab/>
        <w:t>the</w:t>
      </w:r>
      <w:r w:rsidRPr="008C508D">
        <w:rPr>
          <w:rFonts w:ascii="Arial" w:eastAsia="Arial" w:hAnsi="Arial"/>
        </w:rPr>
        <w:tab/>
        <w:t>Meeting</w:t>
      </w:r>
      <w:r w:rsidRPr="008C508D">
        <w:rPr>
          <w:rFonts w:ascii="Arial" w:eastAsia="Arial" w:hAnsi="Arial"/>
        </w:rPr>
        <w:tab/>
        <w:t>Room,</w:t>
      </w:r>
      <w:r w:rsidRPr="008C508D">
        <w:tab/>
      </w:r>
      <w:r w:rsidRPr="008C508D">
        <w:rPr>
          <w:rFonts w:ascii="Arial" w:eastAsia="Arial" w:hAnsi="Arial"/>
          <w:sz w:val="23"/>
        </w:rPr>
        <w:t>O/o</w:t>
      </w:r>
    </w:p>
    <w:p w:rsidR="00492FA9" w:rsidRPr="008C508D" w:rsidRDefault="00492FA9" w:rsidP="00492FA9">
      <w:pPr>
        <w:pStyle w:val="NoSpacing"/>
        <w:tabs>
          <w:tab w:val="left" w:pos="270"/>
        </w:tabs>
        <w:jc w:val="both"/>
      </w:pPr>
    </w:p>
    <w:p w:rsidR="00492FA9" w:rsidRPr="008C508D" w:rsidRDefault="00492FA9" w:rsidP="00492FA9">
      <w:pPr>
        <w:pStyle w:val="NoSpacing"/>
        <w:tabs>
          <w:tab w:val="left" w:pos="270"/>
        </w:tabs>
        <w:jc w:val="both"/>
        <w:rPr>
          <w:rFonts w:ascii="Arial" w:eastAsia="Arial" w:hAnsi="Arial"/>
        </w:rPr>
      </w:pPr>
      <w:r w:rsidRPr="008C508D">
        <w:rPr>
          <w:rFonts w:ascii="Arial" w:eastAsia="Arial" w:hAnsi="Arial"/>
        </w:rPr>
        <w:t>………………………………………………………………………………….</w:t>
      </w:r>
    </w:p>
    <w:p w:rsidR="00492FA9" w:rsidRPr="008C508D" w:rsidRDefault="00492FA9" w:rsidP="00492FA9">
      <w:pPr>
        <w:pStyle w:val="NoSpacing"/>
        <w:tabs>
          <w:tab w:val="left" w:pos="270"/>
        </w:tabs>
        <w:jc w:val="both"/>
      </w:pPr>
    </w:p>
    <w:p w:rsidR="00492FA9" w:rsidRPr="008C508D" w:rsidRDefault="00492FA9" w:rsidP="00492FA9">
      <w:pPr>
        <w:pStyle w:val="NoSpacing"/>
        <w:tabs>
          <w:tab w:val="left" w:pos="270"/>
        </w:tabs>
        <w:jc w:val="both"/>
      </w:pPr>
    </w:p>
    <w:p w:rsidR="00492FA9" w:rsidRPr="008C508D" w:rsidRDefault="00492FA9" w:rsidP="00492FA9">
      <w:pPr>
        <w:pStyle w:val="NoSpacing"/>
        <w:tabs>
          <w:tab w:val="left" w:pos="270"/>
        </w:tabs>
        <w:jc w:val="both"/>
        <w:rPr>
          <w:rFonts w:ascii="Arial" w:eastAsia="Arial" w:hAnsi="Arial"/>
        </w:rPr>
      </w:pPr>
      <w:r w:rsidRPr="008C508D">
        <w:rPr>
          <w:rFonts w:ascii="Arial" w:eastAsia="Arial" w:hAnsi="Arial"/>
        </w:rPr>
        <w:t>We</w:t>
      </w:r>
      <w:r w:rsidRPr="008C508D">
        <w:rPr>
          <w:rFonts w:ascii="Arial" w:eastAsia="Arial" w:hAnsi="Arial"/>
        </w:rPr>
        <w:tab/>
        <w:t>hereby authorize</w:t>
      </w:r>
      <w:r w:rsidRPr="008C508D">
        <w:rPr>
          <w:rFonts w:ascii="Arial" w:eastAsia="Arial" w:hAnsi="Arial"/>
        </w:rPr>
        <w:tab/>
        <w:t>Mr./Ms.</w:t>
      </w:r>
      <w:r w:rsidRPr="008C508D">
        <w:rPr>
          <w:rFonts w:ascii="Arial" w:eastAsia="Arial" w:hAnsi="Arial"/>
        </w:rPr>
        <w:tab/>
        <w:t>………………………………&amp; Mr.</w:t>
      </w:r>
      <w:r w:rsidRPr="008C508D">
        <w:rPr>
          <w:rFonts w:ascii="Arial" w:eastAsia="Arial" w:hAnsi="Arial"/>
        </w:rPr>
        <w:tab/>
        <w:t>/</w:t>
      </w:r>
    </w:p>
    <w:p w:rsidR="00492FA9" w:rsidRPr="008C508D" w:rsidRDefault="00492FA9" w:rsidP="00492FA9">
      <w:pPr>
        <w:pStyle w:val="NoSpacing"/>
        <w:tabs>
          <w:tab w:val="left" w:pos="270"/>
        </w:tabs>
        <w:jc w:val="both"/>
      </w:pPr>
    </w:p>
    <w:p w:rsidR="00492FA9" w:rsidRPr="008C508D" w:rsidRDefault="00492FA9" w:rsidP="00492FA9">
      <w:pPr>
        <w:pStyle w:val="NoSpacing"/>
        <w:tabs>
          <w:tab w:val="left" w:pos="270"/>
        </w:tabs>
        <w:jc w:val="both"/>
        <w:rPr>
          <w:rFonts w:ascii="Arial" w:eastAsia="Arial" w:hAnsi="Arial"/>
        </w:rPr>
      </w:pPr>
      <w:r w:rsidRPr="008C508D">
        <w:rPr>
          <w:rFonts w:ascii="Arial" w:eastAsia="Arial" w:hAnsi="Arial"/>
        </w:rPr>
        <w:t>Ms…………….………… (alternative)</w:t>
      </w:r>
      <w:r w:rsidRPr="008C508D">
        <w:rPr>
          <w:rFonts w:ascii="Arial" w:eastAsia="Arial" w:hAnsi="Arial"/>
        </w:rPr>
        <w:tab/>
        <w:t>whose signatures are attested below, to</w:t>
      </w:r>
    </w:p>
    <w:p w:rsidR="00492FA9" w:rsidRPr="008C508D" w:rsidRDefault="00492FA9" w:rsidP="00492FA9">
      <w:pPr>
        <w:pStyle w:val="NoSpacing"/>
        <w:tabs>
          <w:tab w:val="left" w:pos="270"/>
        </w:tabs>
        <w:jc w:val="both"/>
      </w:pPr>
    </w:p>
    <w:p w:rsidR="00492FA9" w:rsidRPr="008C508D" w:rsidRDefault="00492FA9" w:rsidP="00492FA9">
      <w:pPr>
        <w:pStyle w:val="NoSpacing"/>
        <w:tabs>
          <w:tab w:val="left" w:pos="270"/>
        </w:tabs>
        <w:jc w:val="both"/>
        <w:rPr>
          <w:rFonts w:ascii="Arial" w:eastAsia="Arial" w:hAnsi="Arial"/>
        </w:rPr>
      </w:pPr>
      <w:r w:rsidRPr="008C508D">
        <w:rPr>
          <w:rFonts w:ascii="Arial" w:eastAsia="Arial" w:hAnsi="Arial"/>
        </w:rPr>
        <w:t>attend the bid opening for the tender mentioned above on our behalf.</w:t>
      </w:r>
    </w:p>
    <w:p w:rsidR="00492FA9" w:rsidRPr="008C508D" w:rsidRDefault="00492FA9" w:rsidP="00492FA9">
      <w:pPr>
        <w:pStyle w:val="NoSpacing"/>
        <w:tabs>
          <w:tab w:val="left" w:pos="270"/>
        </w:tabs>
        <w:jc w:val="both"/>
      </w:pPr>
    </w:p>
    <w:p w:rsidR="00492FA9" w:rsidRPr="008C508D" w:rsidRDefault="00492FA9" w:rsidP="00492FA9">
      <w:pPr>
        <w:pStyle w:val="NoSpacing"/>
        <w:tabs>
          <w:tab w:val="left" w:pos="270"/>
        </w:tabs>
        <w:jc w:val="both"/>
        <w:rPr>
          <w:rFonts w:ascii="Arial" w:eastAsia="Arial" w:hAnsi="Arial"/>
        </w:rPr>
      </w:pPr>
      <w:r w:rsidRPr="008C508D">
        <w:rPr>
          <w:rFonts w:ascii="Arial" w:eastAsia="Arial" w:hAnsi="Arial"/>
        </w:rPr>
        <w:t>…………………………………….</w:t>
      </w:r>
    </w:p>
    <w:p w:rsidR="00492FA9" w:rsidRPr="008C508D" w:rsidRDefault="00492FA9" w:rsidP="00492FA9">
      <w:pPr>
        <w:pStyle w:val="NoSpacing"/>
        <w:tabs>
          <w:tab w:val="left" w:pos="270"/>
        </w:tabs>
        <w:jc w:val="both"/>
      </w:pPr>
    </w:p>
    <w:p w:rsidR="00492FA9" w:rsidRPr="008C508D" w:rsidRDefault="00492FA9" w:rsidP="00492FA9">
      <w:pPr>
        <w:pStyle w:val="NoSpacing"/>
        <w:tabs>
          <w:tab w:val="left" w:pos="270"/>
        </w:tabs>
        <w:jc w:val="both"/>
        <w:rPr>
          <w:rFonts w:ascii="Arial" w:eastAsia="Arial" w:hAnsi="Arial"/>
        </w:rPr>
      </w:pPr>
      <w:r w:rsidRPr="008C508D">
        <w:rPr>
          <w:rFonts w:ascii="Arial" w:eastAsia="Arial" w:hAnsi="Arial"/>
        </w:rPr>
        <w:t>Signature of the Representative</w:t>
      </w:r>
    </w:p>
    <w:p w:rsidR="00492FA9" w:rsidRPr="008C508D" w:rsidRDefault="00492FA9" w:rsidP="00492FA9">
      <w:pPr>
        <w:pStyle w:val="NoSpacing"/>
        <w:tabs>
          <w:tab w:val="left" w:pos="270"/>
        </w:tabs>
        <w:jc w:val="both"/>
        <w:rPr>
          <w:rFonts w:ascii="Arial" w:eastAsia="Arial" w:hAnsi="Arial"/>
        </w:rPr>
      </w:pPr>
      <w:r w:rsidRPr="008C508D">
        <w:rPr>
          <w:rFonts w:ascii="Arial" w:eastAsia="Arial" w:hAnsi="Arial"/>
        </w:rPr>
        <w:t>…………………………………</w:t>
      </w:r>
      <w:r w:rsidRPr="008C508D">
        <w:tab/>
      </w:r>
      <w:r w:rsidRPr="008C508D">
        <w:rPr>
          <w:rFonts w:ascii="Arial" w:eastAsia="Arial" w:hAnsi="Arial"/>
        </w:rPr>
        <w:t>Signature of Bidder/ Officer authorized to sign</w:t>
      </w:r>
    </w:p>
    <w:p w:rsidR="00492FA9" w:rsidRPr="008C508D" w:rsidRDefault="00492FA9" w:rsidP="00492FA9">
      <w:pPr>
        <w:pStyle w:val="NoSpacing"/>
        <w:tabs>
          <w:tab w:val="left" w:pos="270"/>
        </w:tabs>
        <w:jc w:val="both"/>
        <w:rPr>
          <w:rFonts w:ascii="Arial" w:eastAsia="Arial" w:hAnsi="Arial"/>
          <w:sz w:val="23"/>
        </w:rPr>
      </w:pPr>
      <w:r w:rsidRPr="008C508D">
        <w:rPr>
          <w:rFonts w:ascii="Arial" w:eastAsia="Arial" w:hAnsi="Arial"/>
        </w:rPr>
        <w:t>Name of the Representative</w:t>
      </w:r>
      <w:r w:rsidRPr="008C508D">
        <w:tab/>
      </w:r>
      <w:r w:rsidRPr="008C508D">
        <w:rPr>
          <w:rFonts w:ascii="Arial" w:eastAsia="Arial" w:hAnsi="Arial"/>
          <w:sz w:val="23"/>
        </w:rPr>
        <w:t>on behalf of the Bidder</w:t>
      </w:r>
    </w:p>
    <w:p w:rsidR="00492FA9" w:rsidRPr="008C508D" w:rsidRDefault="00492FA9" w:rsidP="00492FA9">
      <w:pPr>
        <w:pStyle w:val="NoSpacing"/>
        <w:tabs>
          <w:tab w:val="left" w:pos="270"/>
        </w:tabs>
        <w:jc w:val="both"/>
      </w:pPr>
    </w:p>
    <w:p w:rsidR="00492FA9" w:rsidRPr="008C508D" w:rsidRDefault="00492FA9" w:rsidP="00492FA9">
      <w:pPr>
        <w:pStyle w:val="NoSpacing"/>
        <w:tabs>
          <w:tab w:val="left" w:pos="270"/>
        </w:tabs>
        <w:jc w:val="both"/>
        <w:rPr>
          <w:rFonts w:ascii="Arial" w:eastAsia="Arial" w:hAnsi="Arial"/>
        </w:rPr>
      </w:pPr>
      <w:r w:rsidRPr="008C508D">
        <w:rPr>
          <w:rFonts w:ascii="Arial" w:eastAsia="Arial" w:hAnsi="Arial"/>
        </w:rPr>
        <w:t>…………………………………….</w:t>
      </w:r>
    </w:p>
    <w:p w:rsidR="00492FA9" w:rsidRPr="008C508D" w:rsidRDefault="00492FA9" w:rsidP="00492FA9">
      <w:pPr>
        <w:pStyle w:val="NoSpacing"/>
        <w:tabs>
          <w:tab w:val="left" w:pos="270"/>
        </w:tabs>
        <w:jc w:val="both"/>
      </w:pPr>
    </w:p>
    <w:p w:rsidR="00492FA9" w:rsidRPr="008C508D" w:rsidRDefault="00492FA9" w:rsidP="00492FA9">
      <w:pPr>
        <w:pStyle w:val="NoSpacing"/>
        <w:tabs>
          <w:tab w:val="left" w:pos="270"/>
        </w:tabs>
        <w:jc w:val="both"/>
        <w:rPr>
          <w:rFonts w:ascii="Arial" w:eastAsia="Arial" w:hAnsi="Arial"/>
        </w:rPr>
      </w:pPr>
      <w:r w:rsidRPr="008C508D">
        <w:rPr>
          <w:rFonts w:ascii="Arial" w:eastAsia="Arial" w:hAnsi="Arial"/>
        </w:rPr>
        <w:t>Signature of the alternative Representative</w:t>
      </w:r>
    </w:p>
    <w:p w:rsidR="00492FA9" w:rsidRPr="008C508D" w:rsidRDefault="00492FA9" w:rsidP="00492FA9">
      <w:pPr>
        <w:pStyle w:val="NoSpacing"/>
        <w:tabs>
          <w:tab w:val="left" w:pos="270"/>
        </w:tabs>
        <w:jc w:val="both"/>
      </w:pPr>
    </w:p>
    <w:p w:rsidR="00492FA9" w:rsidRPr="008C508D" w:rsidRDefault="00492FA9" w:rsidP="00492FA9">
      <w:pPr>
        <w:pStyle w:val="NoSpacing"/>
        <w:tabs>
          <w:tab w:val="left" w:pos="270"/>
        </w:tabs>
        <w:jc w:val="both"/>
        <w:rPr>
          <w:rFonts w:ascii="Arial" w:eastAsia="Arial" w:hAnsi="Arial"/>
        </w:rPr>
      </w:pPr>
      <w:r w:rsidRPr="008C508D">
        <w:rPr>
          <w:rFonts w:ascii="Arial" w:eastAsia="Arial" w:hAnsi="Arial"/>
        </w:rPr>
        <w:t>…………………………………………..</w:t>
      </w:r>
    </w:p>
    <w:p w:rsidR="00492FA9" w:rsidRPr="008C508D" w:rsidRDefault="00492FA9" w:rsidP="00492FA9">
      <w:pPr>
        <w:pStyle w:val="NoSpacing"/>
        <w:tabs>
          <w:tab w:val="left" w:pos="270"/>
        </w:tabs>
        <w:jc w:val="both"/>
      </w:pPr>
    </w:p>
    <w:p w:rsidR="00492FA9" w:rsidRPr="008C508D" w:rsidRDefault="00492FA9" w:rsidP="00492FA9">
      <w:pPr>
        <w:pStyle w:val="NoSpacing"/>
        <w:tabs>
          <w:tab w:val="left" w:pos="270"/>
        </w:tabs>
        <w:jc w:val="both"/>
        <w:rPr>
          <w:rFonts w:ascii="Arial" w:eastAsia="Arial" w:hAnsi="Arial"/>
        </w:rPr>
      </w:pPr>
      <w:r w:rsidRPr="008C508D">
        <w:rPr>
          <w:rFonts w:ascii="Arial" w:eastAsia="Arial" w:hAnsi="Arial"/>
        </w:rPr>
        <w:t>Name of the alternative Representative</w:t>
      </w:r>
    </w:p>
    <w:p w:rsidR="00492FA9" w:rsidRPr="008C508D" w:rsidRDefault="00492FA9" w:rsidP="00492FA9">
      <w:pPr>
        <w:pStyle w:val="NoSpacing"/>
        <w:tabs>
          <w:tab w:val="left" w:pos="270"/>
        </w:tabs>
        <w:jc w:val="both"/>
      </w:pPr>
    </w:p>
    <w:p w:rsidR="00492FA9" w:rsidRPr="008C508D" w:rsidRDefault="00492FA9" w:rsidP="00492FA9">
      <w:pPr>
        <w:pStyle w:val="NoSpacing"/>
        <w:tabs>
          <w:tab w:val="left" w:pos="270"/>
        </w:tabs>
        <w:jc w:val="both"/>
      </w:pPr>
    </w:p>
    <w:p w:rsidR="00492FA9" w:rsidRPr="008C508D" w:rsidRDefault="00492FA9" w:rsidP="00492FA9">
      <w:pPr>
        <w:pStyle w:val="NoSpacing"/>
        <w:tabs>
          <w:tab w:val="left" w:pos="270"/>
        </w:tabs>
        <w:jc w:val="both"/>
        <w:rPr>
          <w:rFonts w:ascii="Arial" w:eastAsia="Arial" w:hAnsi="Arial"/>
        </w:rPr>
      </w:pPr>
      <w:r w:rsidRPr="008C508D">
        <w:rPr>
          <w:rFonts w:ascii="Arial" w:eastAsia="Arial" w:hAnsi="Arial"/>
        </w:rPr>
        <w:t>Above Signatures Attested</w:t>
      </w:r>
    </w:p>
    <w:p w:rsidR="00492FA9" w:rsidRPr="008C508D" w:rsidRDefault="00492FA9" w:rsidP="00492FA9">
      <w:pPr>
        <w:pStyle w:val="NoSpacing"/>
        <w:tabs>
          <w:tab w:val="left" w:pos="270"/>
        </w:tabs>
        <w:jc w:val="both"/>
      </w:pPr>
    </w:p>
    <w:p w:rsidR="00492FA9" w:rsidRPr="008C508D" w:rsidRDefault="00492FA9" w:rsidP="00492FA9">
      <w:pPr>
        <w:pStyle w:val="NoSpacing"/>
        <w:tabs>
          <w:tab w:val="left" w:pos="270"/>
        </w:tabs>
        <w:jc w:val="both"/>
      </w:pPr>
    </w:p>
    <w:p w:rsidR="00492FA9" w:rsidRPr="008C508D" w:rsidRDefault="00492FA9" w:rsidP="00492FA9">
      <w:pPr>
        <w:pStyle w:val="NoSpacing"/>
        <w:tabs>
          <w:tab w:val="left" w:pos="270"/>
        </w:tabs>
        <w:jc w:val="both"/>
        <w:rPr>
          <w:rFonts w:ascii="Arial" w:eastAsia="Arial" w:hAnsi="Arial"/>
        </w:rPr>
      </w:pPr>
      <w:r w:rsidRPr="008C508D">
        <w:rPr>
          <w:rFonts w:ascii="Arial" w:eastAsia="Arial" w:hAnsi="Arial"/>
        </w:rPr>
        <w:t>Note 1: Only one representative will be permitted to attend the Bid opening</w:t>
      </w:r>
    </w:p>
    <w:p w:rsidR="00492FA9" w:rsidRPr="008C508D" w:rsidRDefault="00492FA9" w:rsidP="00492FA9">
      <w:pPr>
        <w:pStyle w:val="NoSpacing"/>
        <w:tabs>
          <w:tab w:val="left" w:pos="270"/>
        </w:tabs>
        <w:jc w:val="both"/>
      </w:pPr>
    </w:p>
    <w:p w:rsidR="00492FA9" w:rsidRPr="008C508D" w:rsidRDefault="00492FA9" w:rsidP="00492FA9">
      <w:pPr>
        <w:pStyle w:val="NoSpacing"/>
        <w:tabs>
          <w:tab w:val="left" w:pos="270"/>
        </w:tabs>
        <w:jc w:val="both"/>
        <w:rPr>
          <w:rFonts w:ascii="Arial" w:eastAsia="Arial" w:hAnsi="Arial"/>
        </w:rPr>
      </w:pPr>
      <w:r w:rsidRPr="008C508D">
        <w:rPr>
          <w:rFonts w:ascii="Arial" w:eastAsia="Arial" w:hAnsi="Arial"/>
        </w:rPr>
        <w:t>Permission for entry to the hall where bids are opened may be refused in case authorization as prescribed above is not received.</w:t>
      </w:r>
    </w:p>
    <w:p w:rsidR="00492FA9" w:rsidRPr="008C508D" w:rsidRDefault="00492FA9" w:rsidP="00492FA9">
      <w:pPr>
        <w:pStyle w:val="NoSpacing"/>
        <w:tabs>
          <w:tab w:val="left" w:pos="270"/>
        </w:tabs>
        <w:jc w:val="both"/>
      </w:pPr>
      <w:r w:rsidRPr="008C508D">
        <w:rPr>
          <w:noProof/>
          <w:lang w:eastAsia="en-US" w:bidi="hi-IN"/>
        </w:rPr>
        <w:drawing>
          <wp:anchor distT="0" distB="0" distL="114300" distR="114300" simplePos="0" relativeHeight="251660288" behindDoc="1" locked="0" layoutInCell="1" allowOverlap="1">
            <wp:simplePos x="0" y="0"/>
            <wp:positionH relativeFrom="column">
              <wp:posOffset>182880</wp:posOffset>
            </wp:positionH>
            <wp:positionV relativeFrom="paragraph">
              <wp:posOffset>2047875</wp:posOffset>
            </wp:positionV>
            <wp:extent cx="5547360" cy="3937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47360" cy="39370"/>
                    </a:xfrm>
                    <a:prstGeom prst="rect">
                      <a:avLst/>
                    </a:prstGeom>
                    <a:noFill/>
                    <a:ln>
                      <a:noFill/>
                    </a:ln>
                  </pic:spPr>
                </pic:pic>
              </a:graphicData>
            </a:graphic>
          </wp:anchor>
        </w:drawing>
      </w:r>
    </w:p>
    <w:p w:rsidR="00492FA9" w:rsidRPr="008C508D" w:rsidRDefault="00492FA9" w:rsidP="00492FA9">
      <w:pPr>
        <w:pStyle w:val="NoSpacing"/>
        <w:tabs>
          <w:tab w:val="left" w:pos="270"/>
        </w:tabs>
        <w:jc w:val="both"/>
        <w:sectPr w:rsidR="00492FA9" w:rsidRPr="008C508D">
          <w:pgSz w:w="11900" w:h="16840"/>
          <w:pgMar w:top="1418" w:right="1140" w:bottom="522" w:left="1440" w:header="0" w:footer="0" w:gutter="0"/>
          <w:cols w:space="0" w:equalWidth="0">
            <w:col w:w="9320"/>
          </w:cols>
          <w:docGrid w:linePitch="360"/>
        </w:sectPr>
      </w:pPr>
    </w:p>
    <w:p w:rsidR="00492FA9" w:rsidRPr="008C508D" w:rsidRDefault="00492FA9" w:rsidP="00492FA9">
      <w:pPr>
        <w:pStyle w:val="NoSpacing"/>
        <w:tabs>
          <w:tab w:val="left" w:pos="270"/>
        </w:tabs>
        <w:jc w:val="both"/>
      </w:pPr>
    </w:p>
    <w:p w:rsidR="00492FA9" w:rsidRPr="008C508D" w:rsidRDefault="00492FA9" w:rsidP="00492FA9">
      <w:pPr>
        <w:pStyle w:val="NoSpacing"/>
        <w:jc w:val="center"/>
        <w:rPr>
          <w:rFonts w:eastAsia="DejaVu Sans"/>
          <w:b/>
          <w:bCs/>
          <w:lang w:bidi="hi-IN"/>
        </w:rPr>
      </w:pPr>
      <w:bookmarkStart w:id="27" w:name="page102"/>
      <w:bookmarkEnd w:id="27"/>
      <w:r w:rsidRPr="008C508D">
        <w:rPr>
          <w:rFonts w:eastAsia="DejaVu Sans"/>
          <w:b/>
          <w:bCs/>
          <w:lang w:bidi="hi-IN"/>
        </w:rPr>
        <w:t>Section-8</w:t>
      </w:r>
    </w:p>
    <w:p w:rsidR="00492FA9" w:rsidRPr="008C508D" w:rsidRDefault="00492FA9" w:rsidP="00492FA9">
      <w:pPr>
        <w:pStyle w:val="NoSpacing"/>
        <w:jc w:val="center"/>
        <w:rPr>
          <w:rFonts w:eastAsia="DejaVu Sans"/>
          <w:b/>
          <w:bCs/>
          <w:lang w:bidi="hi-IN"/>
        </w:rPr>
      </w:pPr>
      <w:r w:rsidRPr="008C508D">
        <w:rPr>
          <w:rFonts w:eastAsia="DejaVu Sans"/>
          <w:b/>
          <w:bCs/>
          <w:lang w:bidi="hi-IN"/>
        </w:rPr>
        <w:t>Bidder’s profile &amp; Questionnaire.</w:t>
      </w:r>
    </w:p>
    <w:p w:rsidR="00492FA9" w:rsidRPr="008C508D" w:rsidRDefault="00492FA9" w:rsidP="00492FA9">
      <w:pPr>
        <w:pStyle w:val="NoSpacing"/>
        <w:jc w:val="center"/>
        <w:rPr>
          <w:rFonts w:eastAsia="DejaVu Sans"/>
          <w:lang w:bidi="hi-IN"/>
        </w:rPr>
      </w:pPr>
      <w:r w:rsidRPr="008C508D">
        <w:rPr>
          <w:rFonts w:eastAsia="DejaVu Sans"/>
          <w:b/>
          <w:bCs/>
          <w:lang w:bidi="hi-IN"/>
        </w:rPr>
        <w:t>Tenderer/Bidder’s Profile &amp; Questionnaire</w:t>
      </w:r>
    </w:p>
    <w:p w:rsidR="00492FA9" w:rsidRPr="008C508D" w:rsidRDefault="00492FA9" w:rsidP="00492FA9">
      <w:pPr>
        <w:pStyle w:val="NoSpacing"/>
        <w:jc w:val="center"/>
        <w:rPr>
          <w:rFonts w:eastAsia="DejaVu Sans"/>
          <w:lang w:bidi="hi-IN"/>
        </w:rPr>
      </w:pPr>
      <w:r w:rsidRPr="008C508D">
        <w:rPr>
          <w:rFonts w:eastAsia="DejaVu Sans"/>
          <w:lang w:bidi="hi-IN"/>
        </w:rPr>
        <w:t>(To be filled in and submitted by the bidder)</w:t>
      </w:r>
    </w:p>
    <w:p w:rsidR="00492FA9" w:rsidRPr="008C508D" w:rsidRDefault="00492FA9" w:rsidP="00492FA9">
      <w:pPr>
        <w:pStyle w:val="NoSpacing"/>
        <w:rPr>
          <w:rFonts w:eastAsia="DejaVu Sans"/>
          <w:lang w:bidi="hi-IN"/>
        </w:rPr>
      </w:pPr>
      <w:r w:rsidRPr="008C508D">
        <w:rPr>
          <w:rFonts w:eastAsia="DejaVu Sans"/>
          <w:lang w:bidi="hi-IN"/>
        </w:rPr>
        <w:t>Tenderer’s Profile</w:t>
      </w:r>
    </w:p>
    <w:p w:rsidR="00492FA9" w:rsidRPr="008C508D" w:rsidRDefault="00492FA9" w:rsidP="00492FA9">
      <w:pPr>
        <w:pStyle w:val="NoSpacing"/>
        <w:rPr>
          <w:rFonts w:eastAsia="DejaVu Sans"/>
          <w:lang w:bidi="hi-IN"/>
        </w:rPr>
      </w:pPr>
      <w:r w:rsidRPr="008C508D">
        <w:rPr>
          <w:rFonts w:eastAsia="DejaVu Sans"/>
          <w:lang w:bidi="hi-IN"/>
        </w:rPr>
        <w:t>1.</w:t>
      </w:r>
      <w:r w:rsidRPr="008C508D">
        <w:rPr>
          <w:rFonts w:eastAsia="DejaVu Sans"/>
          <w:lang w:bidi="hi-IN"/>
        </w:rPr>
        <w:tab/>
        <w:t xml:space="preserve">Name of the Individual/ Firm: </w:t>
      </w:r>
      <w:r w:rsidRPr="008C508D">
        <w:rPr>
          <w:rFonts w:eastAsia="DejaVu Sans"/>
          <w:lang w:bidi="hi-IN"/>
        </w:rPr>
        <w:tab/>
        <w:t>………………………………………………</w:t>
      </w:r>
    </w:p>
    <w:p w:rsidR="00492FA9" w:rsidRPr="008C508D" w:rsidRDefault="00492FA9" w:rsidP="00492FA9">
      <w:pPr>
        <w:pStyle w:val="NoSpacing"/>
        <w:rPr>
          <w:rFonts w:eastAsia="Liberation Serif" w:cs="Liberation Serif"/>
          <w:lang w:bidi="hi-IN"/>
        </w:rPr>
      </w:pPr>
      <w:r w:rsidRPr="008C508D">
        <w:rPr>
          <w:rFonts w:eastAsia="DejaVu Sans"/>
          <w:lang w:bidi="hi-IN"/>
        </w:rPr>
        <w:t xml:space="preserve">2. </w:t>
      </w:r>
      <w:r w:rsidRPr="008C508D">
        <w:rPr>
          <w:rFonts w:eastAsia="DejaVu Sans"/>
          <w:lang w:bidi="hi-IN"/>
        </w:rPr>
        <w:tab/>
        <w:t>Present Correspondence Address</w:t>
      </w:r>
      <w:r w:rsidRPr="008C508D">
        <w:rPr>
          <w:rFonts w:eastAsia="DejaVu Sans"/>
          <w:lang w:bidi="hi-IN"/>
        </w:rPr>
        <w:tab/>
        <w:t xml:space="preserve">…………………………..……………… </w:t>
      </w:r>
      <w:r w:rsidRPr="008C508D">
        <w:rPr>
          <w:rFonts w:eastAsia="DejaVu Sans"/>
          <w:lang w:bidi="hi-IN"/>
        </w:rPr>
        <w:tab/>
        <w:t>…………..…………………………………………………………………………</w:t>
      </w:r>
    </w:p>
    <w:p w:rsidR="00492FA9" w:rsidRPr="008C508D" w:rsidRDefault="00492FA9" w:rsidP="00492FA9">
      <w:pPr>
        <w:pStyle w:val="NoSpacing"/>
        <w:rPr>
          <w:rFonts w:eastAsia="DejaVu Sans"/>
          <w:lang w:bidi="hi-IN"/>
        </w:rPr>
      </w:pPr>
      <w:r w:rsidRPr="008C508D">
        <w:rPr>
          <w:rFonts w:eastAsia="Liberation Serif" w:cs="Liberation Serif"/>
          <w:lang w:bidi="hi-IN"/>
        </w:rPr>
        <w:t>…………………………</w:t>
      </w:r>
      <w:r w:rsidRPr="008C508D">
        <w:rPr>
          <w:rFonts w:eastAsia="DejaVu Sans"/>
          <w:lang w:bidi="hi-IN"/>
        </w:rPr>
        <w:t>..…………………………………………………………</w:t>
      </w:r>
    </w:p>
    <w:p w:rsidR="00492FA9" w:rsidRPr="008C508D" w:rsidRDefault="00492FA9" w:rsidP="00492FA9">
      <w:pPr>
        <w:pStyle w:val="NoSpacing"/>
        <w:rPr>
          <w:rFonts w:eastAsia="DejaVu Sans"/>
          <w:lang w:bidi="hi-IN"/>
        </w:rPr>
      </w:pPr>
      <w:r w:rsidRPr="008C508D">
        <w:rPr>
          <w:rFonts w:eastAsia="DejaVu Sans"/>
          <w:lang w:bidi="hi-IN"/>
        </w:rPr>
        <w:tab/>
        <w:t>Telephone No. …………………………….. Mobile No. ………………………... FAX No. …………………………………………………………………………</w:t>
      </w:r>
      <w:r w:rsidRPr="008C508D">
        <w:rPr>
          <w:rFonts w:eastAsia="DejaVu Sans"/>
          <w:lang w:bidi="hi-IN"/>
        </w:rPr>
        <w:tab/>
      </w:r>
    </w:p>
    <w:p w:rsidR="00492FA9" w:rsidRPr="008C508D" w:rsidRDefault="00492FA9" w:rsidP="00492FA9">
      <w:pPr>
        <w:pStyle w:val="NoSpacing"/>
        <w:rPr>
          <w:rFonts w:eastAsia="DejaVu Sans"/>
          <w:lang w:bidi="hi-IN"/>
        </w:rPr>
      </w:pPr>
      <w:r w:rsidRPr="008C508D">
        <w:rPr>
          <w:rFonts w:eastAsia="DejaVu Sans"/>
          <w:lang w:bidi="hi-IN"/>
        </w:rPr>
        <w:t xml:space="preserve">3. </w:t>
      </w:r>
      <w:r w:rsidRPr="008C508D">
        <w:rPr>
          <w:rFonts w:eastAsia="DejaVu Sans"/>
          <w:lang w:bidi="hi-IN"/>
        </w:rPr>
        <w:tab/>
        <w:t>Address of place of Works/ Manufacture ……….…………….………………………………………………. ………………… ………………….………………………………………………………………………</w:t>
      </w:r>
    </w:p>
    <w:p w:rsidR="00492FA9" w:rsidRPr="008C508D" w:rsidRDefault="00492FA9" w:rsidP="00492FA9">
      <w:pPr>
        <w:pStyle w:val="NoSpacing"/>
        <w:rPr>
          <w:rFonts w:eastAsia="DejaVu Sans"/>
          <w:lang w:bidi="hi-IN"/>
        </w:rPr>
      </w:pPr>
      <w:r w:rsidRPr="008C508D">
        <w:rPr>
          <w:rFonts w:eastAsia="DejaVu Sans"/>
          <w:lang w:bidi="hi-IN"/>
        </w:rPr>
        <w:t>Telephone No. ..………………………..  Mobile No. ……………………………</w:t>
      </w:r>
      <w:r w:rsidRPr="008C508D">
        <w:rPr>
          <w:rFonts w:eastAsia="DejaVu Sans"/>
          <w:lang w:bidi="hi-IN"/>
        </w:rPr>
        <w:tab/>
      </w:r>
    </w:p>
    <w:p w:rsidR="00492FA9" w:rsidRPr="008C508D" w:rsidRDefault="00492FA9" w:rsidP="00492FA9">
      <w:pPr>
        <w:pStyle w:val="NoSpacing"/>
        <w:rPr>
          <w:rFonts w:eastAsia="DejaVu Sans"/>
          <w:lang w:bidi="hi-IN"/>
        </w:rPr>
      </w:pPr>
      <w:r w:rsidRPr="008C508D">
        <w:rPr>
          <w:rFonts w:eastAsia="DejaVu Sans"/>
          <w:lang w:bidi="hi-IN"/>
        </w:rPr>
        <w:t xml:space="preserve">4. </w:t>
      </w:r>
      <w:r w:rsidRPr="008C508D">
        <w:rPr>
          <w:rFonts w:eastAsia="DejaVu Sans"/>
          <w:lang w:bidi="hi-IN"/>
        </w:rPr>
        <w:tab/>
        <w:t xml:space="preserve">State the Type of Firm: </w:t>
      </w:r>
      <w:r w:rsidRPr="008C508D">
        <w:rPr>
          <w:rFonts w:eastAsia="DejaVu Sans"/>
          <w:lang w:bidi="hi-IN"/>
        </w:rPr>
        <w:tab/>
      </w:r>
      <w:r w:rsidRPr="008C508D">
        <w:rPr>
          <w:rFonts w:eastAsia="DejaVu Sans"/>
          <w:lang w:bidi="hi-IN"/>
        </w:rPr>
        <w:tab/>
        <w:t xml:space="preserve">Sole proprietor-ship/partnership firm / (Tick the correct choice): </w:t>
      </w:r>
      <w:r w:rsidRPr="008C508D">
        <w:rPr>
          <w:rFonts w:eastAsia="DejaVu Sans"/>
          <w:lang w:bidi="hi-IN"/>
        </w:rPr>
        <w:tab/>
      </w:r>
      <w:r w:rsidRPr="008C508D">
        <w:rPr>
          <w:rFonts w:eastAsia="DejaVu Sans"/>
          <w:lang w:bidi="hi-IN"/>
        </w:rPr>
        <w:tab/>
      </w:r>
      <w:r w:rsidRPr="008C508D">
        <w:rPr>
          <w:rFonts w:eastAsia="DejaVu Sans"/>
          <w:lang w:bidi="hi-IN"/>
        </w:rPr>
        <w:tab/>
        <w:t xml:space="preserve">Private limited company. </w:t>
      </w:r>
    </w:p>
    <w:p w:rsidR="00492FA9" w:rsidRPr="008C508D" w:rsidRDefault="00492FA9" w:rsidP="00492FA9">
      <w:pPr>
        <w:pStyle w:val="NoSpacing"/>
        <w:rPr>
          <w:rFonts w:eastAsia="DejaVu Sans"/>
          <w:lang w:bidi="hi-IN"/>
        </w:rPr>
      </w:pPr>
      <w:r w:rsidRPr="008C508D">
        <w:rPr>
          <w:rFonts w:eastAsia="DejaVu Sans"/>
          <w:lang w:bidi="hi-IN"/>
        </w:rPr>
        <w:t>5.</w:t>
      </w:r>
      <w:r w:rsidRPr="008C508D">
        <w:rPr>
          <w:rFonts w:eastAsia="DejaVu Sans"/>
          <w:lang w:bidi="hi-IN"/>
        </w:rPr>
        <w:tab/>
        <w:t xml:space="preserve">Name of the sole proprietor/ partners/ Director(s) of Pvt. Ltd Co.: </w:t>
      </w:r>
    </w:p>
    <w:tbl>
      <w:tblPr>
        <w:tblW w:w="0" w:type="auto"/>
        <w:tblInd w:w="70" w:type="dxa"/>
        <w:tblLayout w:type="fixed"/>
        <w:tblLook w:val="0000" w:firstRow="0" w:lastRow="0" w:firstColumn="0" w:lastColumn="0" w:noHBand="0" w:noVBand="0"/>
      </w:tblPr>
      <w:tblGrid>
        <w:gridCol w:w="918"/>
        <w:gridCol w:w="2880"/>
        <w:gridCol w:w="2631"/>
        <w:gridCol w:w="2391"/>
      </w:tblGrid>
      <w:tr w:rsidR="00492FA9" w:rsidRPr="008C508D" w:rsidTr="00A8204D">
        <w:tc>
          <w:tcPr>
            <w:tcW w:w="918" w:type="dxa"/>
            <w:tcBorders>
              <w:top w:val="single" w:sz="4" w:space="0" w:color="000000"/>
              <w:left w:val="single" w:sz="4" w:space="0" w:color="000000"/>
              <w:bottom w:val="single" w:sz="4" w:space="0" w:color="000000"/>
            </w:tcBorders>
            <w:shd w:val="clear" w:color="auto" w:fill="auto"/>
          </w:tcPr>
          <w:p w:rsidR="00492FA9" w:rsidRPr="008C508D" w:rsidRDefault="00492FA9" w:rsidP="00A8204D">
            <w:pPr>
              <w:pStyle w:val="NoSpacing"/>
              <w:rPr>
                <w:rFonts w:eastAsia="DejaVu Sans"/>
                <w:lang w:bidi="hi-IN"/>
              </w:rPr>
            </w:pPr>
            <w:r w:rsidRPr="008C508D">
              <w:rPr>
                <w:rFonts w:eastAsia="DejaVu Sans"/>
                <w:lang w:bidi="hi-IN"/>
              </w:rPr>
              <w:t>S. No.</w:t>
            </w:r>
          </w:p>
        </w:tc>
        <w:tc>
          <w:tcPr>
            <w:tcW w:w="2880" w:type="dxa"/>
            <w:tcBorders>
              <w:top w:val="single" w:sz="4" w:space="0" w:color="000000"/>
              <w:left w:val="single" w:sz="4" w:space="0" w:color="000000"/>
              <w:bottom w:val="single" w:sz="4" w:space="0" w:color="000000"/>
            </w:tcBorders>
            <w:shd w:val="clear" w:color="auto" w:fill="auto"/>
          </w:tcPr>
          <w:p w:rsidR="00492FA9" w:rsidRPr="008C508D" w:rsidRDefault="00492FA9" w:rsidP="00A8204D">
            <w:pPr>
              <w:pStyle w:val="NoSpacing"/>
              <w:rPr>
                <w:rFonts w:eastAsia="DejaVu Sans"/>
                <w:lang w:bidi="hi-IN"/>
              </w:rPr>
            </w:pPr>
            <w:r w:rsidRPr="008C508D">
              <w:rPr>
                <w:rFonts w:eastAsia="DejaVu Sans"/>
                <w:lang w:bidi="hi-IN"/>
              </w:rPr>
              <w:t>Name</w:t>
            </w:r>
          </w:p>
        </w:tc>
        <w:tc>
          <w:tcPr>
            <w:tcW w:w="2631" w:type="dxa"/>
            <w:tcBorders>
              <w:top w:val="single" w:sz="4" w:space="0" w:color="000000"/>
              <w:left w:val="single" w:sz="4" w:space="0" w:color="000000"/>
              <w:bottom w:val="single" w:sz="4" w:space="0" w:color="000000"/>
            </w:tcBorders>
            <w:shd w:val="clear" w:color="auto" w:fill="auto"/>
          </w:tcPr>
          <w:p w:rsidR="00492FA9" w:rsidRPr="008C508D" w:rsidRDefault="00492FA9" w:rsidP="00A8204D">
            <w:pPr>
              <w:pStyle w:val="NoSpacing"/>
              <w:rPr>
                <w:rFonts w:eastAsia="DejaVu Sans"/>
                <w:lang w:bidi="hi-IN"/>
              </w:rPr>
            </w:pPr>
            <w:r w:rsidRPr="008C508D">
              <w:rPr>
                <w:rFonts w:eastAsia="DejaVu Sans"/>
                <w:lang w:bidi="hi-IN"/>
              </w:rPr>
              <w:t>Father’s Name</w:t>
            </w:r>
          </w:p>
        </w:tc>
        <w:tc>
          <w:tcPr>
            <w:tcW w:w="2391" w:type="dxa"/>
            <w:tcBorders>
              <w:top w:val="single" w:sz="4" w:space="0" w:color="000000"/>
              <w:left w:val="single" w:sz="4" w:space="0" w:color="000000"/>
              <w:bottom w:val="single" w:sz="4" w:space="0" w:color="000000"/>
              <w:right w:val="single" w:sz="4" w:space="0" w:color="000000"/>
            </w:tcBorders>
            <w:shd w:val="clear" w:color="auto" w:fill="auto"/>
          </w:tcPr>
          <w:p w:rsidR="00492FA9" w:rsidRPr="008C508D" w:rsidRDefault="00492FA9" w:rsidP="00A8204D">
            <w:pPr>
              <w:pStyle w:val="NoSpacing"/>
              <w:rPr>
                <w:rFonts w:eastAsia="DejaVu Sans"/>
                <w:lang w:bidi="hi-IN"/>
              </w:rPr>
            </w:pPr>
            <w:r w:rsidRPr="008C508D">
              <w:rPr>
                <w:rFonts w:eastAsia="DejaVu Sans"/>
                <w:lang w:bidi="hi-IN"/>
              </w:rPr>
              <w:t>Designation</w:t>
            </w:r>
          </w:p>
        </w:tc>
      </w:tr>
      <w:tr w:rsidR="00492FA9" w:rsidRPr="008C508D" w:rsidTr="00A8204D">
        <w:trPr>
          <w:trHeight w:val="432"/>
        </w:trPr>
        <w:tc>
          <w:tcPr>
            <w:tcW w:w="918" w:type="dxa"/>
            <w:tcBorders>
              <w:top w:val="single" w:sz="4" w:space="0" w:color="000000"/>
              <w:left w:val="single" w:sz="4" w:space="0" w:color="000000"/>
              <w:bottom w:val="single" w:sz="4" w:space="0" w:color="000000"/>
            </w:tcBorders>
            <w:shd w:val="clear" w:color="auto" w:fill="auto"/>
          </w:tcPr>
          <w:p w:rsidR="00492FA9" w:rsidRPr="008C508D" w:rsidRDefault="00492FA9" w:rsidP="00A8204D">
            <w:pPr>
              <w:pStyle w:val="NoSpacing"/>
              <w:rPr>
                <w:rFonts w:eastAsia="DejaVu Sans"/>
                <w:lang w:bidi="hi-IN"/>
              </w:rPr>
            </w:pPr>
            <w:r w:rsidRPr="008C508D">
              <w:rPr>
                <w:rFonts w:eastAsia="DejaVu Sans"/>
                <w:lang w:bidi="hi-IN"/>
              </w:rPr>
              <w:t>1.</w:t>
            </w:r>
          </w:p>
        </w:tc>
        <w:tc>
          <w:tcPr>
            <w:tcW w:w="2880" w:type="dxa"/>
            <w:tcBorders>
              <w:top w:val="single" w:sz="4" w:space="0" w:color="000000"/>
              <w:left w:val="single" w:sz="4" w:space="0" w:color="000000"/>
              <w:bottom w:val="single" w:sz="4" w:space="0" w:color="000000"/>
            </w:tcBorders>
            <w:shd w:val="clear" w:color="auto" w:fill="auto"/>
          </w:tcPr>
          <w:p w:rsidR="00492FA9" w:rsidRPr="008C508D" w:rsidRDefault="00492FA9" w:rsidP="00A8204D">
            <w:pPr>
              <w:pStyle w:val="NoSpacing"/>
              <w:rPr>
                <w:rFonts w:eastAsia="DejaVu Sans"/>
                <w:lang w:bidi="hi-IN"/>
              </w:rPr>
            </w:pPr>
          </w:p>
        </w:tc>
        <w:tc>
          <w:tcPr>
            <w:tcW w:w="2631" w:type="dxa"/>
            <w:tcBorders>
              <w:top w:val="single" w:sz="4" w:space="0" w:color="000000"/>
              <w:left w:val="single" w:sz="4" w:space="0" w:color="000000"/>
              <w:bottom w:val="single" w:sz="4" w:space="0" w:color="000000"/>
            </w:tcBorders>
            <w:shd w:val="clear" w:color="auto" w:fill="auto"/>
          </w:tcPr>
          <w:p w:rsidR="00492FA9" w:rsidRPr="008C508D" w:rsidRDefault="00492FA9" w:rsidP="00A8204D">
            <w:pPr>
              <w:pStyle w:val="NoSpacing"/>
              <w:rPr>
                <w:rFonts w:eastAsia="DejaVu Sans"/>
                <w:lang w:bidi="hi-IN"/>
              </w:rPr>
            </w:pPr>
          </w:p>
        </w:tc>
        <w:tc>
          <w:tcPr>
            <w:tcW w:w="2391" w:type="dxa"/>
            <w:tcBorders>
              <w:top w:val="single" w:sz="4" w:space="0" w:color="000000"/>
              <w:left w:val="single" w:sz="4" w:space="0" w:color="000000"/>
              <w:bottom w:val="single" w:sz="4" w:space="0" w:color="000000"/>
              <w:right w:val="single" w:sz="4" w:space="0" w:color="000000"/>
            </w:tcBorders>
            <w:shd w:val="clear" w:color="auto" w:fill="auto"/>
          </w:tcPr>
          <w:p w:rsidR="00492FA9" w:rsidRPr="008C508D" w:rsidRDefault="00492FA9" w:rsidP="00A8204D">
            <w:pPr>
              <w:pStyle w:val="NoSpacing"/>
              <w:rPr>
                <w:rFonts w:eastAsia="DejaVu Sans"/>
                <w:lang w:bidi="hi-IN"/>
              </w:rPr>
            </w:pPr>
          </w:p>
        </w:tc>
      </w:tr>
      <w:tr w:rsidR="00492FA9" w:rsidRPr="008C508D" w:rsidTr="00A8204D">
        <w:trPr>
          <w:trHeight w:val="432"/>
        </w:trPr>
        <w:tc>
          <w:tcPr>
            <w:tcW w:w="918" w:type="dxa"/>
            <w:tcBorders>
              <w:top w:val="single" w:sz="4" w:space="0" w:color="000000"/>
              <w:left w:val="single" w:sz="4" w:space="0" w:color="000000"/>
              <w:bottom w:val="single" w:sz="4" w:space="0" w:color="000000"/>
            </w:tcBorders>
            <w:shd w:val="clear" w:color="auto" w:fill="auto"/>
          </w:tcPr>
          <w:p w:rsidR="00492FA9" w:rsidRPr="008C508D" w:rsidRDefault="00492FA9" w:rsidP="00A8204D">
            <w:pPr>
              <w:pStyle w:val="NoSpacing"/>
              <w:rPr>
                <w:rFonts w:eastAsia="DejaVu Sans"/>
                <w:lang w:bidi="hi-IN"/>
              </w:rPr>
            </w:pPr>
            <w:r w:rsidRPr="008C508D">
              <w:rPr>
                <w:rFonts w:eastAsia="DejaVu Sans"/>
                <w:lang w:bidi="hi-IN"/>
              </w:rPr>
              <w:t>2.</w:t>
            </w:r>
          </w:p>
        </w:tc>
        <w:tc>
          <w:tcPr>
            <w:tcW w:w="2880" w:type="dxa"/>
            <w:tcBorders>
              <w:top w:val="single" w:sz="4" w:space="0" w:color="000000"/>
              <w:left w:val="single" w:sz="4" w:space="0" w:color="000000"/>
              <w:bottom w:val="single" w:sz="4" w:space="0" w:color="000000"/>
            </w:tcBorders>
            <w:shd w:val="clear" w:color="auto" w:fill="auto"/>
          </w:tcPr>
          <w:p w:rsidR="00492FA9" w:rsidRPr="008C508D" w:rsidRDefault="00492FA9" w:rsidP="00A8204D">
            <w:pPr>
              <w:pStyle w:val="NoSpacing"/>
              <w:rPr>
                <w:rFonts w:eastAsia="DejaVu Sans"/>
                <w:lang w:bidi="hi-IN"/>
              </w:rPr>
            </w:pPr>
          </w:p>
        </w:tc>
        <w:tc>
          <w:tcPr>
            <w:tcW w:w="2631" w:type="dxa"/>
            <w:tcBorders>
              <w:top w:val="single" w:sz="4" w:space="0" w:color="000000"/>
              <w:left w:val="single" w:sz="4" w:space="0" w:color="000000"/>
              <w:bottom w:val="single" w:sz="4" w:space="0" w:color="000000"/>
            </w:tcBorders>
            <w:shd w:val="clear" w:color="auto" w:fill="auto"/>
          </w:tcPr>
          <w:p w:rsidR="00492FA9" w:rsidRPr="008C508D" w:rsidRDefault="00492FA9" w:rsidP="00A8204D">
            <w:pPr>
              <w:pStyle w:val="NoSpacing"/>
              <w:rPr>
                <w:rFonts w:eastAsia="DejaVu Sans"/>
                <w:lang w:bidi="hi-IN"/>
              </w:rPr>
            </w:pPr>
          </w:p>
        </w:tc>
        <w:tc>
          <w:tcPr>
            <w:tcW w:w="2391" w:type="dxa"/>
            <w:tcBorders>
              <w:top w:val="single" w:sz="4" w:space="0" w:color="000000"/>
              <w:left w:val="single" w:sz="4" w:space="0" w:color="000000"/>
              <w:bottom w:val="single" w:sz="4" w:space="0" w:color="000000"/>
              <w:right w:val="single" w:sz="4" w:space="0" w:color="000000"/>
            </w:tcBorders>
            <w:shd w:val="clear" w:color="auto" w:fill="auto"/>
          </w:tcPr>
          <w:p w:rsidR="00492FA9" w:rsidRPr="008C508D" w:rsidRDefault="00492FA9" w:rsidP="00A8204D">
            <w:pPr>
              <w:pStyle w:val="NoSpacing"/>
              <w:rPr>
                <w:rFonts w:eastAsia="DejaVu Sans"/>
                <w:lang w:bidi="hi-IN"/>
              </w:rPr>
            </w:pPr>
          </w:p>
        </w:tc>
      </w:tr>
      <w:tr w:rsidR="00492FA9" w:rsidRPr="008C508D" w:rsidTr="00A8204D">
        <w:trPr>
          <w:trHeight w:val="432"/>
        </w:trPr>
        <w:tc>
          <w:tcPr>
            <w:tcW w:w="918" w:type="dxa"/>
            <w:tcBorders>
              <w:top w:val="single" w:sz="4" w:space="0" w:color="000000"/>
              <w:left w:val="single" w:sz="4" w:space="0" w:color="000000"/>
              <w:bottom w:val="single" w:sz="4" w:space="0" w:color="000000"/>
            </w:tcBorders>
            <w:shd w:val="clear" w:color="auto" w:fill="auto"/>
          </w:tcPr>
          <w:p w:rsidR="00492FA9" w:rsidRPr="008C508D" w:rsidRDefault="00492FA9" w:rsidP="00A8204D">
            <w:pPr>
              <w:pStyle w:val="NoSpacing"/>
              <w:rPr>
                <w:rFonts w:eastAsia="DejaVu Sans"/>
                <w:lang w:bidi="hi-IN"/>
              </w:rPr>
            </w:pPr>
            <w:r w:rsidRPr="008C508D">
              <w:rPr>
                <w:rFonts w:eastAsia="DejaVu Sans"/>
                <w:lang w:bidi="hi-IN"/>
              </w:rPr>
              <w:t>3.</w:t>
            </w:r>
          </w:p>
        </w:tc>
        <w:tc>
          <w:tcPr>
            <w:tcW w:w="2880" w:type="dxa"/>
            <w:tcBorders>
              <w:top w:val="single" w:sz="4" w:space="0" w:color="000000"/>
              <w:left w:val="single" w:sz="4" w:space="0" w:color="000000"/>
              <w:bottom w:val="single" w:sz="4" w:space="0" w:color="000000"/>
            </w:tcBorders>
            <w:shd w:val="clear" w:color="auto" w:fill="auto"/>
          </w:tcPr>
          <w:p w:rsidR="00492FA9" w:rsidRPr="008C508D" w:rsidRDefault="00492FA9" w:rsidP="00A8204D">
            <w:pPr>
              <w:pStyle w:val="NoSpacing"/>
              <w:rPr>
                <w:rFonts w:eastAsia="DejaVu Sans"/>
                <w:lang w:bidi="hi-IN"/>
              </w:rPr>
            </w:pPr>
          </w:p>
        </w:tc>
        <w:tc>
          <w:tcPr>
            <w:tcW w:w="2631" w:type="dxa"/>
            <w:tcBorders>
              <w:top w:val="single" w:sz="4" w:space="0" w:color="000000"/>
              <w:left w:val="single" w:sz="4" w:space="0" w:color="000000"/>
              <w:bottom w:val="single" w:sz="4" w:space="0" w:color="000000"/>
            </w:tcBorders>
            <w:shd w:val="clear" w:color="auto" w:fill="auto"/>
          </w:tcPr>
          <w:p w:rsidR="00492FA9" w:rsidRPr="008C508D" w:rsidRDefault="00492FA9" w:rsidP="00A8204D">
            <w:pPr>
              <w:pStyle w:val="NoSpacing"/>
              <w:rPr>
                <w:rFonts w:eastAsia="DejaVu Sans"/>
                <w:lang w:bidi="hi-IN"/>
              </w:rPr>
            </w:pPr>
          </w:p>
        </w:tc>
        <w:tc>
          <w:tcPr>
            <w:tcW w:w="2391" w:type="dxa"/>
            <w:tcBorders>
              <w:top w:val="single" w:sz="4" w:space="0" w:color="000000"/>
              <w:left w:val="single" w:sz="4" w:space="0" w:color="000000"/>
              <w:bottom w:val="single" w:sz="4" w:space="0" w:color="000000"/>
              <w:right w:val="single" w:sz="4" w:space="0" w:color="000000"/>
            </w:tcBorders>
            <w:shd w:val="clear" w:color="auto" w:fill="auto"/>
          </w:tcPr>
          <w:p w:rsidR="00492FA9" w:rsidRPr="008C508D" w:rsidRDefault="00492FA9" w:rsidP="00A8204D">
            <w:pPr>
              <w:pStyle w:val="NoSpacing"/>
              <w:rPr>
                <w:rFonts w:eastAsia="DejaVu Sans"/>
                <w:lang w:bidi="hi-IN"/>
              </w:rPr>
            </w:pPr>
          </w:p>
        </w:tc>
      </w:tr>
      <w:tr w:rsidR="00492FA9" w:rsidRPr="008C508D" w:rsidTr="00A8204D">
        <w:trPr>
          <w:trHeight w:val="432"/>
        </w:trPr>
        <w:tc>
          <w:tcPr>
            <w:tcW w:w="918" w:type="dxa"/>
            <w:tcBorders>
              <w:top w:val="single" w:sz="4" w:space="0" w:color="000000"/>
              <w:left w:val="single" w:sz="4" w:space="0" w:color="000000"/>
              <w:bottom w:val="single" w:sz="4" w:space="0" w:color="000000"/>
            </w:tcBorders>
            <w:shd w:val="clear" w:color="auto" w:fill="auto"/>
          </w:tcPr>
          <w:p w:rsidR="00492FA9" w:rsidRPr="008C508D" w:rsidRDefault="00492FA9" w:rsidP="00A8204D">
            <w:pPr>
              <w:pStyle w:val="NoSpacing"/>
              <w:rPr>
                <w:rFonts w:eastAsia="DejaVu Sans"/>
                <w:lang w:bidi="hi-IN"/>
              </w:rPr>
            </w:pPr>
            <w:r w:rsidRPr="008C508D">
              <w:rPr>
                <w:rFonts w:eastAsia="DejaVu Sans"/>
                <w:lang w:bidi="hi-IN"/>
              </w:rPr>
              <w:t>4.</w:t>
            </w:r>
          </w:p>
        </w:tc>
        <w:tc>
          <w:tcPr>
            <w:tcW w:w="2880" w:type="dxa"/>
            <w:tcBorders>
              <w:top w:val="single" w:sz="4" w:space="0" w:color="000000"/>
              <w:left w:val="single" w:sz="4" w:space="0" w:color="000000"/>
              <w:bottom w:val="single" w:sz="4" w:space="0" w:color="000000"/>
            </w:tcBorders>
            <w:shd w:val="clear" w:color="auto" w:fill="auto"/>
          </w:tcPr>
          <w:p w:rsidR="00492FA9" w:rsidRPr="008C508D" w:rsidRDefault="00492FA9" w:rsidP="00A8204D">
            <w:pPr>
              <w:pStyle w:val="NoSpacing"/>
              <w:rPr>
                <w:rFonts w:eastAsia="DejaVu Sans"/>
                <w:lang w:bidi="hi-IN"/>
              </w:rPr>
            </w:pPr>
          </w:p>
        </w:tc>
        <w:tc>
          <w:tcPr>
            <w:tcW w:w="2631" w:type="dxa"/>
            <w:tcBorders>
              <w:top w:val="single" w:sz="4" w:space="0" w:color="000000"/>
              <w:left w:val="single" w:sz="4" w:space="0" w:color="000000"/>
              <w:bottom w:val="single" w:sz="4" w:space="0" w:color="000000"/>
            </w:tcBorders>
            <w:shd w:val="clear" w:color="auto" w:fill="auto"/>
          </w:tcPr>
          <w:p w:rsidR="00492FA9" w:rsidRPr="008C508D" w:rsidRDefault="00492FA9" w:rsidP="00A8204D">
            <w:pPr>
              <w:pStyle w:val="NoSpacing"/>
              <w:rPr>
                <w:rFonts w:eastAsia="DejaVu Sans"/>
                <w:lang w:bidi="hi-IN"/>
              </w:rPr>
            </w:pPr>
          </w:p>
        </w:tc>
        <w:tc>
          <w:tcPr>
            <w:tcW w:w="2391" w:type="dxa"/>
            <w:tcBorders>
              <w:top w:val="single" w:sz="4" w:space="0" w:color="000000"/>
              <w:left w:val="single" w:sz="4" w:space="0" w:color="000000"/>
              <w:bottom w:val="single" w:sz="4" w:space="0" w:color="000000"/>
              <w:right w:val="single" w:sz="4" w:space="0" w:color="000000"/>
            </w:tcBorders>
            <w:shd w:val="clear" w:color="auto" w:fill="auto"/>
          </w:tcPr>
          <w:p w:rsidR="00492FA9" w:rsidRPr="008C508D" w:rsidRDefault="00492FA9" w:rsidP="00A8204D">
            <w:pPr>
              <w:pStyle w:val="NoSpacing"/>
              <w:rPr>
                <w:rFonts w:eastAsia="DejaVu Sans"/>
                <w:lang w:bidi="hi-IN"/>
              </w:rPr>
            </w:pPr>
          </w:p>
        </w:tc>
      </w:tr>
      <w:tr w:rsidR="00492FA9" w:rsidRPr="008C508D" w:rsidTr="00A8204D">
        <w:trPr>
          <w:trHeight w:val="432"/>
        </w:trPr>
        <w:tc>
          <w:tcPr>
            <w:tcW w:w="918" w:type="dxa"/>
            <w:tcBorders>
              <w:top w:val="single" w:sz="4" w:space="0" w:color="000000"/>
              <w:left w:val="single" w:sz="4" w:space="0" w:color="000000"/>
              <w:bottom w:val="single" w:sz="4" w:space="0" w:color="000000"/>
            </w:tcBorders>
            <w:shd w:val="clear" w:color="auto" w:fill="auto"/>
          </w:tcPr>
          <w:p w:rsidR="00492FA9" w:rsidRPr="008C508D" w:rsidRDefault="00492FA9" w:rsidP="00A8204D">
            <w:pPr>
              <w:pStyle w:val="NoSpacing"/>
              <w:rPr>
                <w:rFonts w:eastAsia="DejaVu Sans"/>
                <w:lang w:bidi="hi-IN"/>
              </w:rPr>
            </w:pPr>
            <w:r w:rsidRPr="008C508D">
              <w:rPr>
                <w:rFonts w:eastAsia="DejaVu Sans"/>
                <w:lang w:bidi="hi-IN"/>
              </w:rPr>
              <w:t>5.</w:t>
            </w:r>
          </w:p>
        </w:tc>
        <w:tc>
          <w:tcPr>
            <w:tcW w:w="2880" w:type="dxa"/>
            <w:tcBorders>
              <w:top w:val="single" w:sz="4" w:space="0" w:color="000000"/>
              <w:left w:val="single" w:sz="4" w:space="0" w:color="000000"/>
              <w:bottom w:val="single" w:sz="4" w:space="0" w:color="000000"/>
            </w:tcBorders>
            <w:shd w:val="clear" w:color="auto" w:fill="auto"/>
          </w:tcPr>
          <w:p w:rsidR="00492FA9" w:rsidRPr="008C508D" w:rsidRDefault="00492FA9" w:rsidP="00A8204D">
            <w:pPr>
              <w:pStyle w:val="NoSpacing"/>
              <w:rPr>
                <w:rFonts w:eastAsia="DejaVu Sans"/>
                <w:lang w:bidi="hi-IN"/>
              </w:rPr>
            </w:pPr>
          </w:p>
        </w:tc>
        <w:tc>
          <w:tcPr>
            <w:tcW w:w="2631" w:type="dxa"/>
            <w:tcBorders>
              <w:top w:val="single" w:sz="4" w:space="0" w:color="000000"/>
              <w:left w:val="single" w:sz="4" w:space="0" w:color="000000"/>
              <w:bottom w:val="single" w:sz="4" w:space="0" w:color="000000"/>
            </w:tcBorders>
            <w:shd w:val="clear" w:color="auto" w:fill="auto"/>
          </w:tcPr>
          <w:p w:rsidR="00492FA9" w:rsidRPr="008C508D" w:rsidRDefault="00492FA9" w:rsidP="00A8204D">
            <w:pPr>
              <w:pStyle w:val="NoSpacing"/>
              <w:rPr>
                <w:rFonts w:eastAsia="DejaVu Sans"/>
                <w:lang w:bidi="hi-IN"/>
              </w:rPr>
            </w:pPr>
          </w:p>
        </w:tc>
        <w:tc>
          <w:tcPr>
            <w:tcW w:w="2391" w:type="dxa"/>
            <w:tcBorders>
              <w:top w:val="single" w:sz="4" w:space="0" w:color="000000"/>
              <w:left w:val="single" w:sz="4" w:space="0" w:color="000000"/>
              <w:bottom w:val="single" w:sz="4" w:space="0" w:color="000000"/>
              <w:right w:val="single" w:sz="4" w:space="0" w:color="000000"/>
            </w:tcBorders>
            <w:shd w:val="clear" w:color="auto" w:fill="auto"/>
          </w:tcPr>
          <w:p w:rsidR="00492FA9" w:rsidRPr="008C508D" w:rsidRDefault="00492FA9" w:rsidP="00A8204D">
            <w:pPr>
              <w:pStyle w:val="NoSpacing"/>
              <w:rPr>
                <w:rFonts w:eastAsia="DejaVu Sans"/>
                <w:lang w:bidi="hi-IN"/>
              </w:rPr>
            </w:pPr>
          </w:p>
        </w:tc>
      </w:tr>
    </w:tbl>
    <w:p w:rsidR="00492FA9" w:rsidRPr="008C508D" w:rsidRDefault="00492FA9" w:rsidP="00492FA9">
      <w:pPr>
        <w:pStyle w:val="NoSpacing"/>
        <w:rPr>
          <w:rFonts w:eastAsia="Liberation Serif" w:cs="Liberation Serif"/>
          <w:lang w:bidi="hi-IN"/>
        </w:rPr>
      </w:pPr>
      <w:r w:rsidRPr="008C508D">
        <w:rPr>
          <w:rFonts w:eastAsia="DejaVu Sans"/>
          <w:lang w:bidi="hi-IN"/>
        </w:rPr>
        <w:t>6.</w:t>
      </w:r>
      <w:r w:rsidRPr="008C508D">
        <w:rPr>
          <w:rFonts w:eastAsia="DejaVu Sans"/>
          <w:lang w:bidi="hi-IN"/>
        </w:rPr>
        <w:tab/>
        <w:t xml:space="preserve">Name of the person authorized to enter into and execute contract/ agreement and the capacity in which he is authorized (in case of partnership/ private Ltd company): </w:t>
      </w:r>
    </w:p>
    <w:p w:rsidR="00492FA9" w:rsidRPr="008C508D" w:rsidRDefault="00492FA9" w:rsidP="00492FA9">
      <w:pPr>
        <w:pStyle w:val="NoSpacing"/>
        <w:rPr>
          <w:rFonts w:eastAsia="DejaVu Sans"/>
          <w:lang w:bidi="hi-IN"/>
        </w:rPr>
      </w:pPr>
      <w:r w:rsidRPr="008C508D">
        <w:rPr>
          <w:rFonts w:eastAsia="Liberation Serif" w:cs="Liberation Serif"/>
          <w:lang w:bidi="hi-IN"/>
        </w:rPr>
        <w:t>…………………………………………………………………………………………………………………………………</w:t>
      </w:r>
      <w:r w:rsidRPr="008C508D">
        <w:rPr>
          <w:rFonts w:eastAsia="DejaVu Sans"/>
          <w:lang w:bidi="hi-IN"/>
        </w:rPr>
        <w:t>..………………………………………………………….</w:t>
      </w:r>
    </w:p>
    <w:p w:rsidR="00492FA9" w:rsidRPr="008C508D" w:rsidRDefault="00492FA9" w:rsidP="00492FA9">
      <w:pPr>
        <w:pStyle w:val="NoSpacing"/>
        <w:rPr>
          <w:rFonts w:eastAsia="DejaVu Sans"/>
          <w:lang w:bidi="hi-IN"/>
        </w:rPr>
      </w:pPr>
      <w:r w:rsidRPr="008C508D">
        <w:rPr>
          <w:rFonts w:eastAsia="DejaVu Sans"/>
          <w:lang w:bidi="hi-IN"/>
        </w:rPr>
        <w:t xml:space="preserve">7. </w:t>
      </w:r>
      <w:r w:rsidRPr="008C508D">
        <w:rPr>
          <w:rFonts w:eastAsia="DejaVu Sans"/>
          <w:lang w:bidi="hi-IN"/>
        </w:rPr>
        <w:tab/>
        <w:t>Permanent Account No. :</w:t>
      </w:r>
      <w:r w:rsidRPr="008C508D">
        <w:rPr>
          <w:rFonts w:eastAsia="DejaVu Sans"/>
          <w:lang w:bidi="hi-IN"/>
        </w:rPr>
        <w:tab/>
        <w:t>………………………………………………………</w:t>
      </w:r>
    </w:p>
    <w:p w:rsidR="00492FA9" w:rsidRPr="008C508D" w:rsidRDefault="00492FA9" w:rsidP="00492FA9">
      <w:pPr>
        <w:pStyle w:val="NoSpacing"/>
        <w:rPr>
          <w:rFonts w:eastAsia="DejaVu Sans"/>
          <w:lang w:bidi="hi-IN"/>
        </w:rPr>
      </w:pPr>
      <w:r w:rsidRPr="008C508D">
        <w:rPr>
          <w:rFonts w:eastAsia="DejaVu Sans"/>
          <w:lang w:bidi="hi-IN"/>
        </w:rPr>
        <w:t xml:space="preserve">8. </w:t>
      </w:r>
      <w:r w:rsidRPr="008C508D">
        <w:rPr>
          <w:rFonts w:eastAsia="DejaVu Sans"/>
          <w:lang w:bidi="hi-IN"/>
        </w:rPr>
        <w:tab/>
        <w:t>Details of the Bidder’s Bank for effecting e-payments:</w:t>
      </w:r>
    </w:p>
    <w:p w:rsidR="00492FA9" w:rsidRPr="008C508D" w:rsidRDefault="00492FA9" w:rsidP="00492FA9">
      <w:pPr>
        <w:pStyle w:val="NoSpacing"/>
        <w:rPr>
          <w:rFonts w:eastAsia="SimSun"/>
          <w:color w:val="000000"/>
          <w:lang w:bidi="hi-IN"/>
        </w:rPr>
      </w:pPr>
      <w:r w:rsidRPr="008C508D">
        <w:rPr>
          <w:rFonts w:eastAsia="SimSun"/>
          <w:color w:val="000000"/>
          <w:lang w:bidi="hi-IN"/>
        </w:rPr>
        <w:t>Beneficiary Bank Name:………………………………</w:t>
      </w:r>
    </w:p>
    <w:p w:rsidR="00492FA9" w:rsidRPr="008C508D" w:rsidRDefault="00492FA9" w:rsidP="00492FA9">
      <w:pPr>
        <w:pStyle w:val="NoSpacing"/>
        <w:rPr>
          <w:rFonts w:eastAsia="SimSun"/>
          <w:color w:val="000000"/>
          <w:lang w:bidi="hi-IN"/>
        </w:rPr>
      </w:pPr>
      <w:r w:rsidRPr="008C508D">
        <w:rPr>
          <w:rFonts w:eastAsia="SimSun"/>
          <w:color w:val="000000"/>
          <w:lang w:bidi="hi-IN"/>
        </w:rPr>
        <w:t>Beneficiary branch Name:…………………………….</w:t>
      </w:r>
    </w:p>
    <w:p w:rsidR="00492FA9" w:rsidRPr="008C508D" w:rsidRDefault="00492FA9" w:rsidP="00492FA9">
      <w:pPr>
        <w:pStyle w:val="NoSpacing"/>
        <w:rPr>
          <w:rFonts w:eastAsia="SimSun"/>
          <w:color w:val="000000"/>
          <w:lang w:bidi="hi-IN"/>
        </w:rPr>
      </w:pPr>
      <w:r w:rsidRPr="008C508D">
        <w:rPr>
          <w:rFonts w:eastAsia="SimSun"/>
          <w:color w:val="000000"/>
          <w:lang w:bidi="hi-IN"/>
        </w:rPr>
        <w:t>IFSC code of beneficiary Branch……………………..</w:t>
      </w:r>
    </w:p>
    <w:p w:rsidR="00492FA9" w:rsidRPr="008C508D" w:rsidRDefault="00492FA9" w:rsidP="00492FA9">
      <w:pPr>
        <w:pStyle w:val="NoSpacing"/>
        <w:rPr>
          <w:rFonts w:eastAsia="SimSun"/>
          <w:color w:val="000000"/>
          <w:lang w:bidi="hi-IN"/>
        </w:rPr>
      </w:pPr>
      <w:r w:rsidRPr="008C508D">
        <w:rPr>
          <w:rFonts w:eastAsia="SimSun"/>
          <w:color w:val="000000"/>
          <w:lang w:bidi="hi-IN"/>
        </w:rPr>
        <w:t>Beneficiary account No.:……………………………….</w:t>
      </w:r>
    </w:p>
    <w:p w:rsidR="00492FA9" w:rsidRPr="008C508D" w:rsidRDefault="00492FA9" w:rsidP="00492FA9">
      <w:pPr>
        <w:pStyle w:val="NoSpacing"/>
        <w:rPr>
          <w:rFonts w:ascii="Arial" w:eastAsia="SimSun" w:hAnsi="Arial" w:cs="Arial"/>
          <w:color w:val="000000"/>
          <w:lang w:bidi="hi-IN"/>
        </w:rPr>
      </w:pPr>
      <w:r w:rsidRPr="008C508D">
        <w:rPr>
          <w:rFonts w:eastAsia="SimSun"/>
          <w:color w:val="000000"/>
          <w:lang w:bidi="hi-IN"/>
        </w:rPr>
        <w:t>Branch Serial No. (MICR No.):………………………...</w:t>
      </w:r>
    </w:p>
    <w:p w:rsidR="00492FA9" w:rsidRPr="008C508D" w:rsidRDefault="00492FA9" w:rsidP="00492FA9">
      <w:pPr>
        <w:pStyle w:val="NoSpacing"/>
        <w:rPr>
          <w:rFonts w:eastAsia="Liberation Serif" w:cs="Liberation Serif"/>
          <w:lang w:bidi="hi-IN"/>
        </w:rPr>
      </w:pPr>
      <w:r w:rsidRPr="008C508D">
        <w:rPr>
          <w:rFonts w:eastAsia="DejaVu Sans"/>
          <w:lang w:bidi="hi-IN"/>
        </w:rPr>
        <w:t>9.</w:t>
      </w:r>
      <w:r w:rsidRPr="008C508D">
        <w:rPr>
          <w:rFonts w:eastAsia="DejaVu Sans"/>
          <w:lang w:bidi="hi-IN"/>
        </w:rPr>
        <w:tab/>
        <w:t xml:space="preserve">Whether the firm has Office/ works (i.e. manufacture of the tendered item) in Bengaluru? If so state its Address </w:t>
      </w:r>
    </w:p>
    <w:p w:rsidR="00492FA9" w:rsidRPr="008C508D" w:rsidRDefault="00492FA9" w:rsidP="00492FA9">
      <w:pPr>
        <w:pStyle w:val="NoSpacing"/>
        <w:rPr>
          <w:rFonts w:eastAsia="Liberation Serif" w:cs="Liberation Serif"/>
          <w:lang w:bidi="hi-IN"/>
        </w:rPr>
      </w:pPr>
      <w:r w:rsidRPr="008C508D">
        <w:rPr>
          <w:rFonts w:eastAsia="Liberation Serif" w:cs="Liberation Serif"/>
          <w:lang w:bidi="hi-IN"/>
        </w:rPr>
        <w:t>…………………………………………………………………………………………………………………………………………………………………………</w:t>
      </w:r>
    </w:p>
    <w:p w:rsidR="001F273D" w:rsidRPr="008C508D" w:rsidRDefault="001F273D" w:rsidP="00E25DA6">
      <w:pPr>
        <w:pStyle w:val="ListParagraph"/>
        <w:widowControl w:val="0"/>
        <w:numPr>
          <w:ilvl w:val="0"/>
          <w:numId w:val="68"/>
        </w:numPr>
        <w:overflowPunct w:val="0"/>
        <w:autoSpaceDE w:val="0"/>
        <w:autoSpaceDN w:val="0"/>
        <w:adjustRightInd w:val="0"/>
        <w:rPr>
          <w:rFonts w:asciiTheme="minorHAnsi" w:hAnsiTheme="minorHAnsi" w:cstheme="minorHAnsi"/>
        </w:rPr>
      </w:pPr>
      <w:r w:rsidRPr="008C508D">
        <w:rPr>
          <w:rFonts w:asciiTheme="minorHAnsi" w:hAnsiTheme="minorHAnsi" w:cstheme="minorHAnsi"/>
        </w:rPr>
        <w:t>GSTN Registration Number(s) of all units/business places of the bidder vide which he intends to execute the contract, if awarded.                                                                                                                                                                GSTN 1…………………….                                                                                                                                                                                                                                                                                                                              GSTN 2……………………                                                                                                                                                                                                                                                                                                                                                                                                                                                                                                                                                                                                                                                                                                                                                                                                                               GSTN 3……………………. and so on</w:t>
      </w:r>
    </w:p>
    <w:p w:rsidR="001F273D" w:rsidRPr="008C508D" w:rsidRDefault="001F273D" w:rsidP="00492FA9">
      <w:pPr>
        <w:pStyle w:val="NoSpacing"/>
        <w:rPr>
          <w:rFonts w:eastAsia="DejaVu Sans"/>
          <w:lang w:bidi="hi-IN"/>
        </w:rPr>
      </w:pPr>
    </w:p>
    <w:p w:rsidR="00492FA9" w:rsidRPr="008C508D" w:rsidRDefault="00492FA9" w:rsidP="00492FA9">
      <w:pPr>
        <w:pStyle w:val="NoSpacing"/>
        <w:rPr>
          <w:rFonts w:eastAsia="DejaVu Sans"/>
          <w:lang w:bidi="hi-IN"/>
        </w:rPr>
      </w:pPr>
      <w:r w:rsidRPr="008C508D">
        <w:rPr>
          <w:rFonts w:eastAsia="DejaVu Sans"/>
          <w:lang w:bidi="hi-IN"/>
        </w:rPr>
        <w:t>B)</w:t>
      </w:r>
      <w:r w:rsidRPr="008C508D">
        <w:rPr>
          <w:rFonts w:eastAsia="DejaVu Sans"/>
          <w:lang w:bidi="hi-IN"/>
        </w:rPr>
        <w:tab/>
        <w:t>Questionnaire</w:t>
      </w:r>
    </w:p>
    <w:p w:rsidR="00492FA9" w:rsidRPr="008C508D" w:rsidRDefault="00492FA9" w:rsidP="00492FA9">
      <w:pPr>
        <w:pStyle w:val="NoSpacing"/>
        <w:rPr>
          <w:rFonts w:eastAsia="Liberation Serif" w:cs="Liberation Serif"/>
          <w:lang w:bidi="hi-IN"/>
        </w:rPr>
      </w:pPr>
      <w:r w:rsidRPr="008C508D">
        <w:rPr>
          <w:rFonts w:eastAsia="DejaVu Sans"/>
          <w:lang w:bidi="hi-IN"/>
        </w:rPr>
        <w:t>Do you think any other detail/ material is required to complete the work specified in the specification?</w:t>
      </w:r>
      <w:r w:rsidRPr="008C508D">
        <w:rPr>
          <w:rFonts w:eastAsia="DejaVu Sans"/>
          <w:lang w:bidi="hi-IN"/>
        </w:rPr>
        <w:tab/>
        <w:t xml:space="preserve"> Yes/ No.</w:t>
      </w:r>
    </w:p>
    <w:p w:rsidR="00492FA9" w:rsidRPr="008C508D" w:rsidRDefault="00492FA9" w:rsidP="00492FA9">
      <w:pPr>
        <w:pStyle w:val="NoSpacing"/>
        <w:rPr>
          <w:rFonts w:eastAsia="Liberation Serif" w:cs="Liberation Serif"/>
          <w:lang w:bidi="hi-IN"/>
        </w:rPr>
      </w:pPr>
      <w:r w:rsidRPr="008C508D">
        <w:rPr>
          <w:rFonts w:eastAsia="DejaVu Sans"/>
          <w:lang w:bidi="hi-IN"/>
        </w:rPr>
        <w:lastRenderedPageBreak/>
        <w:t>If Yes, Give details</w:t>
      </w:r>
    </w:p>
    <w:p w:rsidR="00492FA9" w:rsidRPr="008C508D" w:rsidRDefault="00492FA9" w:rsidP="00492FA9">
      <w:pPr>
        <w:pStyle w:val="NoSpacing"/>
        <w:rPr>
          <w:rFonts w:eastAsia="Liberation Serif" w:cs="Liberation Serif"/>
          <w:lang w:bidi="hi-IN"/>
        </w:rPr>
      </w:pPr>
      <w:r w:rsidRPr="008C508D">
        <w:rPr>
          <w:rFonts w:eastAsia="Liberation Serif" w:cs="Liberation Serif"/>
          <w:lang w:bidi="hi-IN"/>
        </w:rPr>
        <w:t>………………………………………………………………………………………</w:t>
      </w:r>
    </w:p>
    <w:p w:rsidR="00492FA9" w:rsidRPr="008C508D" w:rsidRDefault="00492FA9" w:rsidP="00492FA9">
      <w:pPr>
        <w:pStyle w:val="NoSpacing"/>
        <w:rPr>
          <w:rFonts w:eastAsia="DejaVu Sans"/>
          <w:lang w:bidi="hi-IN"/>
        </w:rPr>
      </w:pPr>
      <w:r w:rsidRPr="008C508D">
        <w:rPr>
          <w:rFonts w:eastAsia="Liberation Serif" w:cs="Liberation Serif"/>
          <w:lang w:bidi="hi-IN"/>
        </w:rPr>
        <w:t>………………………………………………………………………………………</w:t>
      </w:r>
    </w:p>
    <w:p w:rsidR="00492FA9" w:rsidRPr="008C508D" w:rsidRDefault="00492FA9" w:rsidP="00492FA9">
      <w:pPr>
        <w:pStyle w:val="NoSpacing"/>
        <w:rPr>
          <w:rFonts w:eastAsia="DejaVu Sans"/>
          <w:lang w:bidi="hi-IN"/>
        </w:rPr>
      </w:pPr>
      <w:r w:rsidRPr="008C508D">
        <w:rPr>
          <w:rFonts w:eastAsia="DejaVu Sans"/>
          <w:lang w:bidi="hi-IN"/>
        </w:rPr>
        <w:t>2.</w:t>
      </w:r>
      <w:r w:rsidRPr="008C508D">
        <w:rPr>
          <w:rFonts w:eastAsia="DejaVu Sans"/>
          <w:lang w:bidi="hi-IN"/>
        </w:rPr>
        <w:tab/>
        <w:t>Do you think any other item of work need be included in tender form to complete the work specified in the specification?</w:t>
      </w:r>
      <w:r w:rsidRPr="008C508D">
        <w:rPr>
          <w:rFonts w:eastAsia="DejaVu Sans"/>
          <w:lang w:bidi="hi-IN"/>
        </w:rPr>
        <w:tab/>
        <w:t>Yes/ No.</w:t>
      </w:r>
    </w:p>
    <w:p w:rsidR="00492FA9" w:rsidRPr="008C508D" w:rsidRDefault="00492FA9" w:rsidP="00492FA9">
      <w:pPr>
        <w:pStyle w:val="NoSpacing"/>
        <w:rPr>
          <w:rFonts w:eastAsia="Liberation Serif" w:cs="Liberation Serif"/>
          <w:lang w:bidi="hi-IN"/>
        </w:rPr>
      </w:pPr>
      <w:r w:rsidRPr="008C508D">
        <w:rPr>
          <w:rFonts w:eastAsia="DejaVu Sans"/>
          <w:lang w:bidi="hi-IN"/>
        </w:rPr>
        <w:t>2.1</w:t>
      </w:r>
      <w:r w:rsidRPr="008C508D">
        <w:rPr>
          <w:rFonts w:eastAsia="DejaVu Sans"/>
          <w:lang w:bidi="hi-IN"/>
        </w:rPr>
        <w:tab/>
        <w:t>If Yes, Give details</w:t>
      </w:r>
    </w:p>
    <w:p w:rsidR="00492FA9" w:rsidRPr="008C508D" w:rsidRDefault="00492FA9" w:rsidP="00492FA9">
      <w:pPr>
        <w:pStyle w:val="NoSpacing"/>
        <w:rPr>
          <w:rFonts w:eastAsia="Liberation Serif" w:cs="Liberation Serif"/>
          <w:lang w:bidi="hi-IN"/>
        </w:rPr>
      </w:pPr>
      <w:r w:rsidRPr="008C508D">
        <w:rPr>
          <w:rFonts w:eastAsia="Liberation Serif" w:cs="Liberation Serif"/>
          <w:lang w:bidi="hi-IN"/>
        </w:rPr>
        <w:t>………………………………………………………………………………………</w:t>
      </w:r>
    </w:p>
    <w:p w:rsidR="00492FA9" w:rsidRPr="008C508D" w:rsidRDefault="00492FA9" w:rsidP="00492FA9">
      <w:pPr>
        <w:pStyle w:val="NoSpacing"/>
        <w:rPr>
          <w:rFonts w:eastAsia="DejaVu Sans"/>
          <w:lang w:bidi="hi-IN"/>
        </w:rPr>
      </w:pPr>
      <w:r w:rsidRPr="008C508D">
        <w:rPr>
          <w:rFonts w:eastAsia="Liberation Serif" w:cs="Liberation Serif"/>
          <w:lang w:bidi="hi-IN"/>
        </w:rPr>
        <w:t>………………………………………………………………………………………</w:t>
      </w:r>
    </w:p>
    <w:p w:rsidR="00492FA9" w:rsidRPr="008C508D" w:rsidRDefault="00492FA9" w:rsidP="00492FA9">
      <w:pPr>
        <w:pStyle w:val="NoSpacing"/>
        <w:rPr>
          <w:rFonts w:eastAsia="DejaVu Sans"/>
          <w:lang w:bidi="hi-IN"/>
        </w:rPr>
      </w:pPr>
      <w:r w:rsidRPr="008C508D">
        <w:rPr>
          <w:rFonts w:eastAsia="DejaVu Sans"/>
          <w:lang w:bidi="hi-IN"/>
        </w:rPr>
        <w:t>Kindly indicate the maximum Quantity of tendered material which you are capable of supplying within the scheduled delivery period.</w:t>
      </w:r>
    </w:p>
    <w:p w:rsidR="00492FA9" w:rsidRPr="008C508D" w:rsidRDefault="00492FA9" w:rsidP="00492FA9">
      <w:pPr>
        <w:pStyle w:val="NoSpacing"/>
        <w:rPr>
          <w:rFonts w:eastAsia="DejaVu Sans"/>
          <w:lang w:bidi="hi-IN"/>
        </w:rPr>
      </w:pPr>
    </w:p>
    <w:tbl>
      <w:tblPr>
        <w:tblW w:w="0" w:type="auto"/>
        <w:tblInd w:w="-162" w:type="dxa"/>
        <w:tblLayout w:type="fixed"/>
        <w:tblLook w:val="0000" w:firstRow="0" w:lastRow="0" w:firstColumn="0" w:lastColumn="0" w:noHBand="0" w:noVBand="0"/>
      </w:tblPr>
      <w:tblGrid>
        <w:gridCol w:w="3960"/>
        <w:gridCol w:w="6210"/>
      </w:tblGrid>
      <w:tr w:rsidR="00492FA9" w:rsidRPr="008C508D" w:rsidTr="00A8204D">
        <w:trPr>
          <w:trHeight w:val="665"/>
        </w:trPr>
        <w:tc>
          <w:tcPr>
            <w:tcW w:w="3960" w:type="dxa"/>
            <w:tcBorders>
              <w:top w:val="single" w:sz="4" w:space="0" w:color="000000"/>
              <w:left w:val="single" w:sz="4" w:space="0" w:color="000000"/>
              <w:bottom w:val="single" w:sz="4" w:space="0" w:color="000000"/>
            </w:tcBorders>
            <w:shd w:val="clear" w:color="auto" w:fill="auto"/>
          </w:tcPr>
          <w:p w:rsidR="00492FA9" w:rsidRPr="008C508D" w:rsidRDefault="00492FA9" w:rsidP="00A8204D">
            <w:pPr>
              <w:pStyle w:val="NoSpacing"/>
              <w:rPr>
                <w:rFonts w:eastAsia="DejaVu Sans"/>
                <w:lang w:bidi="hi-IN"/>
              </w:rPr>
            </w:pPr>
            <w:r w:rsidRPr="008C508D">
              <w:rPr>
                <w:rFonts w:eastAsia="DejaVu Sans"/>
                <w:lang w:bidi="hi-IN"/>
              </w:rPr>
              <w:t>Name of the tendered Item</w:t>
            </w:r>
          </w:p>
        </w:tc>
        <w:tc>
          <w:tcPr>
            <w:tcW w:w="6210" w:type="dxa"/>
            <w:tcBorders>
              <w:top w:val="single" w:sz="4" w:space="0" w:color="000000"/>
              <w:left w:val="single" w:sz="4" w:space="0" w:color="000000"/>
              <w:bottom w:val="single" w:sz="4" w:space="0" w:color="000000"/>
              <w:right w:val="single" w:sz="4" w:space="0" w:color="000000"/>
            </w:tcBorders>
            <w:shd w:val="clear" w:color="auto" w:fill="auto"/>
          </w:tcPr>
          <w:p w:rsidR="00492FA9" w:rsidRPr="008C508D" w:rsidRDefault="00492FA9" w:rsidP="00A8204D">
            <w:pPr>
              <w:pStyle w:val="NoSpacing"/>
              <w:rPr>
                <w:rFonts w:eastAsia="DejaVu Sans"/>
                <w:lang w:bidi="hi-IN"/>
              </w:rPr>
            </w:pPr>
            <w:r w:rsidRPr="008C508D">
              <w:rPr>
                <w:rFonts w:eastAsia="DejaVu Sans"/>
                <w:lang w:bidi="hi-IN"/>
              </w:rPr>
              <w:t>Qty that can be supplied by the firm within scheduled delivery period.</w:t>
            </w:r>
          </w:p>
        </w:tc>
      </w:tr>
      <w:tr w:rsidR="00492FA9" w:rsidRPr="008C508D" w:rsidTr="00A8204D">
        <w:tc>
          <w:tcPr>
            <w:tcW w:w="3960" w:type="dxa"/>
            <w:tcBorders>
              <w:top w:val="single" w:sz="4" w:space="0" w:color="000000"/>
              <w:left w:val="single" w:sz="4" w:space="0" w:color="000000"/>
              <w:bottom w:val="single" w:sz="4" w:space="0" w:color="000000"/>
            </w:tcBorders>
            <w:shd w:val="clear" w:color="auto" w:fill="auto"/>
          </w:tcPr>
          <w:p w:rsidR="00492FA9" w:rsidRPr="008C508D" w:rsidRDefault="00492FA9" w:rsidP="00A8204D">
            <w:pPr>
              <w:pStyle w:val="NoSpacing"/>
              <w:rPr>
                <w:rFonts w:eastAsia="DejaVu Sans"/>
                <w:lang w:bidi="hi-IN"/>
              </w:rPr>
            </w:pPr>
          </w:p>
        </w:tc>
        <w:tc>
          <w:tcPr>
            <w:tcW w:w="6210" w:type="dxa"/>
            <w:tcBorders>
              <w:top w:val="single" w:sz="4" w:space="0" w:color="000000"/>
              <w:left w:val="single" w:sz="4" w:space="0" w:color="000000"/>
              <w:bottom w:val="single" w:sz="4" w:space="0" w:color="000000"/>
              <w:right w:val="single" w:sz="4" w:space="0" w:color="000000"/>
            </w:tcBorders>
            <w:shd w:val="clear" w:color="auto" w:fill="auto"/>
          </w:tcPr>
          <w:p w:rsidR="00492FA9" w:rsidRPr="008C508D" w:rsidRDefault="00492FA9" w:rsidP="00A8204D">
            <w:pPr>
              <w:pStyle w:val="NoSpacing"/>
              <w:rPr>
                <w:rFonts w:eastAsia="DejaVu Sans"/>
                <w:lang w:bidi="hi-IN"/>
              </w:rPr>
            </w:pPr>
          </w:p>
        </w:tc>
      </w:tr>
      <w:tr w:rsidR="00492FA9" w:rsidRPr="008C508D" w:rsidTr="00A8204D">
        <w:trPr>
          <w:trHeight w:val="197"/>
        </w:trPr>
        <w:tc>
          <w:tcPr>
            <w:tcW w:w="3960" w:type="dxa"/>
            <w:tcBorders>
              <w:top w:val="single" w:sz="4" w:space="0" w:color="000000"/>
              <w:left w:val="single" w:sz="4" w:space="0" w:color="000000"/>
              <w:bottom w:val="single" w:sz="4" w:space="0" w:color="000000"/>
            </w:tcBorders>
            <w:shd w:val="clear" w:color="auto" w:fill="auto"/>
          </w:tcPr>
          <w:p w:rsidR="00492FA9" w:rsidRPr="008C508D" w:rsidRDefault="00492FA9" w:rsidP="00A8204D">
            <w:pPr>
              <w:pStyle w:val="NoSpacing"/>
              <w:rPr>
                <w:rFonts w:eastAsia="DejaVu Sans"/>
                <w:lang w:bidi="hi-IN"/>
              </w:rPr>
            </w:pPr>
          </w:p>
        </w:tc>
        <w:tc>
          <w:tcPr>
            <w:tcW w:w="6210" w:type="dxa"/>
            <w:tcBorders>
              <w:top w:val="single" w:sz="4" w:space="0" w:color="000000"/>
              <w:left w:val="single" w:sz="4" w:space="0" w:color="000000"/>
              <w:bottom w:val="single" w:sz="4" w:space="0" w:color="000000"/>
              <w:right w:val="single" w:sz="4" w:space="0" w:color="000000"/>
            </w:tcBorders>
            <w:shd w:val="clear" w:color="auto" w:fill="auto"/>
          </w:tcPr>
          <w:p w:rsidR="00492FA9" w:rsidRPr="008C508D" w:rsidRDefault="00492FA9" w:rsidP="00A8204D">
            <w:pPr>
              <w:pStyle w:val="NoSpacing"/>
              <w:rPr>
                <w:rFonts w:eastAsia="DejaVu Sans"/>
                <w:lang w:bidi="hi-IN"/>
              </w:rPr>
            </w:pPr>
          </w:p>
        </w:tc>
      </w:tr>
    </w:tbl>
    <w:p w:rsidR="00492FA9" w:rsidRPr="008C508D" w:rsidRDefault="00492FA9" w:rsidP="00492FA9">
      <w:pPr>
        <w:pStyle w:val="NoSpacing"/>
        <w:rPr>
          <w:rFonts w:eastAsia="DejaVu Sans"/>
          <w:lang w:bidi="hi-IN"/>
        </w:rPr>
      </w:pPr>
    </w:p>
    <w:p w:rsidR="00492FA9" w:rsidRPr="008C508D" w:rsidRDefault="00492FA9" w:rsidP="00492FA9">
      <w:pPr>
        <w:pStyle w:val="NoSpacing"/>
        <w:rPr>
          <w:rFonts w:eastAsia="Liberation Serif" w:cs="Liberation Serif"/>
          <w:lang w:bidi="hi-IN"/>
        </w:rPr>
      </w:pPr>
      <w:r w:rsidRPr="008C508D">
        <w:rPr>
          <w:rFonts w:eastAsia="DejaVu Sans"/>
          <w:lang w:bidi="hi-IN"/>
        </w:rPr>
        <w:t>4.  Suggestion for improvement of the tender document.</w:t>
      </w:r>
    </w:p>
    <w:p w:rsidR="00492FA9" w:rsidRPr="008C508D" w:rsidRDefault="00492FA9" w:rsidP="00492FA9">
      <w:pPr>
        <w:pStyle w:val="NoSpacing"/>
        <w:rPr>
          <w:rFonts w:eastAsia="Liberation Serif" w:cs="Liberation Serif"/>
          <w:lang w:bidi="hi-IN"/>
        </w:rPr>
      </w:pPr>
      <w:r w:rsidRPr="008C508D">
        <w:rPr>
          <w:rFonts w:eastAsia="Liberation Serif" w:cs="Liberation Serif"/>
          <w:lang w:bidi="hi-IN"/>
        </w:rPr>
        <w:t>………………………………………………………………………………………</w:t>
      </w:r>
      <w:r w:rsidRPr="008C508D">
        <w:rPr>
          <w:rFonts w:eastAsia="DejaVu Sans"/>
          <w:lang w:bidi="hi-IN"/>
        </w:rPr>
        <w:t>.</w:t>
      </w:r>
    </w:p>
    <w:p w:rsidR="00492FA9" w:rsidRPr="008C508D" w:rsidRDefault="00492FA9" w:rsidP="00492FA9">
      <w:pPr>
        <w:pStyle w:val="NoSpacing"/>
        <w:rPr>
          <w:rFonts w:eastAsia="Liberation Serif" w:cs="Liberation Serif"/>
          <w:lang w:bidi="hi-IN"/>
        </w:rPr>
      </w:pPr>
      <w:r w:rsidRPr="008C508D">
        <w:rPr>
          <w:rFonts w:eastAsia="Liberation Serif" w:cs="Liberation Serif"/>
          <w:lang w:bidi="hi-IN"/>
        </w:rPr>
        <w:t>………………………………………………………………………………………</w:t>
      </w:r>
      <w:r w:rsidRPr="008C508D">
        <w:rPr>
          <w:rFonts w:eastAsia="DejaVu Sans"/>
          <w:lang w:bidi="hi-IN"/>
        </w:rPr>
        <w:t>.</w:t>
      </w:r>
    </w:p>
    <w:p w:rsidR="00492FA9" w:rsidRPr="008C508D" w:rsidRDefault="00492FA9" w:rsidP="00492FA9">
      <w:pPr>
        <w:pStyle w:val="NoSpacing"/>
        <w:rPr>
          <w:rFonts w:eastAsia="DejaVu Sans"/>
          <w:lang w:bidi="hi-IN"/>
        </w:rPr>
      </w:pPr>
      <w:r w:rsidRPr="008C508D">
        <w:rPr>
          <w:rFonts w:eastAsia="Liberation Serif" w:cs="Liberation Serif"/>
          <w:lang w:bidi="hi-IN"/>
        </w:rPr>
        <w:t>……………………………………………………………………………………</w:t>
      </w:r>
      <w:r w:rsidRPr="008C508D">
        <w:rPr>
          <w:rFonts w:eastAsia="DejaVu Sans"/>
          <w:lang w:bidi="hi-IN"/>
        </w:rPr>
        <w:t>.</w:t>
      </w:r>
    </w:p>
    <w:p w:rsidR="001F273D" w:rsidRPr="008C508D" w:rsidRDefault="001F273D" w:rsidP="00492FA9">
      <w:pPr>
        <w:pStyle w:val="NoSpacing"/>
        <w:rPr>
          <w:rFonts w:eastAsia="DejaVu Sans"/>
          <w:lang w:bidi="hi-IN"/>
        </w:rPr>
      </w:pPr>
    </w:p>
    <w:p w:rsidR="001F273D" w:rsidRPr="008C508D" w:rsidRDefault="001F273D" w:rsidP="00492FA9">
      <w:pPr>
        <w:pStyle w:val="NoSpacing"/>
        <w:rPr>
          <w:rFonts w:eastAsia="DejaVu Sans"/>
          <w:lang w:bidi="hi-IN"/>
        </w:rPr>
      </w:pPr>
    </w:p>
    <w:p w:rsidR="00492FA9" w:rsidRPr="008C508D" w:rsidRDefault="00492FA9" w:rsidP="00492FA9">
      <w:pPr>
        <w:pStyle w:val="NoSpacing"/>
        <w:rPr>
          <w:rFonts w:eastAsia="Liberation Serif" w:cs="Liberation Serif"/>
          <w:lang w:bidi="hi-IN"/>
        </w:rPr>
      </w:pPr>
      <w:r w:rsidRPr="008C508D">
        <w:rPr>
          <w:rFonts w:eastAsia="DejaVu Sans"/>
          <w:lang w:bidi="hi-IN"/>
        </w:rPr>
        <w:t xml:space="preserve">Place…………………. </w:t>
      </w:r>
      <w:r w:rsidRPr="008C508D">
        <w:rPr>
          <w:rFonts w:eastAsia="DejaVu Sans"/>
          <w:lang w:bidi="hi-IN"/>
        </w:rPr>
        <w:tab/>
      </w:r>
      <w:r w:rsidRPr="008C508D">
        <w:rPr>
          <w:rFonts w:eastAsia="DejaVu Sans"/>
          <w:lang w:bidi="hi-IN"/>
        </w:rPr>
        <w:tab/>
      </w:r>
      <w:r w:rsidRPr="008C508D">
        <w:rPr>
          <w:rFonts w:eastAsia="DejaVu Sans"/>
          <w:lang w:bidi="hi-IN"/>
        </w:rPr>
        <w:tab/>
      </w:r>
    </w:p>
    <w:p w:rsidR="00492FA9" w:rsidRPr="008C508D" w:rsidRDefault="001F273D" w:rsidP="00492FA9">
      <w:pPr>
        <w:pStyle w:val="NoSpacing"/>
        <w:rPr>
          <w:rFonts w:eastAsia="DejaVu Sans"/>
          <w:lang w:bidi="hi-IN"/>
        </w:rPr>
      </w:pPr>
      <w:r w:rsidRPr="008C508D">
        <w:rPr>
          <w:rFonts w:eastAsia="DejaVu Sans"/>
          <w:lang w:bidi="hi-IN"/>
        </w:rPr>
        <w:t xml:space="preserve">                                                                              </w:t>
      </w:r>
      <w:r w:rsidR="00492FA9" w:rsidRPr="008C508D">
        <w:rPr>
          <w:rFonts w:eastAsia="DejaVu Sans"/>
          <w:lang w:bidi="hi-IN"/>
        </w:rPr>
        <w:t>Signature of contractor ………………………</w:t>
      </w:r>
    </w:p>
    <w:p w:rsidR="00492FA9" w:rsidRPr="008C508D" w:rsidRDefault="00492FA9" w:rsidP="00492FA9">
      <w:pPr>
        <w:pStyle w:val="NoSpacing"/>
      </w:pPr>
      <w:r w:rsidRPr="008C508D">
        <w:rPr>
          <w:rFonts w:eastAsia="DejaVu Sans"/>
          <w:lang w:bidi="hi-IN"/>
        </w:rPr>
        <w:t>Date ………………….</w:t>
      </w:r>
      <w:r w:rsidRPr="008C508D">
        <w:rPr>
          <w:rFonts w:eastAsia="DejaVu Sans"/>
          <w:lang w:bidi="hi-IN"/>
        </w:rPr>
        <w:tab/>
      </w:r>
      <w:r w:rsidRPr="008C508D">
        <w:rPr>
          <w:rFonts w:eastAsia="DejaVu Sans"/>
          <w:lang w:bidi="hi-IN"/>
        </w:rPr>
        <w:tab/>
        <w:t xml:space="preserve">                  Name of Contractor</w:t>
      </w:r>
      <w:bookmarkStart w:id="28" w:name="page106"/>
      <w:bookmarkEnd w:id="28"/>
      <w:r w:rsidR="001F273D" w:rsidRPr="008C508D">
        <w:rPr>
          <w:rFonts w:eastAsia="DejaVu Sans"/>
          <w:lang w:bidi="hi-IN"/>
        </w:rPr>
        <w:t>…………………………</w:t>
      </w:r>
    </w:p>
    <w:p w:rsidR="00492FA9" w:rsidRPr="008C508D" w:rsidRDefault="00492FA9" w:rsidP="00492FA9">
      <w:pPr>
        <w:pStyle w:val="NoSpacing"/>
        <w:rPr>
          <w:rFonts w:ascii="Arial" w:eastAsia="Arial" w:hAnsi="Arial"/>
        </w:rPr>
      </w:pPr>
      <w:bookmarkStart w:id="29" w:name="page108"/>
      <w:bookmarkEnd w:id="29"/>
    </w:p>
    <w:p w:rsidR="00492FA9" w:rsidRPr="008C508D" w:rsidRDefault="00492FA9" w:rsidP="00492FA9">
      <w:pPr>
        <w:pStyle w:val="NoSpacing"/>
        <w:jc w:val="center"/>
        <w:rPr>
          <w:rFonts w:ascii="Arial" w:eastAsia="Arial" w:hAnsi="Arial"/>
        </w:rPr>
      </w:pPr>
    </w:p>
    <w:p w:rsidR="00492FA9" w:rsidRPr="008C508D" w:rsidRDefault="00492FA9" w:rsidP="00492FA9">
      <w:pPr>
        <w:pStyle w:val="NoSpacing"/>
        <w:jc w:val="center"/>
        <w:rPr>
          <w:rFonts w:ascii="Arial" w:eastAsia="Arial" w:hAnsi="Arial"/>
        </w:rPr>
      </w:pPr>
    </w:p>
    <w:p w:rsidR="00492FA9" w:rsidRPr="008C508D" w:rsidRDefault="00492FA9" w:rsidP="00492FA9">
      <w:pPr>
        <w:pStyle w:val="NoSpacing"/>
        <w:jc w:val="center"/>
        <w:rPr>
          <w:rFonts w:ascii="Arial" w:eastAsia="Arial" w:hAnsi="Arial"/>
        </w:rPr>
      </w:pPr>
    </w:p>
    <w:p w:rsidR="00492FA9" w:rsidRPr="008C508D" w:rsidRDefault="00492FA9" w:rsidP="00492FA9">
      <w:pPr>
        <w:pStyle w:val="NoSpacing"/>
        <w:jc w:val="center"/>
        <w:rPr>
          <w:rFonts w:ascii="Arial" w:eastAsia="Arial" w:hAnsi="Arial"/>
        </w:rPr>
      </w:pPr>
    </w:p>
    <w:p w:rsidR="00492FA9" w:rsidRPr="008C508D" w:rsidRDefault="00492FA9" w:rsidP="00492FA9">
      <w:pPr>
        <w:pStyle w:val="NoSpacing"/>
        <w:jc w:val="center"/>
        <w:rPr>
          <w:rFonts w:ascii="Arial" w:eastAsia="Arial" w:hAnsi="Arial"/>
        </w:rPr>
      </w:pPr>
    </w:p>
    <w:p w:rsidR="00492FA9" w:rsidRPr="008C508D" w:rsidRDefault="00492FA9" w:rsidP="00492FA9">
      <w:pPr>
        <w:pStyle w:val="NoSpacing"/>
        <w:jc w:val="center"/>
        <w:rPr>
          <w:rFonts w:ascii="Arial" w:eastAsia="Arial" w:hAnsi="Arial"/>
        </w:rPr>
      </w:pPr>
    </w:p>
    <w:p w:rsidR="00492FA9" w:rsidRPr="008C508D" w:rsidRDefault="00492FA9" w:rsidP="00492FA9">
      <w:pPr>
        <w:pStyle w:val="NoSpacing"/>
        <w:jc w:val="center"/>
        <w:rPr>
          <w:rFonts w:ascii="Arial" w:eastAsia="Arial" w:hAnsi="Arial"/>
        </w:rPr>
      </w:pPr>
    </w:p>
    <w:p w:rsidR="00492FA9" w:rsidRPr="008C508D" w:rsidRDefault="00492FA9" w:rsidP="00492FA9">
      <w:pPr>
        <w:pStyle w:val="NoSpacing"/>
        <w:jc w:val="center"/>
        <w:rPr>
          <w:rFonts w:ascii="Arial" w:eastAsia="Arial" w:hAnsi="Arial"/>
        </w:rPr>
      </w:pPr>
    </w:p>
    <w:p w:rsidR="00492FA9" w:rsidRPr="008C508D" w:rsidRDefault="00492FA9" w:rsidP="00492FA9">
      <w:pPr>
        <w:pStyle w:val="NoSpacing"/>
        <w:jc w:val="center"/>
        <w:rPr>
          <w:rFonts w:ascii="Arial" w:eastAsia="Arial" w:hAnsi="Arial"/>
        </w:rPr>
      </w:pPr>
    </w:p>
    <w:p w:rsidR="00492FA9" w:rsidRPr="008C508D" w:rsidRDefault="00492FA9" w:rsidP="00492FA9">
      <w:pPr>
        <w:pStyle w:val="NoSpacing"/>
        <w:jc w:val="center"/>
        <w:rPr>
          <w:rFonts w:ascii="Arial" w:eastAsia="Arial" w:hAnsi="Arial"/>
        </w:rPr>
      </w:pPr>
    </w:p>
    <w:p w:rsidR="00492FA9" w:rsidRPr="008C508D" w:rsidRDefault="00492FA9" w:rsidP="00492FA9">
      <w:pPr>
        <w:pStyle w:val="NoSpacing"/>
        <w:jc w:val="center"/>
        <w:rPr>
          <w:rFonts w:ascii="Arial" w:eastAsia="Arial" w:hAnsi="Arial"/>
        </w:rPr>
      </w:pPr>
    </w:p>
    <w:p w:rsidR="00492FA9" w:rsidRPr="008C508D" w:rsidRDefault="00492FA9" w:rsidP="00492FA9">
      <w:pPr>
        <w:pStyle w:val="NoSpacing"/>
        <w:jc w:val="center"/>
        <w:rPr>
          <w:rFonts w:ascii="Arial" w:eastAsia="Arial" w:hAnsi="Arial"/>
        </w:rPr>
      </w:pPr>
    </w:p>
    <w:p w:rsidR="00492FA9" w:rsidRPr="008C508D" w:rsidRDefault="00492FA9" w:rsidP="00492FA9">
      <w:pPr>
        <w:pStyle w:val="NoSpacing"/>
        <w:jc w:val="center"/>
        <w:rPr>
          <w:rFonts w:ascii="Arial" w:eastAsia="Arial" w:hAnsi="Arial"/>
        </w:rPr>
      </w:pPr>
    </w:p>
    <w:p w:rsidR="00492FA9" w:rsidRPr="008C508D" w:rsidRDefault="00492FA9" w:rsidP="00492FA9">
      <w:pPr>
        <w:pStyle w:val="NoSpacing"/>
        <w:jc w:val="center"/>
        <w:rPr>
          <w:rFonts w:ascii="Arial" w:eastAsia="Arial" w:hAnsi="Arial"/>
        </w:rPr>
      </w:pPr>
    </w:p>
    <w:p w:rsidR="00492FA9" w:rsidRPr="008C508D" w:rsidRDefault="00492FA9" w:rsidP="00492FA9">
      <w:pPr>
        <w:pStyle w:val="NoSpacing"/>
        <w:jc w:val="center"/>
        <w:rPr>
          <w:rFonts w:ascii="Arial" w:eastAsia="Arial" w:hAnsi="Arial"/>
        </w:rPr>
      </w:pPr>
    </w:p>
    <w:p w:rsidR="00492FA9" w:rsidRPr="008C508D" w:rsidRDefault="00492FA9" w:rsidP="00492FA9">
      <w:pPr>
        <w:pStyle w:val="NoSpacing"/>
        <w:jc w:val="center"/>
        <w:rPr>
          <w:rFonts w:ascii="Arial" w:eastAsia="Arial" w:hAnsi="Arial"/>
        </w:rPr>
      </w:pPr>
    </w:p>
    <w:p w:rsidR="00492FA9" w:rsidRPr="008C508D" w:rsidRDefault="00492FA9" w:rsidP="00492FA9">
      <w:pPr>
        <w:pStyle w:val="NoSpacing"/>
        <w:jc w:val="center"/>
        <w:rPr>
          <w:rFonts w:ascii="Arial" w:eastAsia="Arial" w:hAnsi="Arial"/>
        </w:rPr>
      </w:pPr>
    </w:p>
    <w:p w:rsidR="00492FA9" w:rsidRPr="008C508D" w:rsidRDefault="00492FA9" w:rsidP="00492FA9">
      <w:pPr>
        <w:pStyle w:val="NoSpacing"/>
        <w:jc w:val="center"/>
        <w:rPr>
          <w:rFonts w:ascii="Arial" w:eastAsia="Arial" w:hAnsi="Arial"/>
        </w:rPr>
      </w:pPr>
    </w:p>
    <w:p w:rsidR="00492FA9" w:rsidRPr="008C508D" w:rsidRDefault="00492FA9" w:rsidP="00492FA9">
      <w:pPr>
        <w:pStyle w:val="NoSpacing"/>
        <w:jc w:val="center"/>
        <w:rPr>
          <w:rFonts w:ascii="Arial" w:eastAsia="Arial" w:hAnsi="Arial"/>
        </w:rPr>
      </w:pPr>
    </w:p>
    <w:p w:rsidR="00492FA9" w:rsidRPr="008C508D" w:rsidRDefault="00492FA9" w:rsidP="00492FA9">
      <w:pPr>
        <w:pStyle w:val="NoSpacing"/>
        <w:jc w:val="center"/>
        <w:rPr>
          <w:rFonts w:ascii="Arial" w:eastAsia="Arial" w:hAnsi="Arial"/>
        </w:rPr>
      </w:pPr>
    </w:p>
    <w:p w:rsidR="00492FA9" w:rsidRPr="008C508D" w:rsidRDefault="00492FA9" w:rsidP="00492FA9">
      <w:pPr>
        <w:pStyle w:val="NoSpacing"/>
        <w:jc w:val="center"/>
        <w:rPr>
          <w:rFonts w:ascii="Arial" w:eastAsia="Arial" w:hAnsi="Arial"/>
        </w:rPr>
      </w:pPr>
    </w:p>
    <w:p w:rsidR="00492FA9" w:rsidRPr="008C508D" w:rsidRDefault="00492FA9" w:rsidP="00492FA9">
      <w:pPr>
        <w:pStyle w:val="NoSpacing"/>
        <w:jc w:val="center"/>
        <w:rPr>
          <w:rFonts w:ascii="Arial" w:eastAsia="Arial" w:hAnsi="Arial"/>
        </w:rPr>
      </w:pPr>
    </w:p>
    <w:p w:rsidR="00492FA9" w:rsidRPr="008C508D" w:rsidRDefault="00492FA9" w:rsidP="00492FA9">
      <w:pPr>
        <w:pStyle w:val="NoSpacing"/>
        <w:jc w:val="center"/>
        <w:rPr>
          <w:rFonts w:ascii="Arial" w:eastAsia="Arial" w:hAnsi="Arial"/>
        </w:rPr>
      </w:pPr>
    </w:p>
    <w:p w:rsidR="00492FA9" w:rsidRPr="008C508D" w:rsidRDefault="00492FA9" w:rsidP="00492FA9">
      <w:pPr>
        <w:pStyle w:val="NoSpacing"/>
        <w:jc w:val="center"/>
        <w:rPr>
          <w:rFonts w:ascii="Arial" w:eastAsia="Arial" w:hAnsi="Arial"/>
        </w:rPr>
      </w:pPr>
    </w:p>
    <w:p w:rsidR="00492FA9" w:rsidRPr="008C508D" w:rsidRDefault="00492FA9" w:rsidP="00492FA9">
      <w:pPr>
        <w:pStyle w:val="NoSpacing"/>
        <w:jc w:val="center"/>
        <w:rPr>
          <w:rFonts w:ascii="Arial" w:eastAsia="Arial" w:hAnsi="Arial"/>
        </w:rPr>
      </w:pPr>
    </w:p>
    <w:p w:rsidR="00492FA9" w:rsidRPr="008C508D" w:rsidRDefault="00492FA9" w:rsidP="00492FA9">
      <w:pPr>
        <w:pStyle w:val="NoSpacing"/>
        <w:jc w:val="center"/>
        <w:rPr>
          <w:rFonts w:ascii="Arial" w:eastAsia="Arial" w:hAnsi="Arial"/>
        </w:rPr>
      </w:pPr>
    </w:p>
    <w:p w:rsidR="00492FA9" w:rsidRPr="008C508D" w:rsidRDefault="00492FA9" w:rsidP="00492FA9">
      <w:pPr>
        <w:pStyle w:val="NoSpacing"/>
        <w:jc w:val="center"/>
        <w:rPr>
          <w:rFonts w:ascii="Arial" w:eastAsia="Arial" w:hAnsi="Arial"/>
        </w:rPr>
      </w:pPr>
    </w:p>
    <w:p w:rsidR="00492FA9" w:rsidRPr="008C508D" w:rsidRDefault="00492FA9" w:rsidP="00492FA9">
      <w:pPr>
        <w:pStyle w:val="NoSpacing"/>
        <w:jc w:val="center"/>
        <w:rPr>
          <w:rFonts w:ascii="Arial" w:eastAsia="Arial" w:hAnsi="Arial"/>
          <w:b/>
          <w:bCs/>
        </w:rPr>
      </w:pPr>
      <w:r w:rsidRPr="008C508D">
        <w:rPr>
          <w:rFonts w:ascii="Arial" w:eastAsia="Arial" w:hAnsi="Arial"/>
          <w:b/>
          <w:bCs/>
        </w:rPr>
        <w:t>SECTION-9 Part-A</w:t>
      </w:r>
    </w:p>
    <w:p w:rsidR="00492FA9" w:rsidRPr="008C508D" w:rsidRDefault="00492FA9" w:rsidP="00492FA9">
      <w:pPr>
        <w:pStyle w:val="NoSpacing"/>
        <w:jc w:val="center"/>
        <w:rPr>
          <w:rFonts w:ascii="Arial" w:eastAsia="Arial" w:hAnsi="Arial"/>
          <w:color w:val="00000A"/>
        </w:rPr>
      </w:pPr>
      <w:r w:rsidRPr="008C508D">
        <w:rPr>
          <w:rFonts w:ascii="Arial" w:eastAsia="Arial" w:hAnsi="Arial"/>
          <w:b/>
          <w:bCs/>
          <w:color w:val="00000A"/>
        </w:rPr>
        <w:t>BID FORM</w:t>
      </w:r>
    </w:p>
    <w:p w:rsidR="00492FA9" w:rsidRPr="008C508D" w:rsidRDefault="00492FA9" w:rsidP="00722471">
      <w:pPr>
        <w:pStyle w:val="Header"/>
        <w:tabs>
          <w:tab w:val="clear" w:pos="4513"/>
          <w:tab w:val="clear" w:pos="9026"/>
          <w:tab w:val="left" w:pos="1050"/>
        </w:tabs>
        <w:rPr>
          <w:rFonts w:ascii="Cambria" w:hAnsi="Cambria"/>
          <w:i/>
        </w:rPr>
      </w:pPr>
      <w:r w:rsidRPr="008C508D">
        <w:rPr>
          <w:rFonts w:ascii="Cambria" w:hAnsi="Cambria"/>
        </w:rPr>
        <w:t>Tender No:</w:t>
      </w:r>
      <w:r w:rsidR="00722471" w:rsidRPr="008C508D">
        <w:rPr>
          <w:rFonts w:asciiTheme="minorHAnsi" w:hAnsiTheme="minorHAnsi" w:cstheme="minorHAnsi"/>
        </w:rPr>
        <w:t xml:space="preserve"> </w:t>
      </w:r>
    </w:p>
    <w:p w:rsidR="00492FA9" w:rsidRPr="008C508D" w:rsidRDefault="00492FA9" w:rsidP="00492FA9">
      <w:pPr>
        <w:spacing w:after="0" w:line="240" w:lineRule="auto"/>
        <w:jc w:val="both"/>
        <w:rPr>
          <w:rFonts w:ascii="Cambria" w:hAnsi="Cambria"/>
          <w:sz w:val="24"/>
          <w:szCs w:val="24"/>
          <w:lang w:val="pt-BR"/>
        </w:rPr>
      </w:pPr>
      <w:r w:rsidRPr="008C508D">
        <w:rPr>
          <w:rFonts w:ascii="Cambria" w:hAnsi="Cambria"/>
          <w:sz w:val="24"/>
          <w:szCs w:val="24"/>
          <w:lang w:val="pt-BR"/>
        </w:rPr>
        <w:t>To,</w:t>
      </w:r>
      <w:r w:rsidRPr="008C508D">
        <w:rPr>
          <w:rFonts w:ascii="Cambria" w:hAnsi="Cambria"/>
          <w:sz w:val="24"/>
          <w:szCs w:val="24"/>
          <w:lang w:val="pt-BR"/>
        </w:rPr>
        <w:tab/>
      </w:r>
      <w:r w:rsidRPr="008C508D">
        <w:rPr>
          <w:rFonts w:ascii="Cambria" w:hAnsi="Cambria"/>
          <w:sz w:val="24"/>
          <w:szCs w:val="24"/>
          <w:lang w:val="pt-BR"/>
        </w:rPr>
        <w:tab/>
      </w:r>
    </w:p>
    <w:p w:rsidR="004A0C19" w:rsidRPr="008C508D" w:rsidRDefault="004A0C19" w:rsidP="004A0C19">
      <w:pPr>
        <w:widowControl w:val="0"/>
        <w:tabs>
          <w:tab w:val="left" w:pos="4080"/>
        </w:tabs>
        <w:autoSpaceDE w:val="0"/>
        <w:autoSpaceDN w:val="0"/>
        <w:adjustRightInd w:val="0"/>
        <w:spacing w:after="0" w:line="239" w:lineRule="auto"/>
        <w:ind w:left="40"/>
        <w:rPr>
          <w:rFonts w:asciiTheme="minorHAnsi" w:hAnsiTheme="minorHAnsi" w:cstheme="minorHAnsi"/>
        </w:rPr>
      </w:pPr>
      <w:r w:rsidRPr="008C508D">
        <w:rPr>
          <w:rFonts w:asciiTheme="minorHAnsi" w:hAnsiTheme="minorHAnsi" w:cstheme="minorHAnsi"/>
        </w:rPr>
        <w:t>………………………………………….</w:t>
      </w:r>
      <w:r w:rsidRPr="008C508D">
        <w:rPr>
          <w:rFonts w:asciiTheme="minorHAnsi" w:hAnsiTheme="minorHAnsi" w:cstheme="minorHAnsi"/>
        </w:rPr>
        <w:tab/>
        <w:t>……………………………………….</w:t>
      </w:r>
    </w:p>
    <w:p w:rsidR="004A0C19" w:rsidRPr="008C508D" w:rsidRDefault="004A0C19" w:rsidP="004A0C19">
      <w:pPr>
        <w:widowControl w:val="0"/>
        <w:tabs>
          <w:tab w:val="left" w:pos="4080"/>
        </w:tabs>
        <w:autoSpaceDE w:val="0"/>
        <w:autoSpaceDN w:val="0"/>
        <w:adjustRightInd w:val="0"/>
        <w:spacing w:after="0" w:line="239" w:lineRule="auto"/>
        <w:ind w:left="40"/>
        <w:rPr>
          <w:rFonts w:asciiTheme="minorHAnsi" w:hAnsiTheme="minorHAnsi" w:cstheme="minorHAnsi"/>
        </w:rPr>
      </w:pPr>
      <w:r w:rsidRPr="008C508D">
        <w:rPr>
          <w:rFonts w:asciiTheme="minorHAnsi" w:hAnsiTheme="minorHAnsi" w:cstheme="minorHAnsi"/>
          <w:u w:val="single"/>
        </w:rPr>
        <w:t>&lt;complete address of the purchaser&gt;</w:t>
      </w:r>
      <w:r w:rsidRPr="008C508D">
        <w:rPr>
          <w:rFonts w:asciiTheme="minorHAnsi" w:hAnsiTheme="minorHAnsi" w:cstheme="minorHAnsi"/>
        </w:rPr>
        <w:tab/>
      </w:r>
      <w:r w:rsidRPr="008C508D">
        <w:rPr>
          <w:rFonts w:asciiTheme="minorHAnsi" w:hAnsiTheme="minorHAnsi" w:cstheme="minorHAnsi"/>
          <w:u w:val="single"/>
        </w:rPr>
        <w:t>&lt;complete address of the Bidder&gt;</w:t>
      </w:r>
    </w:p>
    <w:p w:rsidR="004A0C19" w:rsidRPr="008C508D" w:rsidRDefault="004A0C19" w:rsidP="004A0C19">
      <w:pPr>
        <w:widowControl w:val="0"/>
        <w:tabs>
          <w:tab w:val="left" w:pos="4080"/>
        </w:tabs>
        <w:autoSpaceDE w:val="0"/>
        <w:autoSpaceDN w:val="0"/>
        <w:adjustRightInd w:val="0"/>
        <w:spacing w:after="0" w:line="237" w:lineRule="auto"/>
        <w:ind w:left="40"/>
        <w:rPr>
          <w:rFonts w:asciiTheme="minorHAnsi" w:hAnsiTheme="minorHAnsi" w:cstheme="minorHAnsi"/>
        </w:rPr>
      </w:pPr>
      <w:r w:rsidRPr="008C508D">
        <w:rPr>
          <w:rFonts w:asciiTheme="minorHAnsi" w:hAnsiTheme="minorHAnsi" w:cstheme="minorHAnsi"/>
        </w:rPr>
        <w:t>………………………………………….</w:t>
      </w:r>
      <w:r w:rsidRPr="008C508D">
        <w:rPr>
          <w:rFonts w:asciiTheme="minorHAnsi" w:hAnsiTheme="minorHAnsi" w:cstheme="minorHAnsi"/>
        </w:rPr>
        <w:tab/>
        <w:t>…………………………………</w:t>
      </w:r>
    </w:p>
    <w:p w:rsidR="004A0C19" w:rsidRPr="008C508D" w:rsidRDefault="004A0C19" w:rsidP="004A0C19">
      <w:pPr>
        <w:widowControl w:val="0"/>
        <w:tabs>
          <w:tab w:val="left" w:pos="4080"/>
        </w:tabs>
        <w:autoSpaceDE w:val="0"/>
        <w:autoSpaceDN w:val="0"/>
        <w:adjustRightInd w:val="0"/>
        <w:spacing w:after="0" w:line="237" w:lineRule="auto"/>
        <w:ind w:left="40"/>
        <w:rPr>
          <w:rFonts w:asciiTheme="minorHAnsi" w:hAnsiTheme="minorHAnsi" w:cstheme="minorHAnsi"/>
        </w:rPr>
      </w:pPr>
      <w:r w:rsidRPr="008C508D">
        <w:rPr>
          <w:rFonts w:asciiTheme="minorHAnsi" w:hAnsiTheme="minorHAnsi" w:cstheme="minorHAnsi"/>
        </w:rPr>
        <w:t>………………………………………</w:t>
      </w:r>
      <w:r w:rsidRPr="008C508D">
        <w:rPr>
          <w:rFonts w:asciiTheme="minorHAnsi" w:hAnsiTheme="minorHAnsi" w:cstheme="minorHAnsi"/>
        </w:rPr>
        <w:tab/>
        <w:t>…………………………………</w:t>
      </w:r>
    </w:p>
    <w:p w:rsidR="00492FA9" w:rsidRPr="008C508D" w:rsidRDefault="00492FA9" w:rsidP="00492FA9">
      <w:pPr>
        <w:pStyle w:val="NoSpacing"/>
        <w:jc w:val="both"/>
      </w:pP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rPr>
      </w:pPr>
      <w:r w:rsidRPr="008C508D">
        <w:rPr>
          <w:rFonts w:ascii="Arial" w:eastAsia="Arial" w:hAnsi="Arial"/>
        </w:rPr>
        <w:t>Bidder’s Reference No:……………....………………… …Dated…………………….</w:t>
      </w: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sz w:val="23"/>
        </w:rPr>
      </w:pPr>
      <w:r w:rsidRPr="008C508D">
        <w:rPr>
          <w:rFonts w:ascii="Arial" w:eastAsia="Arial" w:hAnsi="Arial"/>
          <w:sz w:val="23"/>
        </w:rPr>
        <w:t>Ref: Your Tender Enquiry No. …………………………………dated …………………</w:t>
      </w:r>
    </w:p>
    <w:p w:rsidR="00492FA9" w:rsidRPr="008C508D" w:rsidRDefault="00492FA9" w:rsidP="00492FA9">
      <w:pPr>
        <w:pStyle w:val="NoSpacing"/>
        <w:jc w:val="both"/>
        <w:rPr>
          <w:rFonts w:ascii="Arial" w:eastAsia="Arial" w:hAnsi="Arial"/>
        </w:rPr>
      </w:pPr>
      <w:r w:rsidRPr="008C508D">
        <w:rPr>
          <w:rFonts w:ascii="Arial" w:eastAsia="Arial" w:hAnsi="Arial"/>
        </w:rPr>
        <w:t>Having examined the above mentioned tender enquiry document including amendment/ clarification/ addenda Nos. ...................... dated ……………..</w:t>
      </w:r>
    </w:p>
    <w:p w:rsidR="00492FA9" w:rsidRPr="008C508D" w:rsidRDefault="00492FA9" w:rsidP="00492FA9">
      <w:pPr>
        <w:pStyle w:val="NoSpacing"/>
        <w:jc w:val="both"/>
        <w:rPr>
          <w:rFonts w:ascii="Arial" w:eastAsia="Arial" w:hAnsi="Arial"/>
        </w:rPr>
      </w:pPr>
    </w:p>
    <w:p w:rsidR="00492FA9" w:rsidRPr="008C508D" w:rsidRDefault="00492FA9" w:rsidP="00492FA9">
      <w:pPr>
        <w:pStyle w:val="NoSpacing"/>
        <w:jc w:val="both"/>
        <w:rPr>
          <w:rFonts w:ascii="Arial" w:eastAsia="Arial" w:hAnsi="Arial"/>
        </w:rPr>
      </w:pPr>
      <w:r w:rsidRPr="008C508D">
        <w:rPr>
          <w:rFonts w:ascii="Arial" w:eastAsia="Arial" w:hAnsi="Arial"/>
        </w:rPr>
        <w:t>……………the receipt of which is hereby duly acknowledged, we, the undersigned, offer to supply and deliver .............................................. in conformity with the said drawings, conditions of contract and specifications for the sum shown in the schedule of prices attached herewith and made part of the financial Bid.</w:t>
      </w:r>
    </w:p>
    <w:p w:rsidR="00492FA9" w:rsidRPr="008C508D" w:rsidRDefault="00492FA9" w:rsidP="00492FA9">
      <w:pPr>
        <w:pStyle w:val="NoSpacing"/>
        <w:jc w:val="both"/>
        <w:rPr>
          <w:rFonts w:ascii="Arial" w:eastAsia="Arial" w:hAnsi="Arial"/>
        </w:rPr>
      </w:pPr>
    </w:p>
    <w:p w:rsidR="00492FA9" w:rsidRPr="008C508D" w:rsidRDefault="00492FA9" w:rsidP="00492FA9">
      <w:pPr>
        <w:pStyle w:val="NoSpacing"/>
        <w:jc w:val="both"/>
        <w:rPr>
          <w:rFonts w:ascii="Arial" w:eastAsia="Arial" w:hAnsi="Arial"/>
        </w:rPr>
      </w:pPr>
      <w:r w:rsidRPr="008C508D">
        <w:rPr>
          <w:rFonts w:ascii="Arial" w:eastAsia="Arial" w:hAnsi="Arial"/>
        </w:rPr>
        <w:t>Bid submitted by us is properly sealed and prepared so as to prevent any subsequent alteration and replacement.</w:t>
      </w:r>
    </w:p>
    <w:p w:rsidR="00492FA9" w:rsidRPr="008C508D" w:rsidRDefault="00492FA9" w:rsidP="00492FA9">
      <w:pPr>
        <w:pStyle w:val="NoSpacing"/>
        <w:jc w:val="both"/>
        <w:rPr>
          <w:rFonts w:ascii="Arial" w:eastAsia="Arial" w:hAnsi="Arial"/>
        </w:rPr>
      </w:pPr>
      <w:r w:rsidRPr="008C508D">
        <w:rPr>
          <w:rFonts w:ascii="Arial" w:eastAsia="Arial" w:hAnsi="Arial"/>
        </w:rPr>
        <w:t>We agree to abide by this Bid for a period of ……….days from the date fixed for Bid opening or for subsequently extended period, if any, agreed to by us. This bid shall remain binding upon us up to the aforesaid period.</w:t>
      </w:r>
    </w:p>
    <w:p w:rsidR="00492FA9" w:rsidRPr="008C508D" w:rsidRDefault="00492FA9" w:rsidP="00492FA9">
      <w:pPr>
        <w:pStyle w:val="NoSpacing"/>
        <w:jc w:val="both"/>
        <w:rPr>
          <w:rFonts w:ascii="Arial" w:eastAsia="Arial" w:hAnsi="Arial"/>
        </w:rPr>
      </w:pPr>
    </w:p>
    <w:p w:rsidR="00492FA9" w:rsidRPr="008C508D" w:rsidRDefault="00492FA9" w:rsidP="00492FA9">
      <w:pPr>
        <w:pStyle w:val="NoSpacing"/>
        <w:jc w:val="both"/>
        <w:rPr>
          <w:rFonts w:ascii="Arial" w:eastAsia="Arial" w:hAnsi="Arial"/>
        </w:rPr>
      </w:pPr>
      <w:r w:rsidRPr="008C508D">
        <w:rPr>
          <w:rFonts w:ascii="Arial" w:eastAsia="Arial" w:hAnsi="Arial"/>
        </w:rPr>
        <w:t>We understand that you are not bound to accept the lowest or any bid, you may receive.</w:t>
      </w:r>
    </w:p>
    <w:p w:rsidR="00492FA9" w:rsidRPr="008C508D" w:rsidRDefault="00492FA9" w:rsidP="00492FA9">
      <w:pPr>
        <w:pStyle w:val="NoSpacing"/>
        <w:jc w:val="both"/>
        <w:rPr>
          <w:rFonts w:ascii="Arial" w:eastAsia="Arial" w:hAnsi="Arial"/>
        </w:rPr>
      </w:pPr>
      <w:r w:rsidRPr="008C508D">
        <w:rPr>
          <w:rFonts w:ascii="Arial" w:eastAsia="Arial" w:hAnsi="Arial"/>
        </w:rPr>
        <w:t xml:space="preserve">If our Bid is accepted, we will provide you with a performance guarantee from a Scheduled Bank for a sum @ </w:t>
      </w:r>
      <w:r w:rsidR="0074036D" w:rsidRPr="008C508D">
        <w:rPr>
          <w:rFonts w:ascii="Arial" w:eastAsia="Arial" w:hAnsi="Arial"/>
        </w:rPr>
        <w:t>5</w:t>
      </w:r>
      <w:r w:rsidRPr="008C508D">
        <w:rPr>
          <w:rFonts w:ascii="Arial" w:eastAsia="Arial" w:hAnsi="Arial"/>
        </w:rPr>
        <w:t>% of the contract value for the due performance of the contract.</w:t>
      </w:r>
    </w:p>
    <w:p w:rsidR="00492FA9" w:rsidRPr="008C508D" w:rsidRDefault="00492FA9" w:rsidP="00492FA9">
      <w:pPr>
        <w:pStyle w:val="NoSpacing"/>
        <w:jc w:val="both"/>
        <w:rPr>
          <w:rFonts w:ascii="Arial" w:eastAsia="Arial" w:hAnsi="Arial"/>
        </w:rPr>
      </w:pPr>
    </w:p>
    <w:p w:rsidR="00492FA9" w:rsidRPr="008C508D" w:rsidRDefault="00492FA9" w:rsidP="00492FA9">
      <w:pPr>
        <w:pStyle w:val="NoSpacing"/>
        <w:jc w:val="both"/>
        <w:rPr>
          <w:rFonts w:ascii="Arial" w:eastAsia="Arial" w:hAnsi="Arial"/>
        </w:rPr>
      </w:pPr>
      <w:r w:rsidRPr="008C508D">
        <w:rPr>
          <w:rFonts w:ascii="Arial" w:eastAsia="Arial" w:hAnsi="Arial"/>
        </w:rPr>
        <w:t>If our Bid is accepted, we undertake to complete delivery of all the items and perform all the services specified in the contract in accordance with the delivery schedule specified in the Section-2 (Tender Information).</w:t>
      </w:r>
    </w:p>
    <w:p w:rsidR="00492FA9" w:rsidRPr="008C508D" w:rsidRDefault="00492FA9" w:rsidP="00492FA9">
      <w:pPr>
        <w:pStyle w:val="NoSpacing"/>
        <w:jc w:val="both"/>
        <w:rPr>
          <w:rFonts w:ascii="Arial" w:eastAsia="Arial" w:hAnsi="Arial"/>
        </w:rPr>
      </w:pPr>
    </w:p>
    <w:p w:rsidR="00492FA9" w:rsidRPr="008C508D" w:rsidRDefault="00492FA9" w:rsidP="00492FA9">
      <w:pPr>
        <w:pStyle w:val="NoSpacing"/>
        <w:jc w:val="both"/>
        <w:rPr>
          <w:rFonts w:ascii="Arial" w:eastAsia="Arial" w:hAnsi="Arial"/>
        </w:rPr>
      </w:pPr>
      <w:r w:rsidRPr="008C508D">
        <w:rPr>
          <w:rFonts w:ascii="Arial" w:eastAsia="Arial" w:hAnsi="Arial"/>
        </w:rPr>
        <w:t>Until a formal Purchase Order of Contract is prepared and executed, this Bid together with your written acceptance thereof in your notification of award shall constitute a binding contract between us.</w:t>
      </w:r>
    </w:p>
    <w:p w:rsidR="00492FA9" w:rsidRPr="008C508D" w:rsidRDefault="00492FA9" w:rsidP="00492FA9">
      <w:pPr>
        <w:pStyle w:val="NoSpacing"/>
        <w:jc w:val="both"/>
        <w:rPr>
          <w:rFonts w:ascii="Arial" w:eastAsia="Arial" w:hAnsi="Arial"/>
        </w:rPr>
      </w:pPr>
    </w:p>
    <w:p w:rsidR="00492FA9" w:rsidRPr="008C508D" w:rsidRDefault="00492FA9" w:rsidP="00492FA9">
      <w:pPr>
        <w:pStyle w:val="NoSpacing"/>
        <w:jc w:val="both"/>
        <w:rPr>
          <w:rFonts w:ascii="Arial" w:eastAsia="Arial" w:hAnsi="Arial"/>
        </w:rPr>
      </w:pPr>
      <w:r w:rsidRPr="008C508D">
        <w:rPr>
          <w:rFonts w:ascii="Arial" w:eastAsia="Arial" w:hAnsi="Arial"/>
        </w:rPr>
        <w:t>Dated: ....... day of ................... 20…</w:t>
      </w:r>
    </w:p>
    <w:p w:rsidR="00492FA9" w:rsidRPr="008C508D" w:rsidRDefault="00492FA9" w:rsidP="00492FA9">
      <w:pPr>
        <w:pStyle w:val="NoSpacing"/>
        <w:jc w:val="both"/>
      </w:pPr>
      <w:bookmarkStart w:id="30" w:name="page109"/>
      <w:bookmarkEnd w:id="30"/>
    </w:p>
    <w:p w:rsidR="00492FA9" w:rsidRPr="008C508D" w:rsidRDefault="00492FA9" w:rsidP="00492FA9">
      <w:pPr>
        <w:pStyle w:val="NoSpacing"/>
        <w:jc w:val="both"/>
        <w:rPr>
          <w:rFonts w:ascii="Arial" w:eastAsia="Arial" w:hAnsi="Arial"/>
        </w:rPr>
      </w:pPr>
      <w:r w:rsidRPr="008C508D">
        <w:rPr>
          <w:rFonts w:ascii="Arial" w:eastAsia="Arial" w:hAnsi="Arial"/>
        </w:rPr>
        <w:t>Signature ………………………….</w:t>
      </w: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rPr>
      </w:pPr>
      <w:r w:rsidRPr="008C508D">
        <w:rPr>
          <w:rFonts w:ascii="Arial" w:eastAsia="Arial" w:hAnsi="Arial"/>
        </w:rPr>
        <w:t>Witness</w:t>
      </w:r>
      <w:r w:rsidRPr="008C508D">
        <w:tab/>
      </w:r>
      <w:r w:rsidRPr="008C508D">
        <w:rPr>
          <w:rFonts w:ascii="Arial" w:eastAsia="Arial" w:hAnsi="Arial"/>
        </w:rPr>
        <w:t>Name ……………………………..</w:t>
      </w: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sz w:val="23"/>
        </w:rPr>
      </w:pPr>
      <w:r w:rsidRPr="008C508D">
        <w:rPr>
          <w:rFonts w:ascii="Arial" w:eastAsia="Arial" w:hAnsi="Arial"/>
          <w:sz w:val="23"/>
        </w:rPr>
        <w:t>Signature………………………….</w:t>
      </w:r>
      <w:r w:rsidRPr="008C508D">
        <w:tab/>
      </w:r>
      <w:r w:rsidRPr="008C508D">
        <w:rPr>
          <w:rFonts w:ascii="Arial" w:eastAsia="Arial" w:hAnsi="Arial"/>
          <w:sz w:val="23"/>
        </w:rPr>
        <w:t>In the capacity of ………………………….</w:t>
      </w:r>
    </w:p>
    <w:p w:rsidR="00492FA9" w:rsidRPr="008C508D" w:rsidRDefault="00492FA9" w:rsidP="00492FA9">
      <w:pPr>
        <w:pStyle w:val="NoSpacing"/>
        <w:jc w:val="both"/>
      </w:pPr>
    </w:p>
    <w:p w:rsidR="00492FA9" w:rsidRPr="008C508D" w:rsidRDefault="00492FA9" w:rsidP="00492FA9">
      <w:pPr>
        <w:pStyle w:val="NoSpacing"/>
        <w:jc w:val="both"/>
        <w:rPr>
          <w:rFonts w:ascii="Arial" w:eastAsia="Arial" w:hAnsi="Arial"/>
          <w:sz w:val="23"/>
        </w:rPr>
      </w:pPr>
      <w:r w:rsidRPr="008C508D">
        <w:rPr>
          <w:rFonts w:ascii="Arial" w:eastAsia="Arial" w:hAnsi="Arial"/>
        </w:rPr>
        <w:t>Name ……………………………..</w:t>
      </w:r>
      <w:r w:rsidRPr="008C508D">
        <w:tab/>
      </w:r>
      <w:r w:rsidRPr="008C508D">
        <w:rPr>
          <w:rFonts w:ascii="Arial" w:eastAsia="Arial" w:hAnsi="Arial"/>
          <w:sz w:val="23"/>
        </w:rPr>
        <w:t>Duly authorized to sign the bid for and on</w:t>
      </w:r>
    </w:p>
    <w:p w:rsidR="00492FA9" w:rsidRPr="008C508D" w:rsidRDefault="00492FA9" w:rsidP="00492FA9">
      <w:pPr>
        <w:pStyle w:val="NoSpacing"/>
        <w:jc w:val="both"/>
        <w:sectPr w:rsidR="00492FA9" w:rsidRPr="008C508D" w:rsidSect="00A8204D">
          <w:headerReference w:type="default" r:id="rId39"/>
          <w:footerReference w:type="default" r:id="rId40"/>
          <w:pgSz w:w="11906" w:h="16838"/>
          <w:pgMar w:top="810" w:right="864" w:bottom="1440" w:left="1152" w:header="450" w:footer="706" w:gutter="0"/>
          <w:cols w:space="708"/>
          <w:docGrid w:linePitch="360"/>
        </w:sectPr>
      </w:pPr>
      <w:r w:rsidRPr="008C508D">
        <w:rPr>
          <w:rFonts w:ascii="Arial" w:eastAsia="Arial" w:hAnsi="Arial"/>
        </w:rPr>
        <w:t>Address ......................................</w:t>
      </w:r>
      <w:r w:rsidRPr="008C508D">
        <w:tab/>
      </w:r>
      <w:r w:rsidRPr="008C508D">
        <w:rPr>
          <w:rFonts w:ascii="Arial" w:eastAsia="Arial" w:hAnsi="Arial"/>
          <w:sz w:val="23"/>
        </w:rPr>
        <w:t>behalf of ..............................................</w:t>
      </w:r>
    </w:p>
    <w:p w:rsidR="00E7429A" w:rsidRPr="008C508D" w:rsidRDefault="00E7429A" w:rsidP="00471523">
      <w:pPr>
        <w:tabs>
          <w:tab w:val="left" w:pos="0"/>
        </w:tabs>
        <w:spacing w:line="0" w:lineRule="atLeast"/>
        <w:jc w:val="center"/>
        <w:rPr>
          <w:b/>
          <w:bCs/>
          <w:sz w:val="32"/>
        </w:rPr>
      </w:pPr>
      <w:r w:rsidRPr="008C508D">
        <w:rPr>
          <w:b/>
          <w:bCs/>
          <w:sz w:val="32"/>
        </w:rPr>
        <w:lastRenderedPageBreak/>
        <w:t>Section 9 Part B</w:t>
      </w:r>
      <w:r w:rsidR="00591ADE" w:rsidRPr="008C508D">
        <w:rPr>
          <w:b/>
          <w:bCs/>
          <w:sz w:val="32"/>
        </w:rPr>
        <w:t xml:space="preserve">- </w:t>
      </w:r>
      <w:r w:rsidRPr="008C508D">
        <w:rPr>
          <w:b/>
          <w:bCs/>
          <w:sz w:val="32"/>
        </w:rPr>
        <w:t>Price schedule for Transportation works</w:t>
      </w:r>
    </w:p>
    <w:tbl>
      <w:tblPr>
        <w:tblW w:w="15206" w:type="dxa"/>
        <w:tblInd w:w="93" w:type="dxa"/>
        <w:tblLayout w:type="fixed"/>
        <w:tblLook w:val="04A0" w:firstRow="1" w:lastRow="0" w:firstColumn="1" w:lastColumn="0" w:noHBand="0" w:noVBand="1"/>
      </w:tblPr>
      <w:tblGrid>
        <w:gridCol w:w="755"/>
        <w:gridCol w:w="959"/>
        <w:gridCol w:w="1727"/>
        <w:gridCol w:w="1276"/>
        <w:gridCol w:w="886"/>
        <w:gridCol w:w="1087"/>
        <w:gridCol w:w="668"/>
        <w:gridCol w:w="830"/>
        <w:gridCol w:w="720"/>
        <w:gridCol w:w="810"/>
        <w:gridCol w:w="720"/>
        <w:gridCol w:w="757"/>
        <w:gridCol w:w="1047"/>
        <w:gridCol w:w="935"/>
        <w:gridCol w:w="1087"/>
        <w:gridCol w:w="942"/>
      </w:tblGrid>
      <w:tr w:rsidR="00E7429A" w:rsidRPr="008C508D" w:rsidTr="00591ADE">
        <w:trPr>
          <w:trHeight w:val="702"/>
        </w:trPr>
        <w:tc>
          <w:tcPr>
            <w:tcW w:w="755"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7429A" w:rsidRPr="008C508D" w:rsidRDefault="00E7429A" w:rsidP="00976E65">
            <w:pPr>
              <w:jc w:val="center"/>
              <w:rPr>
                <w:rFonts w:cs="Calibri"/>
                <w:sz w:val="20"/>
                <w:szCs w:val="20"/>
              </w:rPr>
            </w:pPr>
            <w:r w:rsidRPr="008C508D">
              <w:rPr>
                <w:rFonts w:cs="Calibri"/>
                <w:sz w:val="20"/>
                <w:szCs w:val="20"/>
              </w:rPr>
              <w:t>Sl.No.</w:t>
            </w:r>
          </w:p>
        </w:tc>
        <w:tc>
          <w:tcPr>
            <w:tcW w:w="959"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7429A" w:rsidRPr="008C508D" w:rsidRDefault="00E7429A" w:rsidP="00976E65">
            <w:pPr>
              <w:jc w:val="center"/>
              <w:rPr>
                <w:rFonts w:cs="Calibri"/>
                <w:sz w:val="20"/>
                <w:szCs w:val="20"/>
              </w:rPr>
            </w:pPr>
            <w:r w:rsidRPr="008C508D">
              <w:rPr>
                <w:rFonts w:cs="Calibri"/>
                <w:sz w:val="20"/>
                <w:szCs w:val="20"/>
              </w:rPr>
              <w:t>Lorry Slab</w:t>
            </w:r>
          </w:p>
        </w:tc>
        <w:tc>
          <w:tcPr>
            <w:tcW w:w="1727"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7429A" w:rsidRPr="008C508D" w:rsidRDefault="00E7429A" w:rsidP="00976E65">
            <w:pPr>
              <w:jc w:val="center"/>
              <w:rPr>
                <w:rFonts w:cs="Calibri"/>
                <w:sz w:val="20"/>
                <w:szCs w:val="20"/>
              </w:rPr>
            </w:pPr>
            <w:r w:rsidRPr="008C508D">
              <w:rPr>
                <w:rFonts w:cs="Calibri"/>
                <w:sz w:val="20"/>
                <w:szCs w:val="20"/>
              </w:rPr>
              <w:t>Distance</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7429A" w:rsidRPr="008C508D" w:rsidRDefault="00E7429A" w:rsidP="00591ADE">
            <w:pPr>
              <w:rPr>
                <w:rFonts w:cs="Calibri"/>
                <w:sz w:val="20"/>
                <w:szCs w:val="20"/>
              </w:rPr>
            </w:pPr>
            <w:r w:rsidRPr="008C508D">
              <w:rPr>
                <w:rFonts w:cs="Calibri"/>
                <w:sz w:val="20"/>
                <w:szCs w:val="20"/>
              </w:rPr>
              <w:t>Quantity</w:t>
            </w:r>
          </w:p>
        </w:tc>
        <w:tc>
          <w:tcPr>
            <w:tcW w:w="886"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7429A" w:rsidRPr="008C508D" w:rsidRDefault="00E7429A" w:rsidP="00976E65">
            <w:pPr>
              <w:jc w:val="center"/>
              <w:rPr>
                <w:rFonts w:cs="Calibri"/>
                <w:sz w:val="20"/>
                <w:szCs w:val="20"/>
              </w:rPr>
            </w:pPr>
            <w:r w:rsidRPr="008C508D">
              <w:rPr>
                <w:rFonts w:cs="Calibri"/>
                <w:sz w:val="20"/>
                <w:szCs w:val="20"/>
              </w:rPr>
              <w:t>Measuring Unit</w:t>
            </w:r>
          </w:p>
        </w:tc>
        <w:tc>
          <w:tcPr>
            <w:tcW w:w="1087"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7429A" w:rsidRPr="008C508D" w:rsidRDefault="00E7429A" w:rsidP="00976E65">
            <w:pPr>
              <w:jc w:val="center"/>
              <w:rPr>
                <w:rFonts w:cs="Calibri"/>
                <w:sz w:val="20"/>
                <w:szCs w:val="20"/>
              </w:rPr>
            </w:pPr>
            <w:r w:rsidRPr="008C508D">
              <w:rPr>
                <w:rFonts w:cs="Calibri"/>
                <w:sz w:val="20"/>
                <w:szCs w:val="20"/>
              </w:rPr>
              <w:t>Unit Rate per KM excluding Taxes</w:t>
            </w:r>
          </w:p>
        </w:tc>
        <w:tc>
          <w:tcPr>
            <w:tcW w:w="4505" w:type="dxa"/>
            <w:gridSpan w:val="6"/>
            <w:tcBorders>
              <w:top w:val="single" w:sz="8" w:space="0" w:color="auto"/>
              <w:left w:val="nil"/>
              <w:bottom w:val="single" w:sz="8" w:space="0" w:color="auto"/>
              <w:right w:val="single" w:sz="8" w:space="0" w:color="000000"/>
            </w:tcBorders>
            <w:shd w:val="clear" w:color="auto" w:fill="auto"/>
            <w:vAlign w:val="bottom"/>
            <w:hideMark/>
          </w:tcPr>
          <w:p w:rsidR="00E7429A" w:rsidRPr="008C508D" w:rsidRDefault="00E7429A" w:rsidP="00976E65">
            <w:pPr>
              <w:jc w:val="center"/>
              <w:rPr>
                <w:rFonts w:cs="Calibri"/>
                <w:sz w:val="20"/>
                <w:szCs w:val="20"/>
              </w:rPr>
            </w:pPr>
            <w:r w:rsidRPr="008C508D">
              <w:rPr>
                <w:rFonts w:cs="Calibri"/>
                <w:sz w:val="20"/>
                <w:szCs w:val="20"/>
              </w:rPr>
              <w:t>GST per UNIT</w:t>
            </w:r>
          </w:p>
        </w:tc>
        <w:tc>
          <w:tcPr>
            <w:tcW w:w="1047" w:type="dxa"/>
            <w:vMerge w:val="restart"/>
            <w:tcBorders>
              <w:top w:val="single" w:sz="8" w:space="0" w:color="auto"/>
              <w:left w:val="nil"/>
              <w:bottom w:val="single" w:sz="8" w:space="0" w:color="000000"/>
              <w:right w:val="single" w:sz="8" w:space="0" w:color="auto"/>
            </w:tcBorders>
            <w:shd w:val="clear" w:color="auto" w:fill="auto"/>
            <w:vAlign w:val="bottom"/>
            <w:hideMark/>
          </w:tcPr>
          <w:p w:rsidR="00E7429A" w:rsidRPr="008C508D" w:rsidRDefault="00E7429A" w:rsidP="00976E65">
            <w:pPr>
              <w:jc w:val="center"/>
              <w:rPr>
                <w:rFonts w:cs="Calibri"/>
                <w:sz w:val="20"/>
                <w:szCs w:val="20"/>
              </w:rPr>
            </w:pPr>
            <w:r w:rsidRPr="008C508D">
              <w:rPr>
                <w:rFonts w:cs="Calibri"/>
                <w:sz w:val="20"/>
                <w:szCs w:val="20"/>
              </w:rPr>
              <w:t>Unit Rate per KM including GST</w:t>
            </w:r>
          </w:p>
        </w:tc>
        <w:tc>
          <w:tcPr>
            <w:tcW w:w="935"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7429A" w:rsidRPr="008C508D" w:rsidRDefault="00E7429A" w:rsidP="00976E65">
            <w:pPr>
              <w:jc w:val="center"/>
              <w:rPr>
                <w:rFonts w:cs="Calibri"/>
                <w:sz w:val="20"/>
                <w:szCs w:val="20"/>
              </w:rPr>
            </w:pPr>
            <w:r w:rsidRPr="008C508D">
              <w:rPr>
                <w:rFonts w:cs="Calibri"/>
                <w:sz w:val="20"/>
                <w:szCs w:val="20"/>
              </w:rPr>
              <w:t>UNIT amount of Input Tax Credit (ITC) to be availed by BSNL</w:t>
            </w:r>
          </w:p>
        </w:tc>
        <w:tc>
          <w:tcPr>
            <w:tcW w:w="1087"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7429A" w:rsidRPr="008C508D" w:rsidRDefault="00E7429A" w:rsidP="00976E65">
            <w:pPr>
              <w:rPr>
                <w:rFonts w:cs="Calibri"/>
                <w:sz w:val="20"/>
                <w:szCs w:val="20"/>
              </w:rPr>
            </w:pPr>
            <w:r w:rsidRPr="008C508D">
              <w:rPr>
                <w:rFonts w:cs="Calibri"/>
                <w:sz w:val="20"/>
                <w:szCs w:val="20"/>
              </w:rPr>
              <w:t>UNIT price excluding ITC amount (Net unit cost to BSNL)</w:t>
            </w:r>
          </w:p>
        </w:tc>
        <w:tc>
          <w:tcPr>
            <w:tcW w:w="942"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7429A" w:rsidRPr="008C508D" w:rsidRDefault="00E7429A" w:rsidP="00976E65">
            <w:pPr>
              <w:jc w:val="center"/>
              <w:rPr>
                <w:rFonts w:cs="Calibri"/>
                <w:sz w:val="20"/>
                <w:szCs w:val="20"/>
              </w:rPr>
            </w:pPr>
            <w:r w:rsidRPr="008C508D">
              <w:rPr>
                <w:rFonts w:cs="Calibri"/>
                <w:sz w:val="20"/>
                <w:szCs w:val="20"/>
              </w:rPr>
              <w:t>SAC for services</w:t>
            </w:r>
          </w:p>
        </w:tc>
      </w:tr>
      <w:tr w:rsidR="00E7429A" w:rsidRPr="008C508D" w:rsidTr="00591ADE">
        <w:trPr>
          <w:trHeight w:val="499"/>
        </w:trPr>
        <w:tc>
          <w:tcPr>
            <w:tcW w:w="755" w:type="dxa"/>
            <w:vMerge/>
            <w:tcBorders>
              <w:top w:val="single" w:sz="8" w:space="0" w:color="auto"/>
              <w:left w:val="single" w:sz="8" w:space="0" w:color="auto"/>
              <w:bottom w:val="single" w:sz="8" w:space="0" w:color="000000"/>
              <w:right w:val="single" w:sz="8" w:space="0" w:color="auto"/>
            </w:tcBorders>
            <w:vAlign w:val="center"/>
            <w:hideMark/>
          </w:tcPr>
          <w:p w:rsidR="00E7429A" w:rsidRPr="008C508D" w:rsidRDefault="00E7429A" w:rsidP="00976E65">
            <w:pPr>
              <w:rPr>
                <w:rFonts w:cs="Calibri"/>
                <w:sz w:val="20"/>
                <w:szCs w:val="20"/>
              </w:rPr>
            </w:pPr>
          </w:p>
        </w:tc>
        <w:tc>
          <w:tcPr>
            <w:tcW w:w="959" w:type="dxa"/>
            <w:vMerge/>
            <w:tcBorders>
              <w:top w:val="single" w:sz="8" w:space="0" w:color="auto"/>
              <w:left w:val="single" w:sz="8" w:space="0" w:color="auto"/>
              <w:bottom w:val="single" w:sz="8" w:space="0" w:color="000000"/>
              <w:right w:val="single" w:sz="8" w:space="0" w:color="auto"/>
            </w:tcBorders>
            <w:vAlign w:val="center"/>
            <w:hideMark/>
          </w:tcPr>
          <w:p w:rsidR="00E7429A" w:rsidRPr="008C508D" w:rsidRDefault="00E7429A" w:rsidP="00976E65">
            <w:pPr>
              <w:rPr>
                <w:rFonts w:cs="Calibri"/>
                <w:sz w:val="20"/>
                <w:szCs w:val="20"/>
              </w:rPr>
            </w:pPr>
          </w:p>
        </w:tc>
        <w:tc>
          <w:tcPr>
            <w:tcW w:w="1727" w:type="dxa"/>
            <w:vMerge/>
            <w:tcBorders>
              <w:top w:val="single" w:sz="8" w:space="0" w:color="auto"/>
              <w:left w:val="single" w:sz="8" w:space="0" w:color="auto"/>
              <w:bottom w:val="single" w:sz="8" w:space="0" w:color="000000"/>
              <w:right w:val="single" w:sz="8" w:space="0" w:color="auto"/>
            </w:tcBorders>
            <w:vAlign w:val="center"/>
            <w:hideMark/>
          </w:tcPr>
          <w:p w:rsidR="00E7429A" w:rsidRPr="008C508D" w:rsidRDefault="00E7429A" w:rsidP="00976E65">
            <w:pPr>
              <w:rPr>
                <w:rFonts w:cs="Calibri"/>
                <w:sz w:val="20"/>
                <w:szCs w:val="20"/>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E7429A" w:rsidRPr="008C508D" w:rsidRDefault="00E7429A" w:rsidP="00976E65">
            <w:pPr>
              <w:rPr>
                <w:rFonts w:cs="Calibri"/>
                <w:sz w:val="20"/>
                <w:szCs w:val="20"/>
              </w:rPr>
            </w:pPr>
          </w:p>
        </w:tc>
        <w:tc>
          <w:tcPr>
            <w:tcW w:w="886" w:type="dxa"/>
            <w:vMerge/>
            <w:tcBorders>
              <w:top w:val="single" w:sz="8" w:space="0" w:color="auto"/>
              <w:left w:val="single" w:sz="8" w:space="0" w:color="auto"/>
              <w:bottom w:val="single" w:sz="8" w:space="0" w:color="000000"/>
              <w:right w:val="single" w:sz="8" w:space="0" w:color="auto"/>
            </w:tcBorders>
            <w:vAlign w:val="center"/>
            <w:hideMark/>
          </w:tcPr>
          <w:p w:rsidR="00E7429A" w:rsidRPr="008C508D" w:rsidRDefault="00E7429A" w:rsidP="00976E65">
            <w:pPr>
              <w:rPr>
                <w:rFonts w:cs="Calibri"/>
                <w:sz w:val="20"/>
                <w:szCs w:val="20"/>
              </w:rPr>
            </w:pPr>
          </w:p>
        </w:tc>
        <w:tc>
          <w:tcPr>
            <w:tcW w:w="1087" w:type="dxa"/>
            <w:vMerge/>
            <w:tcBorders>
              <w:top w:val="single" w:sz="8" w:space="0" w:color="auto"/>
              <w:left w:val="single" w:sz="8" w:space="0" w:color="auto"/>
              <w:bottom w:val="single" w:sz="8" w:space="0" w:color="000000"/>
              <w:right w:val="single" w:sz="8" w:space="0" w:color="auto"/>
            </w:tcBorders>
            <w:vAlign w:val="center"/>
            <w:hideMark/>
          </w:tcPr>
          <w:p w:rsidR="00E7429A" w:rsidRPr="008C508D" w:rsidRDefault="00E7429A" w:rsidP="00976E65">
            <w:pPr>
              <w:rPr>
                <w:rFonts w:cs="Calibri"/>
                <w:sz w:val="20"/>
                <w:szCs w:val="20"/>
              </w:rPr>
            </w:pPr>
          </w:p>
        </w:tc>
        <w:tc>
          <w:tcPr>
            <w:tcW w:w="1498" w:type="dxa"/>
            <w:gridSpan w:val="2"/>
            <w:tcBorders>
              <w:top w:val="single" w:sz="8" w:space="0" w:color="auto"/>
              <w:left w:val="nil"/>
              <w:bottom w:val="single" w:sz="8" w:space="0" w:color="auto"/>
              <w:right w:val="single" w:sz="8" w:space="0" w:color="000000"/>
            </w:tcBorders>
            <w:shd w:val="clear" w:color="auto" w:fill="auto"/>
            <w:noWrap/>
            <w:vAlign w:val="bottom"/>
            <w:hideMark/>
          </w:tcPr>
          <w:p w:rsidR="00E7429A" w:rsidRPr="008C508D" w:rsidRDefault="00E7429A" w:rsidP="00976E65">
            <w:pPr>
              <w:jc w:val="center"/>
              <w:rPr>
                <w:rFonts w:cs="Calibri"/>
                <w:sz w:val="20"/>
                <w:szCs w:val="20"/>
              </w:rPr>
            </w:pPr>
            <w:r w:rsidRPr="008C508D">
              <w:rPr>
                <w:rFonts w:cs="Calibri"/>
                <w:sz w:val="20"/>
                <w:szCs w:val="20"/>
              </w:rPr>
              <w:t>CGST</w:t>
            </w:r>
          </w:p>
        </w:tc>
        <w:tc>
          <w:tcPr>
            <w:tcW w:w="1530" w:type="dxa"/>
            <w:gridSpan w:val="2"/>
            <w:tcBorders>
              <w:top w:val="single" w:sz="8" w:space="0" w:color="auto"/>
              <w:left w:val="nil"/>
              <w:bottom w:val="single" w:sz="8" w:space="0" w:color="auto"/>
              <w:right w:val="single" w:sz="8" w:space="0" w:color="000000"/>
            </w:tcBorders>
            <w:shd w:val="clear" w:color="auto" w:fill="auto"/>
            <w:noWrap/>
            <w:vAlign w:val="bottom"/>
            <w:hideMark/>
          </w:tcPr>
          <w:p w:rsidR="00E7429A" w:rsidRPr="008C508D" w:rsidRDefault="00E7429A" w:rsidP="00976E65">
            <w:pPr>
              <w:jc w:val="center"/>
              <w:rPr>
                <w:rFonts w:cs="Calibri"/>
                <w:sz w:val="20"/>
                <w:szCs w:val="20"/>
              </w:rPr>
            </w:pPr>
            <w:r w:rsidRPr="008C508D">
              <w:rPr>
                <w:rFonts w:cs="Calibri"/>
                <w:sz w:val="20"/>
                <w:szCs w:val="20"/>
              </w:rPr>
              <w:t>SGST</w:t>
            </w:r>
          </w:p>
        </w:tc>
        <w:tc>
          <w:tcPr>
            <w:tcW w:w="1477" w:type="dxa"/>
            <w:gridSpan w:val="2"/>
            <w:tcBorders>
              <w:top w:val="single" w:sz="8" w:space="0" w:color="auto"/>
              <w:left w:val="nil"/>
              <w:bottom w:val="single" w:sz="8" w:space="0" w:color="auto"/>
              <w:right w:val="single" w:sz="8" w:space="0" w:color="000000"/>
            </w:tcBorders>
            <w:shd w:val="clear" w:color="auto" w:fill="auto"/>
            <w:noWrap/>
            <w:vAlign w:val="bottom"/>
            <w:hideMark/>
          </w:tcPr>
          <w:p w:rsidR="00E7429A" w:rsidRPr="008C508D" w:rsidRDefault="00E7429A" w:rsidP="00976E65">
            <w:pPr>
              <w:jc w:val="center"/>
              <w:rPr>
                <w:rFonts w:cs="Calibri"/>
                <w:sz w:val="20"/>
                <w:szCs w:val="20"/>
              </w:rPr>
            </w:pPr>
            <w:r w:rsidRPr="008C508D">
              <w:rPr>
                <w:rFonts w:cs="Calibri"/>
                <w:sz w:val="20"/>
                <w:szCs w:val="20"/>
              </w:rPr>
              <w:t>IGST</w:t>
            </w:r>
          </w:p>
        </w:tc>
        <w:tc>
          <w:tcPr>
            <w:tcW w:w="1047" w:type="dxa"/>
            <w:vMerge/>
            <w:tcBorders>
              <w:top w:val="single" w:sz="8" w:space="0" w:color="auto"/>
              <w:left w:val="nil"/>
              <w:bottom w:val="single" w:sz="8" w:space="0" w:color="000000"/>
              <w:right w:val="single" w:sz="8" w:space="0" w:color="auto"/>
            </w:tcBorders>
            <w:vAlign w:val="center"/>
            <w:hideMark/>
          </w:tcPr>
          <w:p w:rsidR="00E7429A" w:rsidRPr="008C508D" w:rsidRDefault="00E7429A" w:rsidP="00976E65">
            <w:pPr>
              <w:rPr>
                <w:rFonts w:cs="Calibri"/>
                <w:sz w:val="20"/>
                <w:szCs w:val="20"/>
              </w:rPr>
            </w:pPr>
          </w:p>
        </w:tc>
        <w:tc>
          <w:tcPr>
            <w:tcW w:w="935" w:type="dxa"/>
            <w:vMerge/>
            <w:tcBorders>
              <w:top w:val="single" w:sz="8" w:space="0" w:color="auto"/>
              <w:left w:val="single" w:sz="8" w:space="0" w:color="auto"/>
              <w:bottom w:val="single" w:sz="8" w:space="0" w:color="000000"/>
              <w:right w:val="single" w:sz="8" w:space="0" w:color="auto"/>
            </w:tcBorders>
            <w:vAlign w:val="center"/>
            <w:hideMark/>
          </w:tcPr>
          <w:p w:rsidR="00E7429A" w:rsidRPr="008C508D" w:rsidRDefault="00E7429A" w:rsidP="00976E65">
            <w:pPr>
              <w:rPr>
                <w:rFonts w:cs="Calibri"/>
                <w:sz w:val="20"/>
                <w:szCs w:val="20"/>
              </w:rPr>
            </w:pPr>
          </w:p>
        </w:tc>
        <w:tc>
          <w:tcPr>
            <w:tcW w:w="1087" w:type="dxa"/>
            <w:vMerge/>
            <w:tcBorders>
              <w:top w:val="single" w:sz="8" w:space="0" w:color="auto"/>
              <w:left w:val="single" w:sz="8" w:space="0" w:color="auto"/>
              <w:bottom w:val="single" w:sz="8" w:space="0" w:color="000000"/>
              <w:right w:val="single" w:sz="8" w:space="0" w:color="auto"/>
            </w:tcBorders>
            <w:vAlign w:val="center"/>
            <w:hideMark/>
          </w:tcPr>
          <w:p w:rsidR="00E7429A" w:rsidRPr="008C508D" w:rsidRDefault="00E7429A" w:rsidP="00976E65">
            <w:pPr>
              <w:rPr>
                <w:rFonts w:cs="Calibri"/>
                <w:sz w:val="20"/>
                <w:szCs w:val="20"/>
              </w:rPr>
            </w:pPr>
          </w:p>
        </w:tc>
        <w:tc>
          <w:tcPr>
            <w:tcW w:w="942" w:type="dxa"/>
            <w:vMerge/>
            <w:tcBorders>
              <w:top w:val="single" w:sz="8" w:space="0" w:color="auto"/>
              <w:left w:val="single" w:sz="8" w:space="0" w:color="auto"/>
              <w:bottom w:val="single" w:sz="8" w:space="0" w:color="000000"/>
              <w:right w:val="single" w:sz="8" w:space="0" w:color="auto"/>
            </w:tcBorders>
            <w:vAlign w:val="center"/>
            <w:hideMark/>
          </w:tcPr>
          <w:p w:rsidR="00E7429A" w:rsidRPr="008C508D" w:rsidRDefault="00E7429A" w:rsidP="00976E65">
            <w:pPr>
              <w:rPr>
                <w:rFonts w:cs="Calibri"/>
                <w:sz w:val="20"/>
                <w:szCs w:val="20"/>
              </w:rPr>
            </w:pPr>
          </w:p>
        </w:tc>
      </w:tr>
      <w:tr w:rsidR="00E7429A" w:rsidRPr="008C508D" w:rsidTr="00591ADE">
        <w:trPr>
          <w:trHeight w:val="1794"/>
        </w:trPr>
        <w:tc>
          <w:tcPr>
            <w:tcW w:w="755" w:type="dxa"/>
            <w:vMerge/>
            <w:tcBorders>
              <w:top w:val="single" w:sz="8" w:space="0" w:color="auto"/>
              <w:left w:val="single" w:sz="8" w:space="0" w:color="auto"/>
              <w:bottom w:val="single" w:sz="8" w:space="0" w:color="000000"/>
              <w:right w:val="single" w:sz="8" w:space="0" w:color="auto"/>
            </w:tcBorders>
            <w:vAlign w:val="center"/>
            <w:hideMark/>
          </w:tcPr>
          <w:p w:rsidR="00E7429A" w:rsidRPr="008C508D" w:rsidRDefault="00E7429A" w:rsidP="00976E65">
            <w:pPr>
              <w:rPr>
                <w:rFonts w:cs="Calibri"/>
                <w:sz w:val="20"/>
                <w:szCs w:val="20"/>
              </w:rPr>
            </w:pPr>
          </w:p>
        </w:tc>
        <w:tc>
          <w:tcPr>
            <w:tcW w:w="959" w:type="dxa"/>
            <w:vMerge/>
            <w:tcBorders>
              <w:top w:val="single" w:sz="8" w:space="0" w:color="auto"/>
              <w:left w:val="single" w:sz="8" w:space="0" w:color="auto"/>
              <w:bottom w:val="single" w:sz="8" w:space="0" w:color="000000"/>
              <w:right w:val="single" w:sz="8" w:space="0" w:color="auto"/>
            </w:tcBorders>
            <w:vAlign w:val="center"/>
            <w:hideMark/>
          </w:tcPr>
          <w:p w:rsidR="00E7429A" w:rsidRPr="008C508D" w:rsidRDefault="00E7429A" w:rsidP="00976E65">
            <w:pPr>
              <w:rPr>
                <w:rFonts w:cs="Calibri"/>
                <w:sz w:val="20"/>
                <w:szCs w:val="20"/>
              </w:rPr>
            </w:pPr>
          </w:p>
        </w:tc>
        <w:tc>
          <w:tcPr>
            <w:tcW w:w="1727" w:type="dxa"/>
            <w:vMerge/>
            <w:tcBorders>
              <w:top w:val="single" w:sz="8" w:space="0" w:color="auto"/>
              <w:left w:val="single" w:sz="8" w:space="0" w:color="auto"/>
              <w:bottom w:val="single" w:sz="8" w:space="0" w:color="000000"/>
              <w:right w:val="single" w:sz="8" w:space="0" w:color="auto"/>
            </w:tcBorders>
            <w:vAlign w:val="center"/>
            <w:hideMark/>
          </w:tcPr>
          <w:p w:rsidR="00E7429A" w:rsidRPr="008C508D" w:rsidRDefault="00E7429A" w:rsidP="00976E65">
            <w:pPr>
              <w:rPr>
                <w:rFonts w:cs="Calibri"/>
                <w:sz w:val="20"/>
                <w:szCs w:val="20"/>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E7429A" w:rsidRPr="008C508D" w:rsidRDefault="00E7429A" w:rsidP="00976E65">
            <w:pPr>
              <w:rPr>
                <w:rFonts w:cs="Calibri"/>
                <w:sz w:val="20"/>
                <w:szCs w:val="20"/>
              </w:rPr>
            </w:pPr>
          </w:p>
        </w:tc>
        <w:tc>
          <w:tcPr>
            <w:tcW w:w="886" w:type="dxa"/>
            <w:vMerge/>
            <w:tcBorders>
              <w:top w:val="single" w:sz="8" w:space="0" w:color="auto"/>
              <w:left w:val="single" w:sz="8" w:space="0" w:color="auto"/>
              <w:bottom w:val="single" w:sz="8" w:space="0" w:color="000000"/>
              <w:right w:val="single" w:sz="8" w:space="0" w:color="auto"/>
            </w:tcBorders>
            <w:vAlign w:val="center"/>
            <w:hideMark/>
          </w:tcPr>
          <w:p w:rsidR="00E7429A" w:rsidRPr="008C508D" w:rsidRDefault="00E7429A" w:rsidP="00976E65">
            <w:pPr>
              <w:rPr>
                <w:rFonts w:cs="Calibri"/>
                <w:sz w:val="20"/>
                <w:szCs w:val="20"/>
              </w:rPr>
            </w:pPr>
          </w:p>
        </w:tc>
        <w:tc>
          <w:tcPr>
            <w:tcW w:w="1087" w:type="dxa"/>
            <w:vMerge/>
            <w:tcBorders>
              <w:top w:val="single" w:sz="8" w:space="0" w:color="auto"/>
              <w:left w:val="single" w:sz="8" w:space="0" w:color="auto"/>
              <w:bottom w:val="single" w:sz="8" w:space="0" w:color="000000"/>
              <w:right w:val="single" w:sz="8" w:space="0" w:color="auto"/>
            </w:tcBorders>
            <w:vAlign w:val="center"/>
            <w:hideMark/>
          </w:tcPr>
          <w:p w:rsidR="00E7429A" w:rsidRPr="008C508D" w:rsidRDefault="00E7429A" w:rsidP="00976E65">
            <w:pPr>
              <w:rPr>
                <w:rFonts w:cs="Calibri"/>
                <w:sz w:val="20"/>
                <w:szCs w:val="20"/>
              </w:rPr>
            </w:pPr>
          </w:p>
        </w:tc>
        <w:tc>
          <w:tcPr>
            <w:tcW w:w="668" w:type="dxa"/>
            <w:tcBorders>
              <w:top w:val="nil"/>
              <w:left w:val="nil"/>
              <w:bottom w:val="nil"/>
              <w:right w:val="single" w:sz="8"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Rate %</w:t>
            </w:r>
          </w:p>
        </w:tc>
        <w:tc>
          <w:tcPr>
            <w:tcW w:w="830" w:type="dxa"/>
            <w:tcBorders>
              <w:top w:val="nil"/>
              <w:left w:val="nil"/>
              <w:bottom w:val="nil"/>
              <w:right w:val="single" w:sz="8"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Amount</w:t>
            </w:r>
          </w:p>
        </w:tc>
        <w:tc>
          <w:tcPr>
            <w:tcW w:w="720" w:type="dxa"/>
            <w:tcBorders>
              <w:top w:val="nil"/>
              <w:left w:val="nil"/>
              <w:bottom w:val="nil"/>
              <w:right w:val="single" w:sz="8"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Rate %</w:t>
            </w:r>
          </w:p>
        </w:tc>
        <w:tc>
          <w:tcPr>
            <w:tcW w:w="810" w:type="dxa"/>
            <w:tcBorders>
              <w:top w:val="nil"/>
              <w:left w:val="nil"/>
              <w:bottom w:val="nil"/>
              <w:right w:val="single" w:sz="8"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Amount</w:t>
            </w:r>
          </w:p>
        </w:tc>
        <w:tc>
          <w:tcPr>
            <w:tcW w:w="720" w:type="dxa"/>
            <w:tcBorders>
              <w:top w:val="nil"/>
              <w:left w:val="nil"/>
              <w:bottom w:val="nil"/>
              <w:right w:val="single" w:sz="8"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Rate %</w:t>
            </w:r>
          </w:p>
        </w:tc>
        <w:tc>
          <w:tcPr>
            <w:tcW w:w="757" w:type="dxa"/>
            <w:tcBorders>
              <w:top w:val="nil"/>
              <w:left w:val="nil"/>
              <w:bottom w:val="nil"/>
              <w:right w:val="single" w:sz="8"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Amount</w:t>
            </w:r>
          </w:p>
        </w:tc>
        <w:tc>
          <w:tcPr>
            <w:tcW w:w="1047" w:type="dxa"/>
            <w:vMerge/>
            <w:tcBorders>
              <w:top w:val="single" w:sz="8" w:space="0" w:color="auto"/>
              <w:left w:val="nil"/>
              <w:bottom w:val="single" w:sz="8" w:space="0" w:color="000000"/>
              <w:right w:val="single" w:sz="8" w:space="0" w:color="auto"/>
            </w:tcBorders>
            <w:vAlign w:val="center"/>
            <w:hideMark/>
          </w:tcPr>
          <w:p w:rsidR="00E7429A" w:rsidRPr="008C508D" w:rsidRDefault="00E7429A" w:rsidP="00976E65">
            <w:pPr>
              <w:rPr>
                <w:rFonts w:cs="Calibri"/>
                <w:sz w:val="20"/>
                <w:szCs w:val="20"/>
              </w:rPr>
            </w:pPr>
          </w:p>
        </w:tc>
        <w:tc>
          <w:tcPr>
            <w:tcW w:w="935" w:type="dxa"/>
            <w:vMerge/>
            <w:tcBorders>
              <w:top w:val="single" w:sz="8" w:space="0" w:color="auto"/>
              <w:left w:val="single" w:sz="8" w:space="0" w:color="auto"/>
              <w:bottom w:val="single" w:sz="8" w:space="0" w:color="000000"/>
              <w:right w:val="single" w:sz="8" w:space="0" w:color="auto"/>
            </w:tcBorders>
            <w:vAlign w:val="center"/>
            <w:hideMark/>
          </w:tcPr>
          <w:p w:rsidR="00E7429A" w:rsidRPr="008C508D" w:rsidRDefault="00E7429A" w:rsidP="00976E65">
            <w:pPr>
              <w:rPr>
                <w:rFonts w:cs="Calibri"/>
                <w:sz w:val="20"/>
                <w:szCs w:val="20"/>
              </w:rPr>
            </w:pPr>
          </w:p>
        </w:tc>
        <w:tc>
          <w:tcPr>
            <w:tcW w:w="1087" w:type="dxa"/>
            <w:vMerge/>
            <w:tcBorders>
              <w:top w:val="single" w:sz="8" w:space="0" w:color="auto"/>
              <w:left w:val="single" w:sz="8" w:space="0" w:color="auto"/>
              <w:bottom w:val="single" w:sz="8" w:space="0" w:color="000000"/>
              <w:right w:val="single" w:sz="8" w:space="0" w:color="auto"/>
            </w:tcBorders>
            <w:vAlign w:val="center"/>
            <w:hideMark/>
          </w:tcPr>
          <w:p w:rsidR="00E7429A" w:rsidRPr="008C508D" w:rsidRDefault="00E7429A" w:rsidP="00976E65">
            <w:pPr>
              <w:rPr>
                <w:rFonts w:cs="Calibri"/>
                <w:sz w:val="20"/>
                <w:szCs w:val="20"/>
              </w:rPr>
            </w:pPr>
          </w:p>
        </w:tc>
        <w:tc>
          <w:tcPr>
            <w:tcW w:w="942" w:type="dxa"/>
            <w:vMerge/>
            <w:tcBorders>
              <w:top w:val="single" w:sz="8" w:space="0" w:color="auto"/>
              <w:left w:val="single" w:sz="8" w:space="0" w:color="auto"/>
              <w:bottom w:val="single" w:sz="8" w:space="0" w:color="000000"/>
              <w:right w:val="single" w:sz="8" w:space="0" w:color="auto"/>
            </w:tcBorders>
            <w:vAlign w:val="center"/>
            <w:hideMark/>
          </w:tcPr>
          <w:p w:rsidR="00E7429A" w:rsidRPr="008C508D" w:rsidRDefault="00E7429A" w:rsidP="00976E65">
            <w:pPr>
              <w:rPr>
                <w:rFonts w:cs="Calibri"/>
                <w:sz w:val="20"/>
                <w:szCs w:val="20"/>
              </w:rPr>
            </w:pPr>
          </w:p>
        </w:tc>
      </w:tr>
      <w:tr w:rsidR="00E7429A" w:rsidRPr="008C508D" w:rsidTr="00591ADE">
        <w:trPr>
          <w:trHeight w:val="330"/>
        </w:trPr>
        <w:tc>
          <w:tcPr>
            <w:tcW w:w="755" w:type="dxa"/>
            <w:tcBorders>
              <w:top w:val="nil"/>
              <w:left w:val="single" w:sz="8" w:space="0" w:color="auto"/>
              <w:bottom w:val="single" w:sz="8" w:space="0" w:color="auto"/>
              <w:right w:val="single" w:sz="8"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A</w:t>
            </w:r>
          </w:p>
        </w:tc>
        <w:tc>
          <w:tcPr>
            <w:tcW w:w="959" w:type="dxa"/>
            <w:tcBorders>
              <w:top w:val="nil"/>
              <w:left w:val="nil"/>
              <w:bottom w:val="single" w:sz="8" w:space="0" w:color="auto"/>
              <w:right w:val="single" w:sz="8"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B</w:t>
            </w:r>
          </w:p>
        </w:tc>
        <w:tc>
          <w:tcPr>
            <w:tcW w:w="1727" w:type="dxa"/>
            <w:tcBorders>
              <w:top w:val="nil"/>
              <w:left w:val="nil"/>
              <w:bottom w:val="single" w:sz="8" w:space="0" w:color="auto"/>
              <w:right w:val="single" w:sz="8"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C</w:t>
            </w:r>
          </w:p>
        </w:tc>
        <w:tc>
          <w:tcPr>
            <w:tcW w:w="1276" w:type="dxa"/>
            <w:tcBorders>
              <w:top w:val="nil"/>
              <w:left w:val="nil"/>
              <w:bottom w:val="single" w:sz="8" w:space="0" w:color="auto"/>
              <w:right w:val="single" w:sz="8"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D</w:t>
            </w:r>
          </w:p>
        </w:tc>
        <w:tc>
          <w:tcPr>
            <w:tcW w:w="886" w:type="dxa"/>
            <w:tcBorders>
              <w:top w:val="nil"/>
              <w:left w:val="nil"/>
              <w:bottom w:val="single" w:sz="8" w:space="0" w:color="auto"/>
              <w:right w:val="single" w:sz="8"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E</w:t>
            </w:r>
          </w:p>
        </w:tc>
        <w:tc>
          <w:tcPr>
            <w:tcW w:w="1087" w:type="dxa"/>
            <w:tcBorders>
              <w:top w:val="nil"/>
              <w:left w:val="nil"/>
              <w:bottom w:val="nil"/>
              <w:right w:val="single" w:sz="8"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F</w:t>
            </w:r>
          </w:p>
        </w:tc>
        <w:tc>
          <w:tcPr>
            <w:tcW w:w="668" w:type="dxa"/>
            <w:tcBorders>
              <w:top w:val="single" w:sz="8" w:space="0" w:color="auto"/>
              <w:left w:val="nil"/>
              <w:bottom w:val="nil"/>
              <w:right w:val="single" w:sz="8"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G</w:t>
            </w:r>
          </w:p>
        </w:tc>
        <w:tc>
          <w:tcPr>
            <w:tcW w:w="830" w:type="dxa"/>
            <w:tcBorders>
              <w:top w:val="single" w:sz="8" w:space="0" w:color="auto"/>
              <w:left w:val="nil"/>
              <w:bottom w:val="nil"/>
              <w:right w:val="single" w:sz="8" w:space="0" w:color="auto"/>
            </w:tcBorders>
            <w:shd w:val="clear" w:color="auto" w:fill="auto"/>
            <w:vAlign w:val="bottom"/>
            <w:hideMark/>
          </w:tcPr>
          <w:p w:rsidR="00E7429A" w:rsidRPr="008C508D" w:rsidRDefault="00E7429A" w:rsidP="00976E65">
            <w:pPr>
              <w:rPr>
                <w:rFonts w:cs="Calibri"/>
                <w:sz w:val="20"/>
                <w:szCs w:val="20"/>
              </w:rPr>
            </w:pPr>
            <w:r w:rsidRPr="008C508D">
              <w:rPr>
                <w:rFonts w:cs="Calibri"/>
                <w:sz w:val="20"/>
                <w:szCs w:val="20"/>
              </w:rPr>
              <w:t>H</w:t>
            </w:r>
          </w:p>
        </w:tc>
        <w:tc>
          <w:tcPr>
            <w:tcW w:w="720" w:type="dxa"/>
            <w:tcBorders>
              <w:top w:val="single" w:sz="8" w:space="0" w:color="auto"/>
              <w:left w:val="nil"/>
              <w:bottom w:val="nil"/>
              <w:right w:val="single" w:sz="8"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I</w:t>
            </w:r>
          </w:p>
        </w:tc>
        <w:tc>
          <w:tcPr>
            <w:tcW w:w="810" w:type="dxa"/>
            <w:tcBorders>
              <w:top w:val="single" w:sz="8" w:space="0" w:color="auto"/>
              <w:left w:val="nil"/>
              <w:bottom w:val="nil"/>
              <w:right w:val="single" w:sz="8" w:space="0" w:color="auto"/>
            </w:tcBorders>
            <w:shd w:val="clear" w:color="auto" w:fill="auto"/>
            <w:vAlign w:val="bottom"/>
            <w:hideMark/>
          </w:tcPr>
          <w:p w:rsidR="00E7429A" w:rsidRPr="008C508D" w:rsidRDefault="00E7429A" w:rsidP="00976E65">
            <w:pPr>
              <w:jc w:val="center"/>
              <w:rPr>
                <w:rFonts w:cs="Calibri"/>
                <w:sz w:val="20"/>
                <w:szCs w:val="20"/>
              </w:rPr>
            </w:pPr>
            <w:r w:rsidRPr="008C508D">
              <w:rPr>
                <w:rFonts w:cs="Calibri"/>
                <w:sz w:val="20"/>
                <w:szCs w:val="20"/>
              </w:rPr>
              <w:t>J</w:t>
            </w:r>
          </w:p>
        </w:tc>
        <w:tc>
          <w:tcPr>
            <w:tcW w:w="720" w:type="dxa"/>
            <w:tcBorders>
              <w:top w:val="single" w:sz="8" w:space="0" w:color="auto"/>
              <w:left w:val="nil"/>
              <w:bottom w:val="nil"/>
              <w:right w:val="single" w:sz="8"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K</w:t>
            </w:r>
          </w:p>
        </w:tc>
        <w:tc>
          <w:tcPr>
            <w:tcW w:w="757" w:type="dxa"/>
            <w:tcBorders>
              <w:top w:val="single" w:sz="8" w:space="0" w:color="auto"/>
              <w:left w:val="nil"/>
              <w:bottom w:val="nil"/>
              <w:right w:val="single" w:sz="8"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L</w:t>
            </w:r>
          </w:p>
        </w:tc>
        <w:tc>
          <w:tcPr>
            <w:tcW w:w="1047" w:type="dxa"/>
            <w:tcBorders>
              <w:top w:val="nil"/>
              <w:left w:val="nil"/>
              <w:bottom w:val="nil"/>
              <w:right w:val="single" w:sz="8" w:space="0" w:color="auto"/>
            </w:tcBorders>
            <w:shd w:val="clear" w:color="auto" w:fill="auto"/>
            <w:vAlign w:val="bottom"/>
            <w:hideMark/>
          </w:tcPr>
          <w:p w:rsidR="00E7429A" w:rsidRPr="008C508D" w:rsidRDefault="00E7429A" w:rsidP="00976E65">
            <w:pPr>
              <w:rPr>
                <w:rFonts w:cs="Calibri"/>
                <w:sz w:val="20"/>
                <w:szCs w:val="20"/>
              </w:rPr>
            </w:pPr>
            <w:r w:rsidRPr="008C508D">
              <w:rPr>
                <w:rFonts w:cs="Calibri"/>
                <w:sz w:val="20"/>
                <w:szCs w:val="20"/>
              </w:rPr>
              <w:t>M</w:t>
            </w:r>
          </w:p>
        </w:tc>
        <w:tc>
          <w:tcPr>
            <w:tcW w:w="935" w:type="dxa"/>
            <w:tcBorders>
              <w:top w:val="nil"/>
              <w:left w:val="nil"/>
              <w:bottom w:val="nil"/>
              <w:right w:val="single" w:sz="8"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N</w:t>
            </w:r>
          </w:p>
        </w:tc>
        <w:tc>
          <w:tcPr>
            <w:tcW w:w="1087" w:type="dxa"/>
            <w:tcBorders>
              <w:top w:val="nil"/>
              <w:left w:val="nil"/>
              <w:bottom w:val="nil"/>
              <w:right w:val="single" w:sz="8" w:space="0" w:color="auto"/>
            </w:tcBorders>
            <w:shd w:val="clear" w:color="auto" w:fill="auto"/>
            <w:vAlign w:val="bottom"/>
            <w:hideMark/>
          </w:tcPr>
          <w:p w:rsidR="00E7429A" w:rsidRPr="008C508D" w:rsidRDefault="00E7429A" w:rsidP="00976E65">
            <w:pPr>
              <w:rPr>
                <w:rFonts w:cs="Calibri"/>
                <w:sz w:val="20"/>
                <w:szCs w:val="20"/>
              </w:rPr>
            </w:pPr>
            <w:r w:rsidRPr="008C508D">
              <w:rPr>
                <w:rFonts w:cs="Calibri"/>
                <w:sz w:val="20"/>
                <w:szCs w:val="20"/>
              </w:rPr>
              <w:t>O=(M-N)</w:t>
            </w:r>
          </w:p>
        </w:tc>
        <w:tc>
          <w:tcPr>
            <w:tcW w:w="942" w:type="dxa"/>
            <w:tcBorders>
              <w:top w:val="nil"/>
              <w:left w:val="nil"/>
              <w:bottom w:val="nil"/>
              <w:right w:val="single" w:sz="8"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P</w:t>
            </w:r>
          </w:p>
        </w:tc>
      </w:tr>
      <w:tr w:rsidR="00E7429A" w:rsidRPr="008C508D" w:rsidTr="00591ADE">
        <w:trPr>
          <w:trHeight w:val="319"/>
        </w:trPr>
        <w:tc>
          <w:tcPr>
            <w:tcW w:w="755"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E7429A" w:rsidRPr="008C508D" w:rsidRDefault="00E7429A" w:rsidP="00976E65">
            <w:pPr>
              <w:jc w:val="center"/>
              <w:rPr>
                <w:rFonts w:cs="Calibri"/>
                <w:sz w:val="20"/>
                <w:szCs w:val="20"/>
              </w:rPr>
            </w:pPr>
            <w:r w:rsidRPr="008C508D">
              <w:rPr>
                <w:rFonts w:cs="Calibri"/>
                <w:sz w:val="20"/>
                <w:szCs w:val="20"/>
              </w:rPr>
              <w:t>1</w:t>
            </w:r>
          </w:p>
        </w:tc>
        <w:tc>
          <w:tcPr>
            <w:tcW w:w="959" w:type="dxa"/>
            <w:vMerge w:val="restart"/>
            <w:tcBorders>
              <w:top w:val="nil"/>
              <w:left w:val="single" w:sz="8" w:space="0" w:color="auto"/>
              <w:bottom w:val="single" w:sz="8" w:space="0" w:color="000000"/>
              <w:right w:val="single" w:sz="8" w:space="0" w:color="auto"/>
            </w:tcBorders>
            <w:shd w:val="clear" w:color="auto" w:fill="auto"/>
            <w:vAlign w:val="bottom"/>
            <w:hideMark/>
          </w:tcPr>
          <w:p w:rsidR="00E7429A" w:rsidRPr="008C508D" w:rsidRDefault="0074036D" w:rsidP="00976E65">
            <w:pPr>
              <w:jc w:val="center"/>
              <w:rPr>
                <w:rFonts w:cs="Calibri"/>
                <w:sz w:val="20"/>
                <w:szCs w:val="20"/>
              </w:rPr>
            </w:pPr>
            <w:r w:rsidRPr="008C508D">
              <w:rPr>
                <w:rFonts w:cs="Calibri"/>
                <w:sz w:val="20"/>
                <w:szCs w:val="20"/>
              </w:rPr>
              <w:t xml:space="preserve">Luggage </w:t>
            </w:r>
            <w:r w:rsidR="00E7429A" w:rsidRPr="008C508D">
              <w:rPr>
                <w:rFonts w:cs="Calibri"/>
                <w:sz w:val="20"/>
                <w:szCs w:val="20"/>
              </w:rPr>
              <w:t>Upto 1T</w:t>
            </w:r>
          </w:p>
        </w:tc>
        <w:tc>
          <w:tcPr>
            <w:tcW w:w="1727" w:type="dxa"/>
            <w:tcBorders>
              <w:top w:val="nil"/>
              <w:left w:val="nil"/>
              <w:bottom w:val="single" w:sz="4" w:space="0" w:color="auto"/>
              <w:right w:val="single" w:sz="4" w:space="0" w:color="auto"/>
            </w:tcBorders>
            <w:shd w:val="clear" w:color="auto" w:fill="auto"/>
            <w:vAlign w:val="bottom"/>
            <w:hideMark/>
          </w:tcPr>
          <w:p w:rsidR="00E7429A" w:rsidRPr="008C508D" w:rsidRDefault="00E7429A" w:rsidP="00976E65">
            <w:pPr>
              <w:jc w:val="center"/>
              <w:rPr>
                <w:rFonts w:cs="Calibri"/>
                <w:sz w:val="20"/>
                <w:szCs w:val="20"/>
              </w:rPr>
            </w:pPr>
            <w:r w:rsidRPr="008C508D">
              <w:rPr>
                <w:rFonts w:cs="Calibri"/>
                <w:sz w:val="20"/>
                <w:szCs w:val="20"/>
              </w:rPr>
              <w:t>Upto 20 Kms</w:t>
            </w:r>
          </w:p>
        </w:tc>
        <w:tc>
          <w:tcPr>
            <w:tcW w:w="1276" w:type="dxa"/>
            <w:tcBorders>
              <w:top w:val="nil"/>
              <w:left w:val="nil"/>
              <w:bottom w:val="single" w:sz="4" w:space="0" w:color="auto"/>
              <w:right w:val="single" w:sz="4" w:space="0" w:color="auto"/>
            </w:tcBorders>
            <w:shd w:val="clear" w:color="auto" w:fill="auto"/>
            <w:vAlign w:val="bottom"/>
            <w:hideMark/>
          </w:tcPr>
          <w:p w:rsidR="00E7429A" w:rsidRPr="008C508D" w:rsidRDefault="00591ADE" w:rsidP="00C12153">
            <w:pPr>
              <w:rPr>
                <w:rFonts w:cs="Calibri"/>
                <w:sz w:val="20"/>
                <w:szCs w:val="20"/>
              </w:rPr>
            </w:pPr>
            <w:r w:rsidRPr="008C508D">
              <w:rPr>
                <w:rFonts w:cs="Calibri"/>
                <w:sz w:val="20"/>
                <w:szCs w:val="20"/>
              </w:rPr>
              <w:t>1</w:t>
            </w:r>
            <w:r w:rsidR="00C12153" w:rsidRPr="008C508D">
              <w:rPr>
                <w:rFonts w:cs="Calibri"/>
                <w:sz w:val="20"/>
                <w:szCs w:val="20"/>
              </w:rPr>
              <w:t xml:space="preserve">25 </w:t>
            </w:r>
            <w:r w:rsidR="00E7429A" w:rsidRPr="008C508D">
              <w:rPr>
                <w:rFonts w:cs="Calibri"/>
                <w:sz w:val="20"/>
                <w:szCs w:val="20"/>
              </w:rPr>
              <w:t>Trips</w:t>
            </w:r>
          </w:p>
        </w:tc>
        <w:tc>
          <w:tcPr>
            <w:tcW w:w="886" w:type="dxa"/>
            <w:tcBorders>
              <w:top w:val="nil"/>
              <w:left w:val="nil"/>
              <w:bottom w:val="single" w:sz="4" w:space="0" w:color="auto"/>
              <w:right w:val="single" w:sz="8"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Per Trip</w:t>
            </w:r>
          </w:p>
        </w:tc>
        <w:tc>
          <w:tcPr>
            <w:tcW w:w="1087" w:type="dxa"/>
            <w:tcBorders>
              <w:top w:val="single" w:sz="8" w:space="0" w:color="auto"/>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668" w:type="dxa"/>
            <w:tcBorders>
              <w:top w:val="single" w:sz="8" w:space="0" w:color="auto"/>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830" w:type="dxa"/>
            <w:tcBorders>
              <w:top w:val="single" w:sz="8" w:space="0" w:color="auto"/>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720" w:type="dxa"/>
            <w:tcBorders>
              <w:top w:val="single" w:sz="8" w:space="0" w:color="auto"/>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810" w:type="dxa"/>
            <w:tcBorders>
              <w:top w:val="single" w:sz="8" w:space="0" w:color="auto"/>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720" w:type="dxa"/>
            <w:tcBorders>
              <w:top w:val="single" w:sz="8" w:space="0" w:color="auto"/>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757" w:type="dxa"/>
            <w:tcBorders>
              <w:top w:val="single" w:sz="8" w:space="0" w:color="auto"/>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1047" w:type="dxa"/>
            <w:tcBorders>
              <w:top w:val="single" w:sz="8" w:space="0" w:color="auto"/>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935" w:type="dxa"/>
            <w:tcBorders>
              <w:top w:val="single" w:sz="8" w:space="0" w:color="auto"/>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1087" w:type="dxa"/>
            <w:tcBorders>
              <w:top w:val="single" w:sz="8" w:space="0" w:color="auto"/>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942" w:type="dxa"/>
            <w:tcBorders>
              <w:top w:val="single" w:sz="8" w:space="0" w:color="auto"/>
              <w:left w:val="nil"/>
              <w:bottom w:val="single" w:sz="4" w:space="0" w:color="auto"/>
              <w:right w:val="single" w:sz="8"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r>
      <w:tr w:rsidR="00E7429A" w:rsidRPr="008C508D" w:rsidTr="00591ADE">
        <w:trPr>
          <w:trHeight w:val="319"/>
        </w:trPr>
        <w:tc>
          <w:tcPr>
            <w:tcW w:w="755" w:type="dxa"/>
            <w:vMerge/>
            <w:tcBorders>
              <w:top w:val="nil"/>
              <w:left w:val="single" w:sz="8" w:space="0" w:color="auto"/>
              <w:bottom w:val="single" w:sz="8" w:space="0" w:color="000000"/>
              <w:right w:val="single" w:sz="8" w:space="0" w:color="auto"/>
            </w:tcBorders>
            <w:vAlign w:val="center"/>
            <w:hideMark/>
          </w:tcPr>
          <w:p w:rsidR="00E7429A" w:rsidRPr="008C508D" w:rsidRDefault="00E7429A" w:rsidP="00976E65">
            <w:pPr>
              <w:rPr>
                <w:rFonts w:cs="Calibri"/>
                <w:sz w:val="20"/>
                <w:szCs w:val="20"/>
              </w:rPr>
            </w:pPr>
          </w:p>
        </w:tc>
        <w:tc>
          <w:tcPr>
            <w:tcW w:w="959" w:type="dxa"/>
            <w:vMerge/>
            <w:tcBorders>
              <w:top w:val="nil"/>
              <w:left w:val="single" w:sz="8" w:space="0" w:color="auto"/>
              <w:bottom w:val="single" w:sz="8" w:space="0" w:color="000000"/>
              <w:right w:val="single" w:sz="8" w:space="0" w:color="auto"/>
            </w:tcBorders>
            <w:vAlign w:val="center"/>
            <w:hideMark/>
          </w:tcPr>
          <w:p w:rsidR="00E7429A" w:rsidRPr="008C508D" w:rsidRDefault="00E7429A" w:rsidP="00976E65">
            <w:pPr>
              <w:rPr>
                <w:rFonts w:cs="Calibri"/>
                <w:sz w:val="20"/>
                <w:szCs w:val="20"/>
              </w:rPr>
            </w:pPr>
          </w:p>
        </w:tc>
        <w:tc>
          <w:tcPr>
            <w:tcW w:w="1727" w:type="dxa"/>
            <w:tcBorders>
              <w:top w:val="nil"/>
              <w:left w:val="nil"/>
              <w:bottom w:val="single" w:sz="8" w:space="0" w:color="auto"/>
              <w:right w:val="nil"/>
            </w:tcBorders>
            <w:shd w:val="clear" w:color="auto" w:fill="auto"/>
            <w:vAlign w:val="bottom"/>
            <w:hideMark/>
          </w:tcPr>
          <w:p w:rsidR="00E7429A" w:rsidRPr="008C508D" w:rsidRDefault="00E7429A" w:rsidP="00976E65">
            <w:pPr>
              <w:jc w:val="center"/>
              <w:rPr>
                <w:rFonts w:cs="Calibri"/>
                <w:sz w:val="20"/>
                <w:szCs w:val="20"/>
              </w:rPr>
            </w:pPr>
            <w:r w:rsidRPr="008C508D">
              <w:rPr>
                <w:rFonts w:cs="Calibri"/>
                <w:sz w:val="20"/>
                <w:szCs w:val="20"/>
              </w:rPr>
              <w:t>21-100Kms</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E7429A" w:rsidRPr="008C508D" w:rsidRDefault="00C12153" w:rsidP="00976E65">
            <w:pPr>
              <w:rPr>
                <w:rFonts w:cs="Calibri"/>
                <w:sz w:val="20"/>
                <w:szCs w:val="20"/>
              </w:rPr>
            </w:pPr>
            <w:r w:rsidRPr="008C508D">
              <w:rPr>
                <w:rFonts w:cs="Calibri"/>
                <w:sz w:val="20"/>
                <w:szCs w:val="20"/>
              </w:rPr>
              <w:t>8375</w:t>
            </w:r>
            <w:r w:rsidR="00E7429A" w:rsidRPr="008C508D">
              <w:rPr>
                <w:rFonts w:cs="Calibri"/>
                <w:sz w:val="20"/>
                <w:szCs w:val="20"/>
              </w:rPr>
              <w:t xml:space="preserve"> KMs</w:t>
            </w:r>
          </w:p>
        </w:tc>
        <w:tc>
          <w:tcPr>
            <w:tcW w:w="886" w:type="dxa"/>
            <w:tcBorders>
              <w:top w:val="nil"/>
              <w:left w:val="nil"/>
              <w:bottom w:val="single" w:sz="4" w:space="0" w:color="auto"/>
              <w:right w:val="single" w:sz="8"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Per KM</w:t>
            </w:r>
          </w:p>
        </w:tc>
        <w:tc>
          <w:tcPr>
            <w:tcW w:w="1087"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668"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830"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757"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1047"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935"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1087"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942" w:type="dxa"/>
            <w:tcBorders>
              <w:top w:val="nil"/>
              <w:left w:val="nil"/>
              <w:bottom w:val="single" w:sz="4" w:space="0" w:color="auto"/>
              <w:right w:val="single" w:sz="8"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r>
      <w:tr w:rsidR="00E7429A" w:rsidRPr="008C508D" w:rsidTr="00591ADE">
        <w:trPr>
          <w:trHeight w:val="319"/>
        </w:trPr>
        <w:tc>
          <w:tcPr>
            <w:tcW w:w="755" w:type="dxa"/>
            <w:vMerge/>
            <w:tcBorders>
              <w:top w:val="nil"/>
              <w:left w:val="single" w:sz="8" w:space="0" w:color="auto"/>
              <w:bottom w:val="single" w:sz="8" w:space="0" w:color="000000"/>
              <w:right w:val="single" w:sz="8" w:space="0" w:color="auto"/>
            </w:tcBorders>
            <w:vAlign w:val="center"/>
            <w:hideMark/>
          </w:tcPr>
          <w:p w:rsidR="00E7429A" w:rsidRPr="008C508D" w:rsidRDefault="00E7429A" w:rsidP="00976E65">
            <w:pPr>
              <w:rPr>
                <w:rFonts w:cs="Calibri"/>
                <w:sz w:val="20"/>
                <w:szCs w:val="20"/>
              </w:rPr>
            </w:pPr>
          </w:p>
        </w:tc>
        <w:tc>
          <w:tcPr>
            <w:tcW w:w="959" w:type="dxa"/>
            <w:vMerge/>
            <w:tcBorders>
              <w:top w:val="nil"/>
              <w:left w:val="single" w:sz="8" w:space="0" w:color="auto"/>
              <w:bottom w:val="single" w:sz="8" w:space="0" w:color="000000"/>
              <w:right w:val="single" w:sz="8" w:space="0" w:color="auto"/>
            </w:tcBorders>
            <w:vAlign w:val="center"/>
            <w:hideMark/>
          </w:tcPr>
          <w:p w:rsidR="00E7429A" w:rsidRPr="008C508D" w:rsidRDefault="00E7429A" w:rsidP="00976E65">
            <w:pPr>
              <w:rPr>
                <w:rFonts w:cs="Calibri"/>
                <w:sz w:val="20"/>
                <w:szCs w:val="20"/>
              </w:rPr>
            </w:pPr>
          </w:p>
        </w:tc>
        <w:tc>
          <w:tcPr>
            <w:tcW w:w="1727" w:type="dxa"/>
            <w:tcBorders>
              <w:top w:val="nil"/>
              <w:left w:val="nil"/>
              <w:bottom w:val="single" w:sz="8" w:space="0" w:color="auto"/>
              <w:right w:val="nil"/>
            </w:tcBorders>
            <w:shd w:val="clear" w:color="auto" w:fill="auto"/>
            <w:vAlign w:val="bottom"/>
            <w:hideMark/>
          </w:tcPr>
          <w:p w:rsidR="00E7429A" w:rsidRPr="008C508D" w:rsidRDefault="00E7429A" w:rsidP="00976E65">
            <w:pPr>
              <w:jc w:val="center"/>
              <w:rPr>
                <w:rFonts w:cs="Calibri"/>
                <w:sz w:val="20"/>
                <w:szCs w:val="20"/>
              </w:rPr>
            </w:pPr>
            <w:r w:rsidRPr="008C508D">
              <w:rPr>
                <w:rFonts w:cs="Calibri"/>
                <w:sz w:val="20"/>
                <w:szCs w:val="20"/>
              </w:rPr>
              <w:t>Above 100 Kms</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E7429A" w:rsidRPr="008C508D" w:rsidRDefault="00C12153" w:rsidP="00976E65">
            <w:pPr>
              <w:rPr>
                <w:rFonts w:cs="Calibri"/>
                <w:sz w:val="20"/>
                <w:szCs w:val="20"/>
              </w:rPr>
            </w:pPr>
            <w:r w:rsidRPr="008C508D">
              <w:rPr>
                <w:rFonts w:cs="Calibri"/>
                <w:sz w:val="20"/>
                <w:szCs w:val="20"/>
              </w:rPr>
              <w:t>8275</w:t>
            </w:r>
            <w:r w:rsidR="00E7429A" w:rsidRPr="008C508D">
              <w:rPr>
                <w:rFonts w:cs="Calibri"/>
                <w:sz w:val="20"/>
                <w:szCs w:val="20"/>
              </w:rPr>
              <w:t xml:space="preserve"> KMs</w:t>
            </w:r>
          </w:p>
        </w:tc>
        <w:tc>
          <w:tcPr>
            <w:tcW w:w="886" w:type="dxa"/>
            <w:tcBorders>
              <w:top w:val="nil"/>
              <w:left w:val="nil"/>
              <w:bottom w:val="single" w:sz="4" w:space="0" w:color="auto"/>
              <w:right w:val="single" w:sz="8"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Per Km</w:t>
            </w:r>
          </w:p>
        </w:tc>
        <w:tc>
          <w:tcPr>
            <w:tcW w:w="1087"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668"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830"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757"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1047"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935"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1087"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942" w:type="dxa"/>
            <w:tcBorders>
              <w:top w:val="nil"/>
              <w:left w:val="nil"/>
              <w:bottom w:val="single" w:sz="4" w:space="0" w:color="auto"/>
              <w:right w:val="single" w:sz="8"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r>
      <w:tr w:rsidR="00E7429A" w:rsidRPr="008C508D" w:rsidTr="00591ADE">
        <w:trPr>
          <w:trHeight w:val="319"/>
        </w:trPr>
        <w:tc>
          <w:tcPr>
            <w:tcW w:w="755"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E7429A" w:rsidRPr="008C508D" w:rsidRDefault="00E7429A" w:rsidP="00976E65">
            <w:pPr>
              <w:jc w:val="center"/>
              <w:rPr>
                <w:rFonts w:cs="Calibri"/>
                <w:sz w:val="20"/>
                <w:szCs w:val="20"/>
              </w:rPr>
            </w:pPr>
            <w:r w:rsidRPr="008C508D">
              <w:rPr>
                <w:rFonts w:cs="Calibri"/>
                <w:sz w:val="20"/>
                <w:szCs w:val="20"/>
              </w:rPr>
              <w:t>2</w:t>
            </w:r>
          </w:p>
        </w:tc>
        <w:tc>
          <w:tcPr>
            <w:tcW w:w="959" w:type="dxa"/>
            <w:vMerge w:val="restart"/>
            <w:tcBorders>
              <w:top w:val="nil"/>
              <w:left w:val="single" w:sz="8" w:space="0" w:color="auto"/>
              <w:bottom w:val="single" w:sz="8" w:space="0" w:color="000000"/>
              <w:right w:val="single" w:sz="8" w:space="0" w:color="auto"/>
            </w:tcBorders>
            <w:shd w:val="clear" w:color="auto" w:fill="auto"/>
            <w:vAlign w:val="bottom"/>
            <w:hideMark/>
          </w:tcPr>
          <w:p w:rsidR="00E7429A" w:rsidRPr="008C508D" w:rsidRDefault="0074036D" w:rsidP="00976E65">
            <w:pPr>
              <w:jc w:val="center"/>
              <w:rPr>
                <w:rFonts w:cs="Calibri"/>
                <w:sz w:val="20"/>
                <w:szCs w:val="20"/>
              </w:rPr>
            </w:pPr>
            <w:r w:rsidRPr="008C508D">
              <w:rPr>
                <w:rFonts w:cs="Calibri"/>
                <w:sz w:val="20"/>
                <w:szCs w:val="20"/>
              </w:rPr>
              <w:t>Luggage</w:t>
            </w:r>
            <w:r w:rsidR="00E7429A" w:rsidRPr="008C508D">
              <w:rPr>
                <w:rFonts w:cs="Calibri"/>
                <w:sz w:val="20"/>
                <w:szCs w:val="20"/>
              </w:rPr>
              <w:t xml:space="preserve"> 1T </w:t>
            </w:r>
            <w:r w:rsidR="00711FEE">
              <w:rPr>
                <w:rFonts w:cs="Calibri"/>
                <w:sz w:val="20"/>
                <w:szCs w:val="20"/>
              </w:rPr>
              <w:t>up</w:t>
            </w:r>
            <w:r w:rsidR="00E7429A" w:rsidRPr="008C508D">
              <w:rPr>
                <w:rFonts w:cs="Calibri"/>
                <w:sz w:val="20"/>
                <w:szCs w:val="20"/>
              </w:rPr>
              <w:t>to 5T</w:t>
            </w:r>
          </w:p>
        </w:tc>
        <w:tc>
          <w:tcPr>
            <w:tcW w:w="1727" w:type="dxa"/>
            <w:tcBorders>
              <w:top w:val="nil"/>
              <w:left w:val="nil"/>
              <w:bottom w:val="single" w:sz="8" w:space="0" w:color="auto"/>
              <w:right w:val="nil"/>
            </w:tcBorders>
            <w:shd w:val="clear" w:color="auto" w:fill="auto"/>
            <w:vAlign w:val="bottom"/>
            <w:hideMark/>
          </w:tcPr>
          <w:p w:rsidR="00E7429A" w:rsidRPr="008C508D" w:rsidRDefault="00E7429A" w:rsidP="00976E65">
            <w:pPr>
              <w:jc w:val="center"/>
              <w:rPr>
                <w:rFonts w:cs="Calibri"/>
                <w:sz w:val="20"/>
                <w:szCs w:val="20"/>
              </w:rPr>
            </w:pPr>
            <w:r w:rsidRPr="008C508D">
              <w:rPr>
                <w:rFonts w:cs="Calibri"/>
                <w:sz w:val="20"/>
                <w:szCs w:val="20"/>
              </w:rPr>
              <w:t>Upto 20 Kms</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E7429A" w:rsidRPr="008C508D" w:rsidRDefault="00591ADE" w:rsidP="00C12153">
            <w:pPr>
              <w:rPr>
                <w:rFonts w:cs="Calibri"/>
                <w:sz w:val="20"/>
                <w:szCs w:val="20"/>
              </w:rPr>
            </w:pPr>
            <w:r w:rsidRPr="008C508D">
              <w:rPr>
                <w:rFonts w:cs="Calibri"/>
                <w:sz w:val="20"/>
                <w:szCs w:val="20"/>
              </w:rPr>
              <w:t>4</w:t>
            </w:r>
            <w:r w:rsidR="00C12153" w:rsidRPr="008C508D">
              <w:rPr>
                <w:rFonts w:cs="Calibri"/>
                <w:sz w:val="20"/>
                <w:szCs w:val="20"/>
              </w:rPr>
              <w:t>3</w:t>
            </w:r>
            <w:r w:rsidR="00E7429A" w:rsidRPr="008C508D">
              <w:rPr>
                <w:rFonts w:cs="Calibri"/>
                <w:sz w:val="20"/>
                <w:szCs w:val="20"/>
              </w:rPr>
              <w:t xml:space="preserve"> Trips</w:t>
            </w:r>
          </w:p>
        </w:tc>
        <w:tc>
          <w:tcPr>
            <w:tcW w:w="886" w:type="dxa"/>
            <w:tcBorders>
              <w:top w:val="nil"/>
              <w:left w:val="nil"/>
              <w:bottom w:val="single" w:sz="4" w:space="0" w:color="auto"/>
              <w:right w:val="single" w:sz="8"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Per Trip</w:t>
            </w:r>
          </w:p>
        </w:tc>
        <w:tc>
          <w:tcPr>
            <w:tcW w:w="1087"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668"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830"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757"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1047"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935"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1087"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942" w:type="dxa"/>
            <w:tcBorders>
              <w:top w:val="nil"/>
              <w:left w:val="nil"/>
              <w:bottom w:val="single" w:sz="4" w:space="0" w:color="auto"/>
              <w:right w:val="single" w:sz="8"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r>
      <w:tr w:rsidR="00E7429A" w:rsidRPr="008C508D" w:rsidTr="00591ADE">
        <w:trPr>
          <w:trHeight w:val="319"/>
        </w:trPr>
        <w:tc>
          <w:tcPr>
            <w:tcW w:w="755" w:type="dxa"/>
            <w:vMerge/>
            <w:tcBorders>
              <w:top w:val="nil"/>
              <w:left w:val="single" w:sz="8" w:space="0" w:color="auto"/>
              <w:bottom w:val="single" w:sz="8" w:space="0" w:color="000000"/>
              <w:right w:val="single" w:sz="8" w:space="0" w:color="auto"/>
            </w:tcBorders>
            <w:vAlign w:val="center"/>
            <w:hideMark/>
          </w:tcPr>
          <w:p w:rsidR="00E7429A" w:rsidRPr="008C508D" w:rsidRDefault="00E7429A" w:rsidP="00976E65">
            <w:pPr>
              <w:rPr>
                <w:rFonts w:cs="Calibri"/>
                <w:sz w:val="20"/>
                <w:szCs w:val="20"/>
              </w:rPr>
            </w:pPr>
          </w:p>
        </w:tc>
        <w:tc>
          <w:tcPr>
            <w:tcW w:w="959" w:type="dxa"/>
            <w:vMerge/>
            <w:tcBorders>
              <w:top w:val="nil"/>
              <w:left w:val="single" w:sz="8" w:space="0" w:color="auto"/>
              <w:bottom w:val="single" w:sz="8" w:space="0" w:color="000000"/>
              <w:right w:val="single" w:sz="8" w:space="0" w:color="auto"/>
            </w:tcBorders>
            <w:vAlign w:val="center"/>
            <w:hideMark/>
          </w:tcPr>
          <w:p w:rsidR="00E7429A" w:rsidRPr="008C508D" w:rsidRDefault="00E7429A" w:rsidP="00976E65">
            <w:pPr>
              <w:rPr>
                <w:rFonts w:cs="Calibri"/>
                <w:sz w:val="20"/>
                <w:szCs w:val="20"/>
              </w:rPr>
            </w:pPr>
          </w:p>
        </w:tc>
        <w:tc>
          <w:tcPr>
            <w:tcW w:w="1727" w:type="dxa"/>
            <w:tcBorders>
              <w:top w:val="nil"/>
              <w:left w:val="nil"/>
              <w:bottom w:val="single" w:sz="8" w:space="0" w:color="auto"/>
              <w:right w:val="nil"/>
            </w:tcBorders>
            <w:shd w:val="clear" w:color="auto" w:fill="auto"/>
            <w:vAlign w:val="bottom"/>
            <w:hideMark/>
          </w:tcPr>
          <w:p w:rsidR="00E7429A" w:rsidRPr="008C508D" w:rsidRDefault="00E7429A" w:rsidP="00976E65">
            <w:pPr>
              <w:jc w:val="center"/>
              <w:rPr>
                <w:rFonts w:cs="Calibri"/>
                <w:sz w:val="20"/>
                <w:szCs w:val="20"/>
              </w:rPr>
            </w:pPr>
            <w:r w:rsidRPr="008C508D">
              <w:rPr>
                <w:rFonts w:cs="Calibri"/>
                <w:sz w:val="20"/>
                <w:szCs w:val="20"/>
              </w:rPr>
              <w:t>21-100Kms</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E7429A" w:rsidRPr="008C508D" w:rsidRDefault="00C12153" w:rsidP="00976E65">
            <w:pPr>
              <w:rPr>
                <w:rFonts w:cs="Calibri"/>
                <w:sz w:val="20"/>
                <w:szCs w:val="20"/>
              </w:rPr>
            </w:pPr>
            <w:r w:rsidRPr="008C508D">
              <w:rPr>
                <w:rFonts w:cs="Calibri"/>
                <w:sz w:val="20"/>
                <w:szCs w:val="20"/>
              </w:rPr>
              <w:t>3625</w:t>
            </w:r>
            <w:r w:rsidR="00E7429A" w:rsidRPr="008C508D">
              <w:rPr>
                <w:rFonts w:cs="Calibri"/>
                <w:sz w:val="20"/>
                <w:szCs w:val="20"/>
              </w:rPr>
              <w:t xml:space="preserve"> KMs</w:t>
            </w:r>
          </w:p>
        </w:tc>
        <w:tc>
          <w:tcPr>
            <w:tcW w:w="886" w:type="dxa"/>
            <w:tcBorders>
              <w:top w:val="nil"/>
              <w:left w:val="nil"/>
              <w:bottom w:val="single" w:sz="4" w:space="0" w:color="auto"/>
              <w:right w:val="single" w:sz="8"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Per KM</w:t>
            </w:r>
          </w:p>
        </w:tc>
        <w:tc>
          <w:tcPr>
            <w:tcW w:w="1087"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668"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830"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757"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1047"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935"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1087"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942" w:type="dxa"/>
            <w:tcBorders>
              <w:top w:val="nil"/>
              <w:left w:val="nil"/>
              <w:bottom w:val="single" w:sz="4" w:space="0" w:color="auto"/>
              <w:right w:val="single" w:sz="8"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r>
      <w:tr w:rsidR="00E7429A" w:rsidRPr="008C508D" w:rsidTr="00591ADE">
        <w:trPr>
          <w:trHeight w:val="319"/>
        </w:trPr>
        <w:tc>
          <w:tcPr>
            <w:tcW w:w="755" w:type="dxa"/>
            <w:vMerge/>
            <w:tcBorders>
              <w:top w:val="nil"/>
              <w:left w:val="single" w:sz="8" w:space="0" w:color="auto"/>
              <w:bottom w:val="single" w:sz="8" w:space="0" w:color="000000"/>
              <w:right w:val="single" w:sz="8" w:space="0" w:color="auto"/>
            </w:tcBorders>
            <w:vAlign w:val="center"/>
            <w:hideMark/>
          </w:tcPr>
          <w:p w:rsidR="00E7429A" w:rsidRPr="008C508D" w:rsidRDefault="00E7429A" w:rsidP="00976E65">
            <w:pPr>
              <w:rPr>
                <w:rFonts w:cs="Calibri"/>
                <w:sz w:val="20"/>
                <w:szCs w:val="20"/>
              </w:rPr>
            </w:pPr>
          </w:p>
        </w:tc>
        <w:tc>
          <w:tcPr>
            <w:tcW w:w="959" w:type="dxa"/>
            <w:vMerge/>
            <w:tcBorders>
              <w:top w:val="nil"/>
              <w:left w:val="single" w:sz="8" w:space="0" w:color="auto"/>
              <w:bottom w:val="single" w:sz="8" w:space="0" w:color="000000"/>
              <w:right w:val="single" w:sz="8" w:space="0" w:color="auto"/>
            </w:tcBorders>
            <w:vAlign w:val="center"/>
            <w:hideMark/>
          </w:tcPr>
          <w:p w:rsidR="00E7429A" w:rsidRPr="008C508D" w:rsidRDefault="00E7429A" w:rsidP="00976E65">
            <w:pPr>
              <w:rPr>
                <w:rFonts w:cs="Calibri"/>
                <w:sz w:val="20"/>
                <w:szCs w:val="20"/>
              </w:rPr>
            </w:pPr>
          </w:p>
        </w:tc>
        <w:tc>
          <w:tcPr>
            <w:tcW w:w="1727" w:type="dxa"/>
            <w:tcBorders>
              <w:top w:val="nil"/>
              <w:left w:val="nil"/>
              <w:bottom w:val="single" w:sz="8" w:space="0" w:color="auto"/>
              <w:right w:val="nil"/>
            </w:tcBorders>
            <w:shd w:val="clear" w:color="auto" w:fill="auto"/>
            <w:vAlign w:val="bottom"/>
            <w:hideMark/>
          </w:tcPr>
          <w:p w:rsidR="00E7429A" w:rsidRPr="008C508D" w:rsidRDefault="00E7429A" w:rsidP="00976E65">
            <w:pPr>
              <w:jc w:val="center"/>
              <w:rPr>
                <w:rFonts w:cs="Calibri"/>
                <w:sz w:val="20"/>
                <w:szCs w:val="20"/>
              </w:rPr>
            </w:pPr>
            <w:r w:rsidRPr="008C508D">
              <w:rPr>
                <w:rFonts w:cs="Calibri"/>
                <w:sz w:val="20"/>
                <w:szCs w:val="20"/>
              </w:rPr>
              <w:t>Above 100 Kms</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E7429A" w:rsidRPr="008C508D" w:rsidRDefault="00C12153" w:rsidP="00591ADE">
            <w:pPr>
              <w:rPr>
                <w:rFonts w:cs="Calibri"/>
                <w:sz w:val="20"/>
                <w:szCs w:val="20"/>
              </w:rPr>
            </w:pPr>
            <w:r w:rsidRPr="008C508D">
              <w:rPr>
                <w:rFonts w:cs="Calibri"/>
                <w:sz w:val="20"/>
                <w:szCs w:val="20"/>
              </w:rPr>
              <w:t>4130</w:t>
            </w:r>
            <w:r w:rsidR="00E7429A" w:rsidRPr="008C508D">
              <w:rPr>
                <w:rFonts w:cs="Calibri"/>
                <w:sz w:val="20"/>
                <w:szCs w:val="20"/>
              </w:rPr>
              <w:t xml:space="preserve"> KMs</w:t>
            </w:r>
          </w:p>
        </w:tc>
        <w:tc>
          <w:tcPr>
            <w:tcW w:w="886" w:type="dxa"/>
            <w:tcBorders>
              <w:top w:val="nil"/>
              <w:left w:val="nil"/>
              <w:bottom w:val="single" w:sz="4" w:space="0" w:color="auto"/>
              <w:right w:val="single" w:sz="8"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Per Km</w:t>
            </w:r>
          </w:p>
        </w:tc>
        <w:tc>
          <w:tcPr>
            <w:tcW w:w="1087"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668"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830"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757"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1047"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935"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1087"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942" w:type="dxa"/>
            <w:tcBorders>
              <w:top w:val="nil"/>
              <w:left w:val="nil"/>
              <w:bottom w:val="single" w:sz="4" w:space="0" w:color="auto"/>
              <w:right w:val="single" w:sz="8"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r>
      <w:tr w:rsidR="00E7429A" w:rsidRPr="008C508D" w:rsidTr="00591ADE">
        <w:trPr>
          <w:trHeight w:val="319"/>
        </w:trPr>
        <w:tc>
          <w:tcPr>
            <w:tcW w:w="755"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E7429A" w:rsidRPr="008C508D" w:rsidRDefault="00E7429A" w:rsidP="00976E65">
            <w:pPr>
              <w:jc w:val="center"/>
              <w:rPr>
                <w:rFonts w:cs="Calibri"/>
                <w:sz w:val="20"/>
                <w:szCs w:val="20"/>
              </w:rPr>
            </w:pPr>
            <w:r w:rsidRPr="008C508D">
              <w:rPr>
                <w:rFonts w:cs="Calibri"/>
                <w:sz w:val="20"/>
                <w:szCs w:val="20"/>
              </w:rPr>
              <w:t>3</w:t>
            </w:r>
          </w:p>
        </w:tc>
        <w:tc>
          <w:tcPr>
            <w:tcW w:w="959" w:type="dxa"/>
            <w:vMerge w:val="restart"/>
            <w:tcBorders>
              <w:top w:val="nil"/>
              <w:left w:val="single" w:sz="8" w:space="0" w:color="auto"/>
              <w:bottom w:val="single" w:sz="8" w:space="0" w:color="000000"/>
              <w:right w:val="single" w:sz="8" w:space="0" w:color="auto"/>
            </w:tcBorders>
            <w:shd w:val="clear" w:color="auto" w:fill="auto"/>
            <w:vAlign w:val="bottom"/>
            <w:hideMark/>
          </w:tcPr>
          <w:p w:rsidR="00E7429A" w:rsidRPr="008C508D" w:rsidRDefault="0074036D" w:rsidP="00976E65">
            <w:pPr>
              <w:jc w:val="center"/>
              <w:rPr>
                <w:rFonts w:cs="Calibri"/>
                <w:sz w:val="20"/>
                <w:szCs w:val="20"/>
              </w:rPr>
            </w:pPr>
            <w:r w:rsidRPr="008C508D">
              <w:rPr>
                <w:rFonts w:cs="Calibri"/>
                <w:sz w:val="20"/>
                <w:szCs w:val="20"/>
              </w:rPr>
              <w:t>luggage</w:t>
            </w:r>
            <w:r w:rsidR="00E7429A" w:rsidRPr="008C508D">
              <w:rPr>
                <w:rFonts w:cs="Calibri"/>
                <w:sz w:val="20"/>
                <w:szCs w:val="20"/>
              </w:rPr>
              <w:t xml:space="preserve"> 5T</w:t>
            </w:r>
            <w:r w:rsidR="00711FEE">
              <w:rPr>
                <w:rFonts w:cs="Calibri"/>
                <w:sz w:val="20"/>
                <w:szCs w:val="20"/>
              </w:rPr>
              <w:t xml:space="preserve"> upto 10T</w:t>
            </w:r>
          </w:p>
        </w:tc>
        <w:tc>
          <w:tcPr>
            <w:tcW w:w="1727" w:type="dxa"/>
            <w:tcBorders>
              <w:top w:val="nil"/>
              <w:left w:val="nil"/>
              <w:bottom w:val="single" w:sz="8" w:space="0" w:color="auto"/>
              <w:right w:val="nil"/>
            </w:tcBorders>
            <w:shd w:val="clear" w:color="auto" w:fill="auto"/>
            <w:vAlign w:val="bottom"/>
            <w:hideMark/>
          </w:tcPr>
          <w:p w:rsidR="00E7429A" w:rsidRPr="008C508D" w:rsidRDefault="00E7429A" w:rsidP="00976E65">
            <w:pPr>
              <w:jc w:val="center"/>
              <w:rPr>
                <w:rFonts w:cs="Calibri"/>
                <w:sz w:val="20"/>
                <w:szCs w:val="20"/>
              </w:rPr>
            </w:pPr>
            <w:r w:rsidRPr="008C508D">
              <w:rPr>
                <w:rFonts w:cs="Calibri"/>
                <w:sz w:val="20"/>
                <w:szCs w:val="20"/>
              </w:rPr>
              <w:t>Upto 20 Kms</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E7429A" w:rsidRPr="008C508D" w:rsidRDefault="001A6636" w:rsidP="00591ADE">
            <w:pPr>
              <w:rPr>
                <w:rFonts w:cs="Calibri"/>
                <w:sz w:val="20"/>
                <w:szCs w:val="20"/>
              </w:rPr>
            </w:pPr>
            <w:r w:rsidRPr="008C508D">
              <w:rPr>
                <w:rFonts w:cs="Calibri"/>
                <w:sz w:val="20"/>
                <w:szCs w:val="20"/>
              </w:rPr>
              <w:t>3</w:t>
            </w:r>
            <w:r w:rsidR="00591ADE" w:rsidRPr="008C508D">
              <w:rPr>
                <w:rFonts w:cs="Calibri"/>
                <w:sz w:val="20"/>
                <w:szCs w:val="20"/>
              </w:rPr>
              <w:t xml:space="preserve"> Trip</w:t>
            </w:r>
          </w:p>
        </w:tc>
        <w:tc>
          <w:tcPr>
            <w:tcW w:w="886" w:type="dxa"/>
            <w:tcBorders>
              <w:top w:val="nil"/>
              <w:left w:val="nil"/>
              <w:bottom w:val="single" w:sz="4" w:space="0" w:color="auto"/>
              <w:right w:val="single" w:sz="8"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Per Trip</w:t>
            </w:r>
          </w:p>
        </w:tc>
        <w:tc>
          <w:tcPr>
            <w:tcW w:w="1087"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668"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830"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757"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1047"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935"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1087"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942" w:type="dxa"/>
            <w:tcBorders>
              <w:top w:val="nil"/>
              <w:left w:val="nil"/>
              <w:bottom w:val="single" w:sz="4" w:space="0" w:color="auto"/>
              <w:right w:val="single" w:sz="8"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r>
      <w:tr w:rsidR="00E7429A" w:rsidRPr="008C508D" w:rsidTr="00591ADE">
        <w:trPr>
          <w:trHeight w:val="319"/>
        </w:trPr>
        <w:tc>
          <w:tcPr>
            <w:tcW w:w="755" w:type="dxa"/>
            <w:vMerge/>
            <w:tcBorders>
              <w:top w:val="nil"/>
              <w:left w:val="single" w:sz="8" w:space="0" w:color="auto"/>
              <w:bottom w:val="single" w:sz="8" w:space="0" w:color="000000"/>
              <w:right w:val="single" w:sz="8" w:space="0" w:color="auto"/>
            </w:tcBorders>
            <w:vAlign w:val="center"/>
            <w:hideMark/>
          </w:tcPr>
          <w:p w:rsidR="00E7429A" w:rsidRPr="008C508D" w:rsidRDefault="00E7429A" w:rsidP="00976E65">
            <w:pPr>
              <w:rPr>
                <w:rFonts w:cs="Calibri"/>
                <w:sz w:val="20"/>
                <w:szCs w:val="20"/>
              </w:rPr>
            </w:pPr>
          </w:p>
        </w:tc>
        <w:tc>
          <w:tcPr>
            <w:tcW w:w="959" w:type="dxa"/>
            <w:vMerge/>
            <w:tcBorders>
              <w:top w:val="nil"/>
              <w:left w:val="single" w:sz="8" w:space="0" w:color="auto"/>
              <w:bottom w:val="single" w:sz="8" w:space="0" w:color="000000"/>
              <w:right w:val="single" w:sz="8" w:space="0" w:color="auto"/>
            </w:tcBorders>
            <w:vAlign w:val="center"/>
            <w:hideMark/>
          </w:tcPr>
          <w:p w:rsidR="00E7429A" w:rsidRPr="008C508D" w:rsidRDefault="00E7429A" w:rsidP="00976E65">
            <w:pPr>
              <w:rPr>
                <w:rFonts w:cs="Calibri"/>
                <w:sz w:val="20"/>
                <w:szCs w:val="20"/>
              </w:rPr>
            </w:pPr>
          </w:p>
        </w:tc>
        <w:tc>
          <w:tcPr>
            <w:tcW w:w="1727" w:type="dxa"/>
            <w:tcBorders>
              <w:top w:val="nil"/>
              <w:left w:val="nil"/>
              <w:bottom w:val="single" w:sz="8" w:space="0" w:color="auto"/>
              <w:right w:val="nil"/>
            </w:tcBorders>
            <w:shd w:val="clear" w:color="auto" w:fill="auto"/>
            <w:vAlign w:val="bottom"/>
            <w:hideMark/>
          </w:tcPr>
          <w:p w:rsidR="00E7429A" w:rsidRPr="008C508D" w:rsidRDefault="00E7429A" w:rsidP="00976E65">
            <w:pPr>
              <w:jc w:val="center"/>
              <w:rPr>
                <w:rFonts w:cs="Calibri"/>
                <w:sz w:val="20"/>
                <w:szCs w:val="20"/>
              </w:rPr>
            </w:pPr>
            <w:r w:rsidRPr="008C508D">
              <w:rPr>
                <w:rFonts w:cs="Calibri"/>
                <w:sz w:val="20"/>
                <w:szCs w:val="20"/>
              </w:rPr>
              <w:t>21-100Kms</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E7429A" w:rsidRPr="008C508D" w:rsidRDefault="001A6636" w:rsidP="00976E65">
            <w:pPr>
              <w:rPr>
                <w:rFonts w:cs="Calibri"/>
                <w:sz w:val="20"/>
                <w:szCs w:val="20"/>
              </w:rPr>
            </w:pPr>
            <w:r w:rsidRPr="008C508D">
              <w:rPr>
                <w:rFonts w:cs="Calibri"/>
                <w:sz w:val="20"/>
                <w:szCs w:val="20"/>
              </w:rPr>
              <w:t>350</w:t>
            </w:r>
            <w:r w:rsidR="00E7429A" w:rsidRPr="008C508D">
              <w:rPr>
                <w:rFonts w:cs="Calibri"/>
                <w:sz w:val="20"/>
                <w:szCs w:val="20"/>
              </w:rPr>
              <w:t xml:space="preserve"> KMs</w:t>
            </w:r>
          </w:p>
        </w:tc>
        <w:tc>
          <w:tcPr>
            <w:tcW w:w="886" w:type="dxa"/>
            <w:tcBorders>
              <w:top w:val="nil"/>
              <w:left w:val="nil"/>
              <w:bottom w:val="single" w:sz="4" w:space="0" w:color="auto"/>
              <w:right w:val="single" w:sz="8"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Per KM</w:t>
            </w:r>
          </w:p>
        </w:tc>
        <w:tc>
          <w:tcPr>
            <w:tcW w:w="1087"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668"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830"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810"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757"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1047"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935"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1087" w:type="dxa"/>
            <w:tcBorders>
              <w:top w:val="nil"/>
              <w:left w:val="nil"/>
              <w:bottom w:val="single" w:sz="4"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942" w:type="dxa"/>
            <w:tcBorders>
              <w:top w:val="nil"/>
              <w:left w:val="nil"/>
              <w:bottom w:val="single" w:sz="4" w:space="0" w:color="auto"/>
              <w:right w:val="single" w:sz="8"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r>
      <w:tr w:rsidR="00E7429A" w:rsidRPr="008C508D" w:rsidTr="00591ADE">
        <w:trPr>
          <w:trHeight w:val="319"/>
        </w:trPr>
        <w:tc>
          <w:tcPr>
            <w:tcW w:w="755" w:type="dxa"/>
            <w:vMerge/>
            <w:tcBorders>
              <w:top w:val="nil"/>
              <w:left w:val="single" w:sz="8" w:space="0" w:color="auto"/>
              <w:bottom w:val="single" w:sz="8" w:space="0" w:color="000000"/>
              <w:right w:val="single" w:sz="8" w:space="0" w:color="auto"/>
            </w:tcBorders>
            <w:vAlign w:val="center"/>
            <w:hideMark/>
          </w:tcPr>
          <w:p w:rsidR="00E7429A" w:rsidRPr="008C508D" w:rsidRDefault="00E7429A" w:rsidP="00976E65">
            <w:pPr>
              <w:rPr>
                <w:rFonts w:cs="Calibri"/>
                <w:sz w:val="20"/>
                <w:szCs w:val="20"/>
              </w:rPr>
            </w:pPr>
          </w:p>
        </w:tc>
        <w:tc>
          <w:tcPr>
            <w:tcW w:w="959" w:type="dxa"/>
            <w:vMerge/>
            <w:tcBorders>
              <w:top w:val="nil"/>
              <w:left w:val="single" w:sz="8" w:space="0" w:color="auto"/>
              <w:bottom w:val="single" w:sz="8" w:space="0" w:color="000000"/>
              <w:right w:val="single" w:sz="8" w:space="0" w:color="auto"/>
            </w:tcBorders>
            <w:vAlign w:val="center"/>
            <w:hideMark/>
          </w:tcPr>
          <w:p w:rsidR="00E7429A" w:rsidRPr="008C508D" w:rsidRDefault="00E7429A" w:rsidP="00976E65">
            <w:pPr>
              <w:rPr>
                <w:rFonts w:cs="Calibri"/>
                <w:sz w:val="20"/>
                <w:szCs w:val="20"/>
              </w:rPr>
            </w:pPr>
          </w:p>
        </w:tc>
        <w:tc>
          <w:tcPr>
            <w:tcW w:w="1727" w:type="dxa"/>
            <w:tcBorders>
              <w:top w:val="nil"/>
              <w:left w:val="nil"/>
              <w:bottom w:val="single" w:sz="8" w:space="0" w:color="auto"/>
              <w:right w:val="nil"/>
            </w:tcBorders>
            <w:shd w:val="clear" w:color="auto" w:fill="auto"/>
            <w:vAlign w:val="bottom"/>
            <w:hideMark/>
          </w:tcPr>
          <w:p w:rsidR="00E7429A" w:rsidRPr="008C508D" w:rsidRDefault="00E7429A" w:rsidP="00976E65">
            <w:pPr>
              <w:jc w:val="center"/>
              <w:rPr>
                <w:rFonts w:cs="Calibri"/>
                <w:sz w:val="20"/>
                <w:szCs w:val="20"/>
              </w:rPr>
            </w:pPr>
            <w:r w:rsidRPr="008C508D">
              <w:rPr>
                <w:rFonts w:cs="Calibri"/>
                <w:sz w:val="20"/>
                <w:szCs w:val="20"/>
              </w:rPr>
              <w:t>Above 100 Kms</w:t>
            </w:r>
          </w:p>
        </w:tc>
        <w:tc>
          <w:tcPr>
            <w:tcW w:w="1276" w:type="dxa"/>
            <w:tcBorders>
              <w:top w:val="nil"/>
              <w:left w:val="single" w:sz="4" w:space="0" w:color="auto"/>
              <w:bottom w:val="single" w:sz="8" w:space="0" w:color="auto"/>
              <w:right w:val="single" w:sz="4" w:space="0" w:color="auto"/>
            </w:tcBorders>
            <w:shd w:val="clear" w:color="auto" w:fill="auto"/>
            <w:vAlign w:val="bottom"/>
            <w:hideMark/>
          </w:tcPr>
          <w:p w:rsidR="00E7429A" w:rsidRPr="008C508D" w:rsidRDefault="00591ADE" w:rsidP="00976E65">
            <w:pPr>
              <w:rPr>
                <w:rFonts w:cs="Calibri"/>
                <w:sz w:val="20"/>
                <w:szCs w:val="20"/>
              </w:rPr>
            </w:pPr>
            <w:r w:rsidRPr="008C508D">
              <w:rPr>
                <w:rFonts w:cs="Calibri"/>
                <w:sz w:val="20"/>
                <w:szCs w:val="20"/>
              </w:rPr>
              <w:t>1500</w:t>
            </w:r>
            <w:r w:rsidR="00E7429A" w:rsidRPr="008C508D">
              <w:rPr>
                <w:rFonts w:cs="Calibri"/>
                <w:sz w:val="20"/>
                <w:szCs w:val="20"/>
              </w:rPr>
              <w:t xml:space="preserve"> KMs</w:t>
            </w:r>
          </w:p>
        </w:tc>
        <w:tc>
          <w:tcPr>
            <w:tcW w:w="886" w:type="dxa"/>
            <w:tcBorders>
              <w:top w:val="nil"/>
              <w:left w:val="nil"/>
              <w:bottom w:val="single" w:sz="8" w:space="0" w:color="auto"/>
              <w:right w:val="single" w:sz="8"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Per Km</w:t>
            </w:r>
          </w:p>
        </w:tc>
        <w:tc>
          <w:tcPr>
            <w:tcW w:w="1087" w:type="dxa"/>
            <w:tcBorders>
              <w:top w:val="nil"/>
              <w:left w:val="nil"/>
              <w:bottom w:val="single" w:sz="8"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668" w:type="dxa"/>
            <w:tcBorders>
              <w:top w:val="nil"/>
              <w:left w:val="nil"/>
              <w:bottom w:val="single" w:sz="8"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830" w:type="dxa"/>
            <w:tcBorders>
              <w:top w:val="nil"/>
              <w:left w:val="nil"/>
              <w:bottom w:val="single" w:sz="8"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720" w:type="dxa"/>
            <w:tcBorders>
              <w:top w:val="nil"/>
              <w:left w:val="nil"/>
              <w:bottom w:val="single" w:sz="8"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810" w:type="dxa"/>
            <w:tcBorders>
              <w:top w:val="nil"/>
              <w:left w:val="nil"/>
              <w:bottom w:val="single" w:sz="8"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720" w:type="dxa"/>
            <w:tcBorders>
              <w:top w:val="nil"/>
              <w:left w:val="nil"/>
              <w:bottom w:val="single" w:sz="8"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757" w:type="dxa"/>
            <w:tcBorders>
              <w:top w:val="nil"/>
              <w:left w:val="nil"/>
              <w:bottom w:val="single" w:sz="8"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1047" w:type="dxa"/>
            <w:tcBorders>
              <w:top w:val="nil"/>
              <w:left w:val="nil"/>
              <w:bottom w:val="single" w:sz="8"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935" w:type="dxa"/>
            <w:tcBorders>
              <w:top w:val="nil"/>
              <w:left w:val="nil"/>
              <w:bottom w:val="single" w:sz="8"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1087" w:type="dxa"/>
            <w:tcBorders>
              <w:top w:val="nil"/>
              <w:left w:val="nil"/>
              <w:bottom w:val="single" w:sz="8" w:space="0" w:color="auto"/>
              <w:right w:val="single" w:sz="4"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c>
          <w:tcPr>
            <w:tcW w:w="942" w:type="dxa"/>
            <w:tcBorders>
              <w:top w:val="nil"/>
              <w:left w:val="nil"/>
              <w:bottom w:val="single" w:sz="8" w:space="0" w:color="auto"/>
              <w:right w:val="single" w:sz="8" w:space="0" w:color="auto"/>
            </w:tcBorders>
            <w:shd w:val="clear" w:color="auto" w:fill="auto"/>
            <w:noWrap/>
            <w:vAlign w:val="bottom"/>
            <w:hideMark/>
          </w:tcPr>
          <w:p w:rsidR="00E7429A" w:rsidRPr="008C508D" w:rsidRDefault="00E7429A" w:rsidP="00976E65">
            <w:pPr>
              <w:rPr>
                <w:rFonts w:cs="Calibri"/>
                <w:sz w:val="20"/>
                <w:szCs w:val="20"/>
              </w:rPr>
            </w:pPr>
            <w:r w:rsidRPr="008C508D">
              <w:rPr>
                <w:rFonts w:cs="Calibri"/>
                <w:sz w:val="20"/>
                <w:szCs w:val="20"/>
              </w:rPr>
              <w:t> </w:t>
            </w:r>
          </w:p>
        </w:tc>
      </w:tr>
    </w:tbl>
    <w:p w:rsidR="00E7429A" w:rsidRPr="008C508D" w:rsidRDefault="00E7429A" w:rsidP="00E7429A">
      <w:pPr>
        <w:tabs>
          <w:tab w:val="left" w:pos="0"/>
        </w:tabs>
        <w:spacing w:line="0" w:lineRule="atLeast"/>
        <w:ind w:left="280"/>
      </w:pPr>
    </w:p>
    <w:p w:rsidR="00603DBB" w:rsidRPr="008C508D" w:rsidRDefault="00603DBB" w:rsidP="00E7429A">
      <w:pPr>
        <w:tabs>
          <w:tab w:val="left" w:pos="0"/>
        </w:tabs>
        <w:ind w:left="280"/>
        <w:rPr>
          <w:rFonts w:ascii="Times New Roman" w:hAnsi="Times New Roman"/>
        </w:rPr>
      </w:pPr>
    </w:p>
    <w:p w:rsidR="00603DBB" w:rsidRPr="008C508D" w:rsidRDefault="00603DBB" w:rsidP="00E7429A">
      <w:pPr>
        <w:tabs>
          <w:tab w:val="left" w:pos="0"/>
        </w:tabs>
        <w:ind w:left="280"/>
        <w:rPr>
          <w:rFonts w:ascii="Times New Roman" w:hAnsi="Times New Roman"/>
        </w:rPr>
      </w:pPr>
    </w:p>
    <w:p w:rsidR="00603DBB" w:rsidRPr="008C508D" w:rsidRDefault="00603DBB" w:rsidP="00E7429A">
      <w:pPr>
        <w:tabs>
          <w:tab w:val="left" w:pos="0"/>
        </w:tabs>
        <w:ind w:left="280"/>
        <w:rPr>
          <w:rFonts w:ascii="Times New Roman" w:hAnsi="Times New Roman"/>
        </w:rPr>
      </w:pPr>
    </w:p>
    <w:p w:rsidR="00E7429A" w:rsidRPr="008C508D" w:rsidRDefault="00E7429A" w:rsidP="00E7429A">
      <w:pPr>
        <w:tabs>
          <w:tab w:val="left" w:pos="0"/>
        </w:tabs>
        <w:ind w:left="280"/>
        <w:rPr>
          <w:rFonts w:ascii="Times New Roman" w:hAnsi="Times New Roman"/>
        </w:rPr>
      </w:pPr>
      <w:r w:rsidRPr="008C508D">
        <w:rPr>
          <w:rFonts w:ascii="Times New Roman" w:hAnsi="Times New Roman"/>
        </w:rPr>
        <w:t>Notes for Bidders :</w:t>
      </w:r>
    </w:p>
    <w:p w:rsidR="00E7429A" w:rsidRPr="008C508D" w:rsidRDefault="00E7429A" w:rsidP="00B97599">
      <w:pPr>
        <w:numPr>
          <w:ilvl w:val="0"/>
          <w:numId w:val="56"/>
        </w:numPr>
        <w:tabs>
          <w:tab w:val="left" w:pos="0"/>
          <w:tab w:val="left" w:pos="840"/>
        </w:tabs>
        <w:spacing w:after="0" w:line="240" w:lineRule="auto"/>
        <w:ind w:left="840" w:hanging="360"/>
        <w:rPr>
          <w:rFonts w:ascii="Times New Roman" w:hAnsi="Times New Roman"/>
        </w:rPr>
      </w:pPr>
      <w:r w:rsidRPr="008C508D">
        <w:rPr>
          <w:rFonts w:ascii="Times New Roman" w:hAnsi="Times New Roman"/>
        </w:rPr>
        <w:t>Bidder must mandatorily quote for all GST components (CGST, SGST, IGST) as required.</w:t>
      </w:r>
    </w:p>
    <w:p w:rsidR="00E7429A" w:rsidRPr="008C508D" w:rsidRDefault="00E7429A" w:rsidP="00B97599">
      <w:pPr>
        <w:numPr>
          <w:ilvl w:val="0"/>
          <w:numId w:val="56"/>
        </w:numPr>
        <w:tabs>
          <w:tab w:val="left" w:pos="0"/>
          <w:tab w:val="left" w:pos="840"/>
        </w:tabs>
        <w:spacing w:after="0" w:line="240" w:lineRule="auto"/>
        <w:ind w:left="840" w:right="600" w:hanging="360"/>
        <w:rPr>
          <w:rFonts w:ascii="Times New Roman" w:hAnsi="Times New Roman"/>
        </w:rPr>
      </w:pPr>
      <w:r w:rsidRPr="008C508D">
        <w:rPr>
          <w:rFonts w:ascii="Times New Roman" w:hAnsi="Times New Roman"/>
        </w:rPr>
        <w:t>The bidder who submits the offer with concessional Goods and Services Tax (GST) shall submit the proof of applicable concessional GST.</w:t>
      </w:r>
    </w:p>
    <w:p w:rsidR="00E7429A" w:rsidRPr="008C508D" w:rsidRDefault="00E7429A" w:rsidP="00E7429A">
      <w:pPr>
        <w:tabs>
          <w:tab w:val="left" w:pos="0"/>
        </w:tabs>
        <w:ind w:left="900"/>
        <w:rPr>
          <w:rFonts w:ascii="Times New Roman" w:hAnsi="Times New Roman"/>
        </w:rPr>
      </w:pPr>
      <w:r w:rsidRPr="008C508D">
        <w:rPr>
          <w:rFonts w:ascii="Times New Roman" w:hAnsi="Times New Roman"/>
        </w:rPr>
        <w:t>In case the concessional GST is not creditable to BSNL it should be included in the price of the goods/services.</w:t>
      </w:r>
    </w:p>
    <w:p w:rsidR="00E7429A" w:rsidRPr="008C508D" w:rsidRDefault="00E7429A" w:rsidP="00B97599">
      <w:pPr>
        <w:numPr>
          <w:ilvl w:val="0"/>
          <w:numId w:val="57"/>
        </w:numPr>
        <w:tabs>
          <w:tab w:val="left" w:pos="0"/>
          <w:tab w:val="left" w:pos="900"/>
        </w:tabs>
        <w:spacing w:after="0" w:line="240" w:lineRule="auto"/>
        <w:ind w:left="900" w:hanging="420"/>
        <w:rPr>
          <w:rFonts w:ascii="Times New Roman" w:hAnsi="Times New Roman"/>
        </w:rPr>
      </w:pPr>
      <w:r w:rsidRPr="008C508D">
        <w:rPr>
          <w:rFonts w:ascii="Times New Roman" w:hAnsi="Times New Roman"/>
        </w:rPr>
        <w:t>Bidder must mandatorily mention SAC numbers.</w:t>
      </w:r>
    </w:p>
    <w:p w:rsidR="00E7429A" w:rsidRPr="008C508D" w:rsidRDefault="00E7429A" w:rsidP="00E7429A">
      <w:pPr>
        <w:tabs>
          <w:tab w:val="left" w:pos="0"/>
          <w:tab w:val="left" w:pos="900"/>
        </w:tabs>
        <w:ind w:left="900"/>
        <w:rPr>
          <w:rFonts w:ascii="Times New Roman" w:hAnsi="Times New Roman"/>
        </w:rPr>
      </w:pPr>
    </w:p>
    <w:p w:rsidR="00E7429A" w:rsidRPr="008C508D" w:rsidRDefault="00E7429A" w:rsidP="00E7429A">
      <w:pPr>
        <w:tabs>
          <w:tab w:val="left" w:pos="0"/>
        </w:tabs>
        <w:ind w:left="120"/>
        <w:rPr>
          <w:rFonts w:ascii="Times New Roman" w:hAnsi="Times New Roman"/>
        </w:rPr>
      </w:pPr>
      <w:r w:rsidRPr="008C508D">
        <w:rPr>
          <w:rFonts w:ascii="Times New Roman" w:hAnsi="Times New Roman"/>
        </w:rPr>
        <w:t>Declaration by Bidder</w:t>
      </w:r>
    </w:p>
    <w:p w:rsidR="00E7429A" w:rsidRPr="008C508D" w:rsidRDefault="00E7429A" w:rsidP="00B97599">
      <w:pPr>
        <w:numPr>
          <w:ilvl w:val="0"/>
          <w:numId w:val="58"/>
        </w:numPr>
        <w:tabs>
          <w:tab w:val="left" w:pos="0"/>
          <w:tab w:val="left" w:pos="845"/>
        </w:tabs>
        <w:spacing w:after="0" w:line="240" w:lineRule="auto"/>
        <w:ind w:left="900" w:right="2020" w:hanging="420"/>
        <w:rPr>
          <w:rFonts w:ascii="Times New Roman" w:hAnsi="Times New Roman"/>
        </w:rPr>
      </w:pPr>
      <w:r w:rsidRPr="008C508D">
        <w:rPr>
          <w:rFonts w:ascii="Times New Roman" w:hAnsi="Times New Roman"/>
        </w:rPr>
        <w:t>We hereby declare that in quoting the above prices, we have taken into account the entire credit inputs available under the GST Act introduced w.e.f. 1</w:t>
      </w:r>
      <w:r w:rsidRPr="008C508D">
        <w:rPr>
          <w:rFonts w:ascii="Times New Roman" w:hAnsi="Times New Roman"/>
          <w:vertAlign w:val="superscript"/>
        </w:rPr>
        <w:t>st</w:t>
      </w:r>
      <w:r w:rsidRPr="008C508D">
        <w:rPr>
          <w:rFonts w:ascii="Times New Roman" w:hAnsi="Times New Roman"/>
        </w:rPr>
        <w:t xml:space="preserve"> July 2017</w:t>
      </w:r>
    </w:p>
    <w:p w:rsidR="00E7429A" w:rsidRPr="008C508D" w:rsidRDefault="00E7429A" w:rsidP="00B97599">
      <w:pPr>
        <w:numPr>
          <w:ilvl w:val="0"/>
          <w:numId w:val="58"/>
        </w:numPr>
        <w:tabs>
          <w:tab w:val="left" w:pos="0"/>
          <w:tab w:val="left" w:pos="840"/>
        </w:tabs>
        <w:spacing w:after="0" w:line="240" w:lineRule="auto"/>
        <w:ind w:left="840" w:right="3580" w:hanging="360"/>
        <w:rPr>
          <w:rFonts w:ascii="Times New Roman" w:hAnsi="Times New Roman"/>
        </w:rPr>
      </w:pPr>
      <w:r w:rsidRPr="008C508D">
        <w:rPr>
          <w:rFonts w:ascii="Times New Roman" w:hAnsi="Times New Roman"/>
        </w:rPr>
        <w:t>We hereby certify that SAC shown in column P are correct &amp; credit of GST for the amount shown in column H, J and L above are admissible as per GST Laws</w:t>
      </w:r>
    </w:p>
    <w:p w:rsidR="00C212B6" w:rsidRPr="008C508D" w:rsidRDefault="00C212B6" w:rsidP="00C212B6">
      <w:pPr>
        <w:tabs>
          <w:tab w:val="left" w:pos="0"/>
          <w:tab w:val="left" w:pos="840"/>
        </w:tabs>
        <w:spacing w:after="0" w:line="240" w:lineRule="auto"/>
        <w:ind w:right="3580"/>
        <w:rPr>
          <w:rFonts w:ascii="Times New Roman" w:hAnsi="Times New Roman"/>
        </w:rPr>
      </w:pPr>
    </w:p>
    <w:p w:rsidR="00C212B6" w:rsidRPr="008C508D" w:rsidRDefault="00C212B6" w:rsidP="00C212B6">
      <w:pPr>
        <w:tabs>
          <w:tab w:val="left" w:pos="0"/>
          <w:tab w:val="left" w:pos="840"/>
        </w:tabs>
        <w:spacing w:after="0" w:line="240" w:lineRule="auto"/>
        <w:ind w:right="3580"/>
        <w:rPr>
          <w:rFonts w:ascii="Times New Roman" w:hAnsi="Times New Roman"/>
        </w:rPr>
      </w:pPr>
    </w:p>
    <w:p w:rsidR="00E7429A" w:rsidRPr="008C508D" w:rsidRDefault="00E7429A" w:rsidP="00B97599">
      <w:pPr>
        <w:pStyle w:val="ListParagraph"/>
        <w:numPr>
          <w:ilvl w:val="0"/>
          <w:numId w:val="59"/>
        </w:numPr>
        <w:tabs>
          <w:tab w:val="left" w:pos="0"/>
        </w:tabs>
        <w:spacing w:line="0" w:lineRule="atLeast"/>
        <w:contextualSpacing/>
        <w:rPr>
          <w:sz w:val="22"/>
          <w:szCs w:val="22"/>
        </w:rPr>
      </w:pPr>
      <w:r w:rsidRPr="008C508D">
        <w:rPr>
          <w:sz w:val="22"/>
          <w:szCs w:val="22"/>
        </w:rPr>
        <w:t>Read, understood &amp; complied with.</w:t>
      </w:r>
    </w:p>
    <w:p w:rsidR="00E7429A" w:rsidRPr="008C508D" w:rsidRDefault="00E7429A" w:rsidP="00B97599">
      <w:pPr>
        <w:numPr>
          <w:ilvl w:val="0"/>
          <w:numId w:val="59"/>
        </w:numPr>
        <w:spacing w:after="0" w:line="0" w:lineRule="atLeast"/>
      </w:pPr>
      <w:r w:rsidRPr="008C508D">
        <w:t>Signature of the Bidder</w:t>
      </w:r>
    </w:p>
    <w:p w:rsidR="00E7429A" w:rsidRPr="008C508D" w:rsidRDefault="00E7429A" w:rsidP="00E7429A">
      <w:pPr>
        <w:tabs>
          <w:tab w:val="left" w:pos="0"/>
        </w:tabs>
        <w:sectPr w:rsidR="00E7429A" w:rsidRPr="008C508D" w:rsidSect="00976E65">
          <w:pgSz w:w="16834" w:h="11909" w:orient="landscape" w:code="9"/>
          <w:pgMar w:top="720" w:right="454" w:bottom="360" w:left="630" w:header="288" w:footer="0" w:gutter="0"/>
          <w:cols w:space="0" w:equalWidth="0">
            <w:col w:w="15750"/>
          </w:cols>
          <w:docGrid w:linePitch="360"/>
        </w:sectPr>
      </w:pPr>
      <w:r w:rsidRPr="008C508D">
        <w:t xml:space="preserve">         </w:t>
      </w:r>
    </w:p>
    <w:p w:rsidR="00BE3E14" w:rsidRPr="008C508D" w:rsidRDefault="00BE3E14" w:rsidP="00492FA9">
      <w:pPr>
        <w:pStyle w:val="NoSpacing"/>
        <w:jc w:val="center"/>
      </w:pPr>
    </w:p>
    <w:p w:rsidR="00C212B6" w:rsidRPr="008C508D" w:rsidRDefault="00C212B6" w:rsidP="00C212B6">
      <w:pPr>
        <w:jc w:val="center"/>
        <w:rPr>
          <w:b/>
          <w:bCs/>
          <w:caps/>
          <w:sz w:val="28"/>
          <w:szCs w:val="28"/>
        </w:rPr>
      </w:pPr>
      <w:r w:rsidRPr="008C508D">
        <w:rPr>
          <w:b/>
          <w:bCs/>
          <w:caps/>
          <w:sz w:val="28"/>
          <w:szCs w:val="28"/>
        </w:rPr>
        <w:t>Checklist for Bidder</w:t>
      </w:r>
    </w:p>
    <w:tbl>
      <w:tblPr>
        <w:tblW w:w="10350" w:type="dxa"/>
        <w:jc w:val="center"/>
        <w:tblLayout w:type="fixed"/>
        <w:tblCellMar>
          <w:left w:w="0" w:type="dxa"/>
          <w:right w:w="0" w:type="dxa"/>
        </w:tblCellMar>
        <w:tblLook w:val="0000" w:firstRow="0" w:lastRow="0" w:firstColumn="0" w:lastColumn="0" w:noHBand="0" w:noVBand="0"/>
      </w:tblPr>
      <w:tblGrid>
        <w:gridCol w:w="720"/>
        <w:gridCol w:w="8010"/>
        <w:gridCol w:w="1620"/>
      </w:tblGrid>
      <w:tr w:rsidR="00C212B6" w:rsidRPr="008C508D" w:rsidTr="00A91C76">
        <w:trPr>
          <w:trHeight w:val="144"/>
          <w:jc w:val="center"/>
        </w:trPr>
        <w:tc>
          <w:tcPr>
            <w:tcW w:w="720" w:type="dxa"/>
            <w:tcBorders>
              <w:top w:val="nil"/>
              <w:left w:val="nil"/>
              <w:bottom w:val="single" w:sz="4" w:space="0" w:color="auto"/>
              <w:right w:val="nil"/>
            </w:tcBorders>
            <w:vAlign w:val="bottom"/>
          </w:tcPr>
          <w:p w:rsidR="00C212B6" w:rsidRPr="008C508D" w:rsidRDefault="00C212B6" w:rsidP="00A91C76">
            <w:pPr>
              <w:widowControl w:val="0"/>
              <w:autoSpaceDE w:val="0"/>
              <w:autoSpaceDN w:val="0"/>
              <w:adjustRightInd w:val="0"/>
              <w:spacing w:after="0" w:line="240" w:lineRule="auto"/>
              <w:rPr>
                <w:rFonts w:asciiTheme="minorHAnsi" w:hAnsiTheme="minorHAnsi" w:cstheme="minorHAnsi"/>
                <w:sz w:val="19"/>
                <w:szCs w:val="19"/>
              </w:rPr>
            </w:pPr>
          </w:p>
        </w:tc>
        <w:tc>
          <w:tcPr>
            <w:tcW w:w="8010" w:type="dxa"/>
            <w:tcBorders>
              <w:top w:val="nil"/>
              <w:left w:val="nil"/>
              <w:bottom w:val="single" w:sz="4" w:space="0" w:color="auto"/>
              <w:right w:val="nil"/>
            </w:tcBorders>
            <w:vAlign w:val="bottom"/>
          </w:tcPr>
          <w:p w:rsidR="00C212B6" w:rsidRPr="008C508D" w:rsidRDefault="00C212B6" w:rsidP="00A91C76">
            <w:pPr>
              <w:widowControl w:val="0"/>
              <w:autoSpaceDE w:val="0"/>
              <w:autoSpaceDN w:val="0"/>
              <w:adjustRightInd w:val="0"/>
              <w:spacing w:after="0" w:line="240" w:lineRule="auto"/>
              <w:ind w:left="2480"/>
              <w:rPr>
                <w:rFonts w:asciiTheme="minorHAnsi" w:hAnsiTheme="minorHAnsi" w:cstheme="minorHAnsi"/>
                <w:sz w:val="19"/>
                <w:szCs w:val="19"/>
              </w:rPr>
            </w:pPr>
          </w:p>
        </w:tc>
        <w:tc>
          <w:tcPr>
            <w:tcW w:w="1620" w:type="dxa"/>
            <w:tcBorders>
              <w:top w:val="nil"/>
              <w:left w:val="nil"/>
              <w:bottom w:val="single" w:sz="4" w:space="0" w:color="auto"/>
              <w:right w:val="nil"/>
            </w:tcBorders>
          </w:tcPr>
          <w:p w:rsidR="00C212B6" w:rsidRPr="008C508D" w:rsidRDefault="00C212B6" w:rsidP="00A91C76">
            <w:pPr>
              <w:widowControl w:val="0"/>
              <w:autoSpaceDE w:val="0"/>
              <w:autoSpaceDN w:val="0"/>
              <w:adjustRightInd w:val="0"/>
              <w:spacing w:after="0" w:line="240" w:lineRule="auto"/>
              <w:ind w:left="2480"/>
              <w:rPr>
                <w:rFonts w:asciiTheme="minorHAnsi" w:hAnsiTheme="minorHAnsi" w:cstheme="minorHAnsi"/>
                <w:sz w:val="19"/>
                <w:szCs w:val="19"/>
              </w:rPr>
            </w:pPr>
          </w:p>
        </w:tc>
      </w:tr>
      <w:tr w:rsidR="00C212B6" w:rsidRPr="008C508D" w:rsidTr="00A91C76">
        <w:trPr>
          <w:trHeight w:val="449"/>
          <w:jc w:val="center"/>
        </w:trPr>
        <w:tc>
          <w:tcPr>
            <w:tcW w:w="720" w:type="dxa"/>
            <w:tcBorders>
              <w:top w:val="single" w:sz="4" w:space="0" w:color="auto"/>
              <w:left w:val="single" w:sz="8" w:space="0" w:color="auto"/>
              <w:bottom w:val="single" w:sz="4" w:space="0" w:color="auto"/>
              <w:right w:val="single" w:sz="8" w:space="0" w:color="auto"/>
            </w:tcBorders>
            <w:vAlign w:val="center"/>
          </w:tcPr>
          <w:p w:rsidR="00C212B6" w:rsidRPr="008C508D" w:rsidRDefault="00C212B6" w:rsidP="00A91C76">
            <w:pPr>
              <w:widowControl w:val="0"/>
              <w:autoSpaceDE w:val="0"/>
              <w:autoSpaceDN w:val="0"/>
              <w:adjustRightInd w:val="0"/>
              <w:spacing w:after="0" w:line="240" w:lineRule="auto"/>
              <w:ind w:left="100"/>
              <w:jc w:val="center"/>
              <w:rPr>
                <w:rFonts w:asciiTheme="minorHAnsi" w:hAnsiTheme="minorHAnsi" w:cstheme="minorHAnsi"/>
                <w:sz w:val="20"/>
                <w:szCs w:val="20"/>
              </w:rPr>
            </w:pPr>
            <w:r w:rsidRPr="008C508D">
              <w:rPr>
                <w:rFonts w:asciiTheme="minorHAnsi" w:hAnsiTheme="minorHAnsi" w:cstheme="minorHAnsi"/>
                <w:sz w:val="20"/>
                <w:szCs w:val="20"/>
              </w:rPr>
              <w:t>Sl.No.</w:t>
            </w:r>
          </w:p>
        </w:tc>
        <w:tc>
          <w:tcPr>
            <w:tcW w:w="8010" w:type="dxa"/>
            <w:tcBorders>
              <w:top w:val="single" w:sz="4" w:space="0" w:color="auto"/>
              <w:left w:val="nil"/>
              <w:bottom w:val="single" w:sz="4" w:space="0" w:color="auto"/>
              <w:right w:val="single" w:sz="8" w:space="0" w:color="auto"/>
            </w:tcBorders>
            <w:vAlign w:val="center"/>
          </w:tcPr>
          <w:p w:rsidR="00C212B6" w:rsidRPr="008C508D" w:rsidRDefault="00C212B6" w:rsidP="00A91C76">
            <w:pPr>
              <w:widowControl w:val="0"/>
              <w:autoSpaceDE w:val="0"/>
              <w:autoSpaceDN w:val="0"/>
              <w:adjustRightInd w:val="0"/>
              <w:spacing w:after="0" w:line="240" w:lineRule="auto"/>
              <w:ind w:left="80"/>
              <w:jc w:val="center"/>
              <w:rPr>
                <w:rFonts w:asciiTheme="minorHAnsi" w:hAnsiTheme="minorHAnsi" w:cstheme="minorHAnsi"/>
                <w:sz w:val="20"/>
                <w:szCs w:val="20"/>
              </w:rPr>
            </w:pPr>
            <w:r w:rsidRPr="008C508D">
              <w:rPr>
                <w:rFonts w:asciiTheme="minorHAnsi" w:hAnsiTheme="minorHAnsi" w:cstheme="minorHAnsi"/>
                <w:sz w:val="20"/>
                <w:szCs w:val="20"/>
              </w:rPr>
              <w:t>Contents -Techno-Commercial</w:t>
            </w:r>
          </w:p>
        </w:tc>
        <w:tc>
          <w:tcPr>
            <w:tcW w:w="1620" w:type="dxa"/>
            <w:tcBorders>
              <w:top w:val="single" w:sz="4" w:space="0" w:color="auto"/>
              <w:left w:val="nil"/>
              <w:bottom w:val="single" w:sz="4" w:space="0" w:color="auto"/>
              <w:right w:val="single" w:sz="8" w:space="0" w:color="auto"/>
            </w:tcBorders>
            <w:vAlign w:val="center"/>
          </w:tcPr>
          <w:p w:rsidR="00C212B6" w:rsidRPr="008C508D" w:rsidRDefault="00C212B6" w:rsidP="00A91C76">
            <w:pPr>
              <w:widowControl w:val="0"/>
              <w:autoSpaceDE w:val="0"/>
              <w:autoSpaceDN w:val="0"/>
              <w:adjustRightInd w:val="0"/>
              <w:spacing w:after="0" w:line="240" w:lineRule="auto"/>
              <w:ind w:left="80"/>
              <w:jc w:val="center"/>
              <w:rPr>
                <w:rFonts w:asciiTheme="minorHAnsi" w:hAnsiTheme="minorHAnsi" w:cstheme="minorHAnsi"/>
                <w:sz w:val="20"/>
                <w:szCs w:val="20"/>
              </w:rPr>
            </w:pPr>
            <w:r w:rsidRPr="008C508D">
              <w:rPr>
                <w:rFonts w:asciiTheme="minorHAnsi" w:hAnsiTheme="minorHAnsi" w:cstheme="minorHAnsi"/>
                <w:sz w:val="20"/>
                <w:szCs w:val="20"/>
              </w:rPr>
              <w:t>Submitted or Not</w:t>
            </w:r>
          </w:p>
        </w:tc>
      </w:tr>
      <w:tr w:rsidR="008D5952" w:rsidRPr="008C508D" w:rsidTr="00641C8F">
        <w:trPr>
          <w:trHeight w:val="184"/>
          <w:jc w:val="center"/>
        </w:trPr>
        <w:tc>
          <w:tcPr>
            <w:tcW w:w="720" w:type="dxa"/>
            <w:tcBorders>
              <w:top w:val="single" w:sz="4" w:space="0" w:color="auto"/>
              <w:left w:val="single" w:sz="8" w:space="0" w:color="auto"/>
              <w:bottom w:val="nil"/>
              <w:right w:val="single" w:sz="8" w:space="0" w:color="auto"/>
            </w:tcBorders>
            <w:vAlign w:val="center"/>
          </w:tcPr>
          <w:p w:rsidR="008D5952" w:rsidRPr="008C508D" w:rsidRDefault="008D5952" w:rsidP="008D5952">
            <w:pPr>
              <w:widowControl w:val="0"/>
              <w:autoSpaceDE w:val="0"/>
              <w:autoSpaceDN w:val="0"/>
              <w:adjustRightInd w:val="0"/>
              <w:spacing w:after="0" w:line="183" w:lineRule="exact"/>
              <w:jc w:val="center"/>
              <w:rPr>
                <w:rFonts w:asciiTheme="minorHAnsi" w:hAnsiTheme="minorHAnsi" w:cstheme="minorHAnsi"/>
                <w:sz w:val="19"/>
                <w:szCs w:val="19"/>
              </w:rPr>
            </w:pPr>
            <w:r w:rsidRPr="008C508D">
              <w:rPr>
                <w:rFonts w:asciiTheme="minorHAnsi" w:hAnsiTheme="minorHAnsi" w:cstheme="minorHAnsi"/>
                <w:sz w:val="19"/>
                <w:szCs w:val="19"/>
              </w:rPr>
              <w:t>1</w:t>
            </w:r>
          </w:p>
        </w:tc>
        <w:tc>
          <w:tcPr>
            <w:tcW w:w="8010" w:type="dxa"/>
            <w:tcBorders>
              <w:top w:val="single" w:sz="4" w:space="0" w:color="auto"/>
              <w:left w:val="nil"/>
              <w:bottom w:val="nil"/>
              <w:right w:val="single" w:sz="8" w:space="0" w:color="auto"/>
            </w:tcBorders>
          </w:tcPr>
          <w:p w:rsidR="008D5952" w:rsidRPr="008C508D" w:rsidRDefault="008D5952" w:rsidP="008D5952">
            <w:pPr>
              <w:widowControl w:val="0"/>
              <w:tabs>
                <w:tab w:val="left" w:pos="1440"/>
              </w:tabs>
              <w:autoSpaceDE w:val="0"/>
              <w:autoSpaceDN w:val="0"/>
              <w:adjustRightInd w:val="0"/>
              <w:spacing w:after="0"/>
              <w:ind w:left="72"/>
              <w:jc w:val="both"/>
              <w:rPr>
                <w:rFonts w:ascii="Aparajita" w:eastAsia="SimSun" w:hAnsi="Aparajita" w:cs="Aparajita"/>
                <w:bCs/>
                <w:sz w:val="24"/>
                <w:szCs w:val="24"/>
                <w:lang w:eastAsia="zh-CN"/>
              </w:rPr>
            </w:pPr>
            <w:r w:rsidRPr="008C508D">
              <w:rPr>
                <w:rFonts w:ascii="Aparajita" w:eastAsia="SimSun" w:hAnsi="Aparajita" w:cs="Aparajita"/>
                <w:sz w:val="24"/>
                <w:szCs w:val="24"/>
                <w:lang w:eastAsia="zh-CN"/>
              </w:rPr>
              <w:t xml:space="preserve">Cost of the tender document </w:t>
            </w:r>
            <w:r w:rsidRPr="008C508D">
              <w:rPr>
                <w:rFonts w:ascii="Aparajita" w:eastAsia="SimSun" w:hAnsi="Aparajita" w:cs="Aparajita"/>
                <w:bCs/>
                <w:sz w:val="24"/>
                <w:szCs w:val="24"/>
                <w:lang w:eastAsia="zh-CN"/>
              </w:rPr>
              <w:t>(</w:t>
            </w:r>
            <w:r w:rsidRPr="008C508D">
              <w:rPr>
                <w:rFonts w:ascii="Aparajita" w:eastAsia="SimSun" w:hAnsi="Aparajita" w:cs="Aparajita"/>
                <w:sz w:val="24"/>
                <w:szCs w:val="24"/>
                <w:lang w:eastAsia="zh-CN"/>
              </w:rPr>
              <w:object w:dxaOrig="3000" w:dyaOrig="36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pt;height:10.7pt" o:ole="" filled="t">
                  <v:fill opacity="0" color2="black"/>
                  <v:imagedata r:id="rId41" o:title=""/>
                </v:shape>
                <o:OLEObject Type="Embed" ProgID="MSPhotoEd.3" ShapeID="_x0000_i1025" DrawAspect="Content" ObjectID="_1746890683" r:id="rId42"/>
              </w:object>
            </w:r>
            <w:r w:rsidRPr="008C508D">
              <w:rPr>
                <w:rFonts w:ascii="Aparajita" w:eastAsia="SimSun" w:hAnsi="Aparajita" w:cs="Aparajita"/>
                <w:b/>
                <w:bCs/>
                <w:sz w:val="24"/>
                <w:szCs w:val="24"/>
                <w:lang w:eastAsia="zh-CN"/>
              </w:rPr>
              <w:t>___</w:t>
            </w:r>
            <w:r w:rsidRPr="008C508D">
              <w:rPr>
                <w:rFonts w:ascii="Aparajita" w:eastAsia="SimSun" w:hAnsi="Aparajita" w:cs="Aparajita"/>
                <w:bCs/>
                <w:sz w:val="24"/>
                <w:szCs w:val="24"/>
                <w:lang w:eastAsia="zh-CN"/>
              </w:rPr>
              <w:t xml:space="preserve">/-) </w:t>
            </w:r>
          </w:p>
          <w:p w:rsidR="008D5952" w:rsidRPr="008C508D" w:rsidRDefault="008D5952" w:rsidP="008D5952">
            <w:pPr>
              <w:widowControl w:val="0"/>
              <w:tabs>
                <w:tab w:val="left" w:pos="1440"/>
              </w:tabs>
              <w:autoSpaceDE w:val="0"/>
              <w:autoSpaceDN w:val="0"/>
              <w:adjustRightInd w:val="0"/>
              <w:spacing w:after="0"/>
              <w:ind w:left="72"/>
              <w:jc w:val="both"/>
              <w:rPr>
                <w:rFonts w:ascii="Aparajita" w:eastAsia="SimSun" w:hAnsi="Aparajita" w:cs="Aparajita"/>
                <w:sz w:val="24"/>
                <w:szCs w:val="24"/>
                <w:lang w:eastAsia="zh-CN"/>
              </w:rPr>
            </w:pPr>
            <w:r w:rsidRPr="008C508D">
              <w:rPr>
                <w:rFonts w:ascii="Aparajita" w:eastAsia="SimSun" w:hAnsi="Aparajita" w:cs="Aparajita"/>
                <w:bCs/>
                <w:sz w:val="24"/>
                <w:szCs w:val="24"/>
                <w:lang w:eastAsia="zh-CN"/>
              </w:rPr>
              <w:t>or</w:t>
            </w:r>
          </w:p>
          <w:p w:rsidR="008D5952" w:rsidRPr="008C508D" w:rsidRDefault="008D5952" w:rsidP="008D5952">
            <w:pPr>
              <w:widowControl w:val="0"/>
              <w:tabs>
                <w:tab w:val="left" w:pos="1440"/>
              </w:tabs>
              <w:autoSpaceDE w:val="0"/>
              <w:autoSpaceDN w:val="0"/>
              <w:adjustRightInd w:val="0"/>
              <w:spacing w:after="0"/>
              <w:ind w:left="72"/>
              <w:jc w:val="both"/>
              <w:rPr>
                <w:rFonts w:ascii="Aparajita" w:eastAsia="SimSun" w:hAnsi="Aparajita" w:cs="Aparajita"/>
                <w:sz w:val="24"/>
                <w:szCs w:val="24"/>
                <w:lang w:eastAsia="zh-CN"/>
              </w:rPr>
            </w:pPr>
            <w:r w:rsidRPr="008C508D">
              <w:rPr>
                <w:rFonts w:ascii="Aparajita" w:eastAsia="SimSun" w:hAnsi="Aparajita" w:cs="Aparajita"/>
                <w:sz w:val="24"/>
                <w:szCs w:val="24"/>
                <w:lang w:eastAsia="zh-CN"/>
              </w:rPr>
              <w:t>A proof regarding valid registration with body specified by Ministry of Micro, Small &amp; Medium Enterprise for the tendered items as per clause 37.1 of Section 4 Part A will have to be attached along with the bid.</w:t>
            </w:r>
          </w:p>
          <w:p w:rsidR="008D5952" w:rsidRPr="008C508D" w:rsidRDefault="008D5952" w:rsidP="008D5952">
            <w:pPr>
              <w:widowControl w:val="0"/>
              <w:tabs>
                <w:tab w:val="left" w:pos="1440"/>
              </w:tabs>
              <w:autoSpaceDE w:val="0"/>
              <w:autoSpaceDN w:val="0"/>
              <w:adjustRightInd w:val="0"/>
              <w:spacing w:after="0"/>
              <w:ind w:left="72"/>
              <w:jc w:val="both"/>
              <w:rPr>
                <w:rFonts w:ascii="Aparajita" w:hAnsi="Aparajita" w:cs="Aparajita"/>
                <w:bCs/>
                <w:sz w:val="24"/>
                <w:szCs w:val="24"/>
              </w:rPr>
            </w:pPr>
            <w:r w:rsidRPr="008C508D">
              <w:rPr>
                <w:rFonts w:ascii="Aparajita" w:hAnsi="Aparajita" w:cs="Aparajita"/>
                <w:sz w:val="24"/>
                <w:szCs w:val="24"/>
              </w:rPr>
              <w:t>The address mentioned in the Registration Certificate &amp; MSME certificate must be the same. The enlistment certificate issued by MSME should be valid on the date of opening of tender</w:t>
            </w:r>
          </w:p>
        </w:tc>
        <w:tc>
          <w:tcPr>
            <w:tcW w:w="1620" w:type="dxa"/>
            <w:tcBorders>
              <w:top w:val="single" w:sz="4" w:space="0" w:color="auto"/>
              <w:left w:val="nil"/>
              <w:bottom w:val="nil"/>
              <w:right w:val="single" w:sz="8" w:space="0" w:color="auto"/>
            </w:tcBorders>
          </w:tcPr>
          <w:p w:rsidR="008D5952" w:rsidRPr="008C508D" w:rsidRDefault="008D5952" w:rsidP="008D5952">
            <w:pPr>
              <w:widowControl w:val="0"/>
              <w:autoSpaceDE w:val="0"/>
              <w:autoSpaceDN w:val="0"/>
              <w:adjustRightInd w:val="0"/>
              <w:spacing w:after="0" w:line="183" w:lineRule="exact"/>
              <w:ind w:left="80"/>
              <w:rPr>
                <w:rFonts w:asciiTheme="minorHAnsi" w:hAnsiTheme="minorHAnsi" w:cstheme="minorHAnsi"/>
                <w:sz w:val="19"/>
                <w:szCs w:val="19"/>
              </w:rPr>
            </w:pPr>
          </w:p>
        </w:tc>
      </w:tr>
      <w:tr w:rsidR="008D5952" w:rsidRPr="008C508D" w:rsidTr="00641C8F">
        <w:trPr>
          <w:trHeight w:val="324"/>
          <w:jc w:val="center"/>
        </w:trPr>
        <w:tc>
          <w:tcPr>
            <w:tcW w:w="720" w:type="dxa"/>
            <w:tcBorders>
              <w:top w:val="nil"/>
              <w:left w:val="single" w:sz="8" w:space="0" w:color="auto"/>
              <w:bottom w:val="single" w:sz="4" w:space="0" w:color="auto"/>
              <w:right w:val="single" w:sz="8" w:space="0" w:color="auto"/>
            </w:tcBorders>
            <w:vAlign w:val="center"/>
          </w:tcPr>
          <w:p w:rsidR="008D5952" w:rsidRPr="008C508D" w:rsidRDefault="008D5952" w:rsidP="008D5952">
            <w:pPr>
              <w:widowControl w:val="0"/>
              <w:autoSpaceDE w:val="0"/>
              <w:autoSpaceDN w:val="0"/>
              <w:adjustRightInd w:val="0"/>
              <w:spacing w:after="0" w:line="240" w:lineRule="auto"/>
              <w:jc w:val="center"/>
              <w:rPr>
                <w:rFonts w:asciiTheme="minorHAnsi" w:hAnsiTheme="minorHAnsi" w:cstheme="minorHAnsi"/>
                <w:sz w:val="19"/>
                <w:szCs w:val="19"/>
              </w:rPr>
            </w:pPr>
          </w:p>
        </w:tc>
        <w:tc>
          <w:tcPr>
            <w:tcW w:w="8010" w:type="dxa"/>
            <w:tcBorders>
              <w:top w:val="nil"/>
              <w:left w:val="nil"/>
              <w:bottom w:val="single" w:sz="4" w:space="0" w:color="auto"/>
              <w:right w:val="single" w:sz="8" w:space="0" w:color="auto"/>
            </w:tcBorders>
          </w:tcPr>
          <w:p w:rsidR="008D5952" w:rsidRPr="008C508D" w:rsidRDefault="008D5952" w:rsidP="008D5952">
            <w:pPr>
              <w:pStyle w:val="SectionLevel4"/>
              <w:spacing w:after="0" w:line="276" w:lineRule="auto"/>
              <w:rPr>
                <w:rFonts w:ascii="Aparajita" w:hAnsi="Aparajita" w:cs="Aparajita"/>
                <w:sz w:val="24"/>
                <w:szCs w:val="24"/>
              </w:rPr>
            </w:pPr>
          </w:p>
        </w:tc>
        <w:tc>
          <w:tcPr>
            <w:tcW w:w="1620" w:type="dxa"/>
            <w:tcBorders>
              <w:top w:val="nil"/>
              <w:left w:val="nil"/>
              <w:bottom w:val="single" w:sz="4" w:space="0" w:color="auto"/>
              <w:right w:val="single" w:sz="8" w:space="0" w:color="auto"/>
            </w:tcBorders>
          </w:tcPr>
          <w:p w:rsidR="008D5952" w:rsidRPr="008C508D" w:rsidRDefault="008D5952" w:rsidP="008D5952">
            <w:pPr>
              <w:widowControl w:val="0"/>
              <w:autoSpaceDE w:val="0"/>
              <w:autoSpaceDN w:val="0"/>
              <w:adjustRightInd w:val="0"/>
              <w:spacing w:after="0" w:line="240" w:lineRule="auto"/>
              <w:ind w:left="80"/>
              <w:rPr>
                <w:rFonts w:asciiTheme="minorHAnsi" w:hAnsiTheme="minorHAnsi" w:cstheme="minorHAnsi"/>
                <w:sz w:val="19"/>
                <w:szCs w:val="19"/>
              </w:rPr>
            </w:pPr>
          </w:p>
        </w:tc>
      </w:tr>
      <w:tr w:rsidR="00C212B6" w:rsidRPr="008C508D" w:rsidTr="00A90CDF">
        <w:trPr>
          <w:trHeight w:val="317"/>
          <w:jc w:val="center"/>
        </w:trPr>
        <w:tc>
          <w:tcPr>
            <w:tcW w:w="720" w:type="dxa"/>
            <w:tcBorders>
              <w:top w:val="single" w:sz="4" w:space="0" w:color="auto"/>
              <w:left w:val="single" w:sz="8" w:space="0" w:color="auto"/>
              <w:bottom w:val="single" w:sz="4" w:space="0" w:color="auto"/>
              <w:right w:val="single" w:sz="8" w:space="0" w:color="auto"/>
            </w:tcBorders>
            <w:vAlign w:val="center"/>
          </w:tcPr>
          <w:p w:rsidR="00C212B6" w:rsidRPr="008C508D" w:rsidRDefault="00C212B6" w:rsidP="00A91C76">
            <w:pPr>
              <w:widowControl w:val="0"/>
              <w:autoSpaceDE w:val="0"/>
              <w:autoSpaceDN w:val="0"/>
              <w:adjustRightInd w:val="0"/>
              <w:spacing w:after="0" w:line="183" w:lineRule="exact"/>
              <w:jc w:val="center"/>
              <w:rPr>
                <w:rFonts w:asciiTheme="minorHAnsi" w:hAnsiTheme="minorHAnsi" w:cstheme="minorHAnsi"/>
                <w:sz w:val="19"/>
                <w:szCs w:val="19"/>
              </w:rPr>
            </w:pPr>
            <w:r w:rsidRPr="008C508D">
              <w:rPr>
                <w:rFonts w:asciiTheme="minorHAnsi" w:hAnsiTheme="minorHAnsi" w:cstheme="minorHAnsi"/>
                <w:w w:val="94"/>
                <w:sz w:val="19"/>
                <w:szCs w:val="19"/>
              </w:rPr>
              <w:t>2</w:t>
            </w:r>
          </w:p>
        </w:tc>
        <w:tc>
          <w:tcPr>
            <w:tcW w:w="8010" w:type="dxa"/>
            <w:tcBorders>
              <w:top w:val="single" w:sz="4" w:space="0" w:color="auto"/>
              <w:left w:val="nil"/>
              <w:bottom w:val="single" w:sz="4" w:space="0" w:color="auto"/>
              <w:right w:val="single" w:sz="8" w:space="0" w:color="auto"/>
            </w:tcBorders>
            <w:vAlign w:val="center"/>
          </w:tcPr>
          <w:p w:rsidR="0029697D" w:rsidRPr="008C508D" w:rsidRDefault="0029697D" w:rsidP="0029697D">
            <w:pPr>
              <w:snapToGrid w:val="0"/>
              <w:ind w:left="-18"/>
              <w:jc w:val="both"/>
              <w:rPr>
                <w:rFonts w:ascii="Aparajita" w:hAnsi="Aparajita" w:cs="Aparajita"/>
                <w:sz w:val="24"/>
                <w:szCs w:val="24"/>
              </w:rPr>
            </w:pPr>
            <w:r w:rsidRPr="008C508D">
              <w:rPr>
                <w:rFonts w:ascii="Aparajita" w:hAnsi="Aparajita" w:cs="Aparajita"/>
                <w:sz w:val="24"/>
                <w:szCs w:val="24"/>
              </w:rPr>
              <w:t xml:space="preserve">Bid Security in the form of Demand Draft/Bankers Cheque/ Bank Guarantee from a nationalized bank  for </w:t>
            </w:r>
            <w:r w:rsidRPr="008C508D">
              <w:rPr>
                <w:rFonts w:ascii="Aparajita" w:hAnsi="Aparajita" w:cs="Aparajita"/>
                <w:b/>
                <w:sz w:val="24"/>
                <w:szCs w:val="24"/>
              </w:rPr>
              <w:object w:dxaOrig="3000" w:dyaOrig="3661">
                <v:shape id="_x0000_i1026" type="#_x0000_t75" style="width:7.75pt;height:7.75pt" o:ole="" filled="t">
                  <v:fill opacity="0" color2="black"/>
                  <v:imagedata r:id="rId41" o:title=""/>
                </v:shape>
                <o:OLEObject Type="Embed" ProgID="MSPhotoEd.3" ShapeID="_x0000_i1026" DrawAspect="Content" ObjectID="_1746890684" r:id="rId43"/>
              </w:object>
            </w:r>
            <w:r w:rsidRPr="008C508D">
              <w:rPr>
                <w:rFonts w:ascii="Aparajita" w:hAnsi="Aparajita" w:cs="Aparajita"/>
                <w:b/>
                <w:sz w:val="24"/>
                <w:szCs w:val="24"/>
              </w:rPr>
              <w:t>_____/-</w:t>
            </w:r>
            <w:r w:rsidRPr="008C508D">
              <w:rPr>
                <w:rFonts w:ascii="Aparajita" w:hAnsi="Aparajita" w:cs="Aparajita"/>
                <w:sz w:val="24"/>
                <w:szCs w:val="24"/>
              </w:rPr>
              <w:t xml:space="preserve"> valid up to 210 days from the date of tender opening.</w:t>
            </w:r>
          </w:p>
          <w:p w:rsidR="0029697D" w:rsidRPr="008C508D" w:rsidRDefault="0029697D" w:rsidP="0029697D">
            <w:pPr>
              <w:snapToGrid w:val="0"/>
              <w:ind w:left="-18"/>
              <w:jc w:val="both"/>
              <w:rPr>
                <w:rFonts w:ascii="Aparajita" w:hAnsi="Aparajita" w:cs="Aparajita"/>
                <w:sz w:val="24"/>
                <w:szCs w:val="24"/>
              </w:rPr>
            </w:pPr>
            <w:r w:rsidRPr="008C508D">
              <w:rPr>
                <w:rFonts w:ascii="Aparajita" w:hAnsi="Aparajita" w:cs="Aparajita"/>
                <w:sz w:val="24"/>
                <w:szCs w:val="24"/>
              </w:rPr>
              <w:t xml:space="preserve"> Or</w:t>
            </w:r>
          </w:p>
          <w:p w:rsidR="0029697D" w:rsidRPr="008C508D" w:rsidRDefault="0029697D" w:rsidP="0029697D">
            <w:pPr>
              <w:snapToGrid w:val="0"/>
              <w:ind w:left="-18"/>
              <w:jc w:val="both"/>
              <w:rPr>
                <w:rFonts w:ascii="Aparajita" w:hAnsi="Aparajita" w:cs="Aparajita"/>
                <w:sz w:val="24"/>
                <w:szCs w:val="24"/>
              </w:rPr>
            </w:pPr>
            <w:r w:rsidRPr="008C508D">
              <w:rPr>
                <w:rFonts w:ascii="Aparajita" w:hAnsi="Aparajita" w:cs="Aparajita"/>
                <w:sz w:val="24"/>
                <w:szCs w:val="24"/>
              </w:rPr>
              <w:t>A proof regarding valid registration with body specified by Ministry of Micro, Small &amp; Medium Enterprise for the tendered items will have to be attached along with the bid.</w:t>
            </w:r>
          </w:p>
          <w:p w:rsidR="00C212B6" w:rsidRPr="008C508D" w:rsidRDefault="0029697D" w:rsidP="0029697D">
            <w:pPr>
              <w:widowControl w:val="0"/>
              <w:autoSpaceDE w:val="0"/>
              <w:autoSpaceDN w:val="0"/>
              <w:adjustRightInd w:val="0"/>
              <w:spacing w:after="0" w:line="183" w:lineRule="exact"/>
              <w:ind w:left="80"/>
              <w:rPr>
                <w:rFonts w:asciiTheme="minorHAnsi" w:hAnsiTheme="minorHAnsi" w:cstheme="minorHAnsi"/>
                <w:sz w:val="19"/>
                <w:szCs w:val="19"/>
              </w:rPr>
            </w:pPr>
            <w:r w:rsidRPr="008C508D">
              <w:rPr>
                <w:rFonts w:ascii="Aparajita" w:hAnsi="Aparajita" w:cs="Aparajita"/>
                <w:sz w:val="24"/>
                <w:szCs w:val="24"/>
              </w:rPr>
              <w:t>The address mentioned in the Registration Certificate &amp; MSME certificate must be the same. The enlistment certificate issued by MSME should be valid on the date of opening of tender</w:t>
            </w:r>
          </w:p>
        </w:tc>
        <w:tc>
          <w:tcPr>
            <w:tcW w:w="1620" w:type="dxa"/>
            <w:tcBorders>
              <w:top w:val="single" w:sz="4" w:space="0" w:color="auto"/>
              <w:left w:val="nil"/>
              <w:bottom w:val="single" w:sz="4" w:space="0" w:color="auto"/>
              <w:right w:val="single" w:sz="8" w:space="0" w:color="auto"/>
            </w:tcBorders>
          </w:tcPr>
          <w:p w:rsidR="00C212B6" w:rsidRPr="008C508D" w:rsidRDefault="00C212B6" w:rsidP="00A91C76">
            <w:pPr>
              <w:widowControl w:val="0"/>
              <w:autoSpaceDE w:val="0"/>
              <w:autoSpaceDN w:val="0"/>
              <w:adjustRightInd w:val="0"/>
              <w:spacing w:after="0" w:line="183" w:lineRule="exact"/>
              <w:ind w:left="80"/>
              <w:rPr>
                <w:rFonts w:asciiTheme="minorHAnsi" w:hAnsiTheme="minorHAnsi" w:cstheme="minorHAnsi"/>
                <w:sz w:val="19"/>
                <w:szCs w:val="19"/>
              </w:rPr>
            </w:pPr>
          </w:p>
        </w:tc>
      </w:tr>
      <w:tr w:rsidR="00C212B6" w:rsidRPr="008C508D" w:rsidTr="00A91C76">
        <w:trPr>
          <w:trHeight w:val="428"/>
          <w:jc w:val="center"/>
        </w:trPr>
        <w:tc>
          <w:tcPr>
            <w:tcW w:w="720" w:type="dxa"/>
            <w:tcBorders>
              <w:top w:val="single" w:sz="4" w:space="0" w:color="auto"/>
              <w:left w:val="single" w:sz="8" w:space="0" w:color="auto"/>
              <w:bottom w:val="single" w:sz="4" w:space="0" w:color="auto"/>
              <w:right w:val="single" w:sz="8" w:space="0" w:color="auto"/>
            </w:tcBorders>
            <w:vAlign w:val="center"/>
          </w:tcPr>
          <w:p w:rsidR="00C212B6" w:rsidRPr="008C508D" w:rsidRDefault="00C212B6" w:rsidP="00A91C76">
            <w:pPr>
              <w:widowControl w:val="0"/>
              <w:autoSpaceDE w:val="0"/>
              <w:autoSpaceDN w:val="0"/>
              <w:adjustRightInd w:val="0"/>
              <w:spacing w:after="0" w:line="240" w:lineRule="auto"/>
              <w:jc w:val="center"/>
              <w:rPr>
                <w:rFonts w:asciiTheme="minorHAnsi" w:hAnsiTheme="minorHAnsi" w:cstheme="minorHAnsi"/>
                <w:sz w:val="19"/>
                <w:szCs w:val="19"/>
              </w:rPr>
            </w:pPr>
            <w:r w:rsidRPr="008C508D">
              <w:rPr>
                <w:rFonts w:asciiTheme="minorHAnsi" w:hAnsiTheme="minorHAnsi" w:cstheme="minorHAnsi"/>
                <w:sz w:val="19"/>
                <w:szCs w:val="19"/>
              </w:rPr>
              <w:t>3</w:t>
            </w:r>
          </w:p>
        </w:tc>
        <w:tc>
          <w:tcPr>
            <w:tcW w:w="8010" w:type="dxa"/>
            <w:tcBorders>
              <w:top w:val="single" w:sz="4" w:space="0" w:color="auto"/>
              <w:left w:val="nil"/>
              <w:bottom w:val="single" w:sz="4" w:space="0" w:color="auto"/>
              <w:right w:val="single" w:sz="8" w:space="0" w:color="auto"/>
            </w:tcBorders>
            <w:vAlign w:val="center"/>
          </w:tcPr>
          <w:p w:rsidR="00C212B6" w:rsidRPr="008C508D" w:rsidRDefault="00C212B6" w:rsidP="00A91C76">
            <w:pPr>
              <w:widowControl w:val="0"/>
              <w:autoSpaceDE w:val="0"/>
              <w:autoSpaceDN w:val="0"/>
              <w:adjustRightInd w:val="0"/>
              <w:spacing w:after="0" w:line="186" w:lineRule="exact"/>
              <w:ind w:left="80"/>
              <w:rPr>
                <w:rFonts w:asciiTheme="minorHAnsi" w:hAnsiTheme="minorHAnsi" w:cstheme="minorHAnsi"/>
                <w:sz w:val="19"/>
                <w:szCs w:val="19"/>
              </w:rPr>
            </w:pPr>
            <w:r w:rsidRPr="008C508D">
              <w:rPr>
                <w:rFonts w:asciiTheme="minorHAnsi" w:hAnsiTheme="minorHAnsi" w:cstheme="minorHAnsi"/>
                <w:sz w:val="19"/>
                <w:szCs w:val="19"/>
              </w:rPr>
              <w:t>Valid MSE Certificate, if applicable. In case the ownership of such MSE Entrepreneurs happens to be from SC/ST category, proof in this regard also need to be submitted.( Scanned copy on E-TENDER Portal and hardcopy  to Tender Inviting Officer in case of e-Tender). MSE biddrs should submit their valid Udyam Registration Certificate indicating URN( Udyam Registration Number) issued from MSME</w:t>
            </w:r>
          </w:p>
        </w:tc>
        <w:tc>
          <w:tcPr>
            <w:tcW w:w="1620" w:type="dxa"/>
            <w:tcBorders>
              <w:top w:val="single" w:sz="4" w:space="0" w:color="auto"/>
              <w:left w:val="nil"/>
              <w:bottom w:val="single" w:sz="4" w:space="0" w:color="auto"/>
              <w:right w:val="single" w:sz="8" w:space="0" w:color="auto"/>
            </w:tcBorders>
          </w:tcPr>
          <w:p w:rsidR="00C212B6" w:rsidRPr="008C508D" w:rsidRDefault="00C212B6" w:rsidP="00A91C76">
            <w:pPr>
              <w:widowControl w:val="0"/>
              <w:autoSpaceDE w:val="0"/>
              <w:autoSpaceDN w:val="0"/>
              <w:adjustRightInd w:val="0"/>
              <w:spacing w:after="0" w:line="240" w:lineRule="auto"/>
              <w:ind w:left="80"/>
              <w:rPr>
                <w:rFonts w:asciiTheme="minorHAnsi" w:hAnsiTheme="minorHAnsi" w:cstheme="minorHAnsi"/>
                <w:sz w:val="19"/>
                <w:szCs w:val="19"/>
              </w:rPr>
            </w:pPr>
          </w:p>
        </w:tc>
      </w:tr>
      <w:tr w:rsidR="00C212B6" w:rsidRPr="008C508D" w:rsidTr="00A91C76">
        <w:trPr>
          <w:trHeight w:val="350"/>
          <w:jc w:val="center"/>
        </w:trPr>
        <w:tc>
          <w:tcPr>
            <w:tcW w:w="720" w:type="dxa"/>
            <w:tcBorders>
              <w:top w:val="single" w:sz="4" w:space="0" w:color="auto"/>
              <w:left w:val="single" w:sz="8" w:space="0" w:color="auto"/>
              <w:bottom w:val="single" w:sz="4" w:space="0" w:color="auto"/>
              <w:right w:val="single" w:sz="8" w:space="0" w:color="auto"/>
            </w:tcBorders>
            <w:vAlign w:val="center"/>
          </w:tcPr>
          <w:p w:rsidR="00C212B6" w:rsidRPr="008C508D" w:rsidRDefault="00C212B6" w:rsidP="00A91C76">
            <w:pPr>
              <w:widowControl w:val="0"/>
              <w:autoSpaceDE w:val="0"/>
              <w:autoSpaceDN w:val="0"/>
              <w:adjustRightInd w:val="0"/>
              <w:spacing w:after="0" w:line="240" w:lineRule="auto"/>
              <w:jc w:val="center"/>
              <w:rPr>
                <w:rFonts w:asciiTheme="minorHAnsi" w:hAnsiTheme="minorHAnsi" w:cstheme="minorHAnsi"/>
                <w:sz w:val="19"/>
                <w:szCs w:val="19"/>
              </w:rPr>
            </w:pPr>
            <w:r w:rsidRPr="008C508D">
              <w:rPr>
                <w:rFonts w:asciiTheme="minorHAnsi" w:hAnsiTheme="minorHAnsi" w:cstheme="minorHAnsi"/>
                <w:sz w:val="19"/>
                <w:szCs w:val="19"/>
              </w:rPr>
              <w:t>4</w:t>
            </w:r>
          </w:p>
        </w:tc>
        <w:tc>
          <w:tcPr>
            <w:tcW w:w="8010" w:type="dxa"/>
            <w:tcBorders>
              <w:top w:val="single" w:sz="4" w:space="0" w:color="auto"/>
              <w:left w:val="nil"/>
              <w:bottom w:val="single" w:sz="4" w:space="0" w:color="auto"/>
              <w:right w:val="single" w:sz="8" w:space="0" w:color="auto"/>
            </w:tcBorders>
            <w:vAlign w:val="center"/>
          </w:tcPr>
          <w:p w:rsidR="00C212B6" w:rsidRPr="008C508D" w:rsidRDefault="00C212B6" w:rsidP="00A91C76">
            <w:pPr>
              <w:widowControl w:val="0"/>
              <w:autoSpaceDE w:val="0"/>
              <w:autoSpaceDN w:val="0"/>
              <w:adjustRightInd w:val="0"/>
              <w:spacing w:after="0" w:line="240" w:lineRule="auto"/>
              <w:ind w:left="80"/>
              <w:rPr>
                <w:rFonts w:asciiTheme="minorHAnsi" w:hAnsiTheme="minorHAnsi" w:cstheme="minorHAnsi"/>
                <w:sz w:val="19"/>
                <w:szCs w:val="19"/>
              </w:rPr>
            </w:pPr>
            <w:r w:rsidRPr="008C508D">
              <w:rPr>
                <w:rFonts w:asciiTheme="minorHAnsi" w:hAnsiTheme="minorHAnsi" w:cstheme="minorHAnsi"/>
                <w:sz w:val="19"/>
                <w:szCs w:val="19"/>
              </w:rPr>
              <w:t>Valid PAN No.</w:t>
            </w:r>
          </w:p>
        </w:tc>
        <w:tc>
          <w:tcPr>
            <w:tcW w:w="1620" w:type="dxa"/>
            <w:tcBorders>
              <w:top w:val="single" w:sz="4" w:space="0" w:color="auto"/>
              <w:left w:val="nil"/>
              <w:bottom w:val="single" w:sz="4" w:space="0" w:color="auto"/>
              <w:right w:val="single" w:sz="8" w:space="0" w:color="auto"/>
            </w:tcBorders>
          </w:tcPr>
          <w:p w:rsidR="00C212B6" w:rsidRPr="008C508D" w:rsidRDefault="00C212B6" w:rsidP="00A91C76">
            <w:pPr>
              <w:widowControl w:val="0"/>
              <w:autoSpaceDE w:val="0"/>
              <w:autoSpaceDN w:val="0"/>
              <w:adjustRightInd w:val="0"/>
              <w:spacing w:after="0" w:line="240" w:lineRule="auto"/>
              <w:ind w:left="80"/>
              <w:rPr>
                <w:rFonts w:asciiTheme="minorHAnsi" w:hAnsiTheme="minorHAnsi" w:cstheme="minorHAnsi"/>
                <w:sz w:val="19"/>
                <w:szCs w:val="19"/>
              </w:rPr>
            </w:pPr>
          </w:p>
        </w:tc>
      </w:tr>
      <w:tr w:rsidR="00C212B6" w:rsidRPr="008C508D" w:rsidTr="00A91C76">
        <w:trPr>
          <w:trHeight w:val="186"/>
          <w:jc w:val="center"/>
        </w:trPr>
        <w:tc>
          <w:tcPr>
            <w:tcW w:w="720" w:type="dxa"/>
            <w:tcBorders>
              <w:top w:val="single" w:sz="4" w:space="0" w:color="auto"/>
              <w:left w:val="single" w:sz="8" w:space="0" w:color="auto"/>
              <w:bottom w:val="nil"/>
              <w:right w:val="single" w:sz="8" w:space="0" w:color="auto"/>
            </w:tcBorders>
            <w:vAlign w:val="center"/>
          </w:tcPr>
          <w:p w:rsidR="00C212B6" w:rsidRPr="008C508D" w:rsidRDefault="00C212B6" w:rsidP="00A91C76">
            <w:pPr>
              <w:widowControl w:val="0"/>
              <w:autoSpaceDE w:val="0"/>
              <w:autoSpaceDN w:val="0"/>
              <w:adjustRightInd w:val="0"/>
              <w:spacing w:after="0" w:line="186" w:lineRule="exact"/>
              <w:jc w:val="center"/>
              <w:rPr>
                <w:rFonts w:asciiTheme="minorHAnsi" w:hAnsiTheme="minorHAnsi" w:cstheme="minorHAnsi"/>
                <w:sz w:val="19"/>
                <w:szCs w:val="19"/>
              </w:rPr>
            </w:pPr>
            <w:r w:rsidRPr="008C508D">
              <w:rPr>
                <w:rFonts w:asciiTheme="minorHAnsi" w:hAnsiTheme="minorHAnsi" w:cstheme="minorHAnsi"/>
                <w:w w:val="94"/>
                <w:sz w:val="19"/>
                <w:szCs w:val="19"/>
              </w:rPr>
              <w:t>5</w:t>
            </w:r>
          </w:p>
        </w:tc>
        <w:tc>
          <w:tcPr>
            <w:tcW w:w="8010" w:type="dxa"/>
            <w:tcBorders>
              <w:top w:val="single" w:sz="4" w:space="0" w:color="auto"/>
              <w:left w:val="nil"/>
              <w:bottom w:val="nil"/>
              <w:right w:val="single" w:sz="8" w:space="0" w:color="auto"/>
            </w:tcBorders>
            <w:vAlign w:val="center"/>
          </w:tcPr>
          <w:p w:rsidR="00C212B6" w:rsidRPr="008C508D" w:rsidRDefault="00C212B6" w:rsidP="00A91C76">
            <w:pPr>
              <w:widowControl w:val="0"/>
              <w:autoSpaceDE w:val="0"/>
              <w:autoSpaceDN w:val="0"/>
              <w:adjustRightInd w:val="0"/>
              <w:spacing w:after="0" w:line="217" w:lineRule="exact"/>
              <w:ind w:left="80"/>
              <w:rPr>
                <w:rFonts w:asciiTheme="minorHAnsi" w:hAnsiTheme="minorHAnsi" w:cstheme="minorHAnsi"/>
                <w:sz w:val="19"/>
                <w:szCs w:val="19"/>
              </w:rPr>
            </w:pPr>
            <w:r w:rsidRPr="008C508D">
              <w:rPr>
                <w:rFonts w:asciiTheme="minorHAnsi" w:hAnsiTheme="minorHAnsi" w:cstheme="minorHAnsi"/>
                <w:sz w:val="19"/>
                <w:szCs w:val="19"/>
              </w:rPr>
              <w:t>Valid GST Registration Certificate No  or exemption certificate No.</w:t>
            </w:r>
          </w:p>
        </w:tc>
        <w:tc>
          <w:tcPr>
            <w:tcW w:w="1620" w:type="dxa"/>
            <w:tcBorders>
              <w:top w:val="single" w:sz="4" w:space="0" w:color="auto"/>
              <w:left w:val="nil"/>
              <w:bottom w:val="nil"/>
              <w:right w:val="single" w:sz="8" w:space="0" w:color="auto"/>
            </w:tcBorders>
          </w:tcPr>
          <w:p w:rsidR="00C212B6" w:rsidRPr="008C508D" w:rsidRDefault="00C212B6" w:rsidP="00A91C76">
            <w:pPr>
              <w:widowControl w:val="0"/>
              <w:autoSpaceDE w:val="0"/>
              <w:autoSpaceDN w:val="0"/>
              <w:adjustRightInd w:val="0"/>
              <w:spacing w:after="0" w:line="186" w:lineRule="exact"/>
              <w:ind w:left="80"/>
              <w:rPr>
                <w:rFonts w:asciiTheme="minorHAnsi" w:hAnsiTheme="minorHAnsi" w:cstheme="minorHAnsi"/>
                <w:sz w:val="19"/>
                <w:szCs w:val="19"/>
              </w:rPr>
            </w:pPr>
          </w:p>
        </w:tc>
      </w:tr>
      <w:tr w:rsidR="00C212B6" w:rsidRPr="008C508D" w:rsidTr="00A90CDF">
        <w:trPr>
          <w:trHeight w:val="70"/>
          <w:jc w:val="center"/>
        </w:trPr>
        <w:tc>
          <w:tcPr>
            <w:tcW w:w="720" w:type="dxa"/>
            <w:tcBorders>
              <w:top w:val="nil"/>
              <w:left w:val="single" w:sz="8" w:space="0" w:color="auto"/>
              <w:bottom w:val="single" w:sz="8" w:space="0" w:color="auto"/>
              <w:right w:val="single" w:sz="8" w:space="0" w:color="auto"/>
            </w:tcBorders>
            <w:vAlign w:val="center"/>
          </w:tcPr>
          <w:p w:rsidR="00C212B6" w:rsidRPr="008C508D" w:rsidRDefault="00C212B6" w:rsidP="00A91C76">
            <w:pPr>
              <w:widowControl w:val="0"/>
              <w:autoSpaceDE w:val="0"/>
              <w:autoSpaceDN w:val="0"/>
              <w:adjustRightInd w:val="0"/>
              <w:spacing w:after="0" w:line="240" w:lineRule="auto"/>
              <w:jc w:val="center"/>
              <w:rPr>
                <w:rFonts w:asciiTheme="minorHAnsi" w:hAnsiTheme="minorHAnsi" w:cstheme="minorHAnsi"/>
                <w:sz w:val="19"/>
                <w:szCs w:val="19"/>
              </w:rPr>
            </w:pPr>
          </w:p>
        </w:tc>
        <w:tc>
          <w:tcPr>
            <w:tcW w:w="8010" w:type="dxa"/>
            <w:tcBorders>
              <w:top w:val="nil"/>
              <w:left w:val="nil"/>
              <w:bottom w:val="single" w:sz="8" w:space="0" w:color="auto"/>
              <w:right w:val="single" w:sz="8" w:space="0" w:color="auto"/>
            </w:tcBorders>
            <w:vAlign w:val="center"/>
          </w:tcPr>
          <w:p w:rsidR="00C212B6" w:rsidRPr="008C508D" w:rsidRDefault="00C212B6" w:rsidP="00A91C76">
            <w:pPr>
              <w:widowControl w:val="0"/>
              <w:autoSpaceDE w:val="0"/>
              <w:autoSpaceDN w:val="0"/>
              <w:adjustRightInd w:val="0"/>
              <w:spacing w:after="0" w:line="240" w:lineRule="auto"/>
              <w:ind w:left="80"/>
              <w:rPr>
                <w:rFonts w:asciiTheme="minorHAnsi" w:hAnsiTheme="minorHAnsi" w:cstheme="minorHAnsi"/>
                <w:sz w:val="19"/>
                <w:szCs w:val="19"/>
              </w:rPr>
            </w:pPr>
          </w:p>
        </w:tc>
        <w:tc>
          <w:tcPr>
            <w:tcW w:w="1620" w:type="dxa"/>
            <w:tcBorders>
              <w:top w:val="nil"/>
              <w:left w:val="nil"/>
              <w:bottom w:val="single" w:sz="8" w:space="0" w:color="auto"/>
              <w:right w:val="single" w:sz="8" w:space="0" w:color="auto"/>
            </w:tcBorders>
          </w:tcPr>
          <w:p w:rsidR="00C212B6" w:rsidRPr="008C508D" w:rsidRDefault="00C212B6" w:rsidP="00A91C76">
            <w:pPr>
              <w:widowControl w:val="0"/>
              <w:autoSpaceDE w:val="0"/>
              <w:autoSpaceDN w:val="0"/>
              <w:adjustRightInd w:val="0"/>
              <w:spacing w:after="0" w:line="240" w:lineRule="auto"/>
              <w:ind w:left="80"/>
              <w:rPr>
                <w:rFonts w:asciiTheme="minorHAnsi" w:hAnsiTheme="minorHAnsi" w:cstheme="minorHAnsi"/>
                <w:sz w:val="19"/>
                <w:szCs w:val="19"/>
              </w:rPr>
            </w:pPr>
          </w:p>
        </w:tc>
      </w:tr>
      <w:tr w:rsidR="00C212B6" w:rsidRPr="008C508D" w:rsidTr="00A91C76">
        <w:trPr>
          <w:trHeight w:val="340"/>
          <w:jc w:val="center"/>
        </w:trPr>
        <w:tc>
          <w:tcPr>
            <w:tcW w:w="720" w:type="dxa"/>
            <w:tcBorders>
              <w:top w:val="nil"/>
              <w:left w:val="single" w:sz="8" w:space="0" w:color="auto"/>
              <w:bottom w:val="single" w:sz="8" w:space="0" w:color="auto"/>
              <w:right w:val="single" w:sz="8" w:space="0" w:color="auto"/>
            </w:tcBorders>
            <w:vAlign w:val="center"/>
          </w:tcPr>
          <w:p w:rsidR="00C212B6" w:rsidRPr="008C508D" w:rsidRDefault="00C212B6" w:rsidP="00A91C76">
            <w:pPr>
              <w:widowControl w:val="0"/>
              <w:autoSpaceDE w:val="0"/>
              <w:autoSpaceDN w:val="0"/>
              <w:adjustRightInd w:val="0"/>
              <w:spacing w:after="0" w:line="240" w:lineRule="auto"/>
              <w:jc w:val="center"/>
              <w:rPr>
                <w:rFonts w:asciiTheme="minorHAnsi" w:hAnsiTheme="minorHAnsi" w:cstheme="minorHAnsi"/>
                <w:sz w:val="19"/>
                <w:szCs w:val="19"/>
              </w:rPr>
            </w:pPr>
            <w:r w:rsidRPr="008C508D">
              <w:rPr>
                <w:rFonts w:asciiTheme="minorHAnsi" w:hAnsiTheme="minorHAnsi" w:cstheme="minorHAnsi"/>
                <w:sz w:val="19"/>
                <w:szCs w:val="19"/>
              </w:rPr>
              <w:t>6</w:t>
            </w:r>
          </w:p>
        </w:tc>
        <w:tc>
          <w:tcPr>
            <w:tcW w:w="8010" w:type="dxa"/>
            <w:tcBorders>
              <w:top w:val="nil"/>
              <w:left w:val="nil"/>
              <w:bottom w:val="single" w:sz="8" w:space="0" w:color="auto"/>
              <w:right w:val="single" w:sz="8" w:space="0" w:color="auto"/>
            </w:tcBorders>
            <w:vAlign w:val="center"/>
          </w:tcPr>
          <w:p w:rsidR="00C212B6" w:rsidRPr="008C508D" w:rsidRDefault="00C212B6" w:rsidP="00A91C76">
            <w:pPr>
              <w:widowControl w:val="0"/>
              <w:autoSpaceDE w:val="0"/>
              <w:autoSpaceDN w:val="0"/>
              <w:adjustRightInd w:val="0"/>
              <w:spacing w:after="0" w:line="240" w:lineRule="auto"/>
              <w:ind w:left="80"/>
              <w:rPr>
                <w:rFonts w:asciiTheme="minorHAnsi" w:hAnsiTheme="minorHAnsi" w:cstheme="minorHAnsi"/>
                <w:sz w:val="19"/>
                <w:szCs w:val="19"/>
              </w:rPr>
            </w:pPr>
            <w:r w:rsidRPr="008C508D">
              <w:rPr>
                <w:rFonts w:asciiTheme="minorHAnsi" w:hAnsiTheme="minorHAnsi" w:cstheme="minorHAnsi"/>
                <w:sz w:val="19"/>
                <w:szCs w:val="19"/>
              </w:rPr>
              <w:t>Original Bid Form as per Section-9 Part-A.</w:t>
            </w:r>
          </w:p>
        </w:tc>
        <w:tc>
          <w:tcPr>
            <w:tcW w:w="1620" w:type="dxa"/>
            <w:tcBorders>
              <w:top w:val="nil"/>
              <w:left w:val="nil"/>
              <w:bottom w:val="single" w:sz="8" w:space="0" w:color="auto"/>
              <w:right w:val="single" w:sz="8" w:space="0" w:color="auto"/>
            </w:tcBorders>
          </w:tcPr>
          <w:p w:rsidR="00C212B6" w:rsidRPr="008C508D" w:rsidRDefault="00C212B6" w:rsidP="00A91C76">
            <w:pPr>
              <w:widowControl w:val="0"/>
              <w:autoSpaceDE w:val="0"/>
              <w:autoSpaceDN w:val="0"/>
              <w:adjustRightInd w:val="0"/>
              <w:spacing w:after="0" w:line="240" w:lineRule="auto"/>
              <w:ind w:left="80"/>
              <w:rPr>
                <w:rFonts w:asciiTheme="minorHAnsi" w:hAnsiTheme="minorHAnsi" w:cstheme="minorHAnsi"/>
                <w:sz w:val="19"/>
                <w:szCs w:val="19"/>
              </w:rPr>
            </w:pPr>
          </w:p>
        </w:tc>
      </w:tr>
      <w:tr w:rsidR="00C212B6" w:rsidRPr="008C508D" w:rsidTr="00A91C76">
        <w:trPr>
          <w:trHeight w:val="340"/>
          <w:jc w:val="center"/>
        </w:trPr>
        <w:tc>
          <w:tcPr>
            <w:tcW w:w="720" w:type="dxa"/>
            <w:tcBorders>
              <w:top w:val="nil"/>
              <w:left w:val="single" w:sz="8" w:space="0" w:color="auto"/>
              <w:bottom w:val="single" w:sz="8" w:space="0" w:color="auto"/>
              <w:right w:val="single" w:sz="8" w:space="0" w:color="auto"/>
            </w:tcBorders>
            <w:vAlign w:val="center"/>
          </w:tcPr>
          <w:p w:rsidR="00C212B6" w:rsidRPr="008C508D" w:rsidRDefault="00C212B6" w:rsidP="00A91C76">
            <w:pPr>
              <w:widowControl w:val="0"/>
              <w:autoSpaceDE w:val="0"/>
              <w:autoSpaceDN w:val="0"/>
              <w:adjustRightInd w:val="0"/>
              <w:spacing w:after="0" w:line="217" w:lineRule="exact"/>
              <w:jc w:val="center"/>
              <w:rPr>
                <w:rFonts w:asciiTheme="minorHAnsi" w:hAnsiTheme="minorHAnsi" w:cstheme="minorHAnsi"/>
                <w:sz w:val="19"/>
                <w:szCs w:val="19"/>
              </w:rPr>
            </w:pPr>
            <w:r w:rsidRPr="008C508D">
              <w:rPr>
                <w:rFonts w:asciiTheme="minorHAnsi" w:hAnsiTheme="minorHAnsi" w:cstheme="minorHAnsi"/>
                <w:w w:val="94"/>
                <w:sz w:val="19"/>
                <w:szCs w:val="19"/>
              </w:rPr>
              <w:t>7</w:t>
            </w:r>
          </w:p>
        </w:tc>
        <w:tc>
          <w:tcPr>
            <w:tcW w:w="8010" w:type="dxa"/>
            <w:tcBorders>
              <w:top w:val="nil"/>
              <w:left w:val="nil"/>
              <w:bottom w:val="single" w:sz="8" w:space="0" w:color="auto"/>
              <w:right w:val="single" w:sz="8" w:space="0" w:color="auto"/>
            </w:tcBorders>
            <w:vAlign w:val="center"/>
          </w:tcPr>
          <w:p w:rsidR="00C212B6" w:rsidRPr="008C508D" w:rsidRDefault="00C212B6" w:rsidP="00A91C76">
            <w:pPr>
              <w:widowControl w:val="0"/>
              <w:autoSpaceDE w:val="0"/>
              <w:autoSpaceDN w:val="0"/>
              <w:adjustRightInd w:val="0"/>
              <w:spacing w:after="0" w:line="240" w:lineRule="auto"/>
              <w:ind w:left="80"/>
              <w:rPr>
                <w:rFonts w:asciiTheme="minorHAnsi" w:hAnsiTheme="minorHAnsi" w:cstheme="minorHAnsi"/>
                <w:sz w:val="19"/>
                <w:szCs w:val="19"/>
              </w:rPr>
            </w:pPr>
            <w:r w:rsidRPr="008C508D">
              <w:rPr>
                <w:rFonts w:asciiTheme="minorHAnsi" w:hAnsiTheme="minorHAnsi" w:cstheme="minorHAnsi"/>
                <w:sz w:val="19"/>
                <w:szCs w:val="19"/>
              </w:rPr>
              <w:t>Original Bid Document signed in all pages (scanned copy)</w:t>
            </w:r>
          </w:p>
        </w:tc>
        <w:tc>
          <w:tcPr>
            <w:tcW w:w="1620" w:type="dxa"/>
            <w:tcBorders>
              <w:top w:val="nil"/>
              <w:left w:val="nil"/>
              <w:bottom w:val="single" w:sz="8" w:space="0" w:color="auto"/>
              <w:right w:val="single" w:sz="8" w:space="0" w:color="auto"/>
            </w:tcBorders>
          </w:tcPr>
          <w:p w:rsidR="00C212B6" w:rsidRPr="008C508D" w:rsidRDefault="00C212B6" w:rsidP="00A91C76">
            <w:pPr>
              <w:widowControl w:val="0"/>
              <w:autoSpaceDE w:val="0"/>
              <w:autoSpaceDN w:val="0"/>
              <w:adjustRightInd w:val="0"/>
              <w:spacing w:after="0" w:line="217" w:lineRule="exact"/>
              <w:ind w:left="80"/>
              <w:rPr>
                <w:rFonts w:asciiTheme="minorHAnsi" w:hAnsiTheme="minorHAnsi" w:cstheme="minorHAnsi"/>
                <w:sz w:val="19"/>
                <w:szCs w:val="19"/>
              </w:rPr>
            </w:pPr>
          </w:p>
        </w:tc>
      </w:tr>
      <w:tr w:rsidR="00C212B6" w:rsidRPr="008C508D" w:rsidTr="00C212B6">
        <w:trPr>
          <w:trHeight w:val="1312"/>
          <w:jc w:val="center"/>
        </w:trPr>
        <w:tc>
          <w:tcPr>
            <w:tcW w:w="720" w:type="dxa"/>
            <w:tcBorders>
              <w:top w:val="nil"/>
              <w:left w:val="single" w:sz="8" w:space="0" w:color="auto"/>
              <w:bottom w:val="single" w:sz="8" w:space="0" w:color="auto"/>
              <w:right w:val="single" w:sz="8" w:space="0" w:color="auto"/>
            </w:tcBorders>
            <w:vAlign w:val="center"/>
          </w:tcPr>
          <w:p w:rsidR="00C212B6" w:rsidRPr="008C508D" w:rsidRDefault="00C212B6" w:rsidP="00A91C76">
            <w:pPr>
              <w:widowControl w:val="0"/>
              <w:autoSpaceDE w:val="0"/>
              <w:autoSpaceDN w:val="0"/>
              <w:adjustRightInd w:val="0"/>
              <w:spacing w:after="0" w:line="240" w:lineRule="auto"/>
              <w:jc w:val="center"/>
              <w:rPr>
                <w:rFonts w:asciiTheme="minorHAnsi" w:hAnsiTheme="minorHAnsi" w:cstheme="minorHAnsi"/>
                <w:sz w:val="19"/>
                <w:szCs w:val="19"/>
              </w:rPr>
            </w:pPr>
            <w:r w:rsidRPr="008C508D">
              <w:rPr>
                <w:rFonts w:asciiTheme="minorHAnsi" w:hAnsiTheme="minorHAnsi" w:cstheme="minorHAnsi"/>
                <w:w w:val="94"/>
                <w:sz w:val="19"/>
                <w:szCs w:val="19"/>
              </w:rPr>
              <w:t>8</w:t>
            </w:r>
          </w:p>
        </w:tc>
        <w:tc>
          <w:tcPr>
            <w:tcW w:w="8010" w:type="dxa"/>
            <w:tcBorders>
              <w:top w:val="nil"/>
              <w:left w:val="nil"/>
              <w:bottom w:val="single" w:sz="8" w:space="0" w:color="auto"/>
              <w:right w:val="single" w:sz="8" w:space="0" w:color="auto"/>
            </w:tcBorders>
            <w:vAlign w:val="center"/>
          </w:tcPr>
          <w:p w:rsidR="00C212B6" w:rsidRPr="008C508D" w:rsidRDefault="00C212B6" w:rsidP="00A91C76">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50"/>
              </w:tabs>
              <w:autoSpaceDE w:val="0"/>
              <w:autoSpaceDN w:val="0"/>
              <w:adjustRightInd w:val="0"/>
              <w:rPr>
                <w:rFonts w:asciiTheme="minorHAnsi" w:hAnsiTheme="minorHAnsi" w:cstheme="minorHAnsi"/>
                <w:sz w:val="19"/>
                <w:szCs w:val="19"/>
              </w:rPr>
            </w:pPr>
            <w:r w:rsidRPr="008C508D">
              <w:rPr>
                <w:rFonts w:asciiTheme="minorHAnsi" w:hAnsiTheme="minorHAnsi" w:cstheme="minorHAnsi"/>
                <w:sz w:val="19"/>
                <w:szCs w:val="19"/>
              </w:rPr>
              <w:t xml:space="preserve">Power of Attorney duly notarized as per clause 10.1 of Section-4 Part-A. (Scanned copy on E-TENDER Portal and Physically to Tender Inviting Officer in case of e-Tender). </w:t>
            </w:r>
            <w:r w:rsidRPr="008C508D">
              <w:rPr>
                <w:rFonts w:cs="Calibri"/>
              </w:rPr>
              <w:t>Attestation of the specimen signatures of such authorized signatory by the Company’s/firm’s bankers shall be furnished.</w:t>
            </w:r>
          </w:p>
        </w:tc>
        <w:tc>
          <w:tcPr>
            <w:tcW w:w="1620" w:type="dxa"/>
            <w:tcBorders>
              <w:top w:val="nil"/>
              <w:left w:val="nil"/>
              <w:bottom w:val="single" w:sz="8" w:space="0" w:color="auto"/>
              <w:right w:val="single" w:sz="8" w:space="0" w:color="auto"/>
            </w:tcBorders>
          </w:tcPr>
          <w:p w:rsidR="00C212B6" w:rsidRPr="008C508D" w:rsidRDefault="00C212B6" w:rsidP="00A91C76">
            <w:pPr>
              <w:widowControl w:val="0"/>
              <w:autoSpaceDE w:val="0"/>
              <w:autoSpaceDN w:val="0"/>
              <w:adjustRightInd w:val="0"/>
              <w:spacing w:after="0" w:line="240" w:lineRule="auto"/>
              <w:ind w:left="80"/>
              <w:rPr>
                <w:rFonts w:asciiTheme="minorHAnsi" w:hAnsiTheme="minorHAnsi" w:cstheme="minorHAnsi"/>
                <w:sz w:val="19"/>
                <w:szCs w:val="19"/>
              </w:rPr>
            </w:pPr>
          </w:p>
        </w:tc>
      </w:tr>
      <w:tr w:rsidR="00C212B6" w:rsidRPr="008C508D" w:rsidTr="00A91C76">
        <w:trPr>
          <w:trHeight w:val="340"/>
          <w:jc w:val="center"/>
        </w:trPr>
        <w:tc>
          <w:tcPr>
            <w:tcW w:w="720" w:type="dxa"/>
            <w:tcBorders>
              <w:top w:val="nil"/>
              <w:left w:val="single" w:sz="8" w:space="0" w:color="auto"/>
              <w:bottom w:val="nil"/>
              <w:right w:val="single" w:sz="8" w:space="0" w:color="auto"/>
            </w:tcBorders>
            <w:vAlign w:val="center"/>
          </w:tcPr>
          <w:p w:rsidR="00C212B6" w:rsidRPr="008C508D" w:rsidRDefault="00C212B6" w:rsidP="00A91C76">
            <w:pPr>
              <w:widowControl w:val="0"/>
              <w:autoSpaceDE w:val="0"/>
              <w:autoSpaceDN w:val="0"/>
              <w:adjustRightInd w:val="0"/>
              <w:spacing w:after="0" w:line="240" w:lineRule="auto"/>
              <w:jc w:val="center"/>
              <w:rPr>
                <w:rFonts w:asciiTheme="minorHAnsi" w:hAnsiTheme="minorHAnsi" w:cstheme="minorHAnsi"/>
                <w:sz w:val="19"/>
                <w:szCs w:val="19"/>
              </w:rPr>
            </w:pPr>
            <w:r w:rsidRPr="008C508D">
              <w:rPr>
                <w:rFonts w:asciiTheme="minorHAnsi" w:hAnsiTheme="minorHAnsi" w:cstheme="minorHAnsi"/>
                <w:w w:val="94"/>
                <w:sz w:val="19"/>
                <w:szCs w:val="19"/>
              </w:rPr>
              <w:t>9</w:t>
            </w:r>
          </w:p>
        </w:tc>
        <w:tc>
          <w:tcPr>
            <w:tcW w:w="8010" w:type="dxa"/>
            <w:tcBorders>
              <w:top w:val="nil"/>
              <w:left w:val="nil"/>
              <w:bottom w:val="nil"/>
              <w:right w:val="single" w:sz="8" w:space="0" w:color="auto"/>
            </w:tcBorders>
            <w:vAlign w:val="center"/>
          </w:tcPr>
          <w:p w:rsidR="00C212B6" w:rsidRPr="008C508D" w:rsidRDefault="00C212B6" w:rsidP="00A91C76">
            <w:pPr>
              <w:widowControl w:val="0"/>
              <w:autoSpaceDE w:val="0"/>
              <w:autoSpaceDN w:val="0"/>
              <w:adjustRightInd w:val="0"/>
              <w:spacing w:after="0" w:line="240" w:lineRule="auto"/>
              <w:ind w:left="80"/>
              <w:rPr>
                <w:rFonts w:asciiTheme="minorHAnsi" w:hAnsiTheme="minorHAnsi" w:cstheme="minorHAnsi"/>
                <w:sz w:val="19"/>
                <w:szCs w:val="19"/>
              </w:rPr>
            </w:pPr>
            <w:r w:rsidRPr="008C508D">
              <w:rPr>
                <w:rFonts w:asciiTheme="minorHAnsi" w:hAnsiTheme="minorHAnsi" w:cstheme="minorHAnsi"/>
                <w:sz w:val="19"/>
                <w:szCs w:val="19"/>
              </w:rPr>
              <w:t>List of all Board of Directors of the company as per clause 10.1 of Section-4 Part-A.</w:t>
            </w:r>
          </w:p>
        </w:tc>
        <w:tc>
          <w:tcPr>
            <w:tcW w:w="1620" w:type="dxa"/>
            <w:tcBorders>
              <w:top w:val="nil"/>
              <w:left w:val="nil"/>
              <w:bottom w:val="nil"/>
              <w:right w:val="single" w:sz="8" w:space="0" w:color="auto"/>
            </w:tcBorders>
          </w:tcPr>
          <w:p w:rsidR="00C212B6" w:rsidRPr="008C508D" w:rsidRDefault="00C212B6" w:rsidP="00A91C76">
            <w:pPr>
              <w:widowControl w:val="0"/>
              <w:autoSpaceDE w:val="0"/>
              <w:autoSpaceDN w:val="0"/>
              <w:adjustRightInd w:val="0"/>
              <w:spacing w:after="0" w:line="240" w:lineRule="auto"/>
              <w:ind w:left="80"/>
              <w:rPr>
                <w:rFonts w:asciiTheme="minorHAnsi" w:hAnsiTheme="minorHAnsi" w:cstheme="minorHAnsi"/>
                <w:sz w:val="19"/>
                <w:szCs w:val="19"/>
              </w:rPr>
            </w:pPr>
          </w:p>
        </w:tc>
      </w:tr>
      <w:tr w:rsidR="00C212B6" w:rsidRPr="008C508D" w:rsidTr="00A91C76">
        <w:trPr>
          <w:trHeight w:val="179"/>
          <w:jc w:val="center"/>
        </w:trPr>
        <w:tc>
          <w:tcPr>
            <w:tcW w:w="720" w:type="dxa"/>
            <w:tcBorders>
              <w:top w:val="single" w:sz="8" w:space="0" w:color="auto"/>
              <w:left w:val="single" w:sz="8" w:space="0" w:color="auto"/>
              <w:bottom w:val="nil"/>
              <w:right w:val="single" w:sz="8" w:space="0" w:color="auto"/>
            </w:tcBorders>
            <w:vAlign w:val="center"/>
          </w:tcPr>
          <w:p w:rsidR="00C212B6" w:rsidRPr="008C508D" w:rsidRDefault="00C212B6" w:rsidP="00A91C76">
            <w:pPr>
              <w:widowControl w:val="0"/>
              <w:autoSpaceDE w:val="0"/>
              <w:autoSpaceDN w:val="0"/>
              <w:adjustRightInd w:val="0"/>
              <w:spacing w:after="0" w:line="178" w:lineRule="exact"/>
              <w:jc w:val="center"/>
              <w:rPr>
                <w:rFonts w:asciiTheme="minorHAnsi" w:hAnsiTheme="minorHAnsi" w:cstheme="minorHAnsi"/>
                <w:sz w:val="19"/>
                <w:szCs w:val="19"/>
              </w:rPr>
            </w:pPr>
            <w:r w:rsidRPr="008C508D">
              <w:rPr>
                <w:rFonts w:asciiTheme="minorHAnsi" w:hAnsiTheme="minorHAnsi" w:cstheme="minorHAnsi"/>
                <w:w w:val="94"/>
                <w:sz w:val="19"/>
                <w:szCs w:val="19"/>
              </w:rPr>
              <w:t>10</w:t>
            </w:r>
          </w:p>
        </w:tc>
        <w:tc>
          <w:tcPr>
            <w:tcW w:w="8010" w:type="dxa"/>
            <w:tcBorders>
              <w:top w:val="single" w:sz="8" w:space="0" w:color="auto"/>
              <w:left w:val="nil"/>
              <w:bottom w:val="nil"/>
              <w:right w:val="single" w:sz="8" w:space="0" w:color="auto"/>
            </w:tcBorders>
            <w:vAlign w:val="center"/>
          </w:tcPr>
          <w:p w:rsidR="00C212B6" w:rsidRPr="008C508D" w:rsidRDefault="00C212B6" w:rsidP="00A91C76">
            <w:pPr>
              <w:widowControl w:val="0"/>
              <w:autoSpaceDE w:val="0"/>
              <w:autoSpaceDN w:val="0"/>
              <w:adjustRightInd w:val="0"/>
              <w:spacing w:after="0" w:line="178" w:lineRule="exact"/>
              <w:ind w:left="80"/>
              <w:rPr>
                <w:rFonts w:asciiTheme="minorHAnsi" w:hAnsiTheme="minorHAnsi" w:cstheme="minorHAnsi"/>
                <w:sz w:val="19"/>
                <w:szCs w:val="19"/>
              </w:rPr>
            </w:pPr>
            <w:r w:rsidRPr="008C508D">
              <w:rPr>
                <w:rFonts w:asciiTheme="minorHAnsi" w:hAnsiTheme="minorHAnsi" w:cstheme="minorHAnsi"/>
                <w:sz w:val="19"/>
                <w:szCs w:val="19"/>
              </w:rPr>
              <w:t>Near relative certificates(s) as per format-6(B) of Section-6 and clause 10.1 of Section-4 part A</w:t>
            </w:r>
          </w:p>
        </w:tc>
        <w:tc>
          <w:tcPr>
            <w:tcW w:w="1620" w:type="dxa"/>
            <w:tcBorders>
              <w:top w:val="single" w:sz="8" w:space="0" w:color="auto"/>
              <w:left w:val="nil"/>
              <w:bottom w:val="nil"/>
              <w:right w:val="single" w:sz="8" w:space="0" w:color="auto"/>
            </w:tcBorders>
          </w:tcPr>
          <w:p w:rsidR="00C212B6" w:rsidRPr="008C508D" w:rsidRDefault="00C212B6" w:rsidP="00A91C76">
            <w:pPr>
              <w:widowControl w:val="0"/>
              <w:autoSpaceDE w:val="0"/>
              <w:autoSpaceDN w:val="0"/>
              <w:adjustRightInd w:val="0"/>
              <w:spacing w:after="0" w:line="178" w:lineRule="exact"/>
              <w:ind w:left="80"/>
              <w:rPr>
                <w:rFonts w:asciiTheme="minorHAnsi" w:hAnsiTheme="minorHAnsi" w:cstheme="minorHAnsi"/>
                <w:sz w:val="19"/>
                <w:szCs w:val="19"/>
              </w:rPr>
            </w:pPr>
          </w:p>
        </w:tc>
      </w:tr>
      <w:tr w:rsidR="00C212B6" w:rsidRPr="008C508D" w:rsidTr="00C212B6">
        <w:trPr>
          <w:trHeight w:val="141"/>
          <w:jc w:val="center"/>
        </w:trPr>
        <w:tc>
          <w:tcPr>
            <w:tcW w:w="720" w:type="dxa"/>
            <w:tcBorders>
              <w:top w:val="nil"/>
              <w:left w:val="single" w:sz="8" w:space="0" w:color="auto"/>
              <w:bottom w:val="single" w:sz="4" w:space="0" w:color="auto"/>
              <w:right w:val="single" w:sz="8" w:space="0" w:color="auto"/>
            </w:tcBorders>
            <w:vAlign w:val="center"/>
          </w:tcPr>
          <w:p w:rsidR="00C212B6" w:rsidRPr="008C508D" w:rsidRDefault="00C212B6" w:rsidP="00A91C76">
            <w:pPr>
              <w:widowControl w:val="0"/>
              <w:autoSpaceDE w:val="0"/>
              <w:autoSpaceDN w:val="0"/>
              <w:adjustRightInd w:val="0"/>
              <w:spacing w:after="0" w:line="240" w:lineRule="auto"/>
              <w:jc w:val="center"/>
              <w:rPr>
                <w:rFonts w:asciiTheme="minorHAnsi" w:hAnsiTheme="minorHAnsi" w:cstheme="minorHAnsi"/>
                <w:sz w:val="19"/>
                <w:szCs w:val="19"/>
              </w:rPr>
            </w:pPr>
          </w:p>
        </w:tc>
        <w:tc>
          <w:tcPr>
            <w:tcW w:w="8010" w:type="dxa"/>
            <w:tcBorders>
              <w:top w:val="nil"/>
              <w:left w:val="nil"/>
              <w:bottom w:val="single" w:sz="4" w:space="0" w:color="auto"/>
              <w:right w:val="single" w:sz="8" w:space="0" w:color="auto"/>
            </w:tcBorders>
            <w:vAlign w:val="center"/>
          </w:tcPr>
          <w:p w:rsidR="00C212B6" w:rsidRPr="008C508D" w:rsidRDefault="00C212B6" w:rsidP="00A91C76">
            <w:pPr>
              <w:widowControl w:val="0"/>
              <w:autoSpaceDE w:val="0"/>
              <w:autoSpaceDN w:val="0"/>
              <w:adjustRightInd w:val="0"/>
              <w:spacing w:after="0" w:line="240" w:lineRule="auto"/>
              <w:ind w:left="80"/>
              <w:rPr>
                <w:rFonts w:asciiTheme="minorHAnsi" w:hAnsiTheme="minorHAnsi" w:cstheme="minorHAnsi"/>
                <w:sz w:val="19"/>
                <w:szCs w:val="19"/>
              </w:rPr>
            </w:pPr>
          </w:p>
        </w:tc>
        <w:tc>
          <w:tcPr>
            <w:tcW w:w="1620" w:type="dxa"/>
            <w:tcBorders>
              <w:top w:val="nil"/>
              <w:left w:val="nil"/>
              <w:bottom w:val="single" w:sz="4" w:space="0" w:color="auto"/>
              <w:right w:val="single" w:sz="8" w:space="0" w:color="auto"/>
            </w:tcBorders>
          </w:tcPr>
          <w:p w:rsidR="00C212B6" w:rsidRPr="008C508D" w:rsidRDefault="00C212B6" w:rsidP="00A91C76">
            <w:pPr>
              <w:widowControl w:val="0"/>
              <w:autoSpaceDE w:val="0"/>
              <w:autoSpaceDN w:val="0"/>
              <w:adjustRightInd w:val="0"/>
              <w:spacing w:after="0" w:line="240" w:lineRule="auto"/>
              <w:ind w:left="80"/>
              <w:rPr>
                <w:rFonts w:asciiTheme="minorHAnsi" w:hAnsiTheme="minorHAnsi" w:cstheme="minorHAnsi"/>
                <w:sz w:val="19"/>
                <w:szCs w:val="19"/>
              </w:rPr>
            </w:pPr>
          </w:p>
        </w:tc>
      </w:tr>
      <w:tr w:rsidR="00C212B6" w:rsidRPr="008C508D" w:rsidTr="00A91C76">
        <w:trPr>
          <w:trHeight w:val="350"/>
          <w:jc w:val="center"/>
        </w:trPr>
        <w:tc>
          <w:tcPr>
            <w:tcW w:w="720" w:type="dxa"/>
            <w:tcBorders>
              <w:top w:val="single" w:sz="4" w:space="0" w:color="auto"/>
              <w:left w:val="single" w:sz="8" w:space="0" w:color="auto"/>
              <w:bottom w:val="single" w:sz="4" w:space="0" w:color="auto"/>
              <w:right w:val="single" w:sz="8" w:space="0" w:color="auto"/>
            </w:tcBorders>
            <w:vAlign w:val="center"/>
          </w:tcPr>
          <w:p w:rsidR="00C212B6" w:rsidRPr="008C508D" w:rsidRDefault="00C212B6" w:rsidP="00A91C76">
            <w:pPr>
              <w:widowControl w:val="0"/>
              <w:autoSpaceDE w:val="0"/>
              <w:autoSpaceDN w:val="0"/>
              <w:adjustRightInd w:val="0"/>
              <w:spacing w:after="0" w:line="240" w:lineRule="auto"/>
              <w:jc w:val="center"/>
              <w:rPr>
                <w:rFonts w:asciiTheme="minorHAnsi" w:hAnsiTheme="minorHAnsi" w:cstheme="minorHAnsi"/>
                <w:sz w:val="19"/>
                <w:szCs w:val="19"/>
              </w:rPr>
            </w:pPr>
            <w:r w:rsidRPr="008C508D">
              <w:rPr>
                <w:rFonts w:asciiTheme="minorHAnsi" w:hAnsiTheme="minorHAnsi" w:cstheme="minorHAnsi"/>
                <w:w w:val="94"/>
                <w:sz w:val="19"/>
                <w:szCs w:val="19"/>
              </w:rPr>
              <w:t>11</w:t>
            </w:r>
          </w:p>
        </w:tc>
        <w:tc>
          <w:tcPr>
            <w:tcW w:w="8010" w:type="dxa"/>
            <w:tcBorders>
              <w:top w:val="single" w:sz="4" w:space="0" w:color="auto"/>
              <w:left w:val="nil"/>
              <w:bottom w:val="single" w:sz="4" w:space="0" w:color="auto"/>
              <w:right w:val="single" w:sz="8" w:space="0" w:color="auto"/>
            </w:tcBorders>
            <w:vAlign w:val="center"/>
          </w:tcPr>
          <w:p w:rsidR="00C212B6" w:rsidRPr="008C508D" w:rsidRDefault="00C212B6" w:rsidP="00A91C76">
            <w:pPr>
              <w:widowControl w:val="0"/>
              <w:autoSpaceDE w:val="0"/>
              <w:autoSpaceDN w:val="0"/>
              <w:adjustRightInd w:val="0"/>
              <w:spacing w:after="0" w:line="240" w:lineRule="auto"/>
              <w:ind w:left="80"/>
              <w:rPr>
                <w:rFonts w:asciiTheme="minorHAnsi" w:hAnsiTheme="minorHAnsi" w:cstheme="minorHAnsi"/>
                <w:sz w:val="19"/>
                <w:szCs w:val="19"/>
              </w:rPr>
            </w:pPr>
            <w:r w:rsidRPr="008C508D">
              <w:rPr>
                <w:rFonts w:asciiTheme="minorHAnsi" w:hAnsiTheme="minorHAnsi" w:cstheme="minorHAnsi"/>
                <w:sz w:val="19"/>
                <w:szCs w:val="19"/>
              </w:rPr>
              <w:t>Under taking as per format-6(A) of Section-6.</w:t>
            </w:r>
          </w:p>
        </w:tc>
        <w:tc>
          <w:tcPr>
            <w:tcW w:w="1620" w:type="dxa"/>
            <w:tcBorders>
              <w:top w:val="single" w:sz="4" w:space="0" w:color="auto"/>
              <w:left w:val="nil"/>
              <w:bottom w:val="single" w:sz="4" w:space="0" w:color="auto"/>
              <w:right w:val="single" w:sz="8" w:space="0" w:color="auto"/>
            </w:tcBorders>
          </w:tcPr>
          <w:p w:rsidR="00C212B6" w:rsidRPr="008C508D" w:rsidRDefault="00C212B6" w:rsidP="00A91C76">
            <w:pPr>
              <w:widowControl w:val="0"/>
              <w:autoSpaceDE w:val="0"/>
              <w:autoSpaceDN w:val="0"/>
              <w:adjustRightInd w:val="0"/>
              <w:spacing w:after="0" w:line="240" w:lineRule="auto"/>
              <w:ind w:left="80"/>
              <w:rPr>
                <w:rFonts w:asciiTheme="minorHAnsi" w:hAnsiTheme="minorHAnsi" w:cstheme="minorHAnsi"/>
                <w:sz w:val="19"/>
                <w:szCs w:val="19"/>
              </w:rPr>
            </w:pPr>
          </w:p>
        </w:tc>
      </w:tr>
      <w:tr w:rsidR="00C212B6" w:rsidRPr="008C508D" w:rsidTr="00A91C76">
        <w:trPr>
          <w:trHeight w:val="350"/>
          <w:jc w:val="center"/>
        </w:trPr>
        <w:tc>
          <w:tcPr>
            <w:tcW w:w="720" w:type="dxa"/>
            <w:tcBorders>
              <w:top w:val="single" w:sz="4" w:space="0" w:color="auto"/>
              <w:left w:val="single" w:sz="8" w:space="0" w:color="auto"/>
              <w:bottom w:val="single" w:sz="4" w:space="0" w:color="auto"/>
              <w:right w:val="single" w:sz="8" w:space="0" w:color="auto"/>
            </w:tcBorders>
            <w:vAlign w:val="center"/>
          </w:tcPr>
          <w:p w:rsidR="00C212B6" w:rsidRPr="008C508D" w:rsidRDefault="00C212B6" w:rsidP="00A91C76">
            <w:pPr>
              <w:widowControl w:val="0"/>
              <w:autoSpaceDE w:val="0"/>
              <w:autoSpaceDN w:val="0"/>
              <w:adjustRightInd w:val="0"/>
              <w:spacing w:after="0" w:line="178" w:lineRule="exact"/>
              <w:jc w:val="center"/>
              <w:rPr>
                <w:rFonts w:asciiTheme="minorHAnsi" w:hAnsiTheme="minorHAnsi" w:cstheme="minorHAnsi"/>
                <w:sz w:val="19"/>
                <w:szCs w:val="19"/>
              </w:rPr>
            </w:pPr>
            <w:r w:rsidRPr="008C508D">
              <w:rPr>
                <w:rFonts w:asciiTheme="minorHAnsi" w:hAnsiTheme="minorHAnsi" w:cstheme="minorHAnsi"/>
                <w:w w:val="94"/>
                <w:sz w:val="19"/>
                <w:szCs w:val="19"/>
              </w:rPr>
              <w:t>12</w:t>
            </w:r>
          </w:p>
        </w:tc>
        <w:tc>
          <w:tcPr>
            <w:tcW w:w="8010" w:type="dxa"/>
            <w:tcBorders>
              <w:top w:val="single" w:sz="4" w:space="0" w:color="auto"/>
              <w:left w:val="nil"/>
              <w:bottom w:val="single" w:sz="4" w:space="0" w:color="auto"/>
              <w:right w:val="single" w:sz="8" w:space="0" w:color="auto"/>
            </w:tcBorders>
            <w:vAlign w:val="center"/>
          </w:tcPr>
          <w:p w:rsidR="00C212B6" w:rsidRPr="008C508D" w:rsidRDefault="00C212B6" w:rsidP="00A91C76">
            <w:pPr>
              <w:widowControl w:val="0"/>
              <w:autoSpaceDE w:val="0"/>
              <w:autoSpaceDN w:val="0"/>
              <w:adjustRightInd w:val="0"/>
              <w:spacing w:after="0" w:line="183" w:lineRule="exact"/>
              <w:ind w:left="80"/>
              <w:rPr>
                <w:rFonts w:asciiTheme="minorHAnsi" w:hAnsiTheme="minorHAnsi" w:cstheme="minorHAnsi"/>
                <w:sz w:val="19"/>
                <w:szCs w:val="19"/>
              </w:rPr>
            </w:pPr>
            <w:r w:rsidRPr="008C508D">
              <w:rPr>
                <w:rFonts w:asciiTheme="minorHAnsi" w:hAnsiTheme="minorHAnsi" w:cstheme="minorHAnsi"/>
                <w:sz w:val="19"/>
                <w:szCs w:val="19"/>
              </w:rPr>
              <w:t>Documentary proof of applicable rate of GST/Other taxes/duties. as per clause 10.1 of Section-4   Part-A.</w:t>
            </w:r>
          </w:p>
        </w:tc>
        <w:tc>
          <w:tcPr>
            <w:tcW w:w="1620" w:type="dxa"/>
            <w:tcBorders>
              <w:top w:val="single" w:sz="4" w:space="0" w:color="auto"/>
              <w:left w:val="nil"/>
              <w:bottom w:val="single" w:sz="4" w:space="0" w:color="auto"/>
              <w:right w:val="single" w:sz="8" w:space="0" w:color="auto"/>
            </w:tcBorders>
          </w:tcPr>
          <w:p w:rsidR="00C212B6" w:rsidRPr="008C508D" w:rsidRDefault="00C212B6" w:rsidP="00A91C76">
            <w:pPr>
              <w:widowControl w:val="0"/>
              <w:autoSpaceDE w:val="0"/>
              <w:autoSpaceDN w:val="0"/>
              <w:adjustRightInd w:val="0"/>
              <w:spacing w:after="0" w:line="178" w:lineRule="exact"/>
              <w:ind w:left="80"/>
              <w:rPr>
                <w:rFonts w:asciiTheme="minorHAnsi" w:hAnsiTheme="minorHAnsi" w:cstheme="minorHAnsi"/>
                <w:sz w:val="19"/>
                <w:szCs w:val="19"/>
              </w:rPr>
            </w:pPr>
          </w:p>
        </w:tc>
      </w:tr>
      <w:tr w:rsidR="00C212B6" w:rsidRPr="008C508D" w:rsidTr="00A90CDF">
        <w:trPr>
          <w:trHeight w:val="740"/>
          <w:jc w:val="center"/>
        </w:trPr>
        <w:tc>
          <w:tcPr>
            <w:tcW w:w="720" w:type="dxa"/>
            <w:tcBorders>
              <w:top w:val="single" w:sz="4" w:space="0" w:color="auto"/>
              <w:left w:val="single" w:sz="8" w:space="0" w:color="auto"/>
              <w:bottom w:val="single" w:sz="8" w:space="0" w:color="auto"/>
              <w:right w:val="single" w:sz="8" w:space="0" w:color="auto"/>
            </w:tcBorders>
            <w:vAlign w:val="center"/>
          </w:tcPr>
          <w:p w:rsidR="00C212B6" w:rsidRPr="008C508D" w:rsidRDefault="00C212B6" w:rsidP="00A91C76">
            <w:pPr>
              <w:widowControl w:val="0"/>
              <w:autoSpaceDE w:val="0"/>
              <w:autoSpaceDN w:val="0"/>
              <w:adjustRightInd w:val="0"/>
              <w:spacing w:after="0" w:line="240" w:lineRule="auto"/>
              <w:jc w:val="center"/>
              <w:rPr>
                <w:rFonts w:asciiTheme="minorHAnsi" w:hAnsiTheme="minorHAnsi" w:cstheme="minorHAnsi"/>
                <w:sz w:val="19"/>
                <w:szCs w:val="19"/>
              </w:rPr>
            </w:pPr>
            <w:r w:rsidRPr="008C508D">
              <w:rPr>
                <w:rFonts w:asciiTheme="minorHAnsi" w:hAnsiTheme="minorHAnsi" w:cstheme="minorHAnsi"/>
                <w:w w:val="94"/>
                <w:sz w:val="19"/>
                <w:szCs w:val="19"/>
              </w:rPr>
              <w:t>13</w:t>
            </w:r>
          </w:p>
        </w:tc>
        <w:tc>
          <w:tcPr>
            <w:tcW w:w="8010" w:type="dxa"/>
            <w:tcBorders>
              <w:top w:val="single" w:sz="4" w:space="0" w:color="auto"/>
              <w:left w:val="nil"/>
              <w:bottom w:val="single" w:sz="8" w:space="0" w:color="auto"/>
              <w:right w:val="single" w:sz="8" w:space="0" w:color="auto"/>
            </w:tcBorders>
            <w:vAlign w:val="center"/>
          </w:tcPr>
          <w:p w:rsidR="00C212B6" w:rsidRPr="008C508D" w:rsidRDefault="00C212B6" w:rsidP="00A90CDF">
            <w:pPr>
              <w:widowControl w:val="0"/>
              <w:autoSpaceDE w:val="0"/>
              <w:autoSpaceDN w:val="0"/>
              <w:adjustRightInd w:val="0"/>
              <w:spacing w:after="0" w:line="240" w:lineRule="auto"/>
              <w:ind w:left="80"/>
              <w:rPr>
                <w:rFonts w:asciiTheme="minorHAnsi" w:hAnsiTheme="minorHAnsi" w:cstheme="minorHAnsi"/>
                <w:sz w:val="19"/>
                <w:szCs w:val="19"/>
              </w:rPr>
            </w:pPr>
            <w:r w:rsidRPr="008C508D">
              <w:rPr>
                <w:rFonts w:asciiTheme="minorHAnsi" w:hAnsiTheme="minorHAnsi" w:cstheme="minorHAnsi"/>
                <w:sz w:val="19"/>
                <w:szCs w:val="19"/>
              </w:rPr>
              <w:t xml:space="preserve">Undertaking duly signed by front bidder and its technology/ consortium partner stating that both of them shall be liable for due performance of the contract jointly and severally  </w:t>
            </w:r>
            <w:r w:rsidR="00A90CDF" w:rsidRPr="008C508D">
              <w:rPr>
                <w:rFonts w:asciiTheme="minorHAnsi" w:hAnsiTheme="minorHAnsi" w:cstheme="minorHAnsi"/>
                <w:sz w:val="19"/>
                <w:szCs w:val="19"/>
              </w:rPr>
              <w:t>.</w:t>
            </w:r>
          </w:p>
        </w:tc>
        <w:tc>
          <w:tcPr>
            <w:tcW w:w="1620" w:type="dxa"/>
            <w:tcBorders>
              <w:top w:val="single" w:sz="4" w:space="0" w:color="auto"/>
              <w:left w:val="nil"/>
              <w:bottom w:val="single" w:sz="8" w:space="0" w:color="auto"/>
              <w:right w:val="single" w:sz="8" w:space="0" w:color="auto"/>
            </w:tcBorders>
          </w:tcPr>
          <w:p w:rsidR="00C212B6" w:rsidRPr="008C508D" w:rsidRDefault="00C212B6" w:rsidP="00A91C76">
            <w:pPr>
              <w:widowControl w:val="0"/>
              <w:autoSpaceDE w:val="0"/>
              <w:autoSpaceDN w:val="0"/>
              <w:adjustRightInd w:val="0"/>
              <w:spacing w:after="0" w:line="240" w:lineRule="auto"/>
              <w:ind w:left="80"/>
              <w:rPr>
                <w:rFonts w:asciiTheme="minorHAnsi" w:hAnsiTheme="minorHAnsi" w:cstheme="minorHAnsi"/>
                <w:sz w:val="19"/>
                <w:szCs w:val="19"/>
              </w:rPr>
            </w:pPr>
          </w:p>
        </w:tc>
      </w:tr>
      <w:tr w:rsidR="00C212B6" w:rsidRPr="008C508D" w:rsidTr="00A91C76">
        <w:trPr>
          <w:trHeight w:val="184"/>
          <w:jc w:val="center"/>
        </w:trPr>
        <w:tc>
          <w:tcPr>
            <w:tcW w:w="720" w:type="dxa"/>
            <w:tcBorders>
              <w:top w:val="nil"/>
              <w:left w:val="single" w:sz="8" w:space="0" w:color="auto"/>
              <w:bottom w:val="nil"/>
              <w:right w:val="single" w:sz="8" w:space="0" w:color="auto"/>
            </w:tcBorders>
            <w:vAlign w:val="center"/>
          </w:tcPr>
          <w:p w:rsidR="00C212B6" w:rsidRPr="008C508D" w:rsidRDefault="00C212B6" w:rsidP="00A91C76">
            <w:pPr>
              <w:widowControl w:val="0"/>
              <w:autoSpaceDE w:val="0"/>
              <w:autoSpaceDN w:val="0"/>
              <w:adjustRightInd w:val="0"/>
              <w:spacing w:after="0" w:line="183" w:lineRule="exact"/>
              <w:jc w:val="center"/>
              <w:rPr>
                <w:rFonts w:asciiTheme="minorHAnsi" w:hAnsiTheme="minorHAnsi" w:cstheme="minorHAnsi"/>
                <w:sz w:val="19"/>
                <w:szCs w:val="19"/>
              </w:rPr>
            </w:pPr>
            <w:r w:rsidRPr="008C508D">
              <w:rPr>
                <w:rFonts w:asciiTheme="minorHAnsi" w:hAnsiTheme="minorHAnsi" w:cstheme="minorHAnsi"/>
                <w:w w:val="94"/>
                <w:sz w:val="19"/>
                <w:szCs w:val="19"/>
              </w:rPr>
              <w:t>14</w:t>
            </w:r>
          </w:p>
        </w:tc>
        <w:tc>
          <w:tcPr>
            <w:tcW w:w="8010" w:type="dxa"/>
            <w:tcBorders>
              <w:top w:val="nil"/>
              <w:left w:val="nil"/>
              <w:bottom w:val="nil"/>
              <w:right w:val="single" w:sz="8" w:space="0" w:color="auto"/>
            </w:tcBorders>
            <w:vAlign w:val="center"/>
          </w:tcPr>
          <w:p w:rsidR="00C212B6" w:rsidRPr="008C508D" w:rsidRDefault="00C212B6" w:rsidP="00A91C76">
            <w:pPr>
              <w:widowControl w:val="0"/>
              <w:autoSpaceDE w:val="0"/>
              <w:autoSpaceDN w:val="0"/>
              <w:adjustRightInd w:val="0"/>
              <w:spacing w:after="0" w:line="183" w:lineRule="exact"/>
              <w:ind w:left="80"/>
              <w:rPr>
                <w:rFonts w:asciiTheme="minorHAnsi" w:hAnsiTheme="minorHAnsi" w:cstheme="minorHAnsi"/>
                <w:sz w:val="19"/>
                <w:szCs w:val="19"/>
              </w:rPr>
            </w:pPr>
            <w:r w:rsidRPr="008C508D">
              <w:rPr>
                <w:rFonts w:asciiTheme="minorHAnsi" w:hAnsiTheme="minorHAnsi" w:cstheme="minorHAnsi"/>
                <w:sz w:val="19"/>
                <w:szCs w:val="19"/>
              </w:rPr>
              <w:t>Clause-by-Clause compliance statement pursuant to clause 11.1 (c) Section-4 Part-A</w:t>
            </w:r>
          </w:p>
        </w:tc>
        <w:tc>
          <w:tcPr>
            <w:tcW w:w="1620" w:type="dxa"/>
            <w:tcBorders>
              <w:top w:val="nil"/>
              <w:left w:val="nil"/>
              <w:bottom w:val="nil"/>
              <w:right w:val="single" w:sz="8" w:space="0" w:color="auto"/>
            </w:tcBorders>
          </w:tcPr>
          <w:p w:rsidR="00C212B6" w:rsidRPr="008C508D" w:rsidRDefault="00C212B6" w:rsidP="00A91C76">
            <w:pPr>
              <w:widowControl w:val="0"/>
              <w:autoSpaceDE w:val="0"/>
              <w:autoSpaceDN w:val="0"/>
              <w:adjustRightInd w:val="0"/>
              <w:spacing w:after="0" w:line="183" w:lineRule="exact"/>
              <w:ind w:left="80"/>
              <w:rPr>
                <w:rFonts w:asciiTheme="minorHAnsi" w:hAnsiTheme="minorHAnsi" w:cstheme="minorHAnsi"/>
                <w:sz w:val="19"/>
                <w:szCs w:val="19"/>
              </w:rPr>
            </w:pPr>
          </w:p>
        </w:tc>
      </w:tr>
      <w:tr w:rsidR="00C212B6" w:rsidRPr="008C508D" w:rsidTr="00C212B6">
        <w:trPr>
          <w:trHeight w:val="100"/>
          <w:jc w:val="center"/>
        </w:trPr>
        <w:tc>
          <w:tcPr>
            <w:tcW w:w="720" w:type="dxa"/>
            <w:tcBorders>
              <w:top w:val="nil"/>
              <w:left w:val="single" w:sz="8" w:space="0" w:color="auto"/>
              <w:bottom w:val="single" w:sz="4" w:space="0" w:color="auto"/>
              <w:right w:val="single" w:sz="8" w:space="0" w:color="auto"/>
            </w:tcBorders>
            <w:vAlign w:val="center"/>
          </w:tcPr>
          <w:p w:rsidR="00C212B6" w:rsidRPr="008C508D" w:rsidRDefault="00C212B6" w:rsidP="00A91C76">
            <w:pPr>
              <w:widowControl w:val="0"/>
              <w:autoSpaceDE w:val="0"/>
              <w:autoSpaceDN w:val="0"/>
              <w:adjustRightInd w:val="0"/>
              <w:spacing w:after="0" w:line="240" w:lineRule="auto"/>
              <w:jc w:val="center"/>
              <w:rPr>
                <w:rFonts w:asciiTheme="minorHAnsi" w:hAnsiTheme="minorHAnsi" w:cstheme="minorHAnsi"/>
                <w:sz w:val="19"/>
                <w:szCs w:val="19"/>
              </w:rPr>
            </w:pPr>
          </w:p>
        </w:tc>
        <w:tc>
          <w:tcPr>
            <w:tcW w:w="8010" w:type="dxa"/>
            <w:tcBorders>
              <w:top w:val="nil"/>
              <w:left w:val="nil"/>
              <w:bottom w:val="single" w:sz="4" w:space="0" w:color="auto"/>
              <w:right w:val="single" w:sz="8" w:space="0" w:color="auto"/>
            </w:tcBorders>
            <w:vAlign w:val="center"/>
          </w:tcPr>
          <w:p w:rsidR="00C212B6" w:rsidRPr="008C508D" w:rsidRDefault="00C212B6" w:rsidP="00A91C76">
            <w:pPr>
              <w:widowControl w:val="0"/>
              <w:autoSpaceDE w:val="0"/>
              <w:autoSpaceDN w:val="0"/>
              <w:adjustRightInd w:val="0"/>
              <w:spacing w:after="0" w:line="240" w:lineRule="auto"/>
              <w:ind w:left="80"/>
              <w:rPr>
                <w:rFonts w:asciiTheme="minorHAnsi" w:hAnsiTheme="minorHAnsi" w:cstheme="minorHAnsi"/>
                <w:sz w:val="19"/>
                <w:szCs w:val="19"/>
              </w:rPr>
            </w:pPr>
            <w:r w:rsidRPr="008C508D">
              <w:rPr>
                <w:rFonts w:asciiTheme="minorHAnsi" w:hAnsiTheme="minorHAnsi" w:cstheme="minorHAnsi"/>
                <w:sz w:val="19"/>
                <w:szCs w:val="19"/>
              </w:rPr>
              <w:t>.</w:t>
            </w:r>
          </w:p>
        </w:tc>
        <w:tc>
          <w:tcPr>
            <w:tcW w:w="1620" w:type="dxa"/>
            <w:tcBorders>
              <w:top w:val="nil"/>
              <w:left w:val="nil"/>
              <w:bottom w:val="single" w:sz="4" w:space="0" w:color="auto"/>
              <w:right w:val="single" w:sz="8" w:space="0" w:color="auto"/>
            </w:tcBorders>
          </w:tcPr>
          <w:p w:rsidR="00C212B6" w:rsidRPr="008C508D" w:rsidRDefault="00C212B6" w:rsidP="00A91C76">
            <w:pPr>
              <w:widowControl w:val="0"/>
              <w:autoSpaceDE w:val="0"/>
              <w:autoSpaceDN w:val="0"/>
              <w:adjustRightInd w:val="0"/>
              <w:spacing w:after="0" w:line="240" w:lineRule="auto"/>
              <w:ind w:left="80"/>
              <w:rPr>
                <w:rFonts w:asciiTheme="minorHAnsi" w:hAnsiTheme="minorHAnsi" w:cstheme="minorHAnsi"/>
                <w:sz w:val="19"/>
                <w:szCs w:val="19"/>
              </w:rPr>
            </w:pPr>
          </w:p>
        </w:tc>
      </w:tr>
      <w:tr w:rsidR="00C212B6" w:rsidRPr="008C508D" w:rsidTr="00C212B6">
        <w:trPr>
          <w:trHeight w:val="385"/>
          <w:jc w:val="center"/>
        </w:trPr>
        <w:tc>
          <w:tcPr>
            <w:tcW w:w="720" w:type="dxa"/>
            <w:tcBorders>
              <w:top w:val="single" w:sz="4" w:space="0" w:color="auto"/>
              <w:left w:val="single" w:sz="4" w:space="0" w:color="auto"/>
              <w:bottom w:val="single" w:sz="4" w:space="0" w:color="auto"/>
              <w:right w:val="single" w:sz="4" w:space="0" w:color="auto"/>
            </w:tcBorders>
            <w:vAlign w:val="center"/>
          </w:tcPr>
          <w:p w:rsidR="00C212B6" w:rsidRPr="008C508D" w:rsidRDefault="00C212B6" w:rsidP="00A91C76">
            <w:pPr>
              <w:widowControl w:val="0"/>
              <w:autoSpaceDE w:val="0"/>
              <w:autoSpaceDN w:val="0"/>
              <w:adjustRightInd w:val="0"/>
              <w:spacing w:after="0" w:line="240" w:lineRule="auto"/>
              <w:jc w:val="center"/>
              <w:rPr>
                <w:rFonts w:asciiTheme="minorHAnsi" w:hAnsiTheme="minorHAnsi" w:cstheme="minorHAnsi"/>
                <w:sz w:val="19"/>
                <w:szCs w:val="19"/>
              </w:rPr>
            </w:pPr>
            <w:r w:rsidRPr="008C508D">
              <w:rPr>
                <w:rFonts w:asciiTheme="minorHAnsi" w:hAnsiTheme="minorHAnsi" w:cstheme="minorHAnsi"/>
                <w:sz w:val="19"/>
                <w:szCs w:val="19"/>
              </w:rPr>
              <w:t>15</w:t>
            </w:r>
          </w:p>
        </w:tc>
        <w:tc>
          <w:tcPr>
            <w:tcW w:w="8010" w:type="dxa"/>
            <w:tcBorders>
              <w:top w:val="single" w:sz="4" w:space="0" w:color="auto"/>
              <w:left w:val="single" w:sz="4" w:space="0" w:color="auto"/>
              <w:bottom w:val="single" w:sz="4" w:space="0" w:color="auto"/>
              <w:right w:val="single" w:sz="4" w:space="0" w:color="auto"/>
            </w:tcBorders>
            <w:vAlign w:val="center"/>
          </w:tcPr>
          <w:p w:rsidR="00C212B6" w:rsidRPr="008C508D" w:rsidRDefault="00C212B6" w:rsidP="0029697D">
            <w:pPr>
              <w:widowControl w:val="0"/>
              <w:autoSpaceDE w:val="0"/>
              <w:autoSpaceDN w:val="0"/>
              <w:adjustRightInd w:val="0"/>
              <w:spacing w:after="0" w:line="183" w:lineRule="exact"/>
              <w:ind w:left="80"/>
              <w:rPr>
                <w:rFonts w:asciiTheme="minorHAnsi" w:hAnsiTheme="minorHAnsi" w:cstheme="minorHAnsi"/>
                <w:sz w:val="19"/>
                <w:szCs w:val="19"/>
              </w:rPr>
            </w:pPr>
            <w:r w:rsidRPr="008C508D">
              <w:rPr>
                <w:rFonts w:asciiTheme="minorHAnsi" w:hAnsiTheme="minorHAnsi" w:cstheme="minorHAnsi"/>
                <w:sz w:val="19"/>
                <w:szCs w:val="19"/>
              </w:rPr>
              <w:t>No deviation statement for Clause-by-Clause compliance as per clause 11.1(c) of Section-4 Part-A  as per Annexeure -</w:t>
            </w:r>
            <w:r w:rsidR="0029697D" w:rsidRPr="008C508D">
              <w:rPr>
                <w:rFonts w:asciiTheme="minorHAnsi" w:hAnsiTheme="minorHAnsi" w:cstheme="minorHAnsi"/>
                <w:sz w:val="19"/>
                <w:szCs w:val="19"/>
              </w:rPr>
              <w:t>7&amp;8</w:t>
            </w:r>
            <w:r w:rsidRPr="008C508D">
              <w:rPr>
                <w:rFonts w:asciiTheme="minorHAnsi" w:hAnsiTheme="minorHAnsi" w:cstheme="minorHAnsi"/>
                <w:sz w:val="19"/>
                <w:szCs w:val="19"/>
              </w:rPr>
              <w:t xml:space="preserve"> </w:t>
            </w:r>
          </w:p>
        </w:tc>
        <w:tc>
          <w:tcPr>
            <w:tcW w:w="1620" w:type="dxa"/>
            <w:tcBorders>
              <w:top w:val="single" w:sz="4" w:space="0" w:color="auto"/>
              <w:left w:val="single" w:sz="4" w:space="0" w:color="auto"/>
              <w:bottom w:val="single" w:sz="4" w:space="0" w:color="auto"/>
              <w:right w:val="single" w:sz="4" w:space="0" w:color="auto"/>
            </w:tcBorders>
          </w:tcPr>
          <w:p w:rsidR="00C212B6" w:rsidRPr="008C508D" w:rsidRDefault="00C212B6" w:rsidP="00A91C76">
            <w:pPr>
              <w:widowControl w:val="0"/>
              <w:autoSpaceDE w:val="0"/>
              <w:autoSpaceDN w:val="0"/>
              <w:adjustRightInd w:val="0"/>
              <w:spacing w:after="0" w:line="216" w:lineRule="exact"/>
              <w:ind w:left="80"/>
              <w:rPr>
                <w:rFonts w:asciiTheme="minorHAnsi" w:hAnsiTheme="minorHAnsi" w:cstheme="minorHAnsi"/>
                <w:sz w:val="19"/>
                <w:szCs w:val="19"/>
              </w:rPr>
            </w:pPr>
          </w:p>
          <w:p w:rsidR="00C212B6" w:rsidRPr="008C508D" w:rsidRDefault="00C212B6" w:rsidP="00A91C76">
            <w:pPr>
              <w:rPr>
                <w:rFonts w:asciiTheme="minorHAnsi" w:hAnsiTheme="minorHAnsi" w:cstheme="minorHAnsi"/>
                <w:sz w:val="19"/>
                <w:szCs w:val="19"/>
              </w:rPr>
            </w:pPr>
          </w:p>
        </w:tc>
      </w:tr>
      <w:tr w:rsidR="00C212B6" w:rsidRPr="008C508D" w:rsidTr="00A91C76">
        <w:trPr>
          <w:trHeight w:val="184"/>
          <w:jc w:val="center"/>
        </w:trPr>
        <w:tc>
          <w:tcPr>
            <w:tcW w:w="720" w:type="dxa"/>
            <w:tcBorders>
              <w:top w:val="single" w:sz="4" w:space="0" w:color="auto"/>
              <w:left w:val="single" w:sz="8" w:space="0" w:color="auto"/>
              <w:right w:val="single" w:sz="8" w:space="0" w:color="auto"/>
            </w:tcBorders>
            <w:vAlign w:val="center"/>
          </w:tcPr>
          <w:p w:rsidR="00C212B6" w:rsidRPr="008C508D" w:rsidRDefault="00C212B6" w:rsidP="00A91C76">
            <w:pPr>
              <w:widowControl w:val="0"/>
              <w:autoSpaceDE w:val="0"/>
              <w:autoSpaceDN w:val="0"/>
              <w:adjustRightInd w:val="0"/>
              <w:spacing w:after="0" w:line="183" w:lineRule="exact"/>
              <w:jc w:val="center"/>
              <w:rPr>
                <w:rFonts w:asciiTheme="minorHAnsi" w:hAnsiTheme="minorHAnsi" w:cstheme="minorHAnsi"/>
                <w:sz w:val="19"/>
                <w:szCs w:val="19"/>
              </w:rPr>
            </w:pPr>
            <w:r w:rsidRPr="008C508D">
              <w:rPr>
                <w:rFonts w:asciiTheme="minorHAnsi" w:hAnsiTheme="minorHAnsi" w:cstheme="minorHAnsi"/>
                <w:w w:val="94"/>
                <w:sz w:val="19"/>
                <w:szCs w:val="19"/>
              </w:rPr>
              <w:lastRenderedPageBreak/>
              <w:t>16</w:t>
            </w:r>
          </w:p>
        </w:tc>
        <w:tc>
          <w:tcPr>
            <w:tcW w:w="8010" w:type="dxa"/>
            <w:tcBorders>
              <w:top w:val="single" w:sz="4" w:space="0" w:color="auto"/>
              <w:left w:val="nil"/>
              <w:right w:val="single" w:sz="8" w:space="0" w:color="auto"/>
            </w:tcBorders>
            <w:vAlign w:val="center"/>
          </w:tcPr>
          <w:p w:rsidR="00C212B6" w:rsidRPr="008C508D" w:rsidRDefault="00C212B6" w:rsidP="00A91C76">
            <w:pPr>
              <w:widowControl w:val="0"/>
              <w:autoSpaceDE w:val="0"/>
              <w:autoSpaceDN w:val="0"/>
              <w:adjustRightInd w:val="0"/>
              <w:spacing w:after="0" w:line="240" w:lineRule="auto"/>
              <w:ind w:left="80"/>
              <w:rPr>
                <w:rFonts w:asciiTheme="minorHAnsi" w:hAnsiTheme="minorHAnsi" w:cstheme="minorHAnsi"/>
                <w:sz w:val="19"/>
                <w:szCs w:val="19"/>
              </w:rPr>
            </w:pPr>
            <w:r w:rsidRPr="008C508D">
              <w:rPr>
                <w:rFonts w:asciiTheme="minorHAnsi" w:hAnsiTheme="minorHAnsi" w:cstheme="minorHAnsi"/>
                <w:sz w:val="19"/>
                <w:szCs w:val="19"/>
              </w:rPr>
              <w:t>Copy of Certificate of Incorporation as per clause 10.1 of Section-4 Part-A.</w:t>
            </w:r>
          </w:p>
        </w:tc>
        <w:tc>
          <w:tcPr>
            <w:tcW w:w="1620" w:type="dxa"/>
            <w:tcBorders>
              <w:top w:val="single" w:sz="4" w:space="0" w:color="auto"/>
              <w:left w:val="nil"/>
              <w:right w:val="single" w:sz="8" w:space="0" w:color="auto"/>
            </w:tcBorders>
          </w:tcPr>
          <w:p w:rsidR="00C212B6" w:rsidRPr="008C508D" w:rsidRDefault="00C212B6" w:rsidP="00A91C76">
            <w:pPr>
              <w:widowControl w:val="0"/>
              <w:autoSpaceDE w:val="0"/>
              <w:autoSpaceDN w:val="0"/>
              <w:adjustRightInd w:val="0"/>
              <w:spacing w:after="0" w:line="183" w:lineRule="exact"/>
              <w:ind w:left="80"/>
              <w:rPr>
                <w:rFonts w:asciiTheme="minorHAnsi" w:hAnsiTheme="minorHAnsi" w:cstheme="minorHAnsi"/>
                <w:sz w:val="19"/>
                <w:szCs w:val="19"/>
              </w:rPr>
            </w:pPr>
          </w:p>
        </w:tc>
      </w:tr>
      <w:tr w:rsidR="00C212B6" w:rsidRPr="008C508D" w:rsidTr="00585E41">
        <w:trPr>
          <w:trHeight w:val="100"/>
          <w:jc w:val="center"/>
        </w:trPr>
        <w:tc>
          <w:tcPr>
            <w:tcW w:w="720" w:type="dxa"/>
            <w:tcBorders>
              <w:top w:val="nil"/>
              <w:left w:val="single" w:sz="8" w:space="0" w:color="auto"/>
              <w:bottom w:val="single" w:sz="4" w:space="0" w:color="auto"/>
              <w:right w:val="single" w:sz="8" w:space="0" w:color="auto"/>
            </w:tcBorders>
            <w:vAlign w:val="center"/>
          </w:tcPr>
          <w:p w:rsidR="00C212B6" w:rsidRPr="008C508D" w:rsidRDefault="00C212B6" w:rsidP="00A91C76">
            <w:pPr>
              <w:widowControl w:val="0"/>
              <w:autoSpaceDE w:val="0"/>
              <w:autoSpaceDN w:val="0"/>
              <w:adjustRightInd w:val="0"/>
              <w:spacing w:after="0" w:line="240" w:lineRule="auto"/>
              <w:jc w:val="center"/>
              <w:rPr>
                <w:rFonts w:asciiTheme="minorHAnsi" w:hAnsiTheme="minorHAnsi" w:cstheme="minorHAnsi"/>
                <w:sz w:val="19"/>
                <w:szCs w:val="19"/>
              </w:rPr>
            </w:pPr>
          </w:p>
        </w:tc>
        <w:tc>
          <w:tcPr>
            <w:tcW w:w="8010" w:type="dxa"/>
            <w:tcBorders>
              <w:top w:val="nil"/>
              <w:left w:val="nil"/>
              <w:bottom w:val="single" w:sz="4" w:space="0" w:color="auto"/>
              <w:right w:val="single" w:sz="8" w:space="0" w:color="auto"/>
            </w:tcBorders>
            <w:vAlign w:val="center"/>
          </w:tcPr>
          <w:p w:rsidR="00C212B6" w:rsidRPr="008C508D" w:rsidRDefault="00C212B6" w:rsidP="00A91C76">
            <w:pPr>
              <w:widowControl w:val="0"/>
              <w:autoSpaceDE w:val="0"/>
              <w:autoSpaceDN w:val="0"/>
              <w:adjustRightInd w:val="0"/>
              <w:spacing w:after="0" w:line="240" w:lineRule="auto"/>
              <w:ind w:left="80"/>
              <w:rPr>
                <w:rFonts w:asciiTheme="minorHAnsi" w:hAnsiTheme="minorHAnsi" w:cstheme="minorHAnsi"/>
                <w:sz w:val="19"/>
                <w:szCs w:val="19"/>
              </w:rPr>
            </w:pPr>
          </w:p>
        </w:tc>
        <w:tc>
          <w:tcPr>
            <w:tcW w:w="1620" w:type="dxa"/>
            <w:tcBorders>
              <w:top w:val="nil"/>
              <w:left w:val="nil"/>
              <w:bottom w:val="single" w:sz="4" w:space="0" w:color="auto"/>
              <w:right w:val="single" w:sz="8" w:space="0" w:color="auto"/>
            </w:tcBorders>
          </w:tcPr>
          <w:p w:rsidR="00C212B6" w:rsidRPr="008C508D" w:rsidRDefault="00C212B6" w:rsidP="00A91C76">
            <w:pPr>
              <w:widowControl w:val="0"/>
              <w:autoSpaceDE w:val="0"/>
              <w:autoSpaceDN w:val="0"/>
              <w:adjustRightInd w:val="0"/>
              <w:spacing w:after="0" w:line="240" w:lineRule="auto"/>
              <w:ind w:left="80"/>
              <w:rPr>
                <w:rFonts w:asciiTheme="minorHAnsi" w:hAnsiTheme="minorHAnsi" w:cstheme="minorHAnsi"/>
                <w:sz w:val="19"/>
                <w:szCs w:val="19"/>
              </w:rPr>
            </w:pPr>
          </w:p>
        </w:tc>
      </w:tr>
      <w:tr w:rsidR="00C212B6" w:rsidRPr="008C508D" w:rsidTr="00A91C76">
        <w:trPr>
          <w:trHeight w:val="184"/>
          <w:jc w:val="center"/>
        </w:trPr>
        <w:tc>
          <w:tcPr>
            <w:tcW w:w="720" w:type="dxa"/>
            <w:tcBorders>
              <w:top w:val="single" w:sz="4" w:space="0" w:color="auto"/>
              <w:left w:val="single" w:sz="8" w:space="0" w:color="auto"/>
              <w:right w:val="single" w:sz="8" w:space="0" w:color="auto"/>
            </w:tcBorders>
            <w:vAlign w:val="center"/>
          </w:tcPr>
          <w:p w:rsidR="00C212B6" w:rsidRPr="008C508D" w:rsidRDefault="00C212B6" w:rsidP="00A91C76">
            <w:pPr>
              <w:widowControl w:val="0"/>
              <w:autoSpaceDE w:val="0"/>
              <w:autoSpaceDN w:val="0"/>
              <w:adjustRightInd w:val="0"/>
              <w:spacing w:after="0" w:line="183" w:lineRule="exact"/>
              <w:jc w:val="center"/>
              <w:rPr>
                <w:rFonts w:asciiTheme="minorHAnsi" w:hAnsiTheme="minorHAnsi" w:cstheme="minorHAnsi"/>
                <w:sz w:val="19"/>
                <w:szCs w:val="19"/>
              </w:rPr>
            </w:pPr>
            <w:r w:rsidRPr="008C508D">
              <w:rPr>
                <w:rFonts w:asciiTheme="minorHAnsi" w:hAnsiTheme="minorHAnsi" w:cstheme="minorHAnsi"/>
                <w:w w:val="94"/>
                <w:sz w:val="19"/>
                <w:szCs w:val="19"/>
              </w:rPr>
              <w:t>17</w:t>
            </w:r>
          </w:p>
        </w:tc>
        <w:tc>
          <w:tcPr>
            <w:tcW w:w="8010" w:type="dxa"/>
            <w:tcBorders>
              <w:top w:val="single" w:sz="4" w:space="0" w:color="auto"/>
              <w:left w:val="nil"/>
              <w:right w:val="single" w:sz="8" w:space="0" w:color="auto"/>
            </w:tcBorders>
            <w:vAlign w:val="center"/>
          </w:tcPr>
          <w:p w:rsidR="00C212B6" w:rsidRPr="008C508D" w:rsidRDefault="00C212B6" w:rsidP="00A91C76">
            <w:pPr>
              <w:widowControl w:val="0"/>
              <w:autoSpaceDE w:val="0"/>
              <w:autoSpaceDN w:val="0"/>
              <w:adjustRightInd w:val="0"/>
              <w:spacing w:after="0" w:line="183" w:lineRule="exact"/>
              <w:ind w:left="80"/>
              <w:rPr>
                <w:rFonts w:asciiTheme="minorHAnsi" w:hAnsiTheme="minorHAnsi" w:cstheme="minorHAnsi"/>
                <w:sz w:val="19"/>
                <w:szCs w:val="19"/>
              </w:rPr>
            </w:pPr>
            <w:r w:rsidRPr="008C508D">
              <w:rPr>
                <w:rFonts w:asciiTheme="minorHAnsi" w:hAnsiTheme="minorHAnsi" w:cstheme="minorHAnsi"/>
                <w:sz w:val="19"/>
                <w:szCs w:val="19"/>
              </w:rPr>
              <w:t>Article of Memorandum of Association or Partnership deed or Proprietorship deed as per</w:t>
            </w:r>
          </w:p>
        </w:tc>
        <w:tc>
          <w:tcPr>
            <w:tcW w:w="1620" w:type="dxa"/>
            <w:tcBorders>
              <w:top w:val="single" w:sz="4" w:space="0" w:color="auto"/>
              <w:left w:val="nil"/>
              <w:right w:val="single" w:sz="8" w:space="0" w:color="auto"/>
            </w:tcBorders>
          </w:tcPr>
          <w:p w:rsidR="00C212B6" w:rsidRPr="008C508D" w:rsidRDefault="00C212B6" w:rsidP="00A91C76">
            <w:pPr>
              <w:widowControl w:val="0"/>
              <w:autoSpaceDE w:val="0"/>
              <w:autoSpaceDN w:val="0"/>
              <w:adjustRightInd w:val="0"/>
              <w:spacing w:after="0" w:line="183" w:lineRule="exact"/>
              <w:ind w:left="80"/>
              <w:rPr>
                <w:rFonts w:asciiTheme="minorHAnsi" w:hAnsiTheme="minorHAnsi" w:cstheme="minorHAnsi"/>
                <w:sz w:val="19"/>
                <w:szCs w:val="19"/>
              </w:rPr>
            </w:pPr>
          </w:p>
        </w:tc>
      </w:tr>
      <w:tr w:rsidR="00C212B6" w:rsidRPr="008C508D" w:rsidTr="00A91C76">
        <w:trPr>
          <w:trHeight w:val="342"/>
          <w:jc w:val="center"/>
        </w:trPr>
        <w:tc>
          <w:tcPr>
            <w:tcW w:w="720" w:type="dxa"/>
            <w:tcBorders>
              <w:top w:val="nil"/>
              <w:left w:val="single" w:sz="8" w:space="0" w:color="auto"/>
              <w:bottom w:val="single" w:sz="4" w:space="0" w:color="auto"/>
              <w:right w:val="single" w:sz="8" w:space="0" w:color="auto"/>
            </w:tcBorders>
            <w:vAlign w:val="center"/>
          </w:tcPr>
          <w:p w:rsidR="00C212B6" w:rsidRPr="008C508D" w:rsidRDefault="00C212B6" w:rsidP="00A91C76">
            <w:pPr>
              <w:widowControl w:val="0"/>
              <w:autoSpaceDE w:val="0"/>
              <w:autoSpaceDN w:val="0"/>
              <w:adjustRightInd w:val="0"/>
              <w:spacing w:after="0" w:line="240" w:lineRule="auto"/>
              <w:jc w:val="center"/>
              <w:rPr>
                <w:rFonts w:asciiTheme="minorHAnsi" w:hAnsiTheme="minorHAnsi" w:cstheme="minorHAnsi"/>
                <w:sz w:val="19"/>
                <w:szCs w:val="19"/>
              </w:rPr>
            </w:pPr>
          </w:p>
        </w:tc>
        <w:tc>
          <w:tcPr>
            <w:tcW w:w="8010" w:type="dxa"/>
            <w:tcBorders>
              <w:top w:val="nil"/>
              <w:left w:val="nil"/>
              <w:bottom w:val="single" w:sz="4" w:space="0" w:color="auto"/>
              <w:right w:val="single" w:sz="8" w:space="0" w:color="auto"/>
            </w:tcBorders>
            <w:vAlign w:val="center"/>
          </w:tcPr>
          <w:p w:rsidR="00C212B6" w:rsidRPr="008C508D" w:rsidRDefault="00C212B6" w:rsidP="00A91C76">
            <w:pPr>
              <w:widowControl w:val="0"/>
              <w:autoSpaceDE w:val="0"/>
              <w:autoSpaceDN w:val="0"/>
              <w:adjustRightInd w:val="0"/>
              <w:spacing w:after="0" w:line="240" w:lineRule="auto"/>
              <w:ind w:left="80"/>
              <w:rPr>
                <w:rFonts w:asciiTheme="minorHAnsi" w:hAnsiTheme="minorHAnsi" w:cstheme="minorHAnsi"/>
                <w:sz w:val="19"/>
                <w:szCs w:val="19"/>
              </w:rPr>
            </w:pPr>
            <w:r w:rsidRPr="008C508D">
              <w:rPr>
                <w:rFonts w:asciiTheme="minorHAnsi" w:hAnsiTheme="minorHAnsi" w:cstheme="minorHAnsi"/>
                <w:sz w:val="19"/>
                <w:szCs w:val="19"/>
              </w:rPr>
              <w:t>clause 10.1 Section-4 Part-A.</w:t>
            </w:r>
          </w:p>
        </w:tc>
        <w:tc>
          <w:tcPr>
            <w:tcW w:w="1620" w:type="dxa"/>
            <w:tcBorders>
              <w:top w:val="nil"/>
              <w:left w:val="nil"/>
              <w:bottom w:val="single" w:sz="4" w:space="0" w:color="auto"/>
              <w:right w:val="single" w:sz="8" w:space="0" w:color="auto"/>
            </w:tcBorders>
          </w:tcPr>
          <w:p w:rsidR="00C212B6" w:rsidRPr="008C508D" w:rsidRDefault="00C212B6" w:rsidP="00A91C76">
            <w:pPr>
              <w:widowControl w:val="0"/>
              <w:autoSpaceDE w:val="0"/>
              <w:autoSpaceDN w:val="0"/>
              <w:adjustRightInd w:val="0"/>
              <w:spacing w:after="0" w:line="240" w:lineRule="auto"/>
              <w:ind w:left="80"/>
              <w:rPr>
                <w:rFonts w:asciiTheme="minorHAnsi" w:hAnsiTheme="minorHAnsi" w:cstheme="minorHAnsi"/>
                <w:sz w:val="19"/>
                <w:szCs w:val="19"/>
              </w:rPr>
            </w:pPr>
          </w:p>
        </w:tc>
      </w:tr>
      <w:tr w:rsidR="00C212B6" w:rsidRPr="008C508D" w:rsidTr="00A91C76">
        <w:trPr>
          <w:trHeight w:val="350"/>
          <w:jc w:val="center"/>
        </w:trPr>
        <w:tc>
          <w:tcPr>
            <w:tcW w:w="720" w:type="dxa"/>
            <w:tcBorders>
              <w:top w:val="single" w:sz="4" w:space="0" w:color="auto"/>
              <w:left w:val="single" w:sz="8" w:space="0" w:color="auto"/>
              <w:bottom w:val="single" w:sz="4" w:space="0" w:color="auto"/>
              <w:right w:val="single" w:sz="8" w:space="0" w:color="auto"/>
            </w:tcBorders>
            <w:vAlign w:val="center"/>
          </w:tcPr>
          <w:p w:rsidR="00C212B6" w:rsidRPr="008C508D" w:rsidRDefault="00C212B6" w:rsidP="00A91C76">
            <w:pPr>
              <w:widowControl w:val="0"/>
              <w:autoSpaceDE w:val="0"/>
              <w:autoSpaceDN w:val="0"/>
              <w:adjustRightInd w:val="0"/>
              <w:spacing w:after="0" w:line="240" w:lineRule="auto"/>
              <w:jc w:val="center"/>
              <w:rPr>
                <w:rFonts w:asciiTheme="minorHAnsi" w:hAnsiTheme="minorHAnsi" w:cstheme="minorHAnsi"/>
                <w:sz w:val="19"/>
                <w:szCs w:val="19"/>
              </w:rPr>
            </w:pPr>
            <w:r w:rsidRPr="008C508D">
              <w:rPr>
                <w:rFonts w:asciiTheme="minorHAnsi" w:hAnsiTheme="minorHAnsi" w:cstheme="minorHAnsi"/>
                <w:w w:val="94"/>
                <w:sz w:val="19"/>
                <w:szCs w:val="19"/>
              </w:rPr>
              <w:t>18</w:t>
            </w:r>
          </w:p>
        </w:tc>
        <w:tc>
          <w:tcPr>
            <w:tcW w:w="8010" w:type="dxa"/>
            <w:tcBorders>
              <w:top w:val="single" w:sz="4" w:space="0" w:color="auto"/>
              <w:left w:val="nil"/>
              <w:bottom w:val="single" w:sz="4" w:space="0" w:color="auto"/>
              <w:right w:val="single" w:sz="8" w:space="0" w:color="auto"/>
            </w:tcBorders>
            <w:vAlign w:val="center"/>
          </w:tcPr>
          <w:p w:rsidR="00C212B6" w:rsidRPr="008C508D" w:rsidRDefault="00C212B6" w:rsidP="00A91C76">
            <w:pPr>
              <w:widowControl w:val="0"/>
              <w:autoSpaceDE w:val="0"/>
              <w:autoSpaceDN w:val="0"/>
              <w:adjustRightInd w:val="0"/>
              <w:spacing w:after="0" w:line="240" w:lineRule="auto"/>
              <w:ind w:left="57"/>
              <w:rPr>
                <w:rFonts w:asciiTheme="minorHAnsi" w:hAnsiTheme="minorHAnsi" w:cstheme="minorHAnsi"/>
                <w:sz w:val="19"/>
                <w:szCs w:val="19"/>
              </w:rPr>
            </w:pPr>
            <w:r w:rsidRPr="008C508D">
              <w:rPr>
                <w:rFonts w:asciiTheme="minorHAnsi" w:hAnsiTheme="minorHAnsi" w:cstheme="minorHAnsi"/>
                <w:sz w:val="19"/>
                <w:szCs w:val="19"/>
              </w:rPr>
              <w:t xml:space="preserve">Reg. Certificate from state Director of Industries of from Secretariat for Industrial Approval (SIA)  </w:t>
            </w:r>
          </w:p>
        </w:tc>
        <w:tc>
          <w:tcPr>
            <w:tcW w:w="1620" w:type="dxa"/>
            <w:tcBorders>
              <w:top w:val="single" w:sz="4" w:space="0" w:color="auto"/>
              <w:left w:val="nil"/>
              <w:bottom w:val="single" w:sz="4" w:space="0" w:color="auto"/>
              <w:right w:val="single" w:sz="8" w:space="0" w:color="auto"/>
            </w:tcBorders>
          </w:tcPr>
          <w:p w:rsidR="00C212B6" w:rsidRPr="008C508D" w:rsidRDefault="00C212B6" w:rsidP="00A91C76">
            <w:pPr>
              <w:widowControl w:val="0"/>
              <w:autoSpaceDE w:val="0"/>
              <w:autoSpaceDN w:val="0"/>
              <w:adjustRightInd w:val="0"/>
              <w:spacing w:after="0" w:line="240" w:lineRule="auto"/>
              <w:ind w:left="80"/>
              <w:rPr>
                <w:rFonts w:asciiTheme="minorHAnsi" w:hAnsiTheme="minorHAnsi" w:cstheme="minorHAnsi"/>
                <w:sz w:val="19"/>
                <w:szCs w:val="19"/>
              </w:rPr>
            </w:pPr>
          </w:p>
        </w:tc>
      </w:tr>
      <w:tr w:rsidR="00C212B6" w:rsidRPr="008C508D" w:rsidTr="00A91C76">
        <w:trPr>
          <w:trHeight w:val="184"/>
          <w:jc w:val="center"/>
        </w:trPr>
        <w:tc>
          <w:tcPr>
            <w:tcW w:w="720" w:type="dxa"/>
            <w:tcBorders>
              <w:top w:val="single" w:sz="4" w:space="0" w:color="auto"/>
              <w:left w:val="single" w:sz="8" w:space="0" w:color="auto"/>
              <w:bottom w:val="nil"/>
              <w:right w:val="single" w:sz="8" w:space="0" w:color="auto"/>
            </w:tcBorders>
            <w:vAlign w:val="center"/>
          </w:tcPr>
          <w:p w:rsidR="00C212B6" w:rsidRPr="008C508D" w:rsidRDefault="00C212B6" w:rsidP="00A91C76">
            <w:pPr>
              <w:widowControl w:val="0"/>
              <w:autoSpaceDE w:val="0"/>
              <w:autoSpaceDN w:val="0"/>
              <w:adjustRightInd w:val="0"/>
              <w:spacing w:after="0" w:line="183" w:lineRule="exact"/>
              <w:jc w:val="center"/>
              <w:rPr>
                <w:rFonts w:asciiTheme="minorHAnsi" w:hAnsiTheme="minorHAnsi" w:cstheme="minorHAnsi"/>
                <w:sz w:val="19"/>
                <w:szCs w:val="19"/>
              </w:rPr>
            </w:pPr>
            <w:r w:rsidRPr="008C508D">
              <w:rPr>
                <w:rFonts w:asciiTheme="minorHAnsi" w:hAnsiTheme="minorHAnsi" w:cstheme="minorHAnsi"/>
                <w:w w:val="94"/>
                <w:sz w:val="19"/>
                <w:szCs w:val="19"/>
              </w:rPr>
              <w:t>19</w:t>
            </w:r>
          </w:p>
        </w:tc>
        <w:tc>
          <w:tcPr>
            <w:tcW w:w="8010" w:type="dxa"/>
            <w:tcBorders>
              <w:top w:val="single" w:sz="4" w:space="0" w:color="auto"/>
              <w:left w:val="nil"/>
              <w:bottom w:val="nil"/>
              <w:right w:val="single" w:sz="8" w:space="0" w:color="auto"/>
            </w:tcBorders>
            <w:vAlign w:val="center"/>
          </w:tcPr>
          <w:p w:rsidR="00C212B6" w:rsidRPr="008C508D" w:rsidRDefault="00C212B6" w:rsidP="00A91C76">
            <w:pPr>
              <w:widowControl w:val="0"/>
              <w:autoSpaceDE w:val="0"/>
              <w:autoSpaceDN w:val="0"/>
              <w:adjustRightInd w:val="0"/>
              <w:spacing w:after="0" w:line="240" w:lineRule="auto"/>
              <w:ind w:left="57"/>
              <w:rPr>
                <w:rFonts w:asciiTheme="minorHAnsi" w:hAnsiTheme="minorHAnsi" w:cstheme="minorHAnsi"/>
                <w:sz w:val="19"/>
                <w:szCs w:val="19"/>
              </w:rPr>
            </w:pPr>
          </w:p>
        </w:tc>
        <w:tc>
          <w:tcPr>
            <w:tcW w:w="1620" w:type="dxa"/>
            <w:tcBorders>
              <w:top w:val="single" w:sz="4" w:space="0" w:color="auto"/>
              <w:left w:val="nil"/>
              <w:bottom w:val="nil"/>
              <w:right w:val="single" w:sz="8" w:space="0" w:color="auto"/>
            </w:tcBorders>
          </w:tcPr>
          <w:p w:rsidR="00C212B6" w:rsidRPr="008C508D" w:rsidRDefault="00C212B6" w:rsidP="00A91C76">
            <w:pPr>
              <w:widowControl w:val="0"/>
              <w:autoSpaceDE w:val="0"/>
              <w:autoSpaceDN w:val="0"/>
              <w:adjustRightInd w:val="0"/>
              <w:spacing w:after="0" w:line="183" w:lineRule="exact"/>
              <w:ind w:left="80"/>
              <w:rPr>
                <w:rFonts w:asciiTheme="minorHAnsi" w:hAnsiTheme="minorHAnsi" w:cstheme="minorHAnsi"/>
                <w:sz w:val="19"/>
                <w:szCs w:val="19"/>
              </w:rPr>
            </w:pPr>
          </w:p>
        </w:tc>
      </w:tr>
      <w:tr w:rsidR="00C212B6" w:rsidRPr="008C508D" w:rsidTr="00A91C76">
        <w:trPr>
          <w:trHeight w:val="342"/>
          <w:jc w:val="center"/>
        </w:trPr>
        <w:tc>
          <w:tcPr>
            <w:tcW w:w="720" w:type="dxa"/>
            <w:tcBorders>
              <w:top w:val="nil"/>
              <w:left w:val="single" w:sz="8" w:space="0" w:color="auto"/>
              <w:bottom w:val="nil"/>
              <w:right w:val="single" w:sz="8" w:space="0" w:color="auto"/>
            </w:tcBorders>
            <w:vAlign w:val="center"/>
          </w:tcPr>
          <w:p w:rsidR="00C212B6" w:rsidRPr="008C508D" w:rsidRDefault="00C212B6" w:rsidP="00A91C76">
            <w:pPr>
              <w:widowControl w:val="0"/>
              <w:autoSpaceDE w:val="0"/>
              <w:autoSpaceDN w:val="0"/>
              <w:adjustRightInd w:val="0"/>
              <w:spacing w:after="0" w:line="240" w:lineRule="auto"/>
              <w:jc w:val="center"/>
              <w:rPr>
                <w:rFonts w:asciiTheme="minorHAnsi" w:hAnsiTheme="minorHAnsi" w:cstheme="minorHAnsi"/>
                <w:sz w:val="19"/>
                <w:szCs w:val="19"/>
              </w:rPr>
            </w:pPr>
          </w:p>
        </w:tc>
        <w:tc>
          <w:tcPr>
            <w:tcW w:w="8010" w:type="dxa"/>
            <w:tcBorders>
              <w:top w:val="nil"/>
              <w:left w:val="nil"/>
              <w:bottom w:val="nil"/>
              <w:right w:val="single" w:sz="8" w:space="0" w:color="auto"/>
            </w:tcBorders>
            <w:vAlign w:val="center"/>
          </w:tcPr>
          <w:p w:rsidR="00C212B6" w:rsidRPr="008C508D" w:rsidRDefault="00C212B6" w:rsidP="00A91C76">
            <w:pPr>
              <w:widowControl w:val="0"/>
              <w:autoSpaceDE w:val="0"/>
              <w:autoSpaceDN w:val="0"/>
              <w:adjustRightInd w:val="0"/>
              <w:spacing w:after="0" w:line="240" w:lineRule="auto"/>
              <w:ind w:left="80"/>
              <w:rPr>
                <w:rFonts w:asciiTheme="minorHAnsi" w:hAnsiTheme="minorHAnsi" w:cstheme="minorHAnsi"/>
                <w:sz w:val="19"/>
                <w:szCs w:val="19"/>
              </w:rPr>
            </w:pPr>
            <w:r w:rsidRPr="008C508D">
              <w:rPr>
                <w:rFonts w:asciiTheme="minorHAnsi" w:hAnsiTheme="minorHAnsi" w:cstheme="minorHAnsi"/>
                <w:sz w:val="19"/>
                <w:szCs w:val="19"/>
              </w:rPr>
              <w:t xml:space="preserve">Documentary evidence for financial capability </w:t>
            </w:r>
          </w:p>
        </w:tc>
        <w:tc>
          <w:tcPr>
            <w:tcW w:w="1620" w:type="dxa"/>
            <w:tcBorders>
              <w:top w:val="nil"/>
              <w:left w:val="nil"/>
              <w:bottom w:val="nil"/>
              <w:right w:val="single" w:sz="8" w:space="0" w:color="auto"/>
            </w:tcBorders>
          </w:tcPr>
          <w:p w:rsidR="00C212B6" w:rsidRPr="008C508D" w:rsidRDefault="00C212B6" w:rsidP="00A91C76">
            <w:pPr>
              <w:widowControl w:val="0"/>
              <w:autoSpaceDE w:val="0"/>
              <w:autoSpaceDN w:val="0"/>
              <w:adjustRightInd w:val="0"/>
              <w:spacing w:after="0" w:line="240" w:lineRule="auto"/>
              <w:ind w:left="80"/>
              <w:rPr>
                <w:rFonts w:asciiTheme="minorHAnsi" w:hAnsiTheme="minorHAnsi" w:cstheme="minorHAnsi"/>
                <w:sz w:val="19"/>
                <w:szCs w:val="19"/>
              </w:rPr>
            </w:pPr>
          </w:p>
        </w:tc>
      </w:tr>
      <w:tr w:rsidR="00C212B6" w:rsidRPr="008C508D" w:rsidTr="00A91C76">
        <w:trPr>
          <w:trHeight w:val="179"/>
          <w:jc w:val="center"/>
        </w:trPr>
        <w:tc>
          <w:tcPr>
            <w:tcW w:w="720" w:type="dxa"/>
            <w:tcBorders>
              <w:top w:val="single" w:sz="8" w:space="0" w:color="auto"/>
              <w:left w:val="single" w:sz="8" w:space="0" w:color="auto"/>
              <w:bottom w:val="nil"/>
              <w:right w:val="single" w:sz="8" w:space="0" w:color="auto"/>
            </w:tcBorders>
            <w:vAlign w:val="center"/>
          </w:tcPr>
          <w:p w:rsidR="00C212B6" w:rsidRPr="008C508D" w:rsidRDefault="00C212B6" w:rsidP="00A91C76">
            <w:pPr>
              <w:widowControl w:val="0"/>
              <w:autoSpaceDE w:val="0"/>
              <w:autoSpaceDN w:val="0"/>
              <w:adjustRightInd w:val="0"/>
              <w:spacing w:after="0" w:line="178" w:lineRule="exact"/>
              <w:jc w:val="center"/>
              <w:rPr>
                <w:rFonts w:asciiTheme="minorHAnsi" w:hAnsiTheme="minorHAnsi" w:cstheme="minorHAnsi"/>
                <w:sz w:val="19"/>
                <w:szCs w:val="19"/>
              </w:rPr>
            </w:pPr>
            <w:r w:rsidRPr="008C508D">
              <w:rPr>
                <w:rFonts w:asciiTheme="minorHAnsi" w:hAnsiTheme="minorHAnsi" w:cstheme="minorHAnsi"/>
                <w:w w:val="94"/>
                <w:sz w:val="19"/>
                <w:szCs w:val="19"/>
              </w:rPr>
              <w:t>20</w:t>
            </w:r>
          </w:p>
        </w:tc>
        <w:tc>
          <w:tcPr>
            <w:tcW w:w="8010" w:type="dxa"/>
            <w:tcBorders>
              <w:top w:val="single" w:sz="8" w:space="0" w:color="auto"/>
              <w:left w:val="nil"/>
              <w:bottom w:val="nil"/>
              <w:right w:val="single" w:sz="8" w:space="0" w:color="auto"/>
            </w:tcBorders>
            <w:vAlign w:val="center"/>
          </w:tcPr>
          <w:p w:rsidR="00C212B6" w:rsidRPr="008C508D" w:rsidRDefault="00C212B6" w:rsidP="00A91C76">
            <w:pPr>
              <w:widowControl w:val="0"/>
              <w:autoSpaceDE w:val="0"/>
              <w:autoSpaceDN w:val="0"/>
              <w:adjustRightInd w:val="0"/>
              <w:spacing w:after="0" w:line="240" w:lineRule="auto"/>
              <w:ind w:left="57"/>
              <w:rPr>
                <w:rFonts w:asciiTheme="minorHAnsi" w:hAnsiTheme="minorHAnsi" w:cstheme="minorHAnsi"/>
                <w:sz w:val="19"/>
                <w:szCs w:val="19"/>
              </w:rPr>
            </w:pPr>
            <w:r w:rsidRPr="008C508D">
              <w:rPr>
                <w:rFonts w:asciiTheme="minorHAnsi" w:hAnsiTheme="minorHAnsi" w:cstheme="minorHAnsi"/>
                <w:sz w:val="19"/>
                <w:szCs w:val="19"/>
              </w:rPr>
              <w:t xml:space="preserve">Documentary evidence for technical capability </w:t>
            </w:r>
          </w:p>
        </w:tc>
        <w:tc>
          <w:tcPr>
            <w:tcW w:w="1620" w:type="dxa"/>
            <w:tcBorders>
              <w:top w:val="single" w:sz="8" w:space="0" w:color="auto"/>
              <w:left w:val="nil"/>
              <w:bottom w:val="nil"/>
              <w:right w:val="single" w:sz="8" w:space="0" w:color="auto"/>
            </w:tcBorders>
          </w:tcPr>
          <w:p w:rsidR="00C212B6" w:rsidRPr="008C508D" w:rsidRDefault="00C212B6" w:rsidP="00A91C76">
            <w:pPr>
              <w:widowControl w:val="0"/>
              <w:autoSpaceDE w:val="0"/>
              <w:autoSpaceDN w:val="0"/>
              <w:adjustRightInd w:val="0"/>
              <w:spacing w:after="0" w:line="240" w:lineRule="auto"/>
              <w:ind w:left="57"/>
              <w:rPr>
                <w:rFonts w:asciiTheme="minorHAnsi" w:hAnsiTheme="minorHAnsi" w:cstheme="minorHAnsi"/>
                <w:sz w:val="19"/>
                <w:szCs w:val="19"/>
              </w:rPr>
            </w:pPr>
          </w:p>
        </w:tc>
      </w:tr>
      <w:tr w:rsidR="00C212B6" w:rsidRPr="008C508D" w:rsidTr="00C212B6">
        <w:trPr>
          <w:trHeight w:val="100"/>
          <w:jc w:val="center"/>
        </w:trPr>
        <w:tc>
          <w:tcPr>
            <w:tcW w:w="720" w:type="dxa"/>
            <w:tcBorders>
              <w:top w:val="nil"/>
              <w:left w:val="single" w:sz="8" w:space="0" w:color="auto"/>
              <w:bottom w:val="single" w:sz="4" w:space="0" w:color="auto"/>
              <w:right w:val="single" w:sz="8" w:space="0" w:color="auto"/>
            </w:tcBorders>
            <w:vAlign w:val="center"/>
          </w:tcPr>
          <w:p w:rsidR="00C212B6" w:rsidRPr="008C508D" w:rsidRDefault="00C212B6" w:rsidP="00A91C76">
            <w:pPr>
              <w:widowControl w:val="0"/>
              <w:autoSpaceDE w:val="0"/>
              <w:autoSpaceDN w:val="0"/>
              <w:adjustRightInd w:val="0"/>
              <w:spacing w:after="0" w:line="240" w:lineRule="auto"/>
              <w:jc w:val="center"/>
              <w:rPr>
                <w:rFonts w:asciiTheme="minorHAnsi" w:hAnsiTheme="minorHAnsi" w:cstheme="minorHAnsi"/>
                <w:sz w:val="19"/>
                <w:szCs w:val="19"/>
              </w:rPr>
            </w:pPr>
          </w:p>
        </w:tc>
        <w:tc>
          <w:tcPr>
            <w:tcW w:w="8010" w:type="dxa"/>
            <w:tcBorders>
              <w:top w:val="nil"/>
              <w:left w:val="nil"/>
              <w:bottom w:val="single" w:sz="4" w:space="0" w:color="auto"/>
              <w:right w:val="single" w:sz="8" w:space="0" w:color="auto"/>
            </w:tcBorders>
            <w:vAlign w:val="center"/>
          </w:tcPr>
          <w:p w:rsidR="00C212B6" w:rsidRPr="008C508D" w:rsidRDefault="00C212B6" w:rsidP="00A91C76">
            <w:pPr>
              <w:widowControl w:val="0"/>
              <w:autoSpaceDE w:val="0"/>
              <w:autoSpaceDN w:val="0"/>
              <w:adjustRightInd w:val="0"/>
              <w:spacing w:after="0" w:line="240" w:lineRule="auto"/>
              <w:ind w:left="57"/>
              <w:rPr>
                <w:rFonts w:asciiTheme="minorHAnsi" w:hAnsiTheme="minorHAnsi" w:cstheme="minorHAnsi"/>
                <w:sz w:val="19"/>
                <w:szCs w:val="19"/>
              </w:rPr>
            </w:pPr>
          </w:p>
        </w:tc>
        <w:tc>
          <w:tcPr>
            <w:tcW w:w="1620" w:type="dxa"/>
            <w:tcBorders>
              <w:top w:val="nil"/>
              <w:left w:val="nil"/>
              <w:bottom w:val="single" w:sz="4" w:space="0" w:color="auto"/>
              <w:right w:val="single" w:sz="8" w:space="0" w:color="auto"/>
            </w:tcBorders>
          </w:tcPr>
          <w:p w:rsidR="00C212B6" w:rsidRPr="008C508D" w:rsidRDefault="00C212B6" w:rsidP="00A91C76">
            <w:pPr>
              <w:widowControl w:val="0"/>
              <w:autoSpaceDE w:val="0"/>
              <w:autoSpaceDN w:val="0"/>
              <w:adjustRightInd w:val="0"/>
              <w:spacing w:after="0" w:line="240" w:lineRule="auto"/>
              <w:ind w:left="57"/>
              <w:rPr>
                <w:rFonts w:asciiTheme="minorHAnsi" w:hAnsiTheme="minorHAnsi" w:cstheme="minorHAnsi"/>
                <w:sz w:val="19"/>
                <w:szCs w:val="19"/>
              </w:rPr>
            </w:pPr>
          </w:p>
        </w:tc>
      </w:tr>
      <w:tr w:rsidR="00C212B6" w:rsidRPr="008C508D" w:rsidTr="00A91C76">
        <w:trPr>
          <w:trHeight w:val="350"/>
          <w:jc w:val="center"/>
        </w:trPr>
        <w:tc>
          <w:tcPr>
            <w:tcW w:w="720" w:type="dxa"/>
            <w:tcBorders>
              <w:top w:val="single" w:sz="4" w:space="0" w:color="auto"/>
              <w:left w:val="single" w:sz="8" w:space="0" w:color="auto"/>
              <w:bottom w:val="single" w:sz="4" w:space="0" w:color="auto"/>
              <w:right w:val="single" w:sz="8" w:space="0" w:color="auto"/>
            </w:tcBorders>
            <w:vAlign w:val="center"/>
          </w:tcPr>
          <w:p w:rsidR="00C212B6" w:rsidRPr="008C508D" w:rsidRDefault="00C212B6" w:rsidP="00A91C76">
            <w:pPr>
              <w:widowControl w:val="0"/>
              <w:autoSpaceDE w:val="0"/>
              <w:autoSpaceDN w:val="0"/>
              <w:adjustRightInd w:val="0"/>
              <w:spacing w:after="0" w:line="240" w:lineRule="auto"/>
              <w:jc w:val="center"/>
              <w:rPr>
                <w:rFonts w:asciiTheme="minorHAnsi" w:hAnsiTheme="minorHAnsi" w:cstheme="minorHAnsi"/>
                <w:sz w:val="19"/>
                <w:szCs w:val="19"/>
              </w:rPr>
            </w:pPr>
            <w:r w:rsidRPr="008C508D">
              <w:rPr>
                <w:rFonts w:asciiTheme="minorHAnsi" w:hAnsiTheme="minorHAnsi" w:cstheme="minorHAnsi"/>
                <w:w w:val="94"/>
                <w:sz w:val="19"/>
                <w:szCs w:val="19"/>
              </w:rPr>
              <w:t>21</w:t>
            </w:r>
          </w:p>
        </w:tc>
        <w:tc>
          <w:tcPr>
            <w:tcW w:w="8010" w:type="dxa"/>
            <w:tcBorders>
              <w:top w:val="single" w:sz="4" w:space="0" w:color="auto"/>
              <w:left w:val="nil"/>
              <w:bottom w:val="single" w:sz="4" w:space="0" w:color="auto"/>
              <w:right w:val="single" w:sz="8" w:space="0" w:color="auto"/>
            </w:tcBorders>
            <w:vAlign w:val="center"/>
          </w:tcPr>
          <w:p w:rsidR="00C212B6" w:rsidRPr="008C508D" w:rsidRDefault="00C212B6" w:rsidP="00A91C76">
            <w:pPr>
              <w:widowControl w:val="0"/>
              <w:autoSpaceDE w:val="0"/>
              <w:autoSpaceDN w:val="0"/>
              <w:adjustRightInd w:val="0"/>
              <w:spacing w:after="0" w:line="240" w:lineRule="auto"/>
              <w:ind w:left="80"/>
              <w:rPr>
                <w:rFonts w:asciiTheme="minorHAnsi" w:hAnsiTheme="minorHAnsi" w:cstheme="minorHAnsi"/>
                <w:sz w:val="19"/>
                <w:szCs w:val="19"/>
              </w:rPr>
            </w:pPr>
            <w:r w:rsidRPr="008C508D">
              <w:rPr>
                <w:rFonts w:asciiTheme="minorHAnsi" w:hAnsiTheme="minorHAnsi" w:cstheme="minorHAnsi"/>
                <w:sz w:val="19"/>
                <w:szCs w:val="19"/>
              </w:rPr>
              <w:t>Any other supporting documents asked for in bid document.</w:t>
            </w:r>
          </w:p>
        </w:tc>
        <w:tc>
          <w:tcPr>
            <w:tcW w:w="1620" w:type="dxa"/>
            <w:tcBorders>
              <w:top w:val="single" w:sz="4" w:space="0" w:color="auto"/>
              <w:left w:val="nil"/>
              <w:bottom w:val="single" w:sz="4" w:space="0" w:color="auto"/>
              <w:right w:val="single" w:sz="8" w:space="0" w:color="auto"/>
            </w:tcBorders>
          </w:tcPr>
          <w:p w:rsidR="00C212B6" w:rsidRPr="008C508D" w:rsidRDefault="00C212B6" w:rsidP="00A91C76">
            <w:pPr>
              <w:widowControl w:val="0"/>
              <w:autoSpaceDE w:val="0"/>
              <w:autoSpaceDN w:val="0"/>
              <w:adjustRightInd w:val="0"/>
              <w:spacing w:after="0" w:line="240" w:lineRule="auto"/>
              <w:ind w:left="80"/>
              <w:rPr>
                <w:rFonts w:asciiTheme="minorHAnsi" w:hAnsiTheme="minorHAnsi" w:cstheme="minorHAnsi"/>
                <w:sz w:val="19"/>
                <w:szCs w:val="19"/>
              </w:rPr>
            </w:pPr>
          </w:p>
        </w:tc>
      </w:tr>
      <w:tr w:rsidR="00C212B6" w:rsidRPr="008C508D" w:rsidTr="00A91C76">
        <w:trPr>
          <w:trHeight w:val="350"/>
          <w:jc w:val="center"/>
        </w:trPr>
        <w:tc>
          <w:tcPr>
            <w:tcW w:w="720" w:type="dxa"/>
            <w:tcBorders>
              <w:top w:val="single" w:sz="4" w:space="0" w:color="auto"/>
              <w:left w:val="single" w:sz="8" w:space="0" w:color="auto"/>
              <w:bottom w:val="single" w:sz="4" w:space="0" w:color="auto"/>
              <w:right w:val="single" w:sz="8" w:space="0" w:color="auto"/>
            </w:tcBorders>
            <w:vAlign w:val="center"/>
          </w:tcPr>
          <w:p w:rsidR="00C212B6" w:rsidRPr="008C508D" w:rsidRDefault="00C212B6" w:rsidP="00A91C76">
            <w:pPr>
              <w:widowControl w:val="0"/>
              <w:autoSpaceDE w:val="0"/>
              <w:autoSpaceDN w:val="0"/>
              <w:adjustRightInd w:val="0"/>
              <w:spacing w:after="0" w:line="240" w:lineRule="auto"/>
              <w:jc w:val="center"/>
              <w:rPr>
                <w:rFonts w:asciiTheme="minorHAnsi" w:hAnsiTheme="minorHAnsi" w:cstheme="minorHAnsi"/>
                <w:sz w:val="19"/>
                <w:szCs w:val="19"/>
              </w:rPr>
            </w:pPr>
            <w:r w:rsidRPr="008C508D">
              <w:rPr>
                <w:rFonts w:asciiTheme="minorHAnsi" w:hAnsiTheme="minorHAnsi" w:cstheme="minorHAnsi"/>
                <w:w w:val="94"/>
                <w:sz w:val="19"/>
                <w:szCs w:val="19"/>
              </w:rPr>
              <w:t>22</w:t>
            </w:r>
          </w:p>
        </w:tc>
        <w:tc>
          <w:tcPr>
            <w:tcW w:w="8010" w:type="dxa"/>
            <w:tcBorders>
              <w:top w:val="single" w:sz="4" w:space="0" w:color="auto"/>
              <w:left w:val="nil"/>
              <w:bottom w:val="single" w:sz="4" w:space="0" w:color="auto"/>
              <w:right w:val="single" w:sz="8" w:space="0" w:color="auto"/>
            </w:tcBorders>
            <w:vAlign w:val="center"/>
          </w:tcPr>
          <w:p w:rsidR="00C212B6" w:rsidRPr="008C508D" w:rsidRDefault="00C212B6" w:rsidP="00A91C76">
            <w:pPr>
              <w:widowControl w:val="0"/>
              <w:autoSpaceDE w:val="0"/>
              <w:autoSpaceDN w:val="0"/>
              <w:adjustRightInd w:val="0"/>
              <w:spacing w:after="0" w:line="240" w:lineRule="auto"/>
              <w:ind w:left="80"/>
              <w:rPr>
                <w:rFonts w:asciiTheme="minorHAnsi" w:hAnsiTheme="minorHAnsi" w:cstheme="minorHAnsi"/>
                <w:sz w:val="19"/>
                <w:szCs w:val="19"/>
              </w:rPr>
            </w:pPr>
            <w:r w:rsidRPr="008C508D">
              <w:rPr>
                <w:rFonts w:asciiTheme="minorHAnsi" w:hAnsiTheme="minorHAnsi" w:cstheme="minorHAnsi"/>
                <w:sz w:val="20"/>
                <w:szCs w:val="20"/>
              </w:rPr>
              <w:t>A self-declaration that Non- black-listed by GST Authority/BSNL</w:t>
            </w:r>
          </w:p>
        </w:tc>
        <w:tc>
          <w:tcPr>
            <w:tcW w:w="1620" w:type="dxa"/>
            <w:tcBorders>
              <w:top w:val="single" w:sz="4" w:space="0" w:color="auto"/>
              <w:left w:val="nil"/>
              <w:bottom w:val="single" w:sz="4" w:space="0" w:color="auto"/>
              <w:right w:val="single" w:sz="8" w:space="0" w:color="auto"/>
            </w:tcBorders>
          </w:tcPr>
          <w:p w:rsidR="00C212B6" w:rsidRPr="008C508D" w:rsidRDefault="00C212B6" w:rsidP="00A91C76">
            <w:pPr>
              <w:widowControl w:val="0"/>
              <w:autoSpaceDE w:val="0"/>
              <w:autoSpaceDN w:val="0"/>
              <w:adjustRightInd w:val="0"/>
              <w:spacing w:after="0" w:line="240" w:lineRule="auto"/>
              <w:ind w:left="80"/>
              <w:rPr>
                <w:rFonts w:asciiTheme="minorHAnsi" w:hAnsiTheme="minorHAnsi" w:cstheme="minorHAnsi"/>
                <w:sz w:val="19"/>
                <w:szCs w:val="19"/>
              </w:rPr>
            </w:pPr>
          </w:p>
        </w:tc>
      </w:tr>
      <w:tr w:rsidR="00C212B6" w:rsidRPr="008C508D" w:rsidTr="00A91C76">
        <w:trPr>
          <w:trHeight w:val="350"/>
          <w:jc w:val="center"/>
        </w:trPr>
        <w:tc>
          <w:tcPr>
            <w:tcW w:w="720" w:type="dxa"/>
            <w:tcBorders>
              <w:top w:val="single" w:sz="4" w:space="0" w:color="auto"/>
              <w:left w:val="single" w:sz="8" w:space="0" w:color="auto"/>
              <w:bottom w:val="single" w:sz="4" w:space="0" w:color="auto"/>
              <w:right w:val="single" w:sz="8" w:space="0" w:color="auto"/>
            </w:tcBorders>
            <w:vAlign w:val="center"/>
          </w:tcPr>
          <w:p w:rsidR="00C212B6" w:rsidRPr="008C508D" w:rsidRDefault="00C212B6" w:rsidP="00A91C76">
            <w:pPr>
              <w:widowControl w:val="0"/>
              <w:autoSpaceDE w:val="0"/>
              <w:autoSpaceDN w:val="0"/>
              <w:adjustRightInd w:val="0"/>
              <w:spacing w:after="0" w:line="240" w:lineRule="auto"/>
              <w:jc w:val="center"/>
              <w:rPr>
                <w:rFonts w:asciiTheme="minorHAnsi" w:hAnsiTheme="minorHAnsi" w:cstheme="minorHAnsi"/>
                <w:w w:val="94"/>
                <w:sz w:val="19"/>
                <w:szCs w:val="19"/>
              </w:rPr>
            </w:pPr>
            <w:r w:rsidRPr="008C508D">
              <w:rPr>
                <w:rFonts w:asciiTheme="minorHAnsi" w:hAnsiTheme="minorHAnsi" w:cstheme="minorHAnsi"/>
                <w:w w:val="94"/>
                <w:sz w:val="19"/>
                <w:szCs w:val="19"/>
              </w:rPr>
              <w:t>23</w:t>
            </w:r>
          </w:p>
        </w:tc>
        <w:tc>
          <w:tcPr>
            <w:tcW w:w="8010" w:type="dxa"/>
            <w:tcBorders>
              <w:top w:val="single" w:sz="4" w:space="0" w:color="auto"/>
              <w:left w:val="nil"/>
              <w:bottom w:val="single" w:sz="4" w:space="0" w:color="auto"/>
              <w:right w:val="single" w:sz="8" w:space="0" w:color="auto"/>
            </w:tcBorders>
            <w:vAlign w:val="center"/>
          </w:tcPr>
          <w:p w:rsidR="00C212B6" w:rsidRPr="008C508D" w:rsidRDefault="00C212B6" w:rsidP="00A91C76">
            <w:pPr>
              <w:widowControl w:val="0"/>
              <w:autoSpaceDE w:val="0"/>
              <w:autoSpaceDN w:val="0"/>
              <w:adjustRightInd w:val="0"/>
              <w:spacing w:after="0" w:line="240" w:lineRule="auto"/>
              <w:ind w:left="80"/>
              <w:rPr>
                <w:rFonts w:asciiTheme="minorHAnsi" w:hAnsiTheme="minorHAnsi" w:cstheme="minorHAnsi"/>
                <w:sz w:val="20"/>
                <w:szCs w:val="20"/>
              </w:rPr>
            </w:pPr>
            <w:r w:rsidRPr="008C508D">
              <w:rPr>
                <w:rFonts w:asciiTheme="minorHAnsi" w:hAnsiTheme="minorHAnsi" w:cstheme="minorHAnsi"/>
                <w:sz w:val="20"/>
                <w:szCs w:val="20"/>
              </w:rPr>
              <w:t>Declaration as per Clause-13 of Sec-1 , Part A.</w:t>
            </w:r>
          </w:p>
        </w:tc>
        <w:tc>
          <w:tcPr>
            <w:tcW w:w="1620" w:type="dxa"/>
            <w:tcBorders>
              <w:top w:val="single" w:sz="4" w:space="0" w:color="auto"/>
              <w:left w:val="nil"/>
              <w:bottom w:val="single" w:sz="4" w:space="0" w:color="auto"/>
              <w:right w:val="single" w:sz="8" w:space="0" w:color="auto"/>
            </w:tcBorders>
          </w:tcPr>
          <w:p w:rsidR="00C212B6" w:rsidRPr="008C508D" w:rsidRDefault="00C212B6" w:rsidP="00A91C76">
            <w:pPr>
              <w:widowControl w:val="0"/>
              <w:autoSpaceDE w:val="0"/>
              <w:autoSpaceDN w:val="0"/>
              <w:adjustRightInd w:val="0"/>
              <w:spacing w:after="0" w:line="240" w:lineRule="auto"/>
              <w:ind w:left="80"/>
              <w:rPr>
                <w:rFonts w:asciiTheme="minorHAnsi" w:hAnsiTheme="minorHAnsi" w:cstheme="minorHAnsi"/>
                <w:sz w:val="19"/>
                <w:szCs w:val="19"/>
              </w:rPr>
            </w:pPr>
          </w:p>
        </w:tc>
      </w:tr>
      <w:tr w:rsidR="00C212B6" w:rsidRPr="008C508D" w:rsidTr="00A91C76">
        <w:trPr>
          <w:trHeight w:val="350"/>
          <w:jc w:val="center"/>
        </w:trPr>
        <w:tc>
          <w:tcPr>
            <w:tcW w:w="720" w:type="dxa"/>
            <w:tcBorders>
              <w:top w:val="single" w:sz="4" w:space="0" w:color="auto"/>
              <w:left w:val="single" w:sz="8" w:space="0" w:color="auto"/>
              <w:right w:val="single" w:sz="8" w:space="0" w:color="auto"/>
            </w:tcBorders>
            <w:vAlign w:val="center"/>
          </w:tcPr>
          <w:p w:rsidR="00C212B6" w:rsidRPr="008C508D" w:rsidRDefault="00C212B6" w:rsidP="00A91C76">
            <w:pPr>
              <w:widowControl w:val="0"/>
              <w:autoSpaceDE w:val="0"/>
              <w:autoSpaceDN w:val="0"/>
              <w:adjustRightInd w:val="0"/>
              <w:spacing w:after="0" w:line="240" w:lineRule="auto"/>
              <w:jc w:val="center"/>
              <w:rPr>
                <w:rFonts w:asciiTheme="minorHAnsi" w:hAnsiTheme="minorHAnsi" w:cstheme="minorHAnsi"/>
                <w:sz w:val="19"/>
                <w:szCs w:val="19"/>
              </w:rPr>
            </w:pPr>
          </w:p>
        </w:tc>
        <w:tc>
          <w:tcPr>
            <w:tcW w:w="8010" w:type="dxa"/>
            <w:tcBorders>
              <w:top w:val="single" w:sz="4" w:space="0" w:color="auto"/>
              <w:left w:val="nil"/>
              <w:right w:val="single" w:sz="8" w:space="0" w:color="auto"/>
            </w:tcBorders>
            <w:vAlign w:val="center"/>
          </w:tcPr>
          <w:p w:rsidR="00C212B6" w:rsidRPr="008C508D" w:rsidRDefault="00C212B6" w:rsidP="00A91C76">
            <w:pPr>
              <w:widowControl w:val="0"/>
              <w:autoSpaceDE w:val="0"/>
              <w:autoSpaceDN w:val="0"/>
              <w:adjustRightInd w:val="0"/>
              <w:spacing w:after="0" w:line="240" w:lineRule="auto"/>
              <w:ind w:left="80"/>
              <w:jc w:val="center"/>
              <w:rPr>
                <w:rFonts w:asciiTheme="minorHAnsi" w:hAnsiTheme="minorHAnsi" w:cstheme="minorHAnsi"/>
                <w:sz w:val="19"/>
                <w:szCs w:val="19"/>
              </w:rPr>
            </w:pPr>
            <w:r w:rsidRPr="008C508D">
              <w:rPr>
                <w:rFonts w:asciiTheme="minorHAnsi" w:hAnsiTheme="minorHAnsi" w:cstheme="minorHAnsi"/>
                <w:sz w:val="19"/>
                <w:szCs w:val="19"/>
              </w:rPr>
              <w:t>Contents Financial Bid/ BoQ</w:t>
            </w:r>
          </w:p>
        </w:tc>
        <w:tc>
          <w:tcPr>
            <w:tcW w:w="1620" w:type="dxa"/>
            <w:tcBorders>
              <w:top w:val="single" w:sz="4" w:space="0" w:color="auto"/>
              <w:left w:val="nil"/>
              <w:right w:val="single" w:sz="8" w:space="0" w:color="auto"/>
            </w:tcBorders>
          </w:tcPr>
          <w:p w:rsidR="00C212B6" w:rsidRPr="008C508D" w:rsidRDefault="00C212B6" w:rsidP="00A91C76">
            <w:pPr>
              <w:widowControl w:val="0"/>
              <w:autoSpaceDE w:val="0"/>
              <w:autoSpaceDN w:val="0"/>
              <w:adjustRightInd w:val="0"/>
              <w:spacing w:after="0" w:line="240" w:lineRule="auto"/>
              <w:ind w:left="80"/>
              <w:rPr>
                <w:rFonts w:asciiTheme="minorHAnsi" w:hAnsiTheme="minorHAnsi" w:cstheme="minorHAnsi"/>
                <w:sz w:val="19"/>
                <w:szCs w:val="19"/>
              </w:rPr>
            </w:pPr>
          </w:p>
        </w:tc>
      </w:tr>
      <w:tr w:rsidR="00C212B6" w:rsidRPr="008C508D" w:rsidTr="00A91C76">
        <w:trPr>
          <w:trHeight w:val="350"/>
          <w:jc w:val="center"/>
        </w:trPr>
        <w:tc>
          <w:tcPr>
            <w:tcW w:w="720" w:type="dxa"/>
            <w:tcBorders>
              <w:top w:val="single" w:sz="4" w:space="0" w:color="auto"/>
              <w:left w:val="single" w:sz="8" w:space="0" w:color="auto"/>
              <w:bottom w:val="single" w:sz="4" w:space="0" w:color="auto"/>
              <w:right w:val="single" w:sz="8" w:space="0" w:color="auto"/>
            </w:tcBorders>
            <w:vAlign w:val="center"/>
          </w:tcPr>
          <w:p w:rsidR="00C212B6" w:rsidRPr="008C508D" w:rsidRDefault="00C212B6" w:rsidP="00A91C76">
            <w:pPr>
              <w:widowControl w:val="0"/>
              <w:autoSpaceDE w:val="0"/>
              <w:autoSpaceDN w:val="0"/>
              <w:adjustRightInd w:val="0"/>
              <w:spacing w:after="0" w:line="240" w:lineRule="auto"/>
              <w:jc w:val="center"/>
              <w:rPr>
                <w:rFonts w:asciiTheme="minorHAnsi" w:hAnsiTheme="minorHAnsi" w:cstheme="minorHAnsi"/>
                <w:sz w:val="19"/>
                <w:szCs w:val="19"/>
              </w:rPr>
            </w:pPr>
            <w:r w:rsidRPr="008C508D">
              <w:rPr>
                <w:rFonts w:asciiTheme="minorHAnsi" w:hAnsiTheme="minorHAnsi" w:cstheme="minorHAnsi"/>
                <w:sz w:val="19"/>
                <w:szCs w:val="19"/>
              </w:rPr>
              <w:t>1</w:t>
            </w:r>
          </w:p>
        </w:tc>
        <w:tc>
          <w:tcPr>
            <w:tcW w:w="8010" w:type="dxa"/>
            <w:tcBorders>
              <w:top w:val="single" w:sz="4" w:space="0" w:color="auto"/>
              <w:left w:val="nil"/>
              <w:bottom w:val="single" w:sz="4" w:space="0" w:color="auto"/>
              <w:right w:val="single" w:sz="8" w:space="0" w:color="auto"/>
            </w:tcBorders>
            <w:vAlign w:val="center"/>
          </w:tcPr>
          <w:p w:rsidR="00C212B6" w:rsidRPr="008C508D" w:rsidRDefault="00C212B6" w:rsidP="00A91C76">
            <w:pPr>
              <w:widowControl w:val="0"/>
              <w:autoSpaceDE w:val="0"/>
              <w:autoSpaceDN w:val="0"/>
              <w:adjustRightInd w:val="0"/>
              <w:spacing w:after="0" w:line="240" w:lineRule="auto"/>
              <w:ind w:left="80"/>
              <w:rPr>
                <w:rFonts w:asciiTheme="minorHAnsi" w:hAnsiTheme="minorHAnsi" w:cstheme="minorHAnsi"/>
                <w:sz w:val="19"/>
                <w:szCs w:val="19"/>
              </w:rPr>
            </w:pPr>
            <w:r w:rsidRPr="008C508D">
              <w:rPr>
                <w:rFonts w:asciiTheme="minorHAnsi" w:hAnsiTheme="minorHAnsi" w:cstheme="minorHAnsi"/>
                <w:sz w:val="19"/>
                <w:szCs w:val="19"/>
              </w:rPr>
              <w:t>Original Price Schedule (BOQ) as per Section-9 Part-B.</w:t>
            </w:r>
          </w:p>
        </w:tc>
        <w:tc>
          <w:tcPr>
            <w:tcW w:w="1620" w:type="dxa"/>
            <w:tcBorders>
              <w:top w:val="single" w:sz="4" w:space="0" w:color="auto"/>
              <w:left w:val="nil"/>
              <w:bottom w:val="single" w:sz="4" w:space="0" w:color="auto"/>
              <w:right w:val="single" w:sz="8" w:space="0" w:color="auto"/>
            </w:tcBorders>
          </w:tcPr>
          <w:p w:rsidR="00C212B6" w:rsidRPr="008C508D" w:rsidRDefault="00C212B6" w:rsidP="00A91C76">
            <w:pPr>
              <w:widowControl w:val="0"/>
              <w:autoSpaceDE w:val="0"/>
              <w:autoSpaceDN w:val="0"/>
              <w:adjustRightInd w:val="0"/>
              <w:spacing w:after="0" w:line="240" w:lineRule="auto"/>
              <w:ind w:left="80"/>
              <w:rPr>
                <w:rFonts w:asciiTheme="minorHAnsi" w:hAnsiTheme="minorHAnsi" w:cstheme="minorHAnsi"/>
                <w:sz w:val="19"/>
                <w:szCs w:val="19"/>
              </w:rPr>
            </w:pPr>
          </w:p>
        </w:tc>
      </w:tr>
    </w:tbl>
    <w:p w:rsidR="00672692" w:rsidRPr="008C508D" w:rsidRDefault="00672692" w:rsidP="00492FA9">
      <w:pPr>
        <w:pStyle w:val="NoSpacing"/>
        <w:jc w:val="center"/>
        <w:rPr>
          <w:b/>
          <w:bCs/>
        </w:rPr>
      </w:pPr>
    </w:p>
    <w:p w:rsidR="00672692" w:rsidRPr="008C508D" w:rsidRDefault="00672692" w:rsidP="00492FA9">
      <w:pPr>
        <w:pStyle w:val="NoSpacing"/>
        <w:jc w:val="center"/>
        <w:rPr>
          <w:b/>
          <w:bCs/>
        </w:rPr>
      </w:pPr>
    </w:p>
    <w:p w:rsidR="00672692" w:rsidRPr="008C508D" w:rsidRDefault="00672692" w:rsidP="00492FA9">
      <w:pPr>
        <w:pStyle w:val="NoSpacing"/>
        <w:jc w:val="center"/>
        <w:rPr>
          <w:b/>
          <w:bCs/>
        </w:rPr>
      </w:pPr>
    </w:p>
    <w:p w:rsidR="00672692" w:rsidRPr="008C508D" w:rsidRDefault="00672692" w:rsidP="00492FA9">
      <w:pPr>
        <w:pStyle w:val="NoSpacing"/>
        <w:jc w:val="center"/>
        <w:rPr>
          <w:b/>
          <w:bCs/>
        </w:rPr>
      </w:pPr>
    </w:p>
    <w:p w:rsidR="00672692" w:rsidRPr="008C508D" w:rsidRDefault="00672692" w:rsidP="00492FA9">
      <w:pPr>
        <w:pStyle w:val="NoSpacing"/>
        <w:jc w:val="center"/>
        <w:rPr>
          <w:b/>
          <w:bCs/>
        </w:rPr>
      </w:pPr>
    </w:p>
    <w:p w:rsidR="00672692" w:rsidRPr="008C508D" w:rsidRDefault="00672692" w:rsidP="00492FA9">
      <w:pPr>
        <w:pStyle w:val="NoSpacing"/>
        <w:jc w:val="center"/>
        <w:rPr>
          <w:b/>
          <w:bCs/>
        </w:rPr>
      </w:pPr>
    </w:p>
    <w:p w:rsidR="00672692" w:rsidRPr="008C508D" w:rsidRDefault="00672692" w:rsidP="00492FA9">
      <w:pPr>
        <w:pStyle w:val="NoSpacing"/>
        <w:jc w:val="center"/>
        <w:rPr>
          <w:b/>
          <w:bCs/>
        </w:rPr>
      </w:pPr>
    </w:p>
    <w:p w:rsidR="00672692" w:rsidRPr="008C508D" w:rsidRDefault="00672692" w:rsidP="00492FA9">
      <w:pPr>
        <w:pStyle w:val="NoSpacing"/>
        <w:jc w:val="center"/>
        <w:rPr>
          <w:b/>
          <w:bCs/>
        </w:rPr>
      </w:pPr>
    </w:p>
    <w:p w:rsidR="00672692" w:rsidRPr="008C508D" w:rsidRDefault="00672692" w:rsidP="00492FA9">
      <w:pPr>
        <w:pStyle w:val="NoSpacing"/>
        <w:jc w:val="center"/>
        <w:rPr>
          <w:b/>
          <w:bCs/>
        </w:rPr>
      </w:pPr>
    </w:p>
    <w:p w:rsidR="00672692" w:rsidRPr="008C508D" w:rsidRDefault="00672692" w:rsidP="00492FA9">
      <w:pPr>
        <w:pStyle w:val="NoSpacing"/>
        <w:jc w:val="center"/>
        <w:rPr>
          <w:b/>
          <w:bCs/>
        </w:rPr>
      </w:pPr>
    </w:p>
    <w:p w:rsidR="00672692" w:rsidRPr="008C508D" w:rsidRDefault="00672692" w:rsidP="00492FA9">
      <w:pPr>
        <w:pStyle w:val="NoSpacing"/>
        <w:jc w:val="center"/>
        <w:rPr>
          <w:b/>
          <w:bCs/>
        </w:rPr>
      </w:pPr>
    </w:p>
    <w:p w:rsidR="00672692" w:rsidRPr="008C508D" w:rsidRDefault="00672692" w:rsidP="00492FA9">
      <w:pPr>
        <w:pStyle w:val="NoSpacing"/>
        <w:jc w:val="center"/>
        <w:rPr>
          <w:b/>
          <w:bCs/>
        </w:rPr>
      </w:pPr>
    </w:p>
    <w:p w:rsidR="00672692" w:rsidRPr="008C508D" w:rsidRDefault="00672692" w:rsidP="00492FA9">
      <w:pPr>
        <w:pStyle w:val="NoSpacing"/>
        <w:jc w:val="center"/>
        <w:rPr>
          <w:b/>
          <w:bCs/>
        </w:rPr>
      </w:pPr>
    </w:p>
    <w:p w:rsidR="00672692" w:rsidRPr="008C508D" w:rsidRDefault="00672692" w:rsidP="00492FA9">
      <w:pPr>
        <w:pStyle w:val="NoSpacing"/>
        <w:jc w:val="center"/>
        <w:rPr>
          <w:b/>
          <w:bCs/>
        </w:rPr>
      </w:pPr>
    </w:p>
    <w:p w:rsidR="00672692" w:rsidRPr="008C508D" w:rsidRDefault="00672692" w:rsidP="00492FA9">
      <w:pPr>
        <w:pStyle w:val="NoSpacing"/>
        <w:jc w:val="center"/>
        <w:rPr>
          <w:b/>
          <w:bCs/>
        </w:rPr>
      </w:pPr>
    </w:p>
    <w:p w:rsidR="00672692" w:rsidRPr="008C508D" w:rsidRDefault="00672692" w:rsidP="00492FA9">
      <w:pPr>
        <w:pStyle w:val="NoSpacing"/>
        <w:jc w:val="center"/>
        <w:rPr>
          <w:b/>
          <w:bCs/>
        </w:rPr>
      </w:pPr>
    </w:p>
    <w:p w:rsidR="00672692" w:rsidRPr="008C508D" w:rsidRDefault="00672692" w:rsidP="00492FA9">
      <w:pPr>
        <w:pStyle w:val="NoSpacing"/>
        <w:jc w:val="center"/>
        <w:rPr>
          <w:b/>
          <w:bCs/>
        </w:rPr>
      </w:pPr>
    </w:p>
    <w:p w:rsidR="00672692" w:rsidRPr="008C508D" w:rsidRDefault="00672692" w:rsidP="00492FA9">
      <w:pPr>
        <w:pStyle w:val="NoSpacing"/>
        <w:jc w:val="center"/>
        <w:rPr>
          <w:b/>
          <w:bCs/>
        </w:rPr>
      </w:pPr>
    </w:p>
    <w:p w:rsidR="00672692" w:rsidRPr="008C508D" w:rsidRDefault="00672692" w:rsidP="00492FA9">
      <w:pPr>
        <w:pStyle w:val="NoSpacing"/>
        <w:jc w:val="center"/>
        <w:rPr>
          <w:b/>
          <w:bCs/>
        </w:rPr>
      </w:pPr>
    </w:p>
    <w:p w:rsidR="00672692" w:rsidRPr="008C508D" w:rsidRDefault="00672692" w:rsidP="00492FA9">
      <w:pPr>
        <w:pStyle w:val="NoSpacing"/>
        <w:jc w:val="center"/>
        <w:rPr>
          <w:b/>
          <w:bCs/>
        </w:rPr>
      </w:pPr>
    </w:p>
    <w:p w:rsidR="00672692" w:rsidRPr="008C508D" w:rsidRDefault="00672692" w:rsidP="00492FA9">
      <w:pPr>
        <w:pStyle w:val="NoSpacing"/>
        <w:jc w:val="center"/>
        <w:rPr>
          <w:b/>
          <w:bCs/>
        </w:rPr>
      </w:pPr>
    </w:p>
    <w:p w:rsidR="00672692" w:rsidRPr="008C508D" w:rsidRDefault="00672692" w:rsidP="00492FA9">
      <w:pPr>
        <w:pStyle w:val="NoSpacing"/>
        <w:jc w:val="center"/>
        <w:rPr>
          <w:b/>
          <w:bCs/>
        </w:rPr>
      </w:pPr>
    </w:p>
    <w:p w:rsidR="00672692" w:rsidRPr="008C508D" w:rsidRDefault="00672692" w:rsidP="00492FA9">
      <w:pPr>
        <w:pStyle w:val="NoSpacing"/>
        <w:jc w:val="center"/>
        <w:rPr>
          <w:b/>
          <w:bCs/>
        </w:rPr>
      </w:pPr>
    </w:p>
    <w:p w:rsidR="00672692" w:rsidRPr="008C508D" w:rsidRDefault="00672692" w:rsidP="00492FA9">
      <w:pPr>
        <w:pStyle w:val="NoSpacing"/>
        <w:jc w:val="center"/>
        <w:rPr>
          <w:b/>
          <w:bCs/>
        </w:rPr>
      </w:pPr>
    </w:p>
    <w:p w:rsidR="00672692" w:rsidRPr="008C508D" w:rsidRDefault="00672692" w:rsidP="00492FA9">
      <w:pPr>
        <w:pStyle w:val="NoSpacing"/>
        <w:jc w:val="center"/>
        <w:rPr>
          <w:b/>
          <w:bCs/>
        </w:rPr>
      </w:pPr>
    </w:p>
    <w:p w:rsidR="00672692" w:rsidRPr="008C508D" w:rsidRDefault="00672692" w:rsidP="00492FA9">
      <w:pPr>
        <w:pStyle w:val="NoSpacing"/>
        <w:jc w:val="center"/>
        <w:rPr>
          <w:b/>
          <w:bCs/>
        </w:rPr>
      </w:pPr>
    </w:p>
    <w:p w:rsidR="00672692" w:rsidRPr="008C508D" w:rsidRDefault="00672692" w:rsidP="00492FA9">
      <w:pPr>
        <w:pStyle w:val="NoSpacing"/>
        <w:jc w:val="center"/>
        <w:rPr>
          <w:b/>
          <w:bCs/>
        </w:rPr>
      </w:pPr>
    </w:p>
    <w:p w:rsidR="00672692" w:rsidRPr="008C508D" w:rsidRDefault="00672692" w:rsidP="00492FA9">
      <w:pPr>
        <w:pStyle w:val="NoSpacing"/>
        <w:jc w:val="center"/>
        <w:rPr>
          <w:b/>
          <w:bCs/>
        </w:rPr>
      </w:pPr>
    </w:p>
    <w:p w:rsidR="00672692" w:rsidRPr="008C508D" w:rsidRDefault="00672692" w:rsidP="00492FA9">
      <w:pPr>
        <w:pStyle w:val="NoSpacing"/>
        <w:jc w:val="center"/>
        <w:rPr>
          <w:b/>
          <w:bCs/>
        </w:rPr>
      </w:pPr>
    </w:p>
    <w:p w:rsidR="00672692" w:rsidRPr="008C508D" w:rsidRDefault="00672692" w:rsidP="00492FA9">
      <w:pPr>
        <w:pStyle w:val="NoSpacing"/>
        <w:jc w:val="center"/>
        <w:rPr>
          <w:b/>
          <w:bCs/>
        </w:rPr>
      </w:pPr>
    </w:p>
    <w:p w:rsidR="00672692" w:rsidRPr="008C508D" w:rsidRDefault="00672692" w:rsidP="00492FA9">
      <w:pPr>
        <w:pStyle w:val="NoSpacing"/>
        <w:jc w:val="center"/>
        <w:rPr>
          <w:b/>
          <w:bCs/>
        </w:rPr>
      </w:pPr>
    </w:p>
    <w:p w:rsidR="00672692" w:rsidRPr="008C508D" w:rsidRDefault="00672692" w:rsidP="00492FA9">
      <w:pPr>
        <w:pStyle w:val="NoSpacing"/>
        <w:jc w:val="center"/>
        <w:rPr>
          <w:b/>
          <w:bCs/>
        </w:rPr>
      </w:pPr>
    </w:p>
    <w:p w:rsidR="00672692" w:rsidRPr="008C508D" w:rsidRDefault="00672692" w:rsidP="00492FA9">
      <w:pPr>
        <w:pStyle w:val="NoSpacing"/>
        <w:jc w:val="center"/>
        <w:rPr>
          <w:b/>
          <w:bCs/>
        </w:rPr>
      </w:pPr>
    </w:p>
    <w:p w:rsidR="00672692" w:rsidRPr="008C508D" w:rsidRDefault="00672692" w:rsidP="00492FA9">
      <w:pPr>
        <w:pStyle w:val="NoSpacing"/>
        <w:jc w:val="center"/>
        <w:rPr>
          <w:b/>
          <w:bCs/>
        </w:rPr>
      </w:pPr>
    </w:p>
    <w:p w:rsidR="00492FA9" w:rsidRPr="008C508D" w:rsidRDefault="00492FA9" w:rsidP="00492FA9">
      <w:pPr>
        <w:pStyle w:val="NoSpacing"/>
        <w:jc w:val="center"/>
        <w:rPr>
          <w:b/>
          <w:bCs/>
        </w:rPr>
      </w:pPr>
      <w:r w:rsidRPr="008C508D">
        <w:rPr>
          <w:b/>
          <w:bCs/>
        </w:rPr>
        <w:t>SECTION – 10</w:t>
      </w:r>
    </w:p>
    <w:p w:rsidR="00492FA9" w:rsidRPr="008C508D" w:rsidRDefault="00492FA9" w:rsidP="00492FA9">
      <w:pPr>
        <w:pStyle w:val="NoSpacing"/>
        <w:jc w:val="center"/>
        <w:rPr>
          <w:b/>
          <w:bCs/>
        </w:rPr>
      </w:pPr>
      <w:r w:rsidRPr="008C508D">
        <w:rPr>
          <w:b/>
          <w:bCs/>
        </w:rPr>
        <w:t>(PROFORMA FOR AGREEMENT)</w:t>
      </w:r>
    </w:p>
    <w:p w:rsidR="00492FA9" w:rsidRPr="008C508D" w:rsidRDefault="00492FA9" w:rsidP="00492FA9">
      <w:pPr>
        <w:pStyle w:val="NoSpacing"/>
        <w:jc w:val="center"/>
        <w:rPr>
          <w:b/>
          <w:bCs/>
        </w:rPr>
      </w:pPr>
      <w:r w:rsidRPr="008C508D">
        <w:rPr>
          <w:b/>
          <w:bCs/>
        </w:rPr>
        <w:t>SERVICE AGREEMENT</w:t>
      </w:r>
    </w:p>
    <w:p w:rsidR="00492FA9" w:rsidRPr="008C508D" w:rsidRDefault="00492FA9" w:rsidP="00492FA9">
      <w:pPr>
        <w:pStyle w:val="NoSpacing"/>
        <w:jc w:val="both"/>
      </w:pPr>
      <w:r w:rsidRPr="008C508D">
        <w:t xml:space="preserve">     This Agreement made on the __________ day of ___________________ between, BHARAT SANCHAR NIGAM LIMITED  a Company incorporated under the Companies Act,1956 having its registered and corporate office at ‘Bharat Sanchar Bhavan’, </w:t>
      </w:r>
      <w:r w:rsidR="00127E92" w:rsidRPr="008C508D">
        <w:t>H C Mathur Lane, Janpath</w:t>
      </w:r>
      <w:r w:rsidRPr="008C508D">
        <w:t xml:space="preserve">, New Delhi 110001, through its office in Karnataka Telecom Circle O/o </w:t>
      </w:r>
      <w:r w:rsidR="00127E92" w:rsidRPr="008C508D">
        <w:t xml:space="preserve">CGMT, Karnataka Circle, </w:t>
      </w:r>
      <w:r w:rsidRPr="008C508D">
        <w:t xml:space="preserve"> Halasuru, Bangalore-8  hereinafter called “BSNL” (Which expression shall unless repugnant to the context and meaning shall deem to mean and include its successors and assigns) of the one part</w:t>
      </w:r>
    </w:p>
    <w:p w:rsidR="00492FA9" w:rsidRPr="008C508D" w:rsidRDefault="00492FA9" w:rsidP="00492FA9">
      <w:pPr>
        <w:pStyle w:val="NoSpacing"/>
        <w:jc w:val="both"/>
      </w:pPr>
      <w:r w:rsidRPr="008C508D">
        <w:t>AND</w:t>
      </w:r>
    </w:p>
    <w:p w:rsidR="00492FA9" w:rsidRPr="008C508D" w:rsidRDefault="00492FA9" w:rsidP="00492FA9">
      <w:pPr>
        <w:pStyle w:val="NoSpacing"/>
        <w:jc w:val="both"/>
      </w:pPr>
      <w:r w:rsidRPr="008C508D">
        <w:t xml:space="preserve">     M/s. __________________________________ a Company registered under the Companies Act, 1956 (No: __________________ ) a limited Firm constitute having its place of business at _______________________________________hereinafter referred to as “vendor” (Which expression shall unless repugnant to the context or meaning thereof shall deem to mean and include its/his/her/their respective heirs, executors, administrators and successors / the partner(s) for the time being of the said firm, the survivor(s) of them and the executors, administrators and successors of the surviving partners as the case may be) of the other part.</w:t>
      </w:r>
    </w:p>
    <w:p w:rsidR="00492FA9" w:rsidRPr="008C508D" w:rsidRDefault="00492FA9" w:rsidP="00492FA9">
      <w:pPr>
        <w:pStyle w:val="NoSpacing"/>
        <w:jc w:val="both"/>
      </w:pPr>
      <w:r w:rsidRPr="008C508D">
        <w:t>Now that present witness and it is hereby agreed and declared by and between the parties to those presents as follows:-</w:t>
      </w:r>
    </w:p>
    <w:p w:rsidR="00492FA9" w:rsidRPr="008C508D" w:rsidRDefault="00492FA9" w:rsidP="00492FA9">
      <w:pPr>
        <w:pStyle w:val="NoSpacing"/>
        <w:jc w:val="both"/>
      </w:pPr>
      <w:r w:rsidRPr="008C508D">
        <w:t xml:space="preserve">The CONTRACTOR will, during the period of this contract, that is to say, from </w:t>
      </w:r>
      <w:r w:rsidR="00127E92" w:rsidRPr="008C508D">
        <w:t>xx-xx-xxxx</w:t>
      </w:r>
      <w:r w:rsidRPr="008C508D">
        <w:t xml:space="preserve"> to </w:t>
      </w:r>
      <w:r w:rsidR="00127E92" w:rsidRPr="008C508D">
        <w:t>xx-xx-xxxx</w:t>
      </w:r>
      <w:r w:rsidRPr="008C508D">
        <w:t xml:space="preserve"> or until this contract shall be terminated by such notice as is hereinafter mentioned, whichever is earlier, safely carry out by means of labourers employed at his own expense and by means of tools, implements equipment etc, to be arranged by him to his labourers at his own expense for all the works as described in the Technical Specification of the Tender Document.  </w:t>
      </w:r>
    </w:p>
    <w:p w:rsidR="00492FA9" w:rsidRPr="008C508D" w:rsidRDefault="00492FA9" w:rsidP="00492FA9">
      <w:pPr>
        <w:pStyle w:val="NoSpacing"/>
        <w:jc w:val="both"/>
      </w:pPr>
      <w:r w:rsidRPr="008C508D">
        <w:t>For the purpose of this agreement, the Executive Officer includes the officer under whose signature the work order will be issued and any other officer authorized by the Executive Officer</w:t>
      </w:r>
    </w:p>
    <w:p w:rsidR="00492FA9" w:rsidRPr="008C508D" w:rsidRDefault="00492FA9" w:rsidP="00492FA9">
      <w:pPr>
        <w:pStyle w:val="NoSpacing"/>
        <w:jc w:val="both"/>
      </w:pPr>
      <w:r w:rsidRPr="008C508D">
        <w:t xml:space="preserve">The CONTRACTOR shall abide by the rules and conditions laid down in the schedule annexed to this agreement as terms &amp; conditions and Technical specification and such other rules and regulations as may be framed from time to time by the </w:t>
      </w:r>
      <w:r w:rsidR="005A46EB" w:rsidRPr="008C508D">
        <w:t xml:space="preserve">Principal </w:t>
      </w:r>
      <w:r w:rsidRPr="008C508D">
        <w:t>General Manager (CM), Mobile Services, Karnataka Circle, Bangalore on behalf of BSNL.</w:t>
      </w:r>
    </w:p>
    <w:p w:rsidR="00492FA9" w:rsidRPr="008C508D" w:rsidRDefault="00492FA9" w:rsidP="00492FA9">
      <w:pPr>
        <w:pStyle w:val="NoSpacing"/>
        <w:jc w:val="both"/>
      </w:pPr>
      <w:r w:rsidRPr="008C508D">
        <w:t xml:space="preserve">            The CONTRACTOR  shall  promptly  carry  out  all  the  works  relating to Antenna / Tower works whenever called upon by the BSNL or by any of the competent persons  within the jurisdiction of the Mobile Services, Karnataka Circle and within the time as will be specified to  by  the  BSNL or  by  any  of  the  competent  persons  hereof  at  the time  of issuing work order for each individual work.</w:t>
      </w:r>
    </w:p>
    <w:p w:rsidR="00492FA9" w:rsidRPr="008C508D" w:rsidRDefault="00492FA9" w:rsidP="00492FA9">
      <w:pPr>
        <w:pStyle w:val="NoSpacing"/>
        <w:jc w:val="both"/>
      </w:pPr>
      <w:r w:rsidRPr="008C508D">
        <w:t xml:space="preserve">      The CONTRACTOR shall execute all the items of works mentioned in the work order with most efficient and workman-like manner. As regards materials and labourer, in every respect it must be in strict accordance with the instructions given to him from time to time by the officer concerned above or the Executive Officer.</w:t>
      </w:r>
    </w:p>
    <w:p w:rsidR="00492FA9" w:rsidRPr="008C508D" w:rsidRDefault="00492FA9" w:rsidP="00492FA9">
      <w:pPr>
        <w:pStyle w:val="NoSpacing"/>
        <w:jc w:val="both"/>
      </w:pPr>
      <w:r w:rsidRPr="008C508D">
        <w:t xml:space="preserve">           The work shall, throughout the stipulated period, be preceded with all due diligence and the time allowed for completing the work as entered in the work order shall strictly be observed by the CONTRACTOR. The time in this respect shall be deemed to be the essence of the contract on the part of the CONTRACTOR</w:t>
      </w:r>
    </w:p>
    <w:p w:rsidR="00492FA9" w:rsidRPr="008C508D" w:rsidRDefault="00492FA9" w:rsidP="00492FA9">
      <w:pPr>
        <w:pStyle w:val="NoSpacing"/>
        <w:jc w:val="both"/>
      </w:pPr>
      <w:r w:rsidRPr="008C508D">
        <w:t xml:space="preserve">            If the CONTRACTOR fails to carry out any of his obligations under this agreement and as mentioned in terms &amp; conditions and Technical Specification penalty or recovery at the rates as prescribed at terms &amp; conditions shall be imposed by competent officers.</w:t>
      </w:r>
    </w:p>
    <w:p w:rsidR="00492FA9" w:rsidRPr="008C508D" w:rsidRDefault="00492FA9" w:rsidP="00492FA9">
      <w:pPr>
        <w:pStyle w:val="NoSpacing"/>
        <w:jc w:val="both"/>
      </w:pPr>
      <w:r w:rsidRPr="008C508D">
        <w:t xml:space="preserve">           The CONTRACTOR’s heirs or representatives or successors or assignees shall, with the consent in  writing  from  the </w:t>
      </w:r>
      <w:r w:rsidR="00B5633A" w:rsidRPr="008C508D">
        <w:t xml:space="preserve">CGMT, </w:t>
      </w:r>
      <w:r w:rsidRPr="008C508D">
        <w:t xml:space="preserve"> Karnataka Circle, Bangalore will have the right to continue to  perform the  duties or engagements of  the  CONTRACTOR  under  the contract  in  case of  his  physical incapacity or any other eventuality.  </w:t>
      </w:r>
    </w:p>
    <w:p w:rsidR="00492FA9" w:rsidRPr="008C508D" w:rsidRDefault="00492FA9" w:rsidP="00492FA9">
      <w:pPr>
        <w:pStyle w:val="NoSpacing"/>
        <w:jc w:val="both"/>
      </w:pPr>
      <w:r w:rsidRPr="008C508D">
        <w:lastRenderedPageBreak/>
        <w:t xml:space="preserve">           This  contract  shall  not,  nor  shall   any  part   thereof  or  any  interest  herein be transferred or assigned by the CONTRACTOR to any other person or persons or a company or attempted to be so done without the previous consent in writing of the </w:t>
      </w:r>
      <w:r w:rsidR="00377A6B" w:rsidRPr="008C508D">
        <w:t xml:space="preserve">CGM, Bangalore-8 </w:t>
      </w:r>
      <w:r w:rsidR="00127E92" w:rsidRPr="008C508D">
        <w:t xml:space="preserve"> </w:t>
      </w:r>
      <w:r w:rsidRPr="008C508D">
        <w:t xml:space="preserve"> being first obtained If the CONTRACTOR desires to transfer or assign his/its business to any other  person, persons or company, the CONTRACTOR shall make it one of the terms and stipulations of the contract of transfer of his /its properties and business to such other person or company that such other person or company shall, provided the  </w:t>
      </w:r>
      <w:r w:rsidR="00377A6B" w:rsidRPr="008C508D">
        <w:t>purchaser</w:t>
      </w:r>
      <w:r w:rsidRPr="008C508D">
        <w:t xml:space="preserve">  consents  to  the same, continue to perform the duties or engagements of the CONTRACTOR under this contract and be subject to his liabilities there under. </w:t>
      </w:r>
    </w:p>
    <w:p w:rsidR="00492FA9" w:rsidRPr="008C508D" w:rsidRDefault="00492FA9" w:rsidP="00492FA9">
      <w:pPr>
        <w:pStyle w:val="NoSpacing"/>
        <w:jc w:val="both"/>
      </w:pPr>
      <w:r w:rsidRPr="008C508D">
        <w:t xml:space="preserve">           The CONTRACTOR hereby covenants and declares that no one connected with or in the employment of the BSNL is nor shall any person ever be admitted as a partner or to any interest in this contract</w:t>
      </w:r>
    </w:p>
    <w:p w:rsidR="00492FA9" w:rsidRPr="008C508D" w:rsidRDefault="00492FA9" w:rsidP="00492FA9">
      <w:pPr>
        <w:pStyle w:val="NoSpacing"/>
        <w:jc w:val="both"/>
      </w:pPr>
      <w:r w:rsidRPr="008C508D">
        <w:t xml:space="preserve">           The contractor shall abide by the Central Labour laws 1972 and Contract Labour laws 1971 &amp; provisions of EPF &amp;Misc provisions Act 1952 and Employees provident Fund Scheme 1952. Each claim bill of contractors must accompany the (I) List showing the details of labourers/ employees  engaged  (II) Duration of their engagement (III) The amount of wages paid to such labourers / employees for the duration in question (IV) Amount of EPF contributions (both employer’s &amp; employees contributions) for the duration of engagement in question, paid to the EPF Authorities (V) Copies of authenticated documents of payments of such contributions to EPF Authorities &amp; (VI) a declaration from the contractors regarding compliance of the conditions of EPF Act 1952.</w:t>
      </w:r>
    </w:p>
    <w:p w:rsidR="00492FA9" w:rsidRPr="008C508D" w:rsidRDefault="00492FA9" w:rsidP="00492FA9">
      <w:pPr>
        <w:pStyle w:val="NoSpacing"/>
        <w:jc w:val="both"/>
      </w:pPr>
      <w:r w:rsidRPr="008C508D">
        <w:t xml:space="preserve">           Without limiting any of his other obligations or liabilities, the contractor shall, at his own expense, take and keep comprehensive insurance including third party risk for the plant, machinery, materials etc brought to the site and for all the works during the execution. The contractor shall also take out workmen’s compensation insurance as required by  law and   undertake to   indemnify    and   keep indemnified the BSNL (A GOVT  OF  INDIA ENTERPRISES) from and against all manner of claims and demands and losses and damages and cost (including between attorney and client) and charges and expenses that may  arise in regard to the same or that the BSNL (A GOVT  OF INDIA ENTERPRISES)    may suffer or incur with respect to and / or incidental to the same.</w:t>
      </w:r>
    </w:p>
    <w:p w:rsidR="00492FA9" w:rsidRPr="008C508D" w:rsidRDefault="00492FA9" w:rsidP="00492FA9">
      <w:pPr>
        <w:pStyle w:val="NoSpacing"/>
        <w:jc w:val="both"/>
      </w:pPr>
      <w:r w:rsidRPr="008C508D">
        <w:t xml:space="preserve">           The Contractor shall have to furnish originals and or attested copies required by </w:t>
      </w:r>
      <w:r w:rsidR="002F7B2C" w:rsidRPr="008C508D">
        <w:rPr>
          <w:rFonts w:asciiTheme="minorHAnsi" w:hAnsiTheme="minorHAnsi" w:cstheme="minorHAnsi"/>
        </w:rPr>
        <w:t>DGM MM ,O/o CGMT BSNL, Karnataka Telecom Circle, Bengaluru-08”</w:t>
      </w:r>
      <w:r w:rsidR="002F7B2C" w:rsidRPr="008C508D">
        <w:rPr>
          <w:rFonts w:cs="Calibri"/>
          <w:color w:val="000000"/>
          <w:lang w:val="en-IN"/>
        </w:rPr>
        <w:t xml:space="preserve">, </w:t>
      </w:r>
      <w:r w:rsidRPr="008C508D">
        <w:t xml:space="preserve"> of the policies of insurance taken within 15 days of being called upon to do so together with all premium receipts and other papers related there to which the BSNL may require.</w:t>
      </w:r>
    </w:p>
    <w:p w:rsidR="00492FA9" w:rsidRPr="008C508D" w:rsidRDefault="00492FA9" w:rsidP="00492FA9">
      <w:pPr>
        <w:pStyle w:val="NoSpacing"/>
        <w:jc w:val="both"/>
      </w:pPr>
      <w:r w:rsidRPr="008C508D">
        <w:t xml:space="preserve">            In every case in which by virtue of the provisions of section 12, sub-section (i) of the workmen compensation act,1923 BSNL is obliged to pay compensation to the workman employed by the contractor in execution of the works, BSNL will recover from the contractor the amount of compensation so paid and without prejudice the rights of the BSNL ; under section 12,sub-section (ii) of the said act, BSNL shall be at liberty to recover such amount or any part thereof by deducting it from the security deposit or from any sum due by BSNL to the contractor whether, under this contract or otherwise. BSNL shall not be bound to contest any claim made against it under section 12 sub-section (i) of the said act, except on the written request of the contractor and upon his giving to BSNL full security for all costs for which BSNL might become liable in consequence of contesting such claim.</w:t>
      </w:r>
    </w:p>
    <w:p w:rsidR="00492FA9" w:rsidRPr="008C508D" w:rsidRDefault="00492FA9" w:rsidP="00492FA9">
      <w:pPr>
        <w:pStyle w:val="NoSpacing"/>
        <w:jc w:val="both"/>
      </w:pPr>
      <w:r w:rsidRPr="008C508D">
        <w:t xml:space="preserve">           The Contractor is fully responsible safety precautions during preparation for and actual performance of the works. All safety measures such as Helmet, Ropes tied to Body while working on towers are to be adopted meticulously as per labour laws.</w:t>
      </w:r>
    </w:p>
    <w:p w:rsidR="00492FA9" w:rsidRPr="008C508D" w:rsidRDefault="00492FA9" w:rsidP="00492FA9">
      <w:pPr>
        <w:pStyle w:val="NoSpacing"/>
        <w:jc w:val="both"/>
      </w:pPr>
      <w:r w:rsidRPr="008C508D">
        <w:t xml:space="preserve">            The security deposit or so much thereof as may not have been appropriated to the use of the BSNL will be returned to the CONTRACTOR after six months from the termination of the contract on satisfactory completion of works and on receipt of ‘NO DEMAND’ certificate issued by SDE and countersigned by DE / DGM concerned thereafter. The  BSNL  may  withhold  such  payment  up  to 2 (two months) from the date of receipt of ‘NO DEMAND’ certificate for the purpose of verifying records so as to ensure that there is no recovery pending for any damages.</w:t>
      </w:r>
    </w:p>
    <w:p w:rsidR="00492FA9" w:rsidRPr="008C508D" w:rsidRDefault="00492FA9" w:rsidP="00492FA9">
      <w:pPr>
        <w:pStyle w:val="NoSpacing"/>
        <w:jc w:val="both"/>
      </w:pPr>
      <w:r w:rsidRPr="008C508D">
        <w:lastRenderedPageBreak/>
        <w:t xml:space="preserve">           That the BSNL will pay to the CONTRACTOR for the work which the CONTRACTOR was called upon by the BSNL or any of the officers and which was satisfactorily done by the CONTRACTOR at the rates approved by competent authority. For this purpose the CONTRACTOR should submit the bill (in triplicate) to the SDE concerned for the items of work done by him / them against a particular work order, within </w:t>
      </w:r>
      <w:r w:rsidRPr="008C508D">
        <w:rPr>
          <w:shd w:val="clear" w:color="auto" w:fill="FFFFFF"/>
        </w:rPr>
        <w:t>30 (thirty) days</w:t>
      </w:r>
      <w:r w:rsidRPr="008C508D">
        <w:t xml:space="preserve"> of the items of work covered by that work order having been satisfactorily completed by him /  them. The bill will ordinarily be payable within 2 months (two months) from the date of such submission. In case the bill is not submitted within 30 days (thirty days), the claim for settlement of  bill  within  stipulated  time and  damages etc. caused  on  account  of  any  late settlement will not be entertained by the BSNL</w:t>
      </w:r>
    </w:p>
    <w:p w:rsidR="00492FA9" w:rsidRPr="008C508D" w:rsidRDefault="00492FA9" w:rsidP="00492FA9">
      <w:pPr>
        <w:pStyle w:val="NoSpacing"/>
        <w:jc w:val="both"/>
      </w:pPr>
      <w:r w:rsidRPr="008C508D">
        <w:t xml:space="preserve">          While making payment of CONTRACTOR’s bill (s), </w:t>
      </w:r>
      <w:r w:rsidR="00B05373" w:rsidRPr="008C508D">
        <w:t xml:space="preserve">the paying authority </w:t>
      </w:r>
      <w:r w:rsidRPr="008C508D">
        <w:t xml:space="preserve"> will deduct Income Tax, at the rate fixed/to be fixed from time to time by the Government of India on the gross amount of each bill passed for payment in accordance with the provision of Clause 194-C of Income -Tax Act, 1973.  </w:t>
      </w:r>
    </w:p>
    <w:p w:rsidR="00492FA9" w:rsidRPr="008C508D" w:rsidRDefault="00492FA9" w:rsidP="00492FA9">
      <w:pPr>
        <w:pStyle w:val="NoSpacing"/>
        <w:jc w:val="both"/>
      </w:pPr>
      <w:r w:rsidRPr="008C508D">
        <w:t xml:space="preserve">          The CONTRACTOR may use form </w:t>
      </w:r>
      <w:r w:rsidR="00C57C25" w:rsidRPr="008C508D">
        <w:t>as per GST Rules</w:t>
      </w:r>
      <w:r w:rsidRPr="008C508D">
        <w:t xml:space="preserve"> to prepare his bills; but bills prepared by him on his own form etc. may be accepted, provided they comply with the following conditions.  </w:t>
      </w:r>
    </w:p>
    <w:p w:rsidR="00492FA9" w:rsidRPr="008C508D" w:rsidRDefault="00492FA9" w:rsidP="00492FA9">
      <w:pPr>
        <w:pStyle w:val="NoSpacing"/>
        <w:jc w:val="both"/>
      </w:pPr>
      <w:r w:rsidRPr="008C508D">
        <w:t xml:space="preserve">The bills  will  be  submitted  in  triplicate,  all  copies  being  signed  by the CONTRACTOR. The three copies may be marked ‘Original’, ‘Duplicate’ and ‘Triplicate’ respectively. </w:t>
      </w:r>
    </w:p>
    <w:p w:rsidR="00492FA9" w:rsidRPr="008C508D" w:rsidRDefault="00492FA9" w:rsidP="00492FA9">
      <w:pPr>
        <w:pStyle w:val="NoSpacing"/>
        <w:jc w:val="both"/>
      </w:pPr>
      <w:r w:rsidRPr="008C508D">
        <w:t xml:space="preserve">b) </w:t>
      </w:r>
      <w:r w:rsidRPr="008C508D">
        <w:tab/>
        <w:t>Details of the quantity and nature of each item of work done or material supplied as well as the stipulated rates be given.</w:t>
      </w:r>
    </w:p>
    <w:p w:rsidR="00492FA9" w:rsidRPr="008C508D" w:rsidRDefault="00492FA9" w:rsidP="00492FA9">
      <w:pPr>
        <w:pStyle w:val="NoSpacing"/>
        <w:jc w:val="both"/>
      </w:pPr>
      <w:r w:rsidRPr="008C508D">
        <w:t xml:space="preserve">c) </w:t>
      </w:r>
      <w:r w:rsidRPr="008C508D">
        <w:tab/>
        <w:t>The dates of commencement and completion of the work or supply of materials be mentioned. Measurement Book should be duly signed by the CONTRACTOR at the time of measurement and he will attach completion report duly signed by the Sub Divisional Engineer / Divisional Engineer based on the measurement book.</w:t>
      </w:r>
    </w:p>
    <w:p w:rsidR="00492FA9" w:rsidRPr="008C508D" w:rsidRDefault="00492FA9" w:rsidP="00492FA9">
      <w:pPr>
        <w:pStyle w:val="NoSpacing"/>
        <w:jc w:val="both"/>
      </w:pPr>
      <w:r w:rsidRPr="008C508D">
        <w:t xml:space="preserve">d) </w:t>
      </w:r>
      <w:r w:rsidRPr="008C508D">
        <w:tab/>
        <w:t>The number and date of the work order be mentioned.</w:t>
      </w:r>
    </w:p>
    <w:p w:rsidR="00492FA9" w:rsidRPr="008C508D" w:rsidRDefault="00492FA9" w:rsidP="00492FA9">
      <w:pPr>
        <w:pStyle w:val="NoSpacing"/>
        <w:jc w:val="both"/>
      </w:pPr>
      <w:r w:rsidRPr="008C508D">
        <w:t xml:space="preserve">e) </w:t>
      </w:r>
      <w:r w:rsidRPr="008C508D">
        <w:tab/>
        <w:t xml:space="preserve">A/T report issued by concerned officer of BSNL, Karnataka to be enclosed wherever    </w:t>
      </w:r>
    </w:p>
    <w:p w:rsidR="00492FA9" w:rsidRPr="008C508D" w:rsidRDefault="00492FA9" w:rsidP="00492FA9">
      <w:pPr>
        <w:pStyle w:val="NoSpacing"/>
        <w:jc w:val="both"/>
      </w:pPr>
      <w:r w:rsidRPr="008C508D">
        <w:t xml:space="preserve">     applicable </w:t>
      </w:r>
    </w:p>
    <w:p w:rsidR="00492FA9" w:rsidRPr="008C508D" w:rsidRDefault="00492FA9" w:rsidP="00492FA9">
      <w:pPr>
        <w:pStyle w:val="NoSpacing"/>
        <w:jc w:val="both"/>
      </w:pPr>
      <w:r w:rsidRPr="008C508D">
        <w:t xml:space="preserve">In the event of any penal action as mentioned in Terms &amp; Conditions being adopted, the CONTRACTOR shall have no claim for compensation for any loss sustained by him by  reason  of  his  having  purchased  or procured  any  materials  or  entered   into arrangement or made any advance on account of or with the view of the execution of the work or the performance thereof.  </w:t>
      </w:r>
    </w:p>
    <w:p w:rsidR="00492FA9" w:rsidRPr="008C508D" w:rsidRDefault="00492FA9" w:rsidP="00492FA9">
      <w:pPr>
        <w:pStyle w:val="NoSpacing"/>
        <w:jc w:val="both"/>
      </w:pPr>
      <w:r w:rsidRPr="008C508D">
        <w:t>In the event of any of the said Executive Officers exercising the powers thereof he may, if he so desires, take possession of all or any of the tools, plants materials and stores in or upon the works on the site thereof or belonging to the CONTRACTOR, or procured by him and intended to be used for the execution of the work or any part thereof paying or allowing for the same any amount at contract rates or in case of this not being applicable at current market rate to be certified by any of the said officers whose certificate thereof shall be final, any of the said officers may, in the alternative request the CONTRACTOR or his agents and servants to remove such tools, plants materials or stores within a time specified and in the event of the CONTRACTOR failing to comply with this requisition, any of the said officers may remove them at the CONTRACTOR’s expenses and sell them by public auction or private sale on account of the CONTRACTOR and on his risk and responsibility and certificate of any of the said officers as to the expenses of any such removal and the amount of the proceeds and expenses of any such sale shall be final and conclusive against the CONTRACTOR.</w:t>
      </w:r>
    </w:p>
    <w:p w:rsidR="00377A6B" w:rsidRPr="008C508D" w:rsidRDefault="00377A6B" w:rsidP="00492FA9">
      <w:pPr>
        <w:pStyle w:val="NoSpacing"/>
        <w:jc w:val="both"/>
      </w:pPr>
    </w:p>
    <w:p w:rsidR="00492FA9" w:rsidRPr="008C508D" w:rsidRDefault="00377A6B" w:rsidP="00492FA9">
      <w:pPr>
        <w:pStyle w:val="NoSpacing"/>
        <w:jc w:val="both"/>
      </w:pPr>
      <w:r w:rsidRPr="008C508D">
        <w:t xml:space="preserve">The CGMT,  Halasuru, Bangalore-8 </w:t>
      </w:r>
      <w:r w:rsidR="00492FA9" w:rsidRPr="008C508D">
        <w:t xml:space="preserve"> reserves the right to carry out including all other allied works, in part or whole, without entrusting the same to the existing CONTRACTOR. However, in that event the CON</w:t>
      </w:r>
      <w:smartTag w:uri="urn:schemas-microsoft-com:office:smarttags" w:element="stockticker">
        <w:r w:rsidR="00492FA9" w:rsidRPr="008C508D">
          <w:t>TRAC</w:t>
        </w:r>
      </w:smartTag>
      <w:r w:rsidR="00492FA9" w:rsidRPr="008C508D">
        <w:t>TOR will not be held liable to pay the difference of cost to the BSNL in case it exceeds the cost of the work executed by the CONTRACTOR, or any difference if the cost in the event becomes less than the cost that would have been incurred as per contract rates be claimed by the CONTRACTOR.</w:t>
      </w:r>
    </w:p>
    <w:p w:rsidR="00492FA9" w:rsidRPr="008C508D" w:rsidRDefault="00492FA9" w:rsidP="00492FA9">
      <w:pPr>
        <w:pStyle w:val="NoSpacing"/>
        <w:jc w:val="both"/>
      </w:pPr>
      <w:r w:rsidRPr="008C508D">
        <w:t xml:space="preserve">If the CONTRACTOR shall suffer from physical or any other incapacity before the expiry of this contract resulting in non performance the BSNL or any of the officers nominated by competent authority </w:t>
      </w:r>
      <w:r w:rsidRPr="008C508D">
        <w:lastRenderedPageBreak/>
        <w:t xml:space="preserve">thereof may at his sole discretion, either immediately terminate this contract or require the successors / heirs or assignees or the legal representatives of the CONTRACTOR to carry out the same for such period not exceeding three calendar months or as the BSNL and the said officers may require </w:t>
      </w:r>
    </w:p>
    <w:p w:rsidR="00492FA9" w:rsidRPr="008C508D" w:rsidRDefault="00492FA9" w:rsidP="00492FA9">
      <w:pPr>
        <w:pStyle w:val="NoSpacing"/>
        <w:jc w:val="both"/>
      </w:pPr>
      <w:r w:rsidRPr="008C508D">
        <w:t xml:space="preserve">Any notice required to be given under these presents may be given by delivering to or leaving the same with the CONTRACTOR at the address given above or by posting letter addressed to the CONTRACTOR at the said address and shall be deemed to be served at the time of such delivery or at the time of leaving the same with the CONTRACTOR or in cases of posting at the time when the letter would have reached the CONTRACTOR in the ordinary course by post. </w:t>
      </w:r>
    </w:p>
    <w:p w:rsidR="00492FA9" w:rsidRPr="008C508D" w:rsidRDefault="00492FA9" w:rsidP="00492FA9">
      <w:pPr>
        <w:pStyle w:val="NoSpacing"/>
        <w:jc w:val="both"/>
      </w:pPr>
      <w:r w:rsidRPr="008C508D">
        <w:t>TERMINATION</w:t>
      </w:r>
    </w:p>
    <w:p w:rsidR="00492FA9" w:rsidRPr="008C508D" w:rsidRDefault="00377A6B" w:rsidP="00492FA9">
      <w:pPr>
        <w:pStyle w:val="NoSpacing"/>
        <w:jc w:val="both"/>
      </w:pPr>
      <w:r w:rsidRPr="008C508D">
        <w:t xml:space="preserve">The CGMT Karnataka Circle, Halasuru, Bangalore-8   </w:t>
      </w:r>
      <w:r w:rsidR="00492FA9" w:rsidRPr="008C508D">
        <w:t>reserves the right to revoke the agency at any time by giving a One month notice. Not withstanding</w:t>
      </w:r>
      <w:r w:rsidR="00387835" w:rsidRPr="008C508D">
        <w:t xml:space="preserve"> </w:t>
      </w:r>
      <w:r w:rsidR="00492FA9" w:rsidRPr="008C508D">
        <w:t>any thing contained anywhere else in the agreement; the BSNL’s decision shall be final in this respect and binding on vendor.</w:t>
      </w:r>
    </w:p>
    <w:p w:rsidR="00492FA9" w:rsidRPr="008C508D" w:rsidRDefault="00492FA9" w:rsidP="00492FA9">
      <w:pPr>
        <w:pStyle w:val="NoSpacing"/>
        <w:jc w:val="both"/>
      </w:pPr>
      <w:r w:rsidRPr="008C508D">
        <w:t>EVENTS OF TERMINATION:</w:t>
      </w:r>
    </w:p>
    <w:p w:rsidR="00492FA9" w:rsidRPr="008C508D" w:rsidRDefault="00492FA9" w:rsidP="00492FA9">
      <w:pPr>
        <w:pStyle w:val="NoSpacing"/>
        <w:jc w:val="both"/>
      </w:pPr>
      <w:r w:rsidRPr="008C508D">
        <w:t xml:space="preserve">Without prejudice to any right of </w:t>
      </w:r>
      <w:r w:rsidR="00377A6B" w:rsidRPr="008C508D">
        <w:t xml:space="preserve">CGMT, Karnataka Circle, Halasuru, Bangalore-8 </w:t>
      </w:r>
      <w:r w:rsidRPr="008C508D">
        <w:t>shall terminate this agreement:-</w:t>
      </w:r>
    </w:p>
    <w:p w:rsidR="00492FA9" w:rsidRPr="008C508D" w:rsidRDefault="00492FA9" w:rsidP="00492FA9">
      <w:pPr>
        <w:pStyle w:val="NoSpacing"/>
        <w:jc w:val="both"/>
      </w:pPr>
    </w:p>
    <w:p w:rsidR="00492FA9" w:rsidRPr="008C508D" w:rsidRDefault="00492FA9" w:rsidP="00492FA9">
      <w:pPr>
        <w:pStyle w:val="NoSpacing"/>
        <w:jc w:val="both"/>
      </w:pPr>
      <w:r w:rsidRPr="008C508D">
        <w:t xml:space="preserve">a)   If the vendor fails or neglects to observe or commits or allows to be committed any </w:t>
      </w:r>
    </w:p>
    <w:p w:rsidR="00492FA9" w:rsidRPr="008C508D" w:rsidRDefault="00492FA9" w:rsidP="00492FA9">
      <w:pPr>
        <w:pStyle w:val="NoSpacing"/>
        <w:ind w:left="360" w:hanging="360"/>
        <w:jc w:val="both"/>
      </w:pPr>
      <w:r w:rsidRPr="008C508D">
        <w:t xml:space="preserve">      breach of the terms conditions provision or stipulations of this agreement on its part to be performed and if such breach is remediable </w:t>
      </w:r>
      <w:r w:rsidRPr="008C508D">
        <w:tab/>
        <w:t xml:space="preserve">fails to remedy such breach required to be remedied within reasonable time. </w:t>
      </w:r>
    </w:p>
    <w:p w:rsidR="00492FA9" w:rsidRPr="008C508D" w:rsidRDefault="00492FA9" w:rsidP="00492FA9">
      <w:pPr>
        <w:pStyle w:val="NoSpacing"/>
        <w:jc w:val="both"/>
      </w:pPr>
      <w:r w:rsidRPr="008C508D">
        <w:t xml:space="preserve">                                                                          Or</w:t>
      </w:r>
    </w:p>
    <w:p w:rsidR="00492FA9" w:rsidRPr="008C508D" w:rsidRDefault="00492FA9" w:rsidP="00492FA9">
      <w:pPr>
        <w:pStyle w:val="NoSpacing"/>
        <w:jc w:val="both"/>
      </w:pPr>
      <w:r w:rsidRPr="008C508D">
        <w:t xml:space="preserve">b)   If any of the representations made by the vendor are found to be false or </w:t>
      </w:r>
      <w:r w:rsidRPr="008C508D">
        <w:tab/>
        <w:t>wrong</w:t>
      </w:r>
    </w:p>
    <w:p w:rsidR="00492FA9" w:rsidRPr="008C508D" w:rsidRDefault="00492FA9" w:rsidP="00492FA9">
      <w:pPr>
        <w:pStyle w:val="NoSpacing"/>
        <w:jc w:val="both"/>
      </w:pPr>
      <w:r w:rsidRPr="008C508D">
        <w:t xml:space="preserve">                                                                                Or</w:t>
      </w:r>
    </w:p>
    <w:p w:rsidR="00492FA9" w:rsidRPr="008C508D" w:rsidRDefault="00492FA9" w:rsidP="00492FA9">
      <w:pPr>
        <w:pStyle w:val="NoSpacing"/>
        <w:jc w:val="both"/>
      </w:pPr>
      <w:r w:rsidRPr="008C508D">
        <w:t xml:space="preserve">c) </w:t>
      </w:r>
      <w:r w:rsidRPr="008C508D">
        <w:tab/>
        <w:t xml:space="preserve">If the vendor does or suffers any act or thing or omits to do so suffers to done any </w:t>
      </w:r>
    </w:p>
    <w:p w:rsidR="00492FA9" w:rsidRPr="008C508D" w:rsidRDefault="00492FA9" w:rsidP="00492FA9">
      <w:pPr>
        <w:pStyle w:val="NoSpacing"/>
        <w:ind w:left="360"/>
        <w:jc w:val="both"/>
      </w:pPr>
      <w:r w:rsidRPr="008C508D">
        <w:t xml:space="preserve">act, thing deed or matter whereof in the consequence of which the business of BSNL Mobile Services, Karnataka Circle, Bangalore may be or is likely to suffer </w:t>
      </w:r>
    </w:p>
    <w:p w:rsidR="00492FA9" w:rsidRPr="008C508D" w:rsidRDefault="00492FA9" w:rsidP="00492FA9">
      <w:pPr>
        <w:pStyle w:val="NoSpacing"/>
        <w:jc w:val="both"/>
      </w:pPr>
      <w:r w:rsidRPr="008C508D">
        <w:t xml:space="preserve">                                                                          Or</w:t>
      </w:r>
    </w:p>
    <w:p w:rsidR="00492FA9" w:rsidRPr="008C508D" w:rsidRDefault="00492FA9" w:rsidP="00492FA9">
      <w:pPr>
        <w:pStyle w:val="NoSpacing"/>
        <w:jc w:val="both"/>
      </w:pPr>
      <w:r w:rsidRPr="008C508D">
        <w:t xml:space="preserve">d)  If the vendor Act beyond the scope of this Agreement or is suspected of falsifying         </w:t>
      </w:r>
      <w:r w:rsidRPr="008C508D">
        <w:tab/>
        <w:t xml:space="preserve">record </w:t>
      </w:r>
    </w:p>
    <w:p w:rsidR="00492FA9" w:rsidRPr="008C508D" w:rsidRDefault="00492FA9" w:rsidP="00492FA9">
      <w:pPr>
        <w:pStyle w:val="NoSpacing"/>
        <w:jc w:val="both"/>
      </w:pPr>
      <w:r w:rsidRPr="008C508D">
        <w:t xml:space="preserve">                                                                          Or</w:t>
      </w:r>
    </w:p>
    <w:p w:rsidR="00492FA9" w:rsidRPr="008C508D" w:rsidRDefault="00492FA9" w:rsidP="00492FA9">
      <w:pPr>
        <w:pStyle w:val="NoSpacing"/>
        <w:ind w:left="360" w:hanging="360"/>
        <w:jc w:val="both"/>
      </w:pPr>
      <w:r w:rsidRPr="008C508D">
        <w:t xml:space="preserve">e)  </w:t>
      </w:r>
      <w:r w:rsidRPr="008C508D">
        <w:tab/>
        <w:t xml:space="preserve">If  the   vendor  by  its  act   or  omission   gives  to  </w:t>
      </w:r>
      <w:r w:rsidR="00377A6B" w:rsidRPr="008C508D">
        <w:t>CGMT, Karnataka Circle Bangalore</w:t>
      </w:r>
      <w:r w:rsidRPr="008C508D">
        <w:t xml:space="preserve">, reasonable  ground to consider </w:t>
      </w:r>
      <w:r w:rsidRPr="008C508D">
        <w:tab/>
        <w:t>that its right may  be prejudiced.</w:t>
      </w:r>
    </w:p>
    <w:p w:rsidR="00492FA9" w:rsidRPr="008C508D" w:rsidRDefault="00492FA9" w:rsidP="00492FA9">
      <w:pPr>
        <w:pStyle w:val="NoSpacing"/>
        <w:ind w:left="360" w:hanging="360"/>
        <w:jc w:val="both"/>
      </w:pPr>
      <w:r w:rsidRPr="008C508D">
        <w:t>CONSEQUENCES OF TERMINATION:</w:t>
      </w:r>
    </w:p>
    <w:p w:rsidR="00377A6B" w:rsidRPr="008C508D" w:rsidRDefault="00492FA9" w:rsidP="00492FA9">
      <w:pPr>
        <w:pStyle w:val="NoSpacing"/>
        <w:ind w:left="360" w:hanging="360"/>
        <w:jc w:val="both"/>
      </w:pPr>
      <w:r w:rsidRPr="008C508D">
        <w:t xml:space="preserve">      Upon the termination or expiration of this agreement for any reason, the vendor shall:-Immediately cease to operate as the vendor and not hold itself in any way as the vendor of </w:t>
      </w:r>
      <w:r w:rsidR="00B5633A" w:rsidRPr="008C508D">
        <w:t>CGMT,</w:t>
      </w:r>
      <w:r w:rsidRPr="008C508D">
        <w:t xml:space="preserve"> Karnataka Circle  Bangalore and     refresh from any action that would or may indicate any  relationship  between  it  and  </w:t>
      </w:r>
      <w:r w:rsidR="00377A6B" w:rsidRPr="008C508D">
        <w:t xml:space="preserve">CGM,  Karnataka Circle, Bangalore. </w:t>
      </w:r>
    </w:p>
    <w:p w:rsidR="00492FA9" w:rsidRPr="008C508D" w:rsidRDefault="00492FA9" w:rsidP="00492FA9">
      <w:pPr>
        <w:pStyle w:val="NoSpacing"/>
        <w:ind w:left="360" w:hanging="360"/>
        <w:jc w:val="both"/>
      </w:pPr>
      <w:r w:rsidRPr="008C508D">
        <w:t>PURCHASER-TO-PURCHASER AGREEMENT:</w:t>
      </w:r>
    </w:p>
    <w:p w:rsidR="00492FA9" w:rsidRPr="008C508D" w:rsidRDefault="00492FA9" w:rsidP="00492FA9">
      <w:pPr>
        <w:pStyle w:val="NoSpacing"/>
        <w:ind w:left="360" w:hanging="360"/>
        <w:jc w:val="both"/>
      </w:pPr>
      <w:r w:rsidRPr="008C508D">
        <w:t xml:space="preserve">      It is agreed to between both the parties that this Agreement is on a PURCHASER-to-PURCHASER basis and does not create and shall not deem to create any employer – employee relationship between the vendor And BSNL Mobile Services, Karnataka Circle, Bangalore The vendor shall not by any acts, deeds or otherwise represent to any person that the vendor is representing or acting as agency of BSNL Mobile Services, Karnataka Circle, Bangalore, expect to the extend and purpose permitted herein. </w:t>
      </w:r>
    </w:p>
    <w:p w:rsidR="00492FA9" w:rsidRPr="008C508D" w:rsidRDefault="00492FA9" w:rsidP="00492FA9">
      <w:pPr>
        <w:pStyle w:val="NoSpacing"/>
        <w:ind w:left="360" w:hanging="360"/>
        <w:jc w:val="both"/>
      </w:pPr>
    </w:p>
    <w:p w:rsidR="00492FA9" w:rsidRPr="008C508D" w:rsidRDefault="00492FA9" w:rsidP="00492FA9">
      <w:pPr>
        <w:pStyle w:val="NoSpacing"/>
        <w:ind w:left="360" w:hanging="360"/>
        <w:jc w:val="both"/>
      </w:pPr>
    </w:p>
    <w:p w:rsidR="00492FA9" w:rsidRPr="008C508D" w:rsidRDefault="00492FA9" w:rsidP="00492FA9">
      <w:pPr>
        <w:pStyle w:val="NoSpacing"/>
        <w:ind w:left="360" w:hanging="360"/>
        <w:jc w:val="both"/>
      </w:pPr>
    </w:p>
    <w:p w:rsidR="00387835" w:rsidRPr="008C508D" w:rsidRDefault="00387835" w:rsidP="00492FA9">
      <w:pPr>
        <w:pStyle w:val="NoSpacing"/>
        <w:ind w:left="360" w:hanging="360"/>
        <w:jc w:val="both"/>
      </w:pPr>
    </w:p>
    <w:p w:rsidR="00387835" w:rsidRPr="008C508D" w:rsidRDefault="00387835" w:rsidP="00492FA9">
      <w:pPr>
        <w:pStyle w:val="NoSpacing"/>
        <w:ind w:left="360" w:hanging="360"/>
        <w:jc w:val="both"/>
      </w:pPr>
    </w:p>
    <w:p w:rsidR="00387835" w:rsidRPr="008C508D" w:rsidRDefault="00387835" w:rsidP="00492FA9">
      <w:pPr>
        <w:pStyle w:val="NoSpacing"/>
        <w:ind w:left="360" w:hanging="360"/>
        <w:jc w:val="both"/>
      </w:pPr>
    </w:p>
    <w:p w:rsidR="00492FA9" w:rsidRPr="008C508D" w:rsidRDefault="00492FA9" w:rsidP="00492FA9">
      <w:pPr>
        <w:pStyle w:val="NoSpacing"/>
        <w:ind w:left="360" w:hanging="360"/>
        <w:jc w:val="both"/>
      </w:pPr>
      <w:r w:rsidRPr="008C508D">
        <w:lastRenderedPageBreak/>
        <w:t xml:space="preserve">NO WARRANTIES WITHOUT AUTHORITY: </w:t>
      </w:r>
    </w:p>
    <w:p w:rsidR="00492FA9" w:rsidRPr="008C508D" w:rsidRDefault="00492FA9" w:rsidP="00492FA9">
      <w:pPr>
        <w:pStyle w:val="NoSpacing"/>
        <w:ind w:left="360" w:hanging="360"/>
        <w:jc w:val="both"/>
      </w:pPr>
      <w:r w:rsidRPr="008C508D">
        <w:t xml:space="preserve">      The vendor shall make no statement representation of claim and shall give no warranty to any person in respect of the business of BSNL Mobile Services, Karnataka Circle, Bangalore unless the vendor is specifically authorized in writing by the BSNL Mobile Services, Karnataka Circle, Bangalore</w:t>
      </w:r>
    </w:p>
    <w:p w:rsidR="00492FA9" w:rsidRPr="008C508D" w:rsidRDefault="00492FA9" w:rsidP="00492FA9">
      <w:pPr>
        <w:pStyle w:val="NoSpacing"/>
        <w:ind w:left="360" w:hanging="360"/>
        <w:jc w:val="both"/>
      </w:pPr>
      <w:r w:rsidRPr="008C508D">
        <w:t>ASSIGNMENTS AND SUB-CON</w:t>
      </w:r>
      <w:smartTag w:uri="urn:schemas-microsoft-com:office:smarttags" w:element="stockticker">
        <w:r w:rsidRPr="008C508D">
          <w:t>TRAC</w:t>
        </w:r>
      </w:smartTag>
      <w:r w:rsidRPr="008C508D">
        <w:t>TING:</w:t>
      </w:r>
    </w:p>
    <w:p w:rsidR="00492FA9" w:rsidRPr="008C508D" w:rsidRDefault="00492FA9" w:rsidP="00492FA9">
      <w:pPr>
        <w:pStyle w:val="NoSpacing"/>
        <w:ind w:left="360" w:hanging="360"/>
        <w:jc w:val="both"/>
      </w:pPr>
      <w:r w:rsidRPr="008C508D">
        <w:t xml:space="preserve">      The vendor shall itself perform its obligation under this agreement and shall not assign, transfer or sub-contract any of its right and obligation under agreement except with prior written permission of BSNL Mobile Services, Karnataka Circle, Bangalore. </w:t>
      </w:r>
    </w:p>
    <w:p w:rsidR="00492FA9" w:rsidRPr="008C508D" w:rsidRDefault="00492FA9" w:rsidP="00492FA9">
      <w:pPr>
        <w:pStyle w:val="NoSpacing"/>
        <w:ind w:left="360" w:hanging="360"/>
        <w:jc w:val="both"/>
      </w:pPr>
      <w:r w:rsidRPr="008C508D">
        <w:t>NOTICE:</w:t>
      </w:r>
    </w:p>
    <w:p w:rsidR="00492FA9" w:rsidRPr="008C508D" w:rsidRDefault="00492FA9" w:rsidP="00492FA9">
      <w:pPr>
        <w:pStyle w:val="NoSpacing"/>
        <w:ind w:left="360" w:hanging="360"/>
        <w:jc w:val="both"/>
      </w:pPr>
      <w:r w:rsidRPr="008C508D">
        <w:t xml:space="preserve">      Any notice under this agreement shall be in writing and shall be addressed to the vendor and to BSNL Mobile Services, Karnataka Circle, Bangalore at office of </w:t>
      </w:r>
      <w:smartTag w:uri="urn:schemas-microsoft-com:office:smarttags" w:element="stockticker">
        <w:r w:rsidRPr="008C508D">
          <w:t>CGM</w:t>
        </w:r>
      </w:smartTag>
      <w:r w:rsidRPr="008C508D">
        <w:t xml:space="preserve"> Karnataka Circle, No.1, Swamy Vivekananda Road, Hal</w:t>
      </w:r>
      <w:r w:rsidR="00CC5BED" w:rsidRPr="008C508D">
        <w:t>a</w:t>
      </w:r>
      <w:r w:rsidRPr="008C508D">
        <w:t xml:space="preserve">sur, Bangalore – 560008 or to any changed address and for proving the service it shall be sufficient to show that the envelope containing the notice was properly addressed and posted.  Any notice shall be sent by registered post AD/Speed post to the address of the vendor and BSNL Mobile Services, Karnataka Circle, Bangalore. </w:t>
      </w:r>
    </w:p>
    <w:p w:rsidR="00492FA9" w:rsidRPr="008C508D" w:rsidRDefault="00492FA9" w:rsidP="00492FA9">
      <w:pPr>
        <w:pStyle w:val="NoSpacing"/>
        <w:ind w:left="360" w:hanging="360"/>
        <w:jc w:val="both"/>
      </w:pPr>
      <w:r w:rsidRPr="008C508D">
        <w:t xml:space="preserve">TIME IS THE ESSENCE: </w:t>
      </w:r>
    </w:p>
    <w:p w:rsidR="00492FA9" w:rsidRPr="008C508D" w:rsidRDefault="00492FA9" w:rsidP="00492FA9">
      <w:pPr>
        <w:pStyle w:val="NoSpacing"/>
        <w:ind w:left="360" w:hanging="360"/>
        <w:jc w:val="both"/>
      </w:pPr>
      <w:r w:rsidRPr="008C508D">
        <w:t xml:space="preserve">     Time shall be the essence of this agreement in so far as it relates to the observance or performance by the vendor of all or any of its obligations under this agreement.</w:t>
      </w:r>
    </w:p>
    <w:p w:rsidR="00492FA9" w:rsidRPr="008C508D" w:rsidRDefault="00492FA9" w:rsidP="00492FA9">
      <w:pPr>
        <w:pStyle w:val="NoSpacing"/>
        <w:ind w:left="360" w:hanging="360"/>
        <w:jc w:val="both"/>
      </w:pPr>
      <w:r w:rsidRPr="008C508D">
        <w:t xml:space="preserve">      The NIT (Notice Inviting Tender), Bid Documents (Technical and Financial bid) , LOI(Letter of Intent), Approved Rates annexed hereto and such other additional particulars , instructions , work orders forms integral part of this contract</w:t>
      </w:r>
    </w:p>
    <w:p w:rsidR="00492FA9" w:rsidRPr="008C508D" w:rsidRDefault="00492FA9" w:rsidP="00492FA9">
      <w:pPr>
        <w:pStyle w:val="NoSpacing"/>
        <w:ind w:left="360" w:hanging="360"/>
        <w:jc w:val="both"/>
      </w:pPr>
    </w:p>
    <w:p w:rsidR="00492FA9" w:rsidRPr="008C508D" w:rsidRDefault="00492FA9" w:rsidP="00492FA9">
      <w:pPr>
        <w:pStyle w:val="NoSpacing"/>
        <w:ind w:left="360" w:hanging="360"/>
        <w:jc w:val="both"/>
      </w:pPr>
      <w:r w:rsidRPr="008C508D">
        <w:t>IN W</w:t>
      </w:r>
      <w:smartTag w:uri="urn:schemas-microsoft-com:office:smarttags" w:element="stockticker">
        <w:r w:rsidRPr="008C508D">
          <w:t>I</w:t>
        </w:r>
        <w:smartTag w:uri="urn:schemas-microsoft-com:office:smarttags" w:element="stockticker">
          <w:r w:rsidRPr="008C508D">
            <w:t>TN</w:t>
          </w:r>
        </w:smartTag>
      </w:smartTag>
      <w:r w:rsidRPr="008C508D">
        <w:t>ESS WHERE OF the parties have executed these presents the day       and year therein above written.</w:t>
      </w:r>
    </w:p>
    <w:p w:rsidR="00492FA9" w:rsidRPr="008C508D" w:rsidRDefault="00492FA9" w:rsidP="00492FA9">
      <w:pPr>
        <w:pStyle w:val="NoSpacing"/>
        <w:ind w:left="360" w:hanging="360"/>
        <w:jc w:val="both"/>
      </w:pPr>
      <w:r w:rsidRPr="008C508D">
        <w:t xml:space="preserve">Signed and Delivered by </w:t>
      </w:r>
    </w:p>
    <w:p w:rsidR="00492FA9" w:rsidRPr="008C508D" w:rsidRDefault="00492FA9" w:rsidP="00492FA9">
      <w:pPr>
        <w:pStyle w:val="NoSpacing"/>
        <w:jc w:val="both"/>
      </w:pPr>
      <w:r w:rsidRPr="008C508D">
        <w:t>_____________________________________</w:t>
      </w:r>
      <w:r w:rsidRPr="008C508D">
        <w:tab/>
      </w:r>
      <w:r w:rsidRPr="008C508D">
        <w:tab/>
      </w:r>
      <w:r w:rsidRPr="008C508D">
        <w:tab/>
      </w:r>
    </w:p>
    <w:p w:rsidR="00492FA9" w:rsidRPr="008C508D" w:rsidRDefault="00492FA9" w:rsidP="00492FA9">
      <w:pPr>
        <w:pStyle w:val="NoSpacing"/>
        <w:jc w:val="both"/>
      </w:pPr>
      <w:r w:rsidRPr="008C508D">
        <w:t>For &amp; on behalf of the</w:t>
      </w:r>
      <w:r w:rsidRPr="008C508D">
        <w:tab/>
      </w:r>
      <w:r w:rsidRPr="008C508D">
        <w:tab/>
      </w:r>
      <w:r w:rsidRPr="008C508D">
        <w:tab/>
      </w:r>
      <w:r w:rsidRPr="008C508D">
        <w:tab/>
      </w:r>
      <w:r w:rsidRPr="008C508D">
        <w:tab/>
      </w:r>
      <w:r w:rsidR="00127E92" w:rsidRPr="008C508D">
        <w:t xml:space="preserve">  </w:t>
      </w:r>
      <w:r w:rsidRPr="008C508D">
        <w:t xml:space="preserve">For&amp; on behalf of BSNL </w:t>
      </w:r>
    </w:p>
    <w:p w:rsidR="00492FA9" w:rsidRPr="008C508D" w:rsidRDefault="00492FA9" w:rsidP="00492FA9">
      <w:pPr>
        <w:pStyle w:val="NoSpacing"/>
        <w:jc w:val="both"/>
      </w:pPr>
      <w:r w:rsidRPr="008C508D">
        <w:t>Presence of________________</w:t>
      </w:r>
      <w:r w:rsidRPr="008C508D">
        <w:tab/>
      </w:r>
      <w:r w:rsidRPr="008C508D">
        <w:tab/>
      </w:r>
      <w:r w:rsidRPr="008C508D">
        <w:tab/>
      </w:r>
      <w:r w:rsidRPr="008C508D">
        <w:tab/>
        <w:t>in the presence of ______</w:t>
      </w:r>
    </w:p>
    <w:p w:rsidR="00492FA9" w:rsidRPr="008C508D" w:rsidRDefault="00492FA9" w:rsidP="00492FA9">
      <w:pPr>
        <w:pStyle w:val="NoSpacing"/>
        <w:jc w:val="both"/>
      </w:pPr>
    </w:p>
    <w:p w:rsidR="00492FA9" w:rsidRPr="008C508D" w:rsidRDefault="00492FA9" w:rsidP="00492FA9">
      <w:pPr>
        <w:pStyle w:val="NoSpacing"/>
        <w:jc w:val="both"/>
      </w:pPr>
    </w:p>
    <w:p w:rsidR="00492FA9" w:rsidRPr="008C508D" w:rsidRDefault="00492FA9" w:rsidP="00492FA9">
      <w:pPr>
        <w:pStyle w:val="NoSpacing"/>
        <w:jc w:val="both"/>
      </w:pPr>
    </w:p>
    <w:p w:rsidR="00492FA9" w:rsidRPr="008C508D" w:rsidRDefault="00492FA9" w:rsidP="00492FA9">
      <w:pPr>
        <w:pStyle w:val="NoSpacing"/>
        <w:jc w:val="both"/>
      </w:pPr>
    </w:p>
    <w:p w:rsidR="00492FA9" w:rsidRPr="008C508D" w:rsidRDefault="00492FA9" w:rsidP="00492FA9">
      <w:pPr>
        <w:pStyle w:val="NoSpacing"/>
      </w:pPr>
    </w:p>
    <w:p w:rsidR="00492FA9" w:rsidRPr="008C508D" w:rsidRDefault="00492FA9" w:rsidP="00492FA9">
      <w:pPr>
        <w:pStyle w:val="NoSpacing"/>
      </w:pPr>
    </w:p>
    <w:p w:rsidR="00492FA9" w:rsidRPr="008C508D" w:rsidRDefault="00492FA9" w:rsidP="00492FA9">
      <w:pPr>
        <w:pStyle w:val="NoSpacing"/>
      </w:pPr>
    </w:p>
    <w:p w:rsidR="00492FA9" w:rsidRPr="008C508D" w:rsidRDefault="00492FA9" w:rsidP="00492FA9">
      <w:pPr>
        <w:pStyle w:val="NoSpacing"/>
      </w:pPr>
    </w:p>
    <w:p w:rsidR="00492FA9" w:rsidRPr="008C508D" w:rsidRDefault="00492FA9" w:rsidP="00492FA9">
      <w:pPr>
        <w:pStyle w:val="NoSpacing"/>
      </w:pPr>
    </w:p>
    <w:p w:rsidR="00492FA9" w:rsidRPr="008C508D" w:rsidRDefault="00492FA9" w:rsidP="00492FA9">
      <w:pPr>
        <w:pStyle w:val="NoSpacing"/>
      </w:pPr>
    </w:p>
    <w:p w:rsidR="00492FA9" w:rsidRPr="008C508D" w:rsidRDefault="00492FA9" w:rsidP="00492FA9">
      <w:pPr>
        <w:pStyle w:val="NoSpacing"/>
      </w:pPr>
    </w:p>
    <w:p w:rsidR="00492FA9" w:rsidRPr="008C508D" w:rsidRDefault="00492FA9" w:rsidP="00492FA9">
      <w:pPr>
        <w:pStyle w:val="NoSpacing"/>
      </w:pPr>
    </w:p>
    <w:p w:rsidR="00492FA9" w:rsidRPr="008C508D" w:rsidRDefault="00492FA9" w:rsidP="00492FA9">
      <w:pPr>
        <w:pStyle w:val="NoSpacing"/>
      </w:pPr>
    </w:p>
    <w:p w:rsidR="00492FA9" w:rsidRPr="008C508D" w:rsidRDefault="00492FA9" w:rsidP="00492FA9">
      <w:pPr>
        <w:pStyle w:val="NoSpacing"/>
      </w:pPr>
    </w:p>
    <w:p w:rsidR="00377A6B" w:rsidRPr="008C508D" w:rsidRDefault="00377A6B" w:rsidP="00492FA9">
      <w:pPr>
        <w:pStyle w:val="NoSpacing"/>
      </w:pPr>
    </w:p>
    <w:p w:rsidR="00377A6B" w:rsidRPr="008C508D" w:rsidRDefault="00377A6B" w:rsidP="00492FA9">
      <w:pPr>
        <w:pStyle w:val="NoSpacing"/>
      </w:pPr>
    </w:p>
    <w:p w:rsidR="00377A6B" w:rsidRPr="008C508D" w:rsidRDefault="00377A6B" w:rsidP="00492FA9">
      <w:pPr>
        <w:pStyle w:val="NoSpacing"/>
      </w:pPr>
    </w:p>
    <w:p w:rsidR="00377A6B" w:rsidRPr="008C508D" w:rsidRDefault="00377A6B" w:rsidP="00492FA9">
      <w:pPr>
        <w:pStyle w:val="NoSpacing"/>
      </w:pPr>
    </w:p>
    <w:p w:rsidR="00377A6B" w:rsidRPr="008C508D" w:rsidRDefault="00377A6B" w:rsidP="00492FA9">
      <w:pPr>
        <w:pStyle w:val="NoSpacing"/>
      </w:pPr>
    </w:p>
    <w:p w:rsidR="00377A6B" w:rsidRPr="008C508D" w:rsidRDefault="00377A6B" w:rsidP="00492FA9">
      <w:pPr>
        <w:pStyle w:val="NoSpacing"/>
      </w:pPr>
    </w:p>
    <w:p w:rsidR="00377A6B" w:rsidRPr="008C508D" w:rsidRDefault="00377A6B" w:rsidP="00492FA9">
      <w:pPr>
        <w:pStyle w:val="NoSpacing"/>
      </w:pPr>
    </w:p>
    <w:p w:rsidR="00492FA9" w:rsidRPr="008C508D" w:rsidRDefault="00492FA9" w:rsidP="00492FA9">
      <w:pPr>
        <w:pStyle w:val="NoSpacing"/>
      </w:pPr>
    </w:p>
    <w:p w:rsidR="00492FA9" w:rsidRPr="008C508D" w:rsidRDefault="00492FA9" w:rsidP="00492FA9">
      <w:pPr>
        <w:pStyle w:val="NoSpacing"/>
      </w:pPr>
    </w:p>
    <w:p w:rsidR="00492FA9" w:rsidRPr="008C508D" w:rsidRDefault="00492FA9" w:rsidP="00492FA9">
      <w:pPr>
        <w:pStyle w:val="NoSpacing"/>
        <w:jc w:val="center"/>
        <w:rPr>
          <w:b/>
          <w:bCs/>
        </w:rPr>
      </w:pPr>
      <w:r w:rsidRPr="008C508D">
        <w:rPr>
          <w:b/>
          <w:bCs/>
        </w:rPr>
        <w:t>ANNEXURE-1</w:t>
      </w:r>
    </w:p>
    <w:p w:rsidR="00492FA9" w:rsidRPr="008C508D" w:rsidRDefault="00492FA9" w:rsidP="00492FA9">
      <w:pPr>
        <w:pStyle w:val="NoSpacing"/>
        <w:jc w:val="center"/>
        <w:rPr>
          <w:b/>
          <w:bCs/>
        </w:rPr>
      </w:pPr>
      <w:r w:rsidRPr="008C508D">
        <w:rPr>
          <w:b/>
          <w:bCs/>
        </w:rPr>
        <w:t>(No Dues Certificate)</w:t>
      </w:r>
    </w:p>
    <w:p w:rsidR="00127E92" w:rsidRPr="008C508D" w:rsidRDefault="00127E92" w:rsidP="00492FA9">
      <w:pPr>
        <w:pStyle w:val="NoSpacing"/>
        <w:jc w:val="center"/>
      </w:pPr>
    </w:p>
    <w:p w:rsidR="00492FA9" w:rsidRPr="008C508D" w:rsidRDefault="00492FA9" w:rsidP="00492FA9">
      <w:pPr>
        <w:pStyle w:val="NoSpacing"/>
      </w:pPr>
      <w:r w:rsidRPr="008C508D">
        <w:rPr>
          <w:spacing w:val="-1"/>
        </w:rPr>
        <w:t xml:space="preserve">                                                ( T</w:t>
      </w:r>
      <w:r w:rsidRPr="008C508D">
        <w:t>o be</w:t>
      </w:r>
      <w:r w:rsidR="006661D0" w:rsidRPr="008C508D">
        <w:t xml:space="preserve"> </w:t>
      </w:r>
      <w:r w:rsidRPr="008C508D">
        <w:t>pr</w:t>
      </w:r>
      <w:r w:rsidRPr="008C508D">
        <w:rPr>
          <w:spacing w:val="-1"/>
        </w:rPr>
        <w:t>o</w:t>
      </w:r>
      <w:r w:rsidRPr="008C508D">
        <w:t>du</w:t>
      </w:r>
      <w:r w:rsidRPr="008C508D">
        <w:rPr>
          <w:spacing w:val="1"/>
        </w:rPr>
        <w:t>c</w:t>
      </w:r>
      <w:r w:rsidRPr="008C508D">
        <w:rPr>
          <w:spacing w:val="-1"/>
        </w:rPr>
        <w:t>e</w:t>
      </w:r>
      <w:r w:rsidRPr="008C508D">
        <w:t>d in com</w:t>
      </w:r>
      <w:r w:rsidRPr="008C508D">
        <w:rPr>
          <w:spacing w:val="2"/>
        </w:rPr>
        <w:t>p</w:t>
      </w:r>
      <w:r w:rsidRPr="008C508D">
        <w:rPr>
          <w:spacing w:val="-1"/>
        </w:rPr>
        <w:t>a</w:t>
      </w:r>
      <w:r w:rsidRPr="008C508D">
        <w:rPr>
          <w:spacing w:val="2"/>
        </w:rPr>
        <w:t>n</w:t>
      </w:r>
      <w:r w:rsidRPr="008C508D">
        <w:rPr>
          <w:spacing w:val="-5"/>
        </w:rPr>
        <w:t>y</w:t>
      </w:r>
      <w:r w:rsidRPr="008C508D">
        <w:rPr>
          <w:spacing w:val="1"/>
        </w:rPr>
        <w:t>’</w:t>
      </w:r>
      <w:r w:rsidRPr="008C508D">
        <w:t>s letterh</w:t>
      </w:r>
      <w:r w:rsidRPr="008C508D">
        <w:rPr>
          <w:spacing w:val="1"/>
        </w:rPr>
        <w:t>e</w:t>
      </w:r>
      <w:r w:rsidRPr="008C508D">
        <w:rPr>
          <w:spacing w:val="-1"/>
        </w:rPr>
        <w:t>a</w:t>
      </w:r>
      <w:r w:rsidRPr="008C508D">
        <w:t>d)</w:t>
      </w:r>
    </w:p>
    <w:p w:rsidR="00492FA9" w:rsidRPr="008C508D" w:rsidRDefault="00492FA9" w:rsidP="00492FA9">
      <w:pPr>
        <w:pStyle w:val="NoSpacing"/>
      </w:pPr>
    </w:p>
    <w:p w:rsidR="00492FA9" w:rsidRPr="008C508D" w:rsidRDefault="00492FA9" w:rsidP="00492FA9">
      <w:pPr>
        <w:pStyle w:val="NoSpacing"/>
      </w:pPr>
    </w:p>
    <w:p w:rsidR="00492FA9" w:rsidRPr="008C508D" w:rsidRDefault="00492FA9" w:rsidP="00492FA9">
      <w:pPr>
        <w:pStyle w:val="NoSpacing"/>
        <w:jc w:val="both"/>
      </w:pPr>
      <w:r w:rsidRPr="008C508D">
        <w:t xml:space="preserve">I/We M/s ………………………..hereby declare that no dues have to be paid to Law enforcement authorities like ESI, EPF, S.T authorities etc and not violated any terms of R&amp;A act 1970. </w:t>
      </w:r>
    </w:p>
    <w:p w:rsidR="00492FA9" w:rsidRPr="008C508D" w:rsidRDefault="00492FA9" w:rsidP="00492FA9">
      <w:pPr>
        <w:pStyle w:val="NoSpacing"/>
        <w:jc w:val="both"/>
      </w:pPr>
    </w:p>
    <w:p w:rsidR="00492FA9" w:rsidRPr="008C508D" w:rsidRDefault="00492FA9" w:rsidP="00492FA9">
      <w:pPr>
        <w:pStyle w:val="NoSpacing"/>
        <w:jc w:val="both"/>
      </w:pPr>
    </w:p>
    <w:p w:rsidR="00492FA9" w:rsidRPr="008C508D" w:rsidRDefault="00492FA9" w:rsidP="00492FA9">
      <w:pPr>
        <w:pStyle w:val="NoSpacing"/>
        <w:jc w:val="both"/>
      </w:pPr>
      <w:r w:rsidRPr="008C508D">
        <w:t xml:space="preserve">In case the above declaration is found to be incorrect or wrong, the contract if awarded to the firm shall  be terminated immediately and the firm shall be liable to the black listed/debarred for future works/contract with BSNL. Any such action however be without prejudice to BSNL’s rights under the law. </w:t>
      </w:r>
    </w:p>
    <w:p w:rsidR="00492FA9" w:rsidRPr="008C508D" w:rsidRDefault="00492FA9" w:rsidP="00492FA9">
      <w:pPr>
        <w:pStyle w:val="NoSpacing"/>
        <w:jc w:val="both"/>
      </w:pPr>
    </w:p>
    <w:p w:rsidR="00492FA9" w:rsidRPr="008C508D" w:rsidRDefault="00492FA9" w:rsidP="00492FA9">
      <w:pPr>
        <w:pStyle w:val="NoSpacing"/>
        <w:jc w:val="both"/>
      </w:pPr>
      <w:r w:rsidRPr="008C508D">
        <w:t xml:space="preserve">          The above declarations are given in accordance with the tender conditions.</w:t>
      </w:r>
    </w:p>
    <w:p w:rsidR="00492FA9" w:rsidRPr="008C508D" w:rsidRDefault="00492FA9" w:rsidP="00492FA9">
      <w:pPr>
        <w:pStyle w:val="NoSpacing"/>
        <w:jc w:val="both"/>
      </w:pPr>
    </w:p>
    <w:p w:rsidR="00492FA9" w:rsidRPr="008C508D" w:rsidRDefault="00492FA9" w:rsidP="00492FA9">
      <w:pPr>
        <w:pStyle w:val="NoSpacing"/>
        <w:jc w:val="both"/>
      </w:pPr>
    </w:p>
    <w:p w:rsidR="00492FA9" w:rsidRPr="008C508D" w:rsidRDefault="00492FA9" w:rsidP="00492FA9">
      <w:pPr>
        <w:pStyle w:val="NoSpacing"/>
        <w:jc w:val="both"/>
      </w:pPr>
    </w:p>
    <w:p w:rsidR="00492FA9" w:rsidRPr="008C508D" w:rsidRDefault="00492FA9" w:rsidP="00492FA9">
      <w:pPr>
        <w:pStyle w:val="NoSpacing"/>
        <w:jc w:val="both"/>
      </w:pPr>
      <w:r w:rsidRPr="008C508D">
        <w:t xml:space="preserve">                                                                                                 Signature of Proprietor/Partner/Director</w:t>
      </w:r>
    </w:p>
    <w:p w:rsidR="00492FA9" w:rsidRPr="008C508D" w:rsidRDefault="00492FA9" w:rsidP="00492FA9">
      <w:pPr>
        <w:pStyle w:val="NoSpacing"/>
        <w:jc w:val="both"/>
      </w:pPr>
    </w:p>
    <w:p w:rsidR="00492FA9" w:rsidRPr="008C508D" w:rsidRDefault="00492FA9" w:rsidP="00492FA9">
      <w:pPr>
        <w:pStyle w:val="NoSpacing"/>
        <w:jc w:val="both"/>
      </w:pPr>
      <w:r w:rsidRPr="008C508D">
        <w:t xml:space="preserve">                                                                                                  (Shri/Smt./Ms------------------------------)</w:t>
      </w:r>
    </w:p>
    <w:p w:rsidR="00492FA9" w:rsidRPr="008C508D" w:rsidRDefault="00492FA9" w:rsidP="00492FA9">
      <w:pPr>
        <w:pStyle w:val="NoSpacing"/>
        <w:jc w:val="both"/>
      </w:pPr>
    </w:p>
    <w:p w:rsidR="00492FA9" w:rsidRPr="008C508D" w:rsidRDefault="00492FA9" w:rsidP="00492FA9">
      <w:pPr>
        <w:pStyle w:val="NoSpacing"/>
        <w:jc w:val="both"/>
      </w:pPr>
    </w:p>
    <w:p w:rsidR="00492FA9" w:rsidRPr="008C508D" w:rsidRDefault="00492FA9" w:rsidP="00492FA9">
      <w:pPr>
        <w:pStyle w:val="NoSpacing"/>
        <w:jc w:val="both"/>
      </w:pPr>
    </w:p>
    <w:p w:rsidR="00492FA9" w:rsidRPr="008C508D" w:rsidRDefault="00492FA9" w:rsidP="00492FA9">
      <w:pPr>
        <w:rPr>
          <w:lang w:eastAsia="zh-CN"/>
        </w:rPr>
      </w:pPr>
    </w:p>
    <w:p w:rsidR="00492FA9" w:rsidRPr="008C508D" w:rsidRDefault="00492FA9" w:rsidP="00492FA9">
      <w:pPr>
        <w:rPr>
          <w:lang w:eastAsia="zh-CN"/>
        </w:rPr>
      </w:pPr>
    </w:p>
    <w:p w:rsidR="00492FA9" w:rsidRPr="008C508D" w:rsidRDefault="00492FA9" w:rsidP="00492FA9">
      <w:pPr>
        <w:rPr>
          <w:lang w:eastAsia="zh-CN"/>
        </w:rPr>
      </w:pPr>
    </w:p>
    <w:p w:rsidR="00492FA9" w:rsidRPr="008C508D" w:rsidRDefault="00492FA9" w:rsidP="00492FA9">
      <w:pPr>
        <w:ind w:firstLine="720"/>
        <w:rPr>
          <w:lang w:eastAsia="zh-CN"/>
        </w:rPr>
      </w:pPr>
    </w:p>
    <w:p w:rsidR="00492FA9" w:rsidRPr="008C508D" w:rsidRDefault="00492FA9" w:rsidP="00492FA9">
      <w:pPr>
        <w:ind w:firstLine="720"/>
        <w:rPr>
          <w:lang w:eastAsia="zh-CN"/>
        </w:rPr>
      </w:pPr>
    </w:p>
    <w:p w:rsidR="00492FA9" w:rsidRPr="008C508D" w:rsidRDefault="00492FA9" w:rsidP="00492FA9">
      <w:pPr>
        <w:ind w:firstLine="720"/>
        <w:rPr>
          <w:lang w:eastAsia="zh-CN"/>
        </w:rPr>
      </w:pPr>
    </w:p>
    <w:p w:rsidR="00492FA9" w:rsidRPr="008C508D" w:rsidRDefault="00492FA9" w:rsidP="00492FA9">
      <w:pPr>
        <w:ind w:firstLine="720"/>
        <w:rPr>
          <w:lang w:eastAsia="zh-CN"/>
        </w:rPr>
      </w:pPr>
    </w:p>
    <w:p w:rsidR="00492FA9" w:rsidRPr="008C508D" w:rsidRDefault="00492FA9" w:rsidP="00492FA9">
      <w:pPr>
        <w:ind w:firstLine="720"/>
        <w:rPr>
          <w:lang w:eastAsia="zh-CN"/>
        </w:rPr>
      </w:pPr>
    </w:p>
    <w:p w:rsidR="00492FA9" w:rsidRPr="008C508D" w:rsidRDefault="00492FA9" w:rsidP="00492FA9">
      <w:pPr>
        <w:ind w:firstLine="720"/>
        <w:rPr>
          <w:lang w:eastAsia="zh-CN"/>
        </w:rPr>
      </w:pPr>
    </w:p>
    <w:p w:rsidR="00492FA9" w:rsidRPr="008C508D" w:rsidRDefault="00492FA9" w:rsidP="00492FA9">
      <w:pPr>
        <w:ind w:firstLine="720"/>
        <w:rPr>
          <w:lang w:eastAsia="zh-CN"/>
        </w:rPr>
      </w:pPr>
    </w:p>
    <w:p w:rsidR="00492FA9" w:rsidRPr="008C508D" w:rsidRDefault="00492FA9" w:rsidP="00492FA9">
      <w:pPr>
        <w:ind w:firstLine="720"/>
        <w:rPr>
          <w:lang w:eastAsia="zh-CN"/>
        </w:rPr>
      </w:pPr>
    </w:p>
    <w:p w:rsidR="00492FA9" w:rsidRPr="008C508D" w:rsidRDefault="00492FA9" w:rsidP="00492FA9">
      <w:pPr>
        <w:ind w:firstLine="720"/>
        <w:rPr>
          <w:lang w:eastAsia="zh-CN"/>
        </w:rPr>
      </w:pPr>
    </w:p>
    <w:p w:rsidR="00492FA9" w:rsidRPr="008C508D" w:rsidRDefault="00492FA9" w:rsidP="00492FA9">
      <w:pPr>
        <w:ind w:firstLine="720"/>
        <w:rPr>
          <w:lang w:eastAsia="zh-CN"/>
        </w:rPr>
      </w:pPr>
    </w:p>
    <w:p w:rsidR="00492FA9" w:rsidRPr="008C508D" w:rsidRDefault="00492FA9" w:rsidP="00492FA9">
      <w:pPr>
        <w:pStyle w:val="Default"/>
        <w:jc w:val="center"/>
        <w:rPr>
          <w:rFonts w:ascii="Cambria" w:hAnsi="Cambria" w:cs="Times New Roman"/>
          <w:color w:val="auto"/>
          <w:spacing w:val="1"/>
        </w:rPr>
      </w:pPr>
    </w:p>
    <w:p w:rsidR="00492FA9" w:rsidRPr="008C508D" w:rsidRDefault="00492FA9" w:rsidP="00492FA9">
      <w:pPr>
        <w:pStyle w:val="Default"/>
        <w:jc w:val="center"/>
        <w:rPr>
          <w:rFonts w:ascii="Cambria" w:hAnsi="Cambria" w:cs="Times New Roman"/>
          <w:color w:val="auto"/>
          <w:spacing w:val="1"/>
        </w:rPr>
      </w:pPr>
    </w:p>
    <w:p w:rsidR="00492FA9" w:rsidRPr="008C508D" w:rsidRDefault="00492FA9" w:rsidP="00492FA9">
      <w:pPr>
        <w:pStyle w:val="BodyTextIndent"/>
        <w:spacing w:after="0"/>
        <w:ind w:left="0"/>
        <w:jc w:val="center"/>
        <w:rPr>
          <w:rFonts w:ascii="Cambria" w:hAnsi="Cambria"/>
          <w:b/>
          <w:bCs/>
          <w:i/>
          <w:sz w:val="24"/>
          <w:szCs w:val="24"/>
          <w:u w:val="single"/>
        </w:rPr>
      </w:pPr>
      <w:r w:rsidRPr="008C508D">
        <w:rPr>
          <w:rFonts w:ascii="Cambria" w:hAnsi="Cambria"/>
          <w:b/>
          <w:bCs/>
          <w:i/>
          <w:sz w:val="24"/>
          <w:szCs w:val="24"/>
          <w:u w:val="single"/>
        </w:rPr>
        <w:t>ANNEXURE-2</w:t>
      </w:r>
    </w:p>
    <w:p w:rsidR="00A2439E" w:rsidRPr="008C508D" w:rsidRDefault="006661D0" w:rsidP="00492FA9">
      <w:pPr>
        <w:pStyle w:val="BodyTextIndent"/>
        <w:spacing w:after="0"/>
        <w:ind w:left="0"/>
        <w:jc w:val="center"/>
        <w:rPr>
          <w:rFonts w:ascii="Cambria" w:hAnsi="Cambria"/>
          <w:i/>
          <w:sz w:val="24"/>
          <w:szCs w:val="24"/>
          <w:u w:val="single"/>
        </w:rPr>
      </w:pPr>
      <w:r w:rsidRPr="008C508D">
        <w:rPr>
          <w:rFonts w:ascii="Cambria" w:hAnsi="Cambria"/>
          <w:i/>
          <w:sz w:val="24"/>
          <w:szCs w:val="24"/>
          <w:u w:val="single"/>
        </w:rPr>
        <w:t xml:space="preserve"> </w:t>
      </w:r>
    </w:p>
    <w:p w:rsidR="00492FA9" w:rsidRPr="008C508D" w:rsidRDefault="00492FA9" w:rsidP="00492FA9">
      <w:pPr>
        <w:pBdr>
          <w:top w:val="single" w:sz="4" w:space="1" w:color="auto"/>
          <w:left w:val="single" w:sz="4" w:space="4" w:color="auto"/>
          <w:bottom w:val="single" w:sz="4" w:space="1" w:color="auto"/>
          <w:right w:val="single" w:sz="4" w:space="4" w:color="auto"/>
        </w:pBdr>
        <w:jc w:val="center"/>
        <w:rPr>
          <w:rFonts w:ascii="Cambria" w:hAnsi="Cambria"/>
          <w:b/>
          <w:bCs/>
          <w:sz w:val="24"/>
          <w:szCs w:val="24"/>
        </w:rPr>
      </w:pPr>
      <w:r w:rsidRPr="008C508D">
        <w:rPr>
          <w:rFonts w:ascii="Cambria" w:hAnsi="Cambria"/>
          <w:b/>
          <w:bCs/>
          <w:sz w:val="24"/>
          <w:szCs w:val="24"/>
          <w:u w:val="single"/>
        </w:rPr>
        <w:t>No Modification CERTIFICATE</w:t>
      </w:r>
    </w:p>
    <w:p w:rsidR="00492FA9" w:rsidRPr="008C508D" w:rsidRDefault="00492FA9" w:rsidP="00492FA9">
      <w:pPr>
        <w:pBdr>
          <w:top w:val="single" w:sz="4" w:space="1" w:color="auto"/>
          <w:left w:val="single" w:sz="4" w:space="4" w:color="auto"/>
          <w:bottom w:val="single" w:sz="4" w:space="1" w:color="auto"/>
          <w:right w:val="single" w:sz="4" w:space="4" w:color="auto"/>
        </w:pBdr>
        <w:rPr>
          <w:rFonts w:ascii="Cambria" w:hAnsi="Cambria"/>
          <w:sz w:val="24"/>
          <w:szCs w:val="24"/>
        </w:rPr>
      </w:pPr>
      <w:r w:rsidRPr="008C508D">
        <w:rPr>
          <w:rFonts w:ascii="Cambria" w:hAnsi="Cambria"/>
          <w:sz w:val="24"/>
          <w:szCs w:val="24"/>
        </w:rPr>
        <w:t xml:space="preserve">The downloaded Tender document </w:t>
      </w:r>
      <w:r w:rsidR="00127E92" w:rsidRPr="008C508D">
        <w:rPr>
          <w:color w:val="000000" w:themeColor="text1"/>
          <w:sz w:val="24"/>
          <w:szCs w:val="24"/>
        </w:rPr>
        <w:t xml:space="preserve">No : </w:t>
      </w:r>
      <w:hyperlink r:id="rId44" w:history="1">
        <w:r w:rsidR="00127E92" w:rsidRPr="008C508D">
          <w:rPr>
            <w:rStyle w:val="Hyperlink"/>
            <w:b/>
            <w:bCs/>
            <w:color w:val="000000" w:themeColor="text1"/>
            <w:sz w:val="24"/>
            <w:szCs w:val="24"/>
          </w:rPr>
          <w:t>KTKCO-19/14(12)/</w:t>
        </w:r>
        <w:r w:rsidR="00526D99" w:rsidRPr="008C508D">
          <w:rPr>
            <w:rStyle w:val="Hyperlink"/>
            <w:b/>
            <w:bCs/>
            <w:color w:val="000000" w:themeColor="text1"/>
            <w:sz w:val="24"/>
            <w:szCs w:val="24"/>
          </w:rPr>
          <w:t>3</w:t>
        </w:r>
        <w:r w:rsidR="00127E92" w:rsidRPr="008C508D">
          <w:rPr>
            <w:rStyle w:val="Hyperlink"/>
            <w:b/>
            <w:bCs/>
            <w:color w:val="000000" w:themeColor="text1"/>
            <w:sz w:val="24"/>
            <w:szCs w:val="24"/>
          </w:rPr>
          <w:t>/202</w:t>
        </w:r>
        <w:r w:rsidR="00A502ED" w:rsidRPr="008C508D">
          <w:rPr>
            <w:rStyle w:val="Hyperlink"/>
            <w:b/>
            <w:bCs/>
            <w:color w:val="000000" w:themeColor="text1"/>
            <w:sz w:val="24"/>
            <w:szCs w:val="24"/>
          </w:rPr>
          <w:t>3</w:t>
        </w:r>
        <w:r w:rsidR="00127E92" w:rsidRPr="008C508D">
          <w:rPr>
            <w:rStyle w:val="Hyperlink"/>
            <w:b/>
            <w:bCs/>
            <w:color w:val="000000" w:themeColor="text1"/>
            <w:sz w:val="24"/>
            <w:szCs w:val="24"/>
          </w:rPr>
          <w:t>-CM OPN</w:t>
        </w:r>
      </w:hyperlink>
      <w:r w:rsidR="00127E92" w:rsidRPr="008C508D">
        <w:rPr>
          <w:b/>
          <w:bCs/>
          <w:color w:val="000000" w:themeColor="text1"/>
          <w:sz w:val="24"/>
          <w:szCs w:val="24"/>
        </w:rPr>
        <w:t xml:space="preserve">/        DATED  </w:t>
      </w:r>
      <w:r w:rsidR="00F25A70" w:rsidRPr="008C508D">
        <w:rPr>
          <w:b/>
          <w:bCs/>
          <w:color w:val="000000" w:themeColor="text1"/>
          <w:sz w:val="24"/>
          <w:szCs w:val="24"/>
        </w:rPr>
        <w:t>27-05-</w:t>
      </w:r>
      <w:r w:rsidR="00127E92" w:rsidRPr="008C508D">
        <w:rPr>
          <w:b/>
          <w:bCs/>
          <w:color w:val="000000" w:themeColor="text1"/>
          <w:sz w:val="24"/>
          <w:szCs w:val="24"/>
        </w:rPr>
        <w:t>-202</w:t>
      </w:r>
      <w:r w:rsidR="00A502ED" w:rsidRPr="008C508D">
        <w:rPr>
          <w:b/>
          <w:bCs/>
          <w:color w:val="000000" w:themeColor="text1"/>
          <w:sz w:val="24"/>
          <w:szCs w:val="24"/>
        </w:rPr>
        <w:t>3</w:t>
      </w:r>
      <w:r w:rsidR="003C5C9A" w:rsidRPr="008C508D">
        <w:rPr>
          <w:b/>
          <w:bCs/>
          <w:color w:val="000000" w:themeColor="text1"/>
          <w:sz w:val="24"/>
          <w:szCs w:val="24"/>
        </w:rPr>
        <w:t xml:space="preserve"> </w:t>
      </w:r>
      <w:r w:rsidRPr="008C508D">
        <w:rPr>
          <w:rFonts w:ascii="Cambria" w:hAnsi="Cambria"/>
          <w:sz w:val="24"/>
          <w:szCs w:val="24"/>
        </w:rPr>
        <w:t>as published at the website (www.karnataka.bsnl.co.in)/www.</w:t>
      </w:r>
      <w:r w:rsidR="006661D0" w:rsidRPr="008C508D">
        <w:rPr>
          <w:rFonts w:ascii="Cambria" w:hAnsi="Cambria"/>
          <w:sz w:val="24"/>
          <w:szCs w:val="24"/>
        </w:rPr>
        <w:t>e</w:t>
      </w:r>
      <w:r w:rsidRPr="008C508D">
        <w:rPr>
          <w:rFonts w:ascii="Cambria" w:hAnsi="Cambria"/>
          <w:sz w:val="24"/>
          <w:szCs w:val="24"/>
        </w:rPr>
        <w:t>tenders.gov.in/ has been used for bidding in this tender.  It is certified that no modification has been done to the contents of the document.</w:t>
      </w:r>
    </w:p>
    <w:p w:rsidR="00492FA9" w:rsidRPr="008C508D" w:rsidRDefault="00492FA9" w:rsidP="00492FA9">
      <w:pPr>
        <w:pBdr>
          <w:top w:val="single" w:sz="4" w:space="1" w:color="auto"/>
          <w:left w:val="single" w:sz="4" w:space="4" w:color="auto"/>
          <w:bottom w:val="single" w:sz="4" w:space="1" w:color="auto"/>
          <w:right w:val="single" w:sz="4" w:space="4" w:color="auto"/>
        </w:pBdr>
        <w:spacing w:after="0" w:line="240" w:lineRule="auto"/>
        <w:jc w:val="both"/>
        <w:rPr>
          <w:rFonts w:ascii="Cambria" w:hAnsi="Cambria"/>
          <w:sz w:val="24"/>
          <w:szCs w:val="24"/>
        </w:rPr>
      </w:pPr>
      <w:r w:rsidRPr="008C508D">
        <w:rPr>
          <w:rFonts w:ascii="Cambria" w:hAnsi="Cambria"/>
          <w:sz w:val="24"/>
          <w:szCs w:val="24"/>
        </w:rPr>
        <w:t xml:space="preserve">Place:                                                                          </w:t>
      </w:r>
      <w:r w:rsidR="00127E92" w:rsidRPr="008C508D">
        <w:rPr>
          <w:rFonts w:ascii="Cambria" w:hAnsi="Cambria"/>
          <w:sz w:val="24"/>
          <w:szCs w:val="24"/>
        </w:rPr>
        <w:t xml:space="preserve">        </w:t>
      </w:r>
      <w:r w:rsidRPr="008C508D">
        <w:rPr>
          <w:rFonts w:ascii="Cambria" w:hAnsi="Cambria"/>
          <w:sz w:val="24"/>
          <w:szCs w:val="24"/>
        </w:rPr>
        <w:t xml:space="preserve">  </w:t>
      </w:r>
      <w:r w:rsidRPr="008C508D">
        <w:rPr>
          <w:rFonts w:ascii="Cambria" w:hAnsi="Cambria"/>
          <w:sz w:val="24"/>
          <w:szCs w:val="24"/>
        </w:rPr>
        <w:tab/>
        <w:t>Signature of the bidder</w:t>
      </w:r>
    </w:p>
    <w:p w:rsidR="00492FA9" w:rsidRPr="008C508D" w:rsidRDefault="00492FA9" w:rsidP="00492FA9">
      <w:pPr>
        <w:pBdr>
          <w:top w:val="single" w:sz="4" w:space="1" w:color="auto"/>
          <w:left w:val="single" w:sz="4" w:space="4" w:color="auto"/>
          <w:bottom w:val="single" w:sz="4" w:space="1" w:color="auto"/>
          <w:right w:val="single" w:sz="4" w:space="4" w:color="auto"/>
        </w:pBdr>
        <w:jc w:val="both"/>
        <w:rPr>
          <w:rFonts w:ascii="Cambria" w:hAnsi="Cambria"/>
          <w:sz w:val="24"/>
          <w:szCs w:val="24"/>
        </w:rPr>
      </w:pPr>
      <w:r w:rsidRPr="008C508D">
        <w:rPr>
          <w:rFonts w:ascii="Cambria" w:hAnsi="Cambria"/>
          <w:sz w:val="24"/>
          <w:szCs w:val="24"/>
        </w:rPr>
        <w:t>Date:</w:t>
      </w:r>
      <w:r w:rsidRPr="008C508D">
        <w:rPr>
          <w:rFonts w:ascii="Cambria" w:hAnsi="Cambria"/>
          <w:sz w:val="24"/>
          <w:szCs w:val="24"/>
        </w:rPr>
        <w:tab/>
      </w:r>
      <w:r w:rsidRPr="008C508D">
        <w:rPr>
          <w:rFonts w:ascii="Cambria" w:hAnsi="Cambria"/>
          <w:sz w:val="24"/>
          <w:szCs w:val="24"/>
        </w:rPr>
        <w:tab/>
      </w:r>
      <w:r w:rsidRPr="008C508D">
        <w:rPr>
          <w:rFonts w:ascii="Cambria" w:hAnsi="Cambria"/>
          <w:sz w:val="24"/>
          <w:szCs w:val="24"/>
        </w:rPr>
        <w:tab/>
      </w:r>
      <w:r w:rsidRPr="008C508D">
        <w:rPr>
          <w:rFonts w:ascii="Cambria" w:hAnsi="Cambria"/>
          <w:sz w:val="24"/>
          <w:szCs w:val="24"/>
        </w:rPr>
        <w:tab/>
      </w:r>
      <w:r w:rsidRPr="008C508D">
        <w:rPr>
          <w:rFonts w:ascii="Cambria" w:hAnsi="Cambria"/>
          <w:sz w:val="24"/>
          <w:szCs w:val="24"/>
        </w:rPr>
        <w:tab/>
      </w:r>
      <w:r w:rsidRPr="008C508D">
        <w:rPr>
          <w:rFonts w:ascii="Cambria" w:hAnsi="Cambria"/>
          <w:sz w:val="24"/>
          <w:szCs w:val="24"/>
        </w:rPr>
        <w:tab/>
        <w:t xml:space="preserve">                     (Seal / Rubber stamp of the firm)</w:t>
      </w:r>
    </w:p>
    <w:p w:rsidR="00492FA9" w:rsidRPr="008C508D" w:rsidRDefault="00492FA9" w:rsidP="00492FA9">
      <w:pPr>
        <w:pStyle w:val="BodyTextIndent"/>
        <w:spacing w:after="0"/>
        <w:ind w:left="0"/>
        <w:rPr>
          <w:rFonts w:ascii="Cambria" w:hAnsi="Cambria"/>
          <w:i/>
          <w:sz w:val="24"/>
          <w:szCs w:val="24"/>
        </w:rPr>
      </w:pPr>
    </w:p>
    <w:p w:rsidR="00492FA9" w:rsidRPr="008C508D" w:rsidRDefault="00492FA9" w:rsidP="00492FA9">
      <w:pPr>
        <w:pStyle w:val="BodyTextIndent"/>
        <w:spacing w:after="0"/>
        <w:ind w:left="0"/>
        <w:jc w:val="center"/>
        <w:rPr>
          <w:rFonts w:ascii="Cambria" w:hAnsi="Cambria"/>
          <w:i/>
          <w:sz w:val="24"/>
          <w:szCs w:val="24"/>
          <w:u w:val="single"/>
        </w:rPr>
      </w:pPr>
    </w:p>
    <w:p w:rsidR="00492FA9" w:rsidRPr="008C508D" w:rsidRDefault="00492FA9" w:rsidP="00492FA9">
      <w:pPr>
        <w:pStyle w:val="BodyTextIndent"/>
        <w:spacing w:after="0"/>
        <w:ind w:left="0"/>
        <w:jc w:val="center"/>
        <w:rPr>
          <w:rFonts w:ascii="Cambria" w:hAnsi="Cambria"/>
          <w:i/>
          <w:sz w:val="24"/>
          <w:szCs w:val="24"/>
          <w:u w:val="single"/>
        </w:rPr>
      </w:pPr>
    </w:p>
    <w:p w:rsidR="003E73B2" w:rsidRPr="008C508D" w:rsidRDefault="003E73B2" w:rsidP="003E73B2">
      <w:pPr>
        <w:pStyle w:val="NoSpacing"/>
        <w:jc w:val="center"/>
        <w:rPr>
          <w:rFonts w:ascii="Cambria" w:eastAsia="Cambria" w:hAnsi="Cambria"/>
          <w:b/>
          <w:bCs/>
          <w:sz w:val="26"/>
        </w:rPr>
      </w:pPr>
      <w:r w:rsidRPr="008C508D">
        <w:rPr>
          <w:rFonts w:ascii="Cambria" w:eastAsia="Cambria" w:hAnsi="Cambria"/>
          <w:b/>
          <w:bCs/>
          <w:u w:val="single"/>
        </w:rPr>
        <w:t>ANNEXURE-3</w:t>
      </w:r>
    </w:p>
    <w:p w:rsidR="003E73B2" w:rsidRPr="008C508D" w:rsidRDefault="003E73B2" w:rsidP="003E73B2">
      <w:pPr>
        <w:spacing w:line="0" w:lineRule="atLeast"/>
        <w:ind w:left="8"/>
        <w:jc w:val="center"/>
        <w:rPr>
          <w:rFonts w:ascii="Cambria" w:eastAsia="Cambria" w:hAnsi="Cambria"/>
          <w:b/>
          <w:bCs/>
          <w:sz w:val="26"/>
        </w:rPr>
      </w:pPr>
    </w:p>
    <w:p w:rsidR="003E73B2" w:rsidRPr="008C508D" w:rsidRDefault="003E73B2" w:rsidP="003E73B2">
      <w:pPr>
        <w:spacing w:line="0" w:lineRule="atLeast"/>
        <w:ind w:left="8"/>
        <w:jc w:val="center"/>
        <w:rPr>
          <w:rFonts w:ascii="Cambria" w:eastAsia="Cambria" w:hAnsi="Cambria"/>
          <w:sz w:val="26"/>
          <w:u w:val="single"/>
        </w:rPr>
      </w:pPr>
      <w:r w:rsidRPr="008C508D">
        <w:rPr>
          <w:rFonts w:ascii="Cambria" w:eastAsia="Cambria" w:hAnsi="Cambria"/>
          <w:b/>
          <w:bCs/>
          <w:sz w:val="26"/>
          <w:u w:val="single"/>
        </w:rPr>
        <w:t>UNDERTAKING</w:t>
      </w:r>
    </w:p>
    <w:p w:rsidR="003E73B2" w:rsidRPr="008C508D" w:rsidRDefault="003E73B2" w:rsidP="003E73B2">
      <w:pPr>
        <w:spacing w:line="0" w:lineRule="atLeast"/>
        <w:ind w:left="8"/>
        <w:jc w:val="center"/>
        <w:rPr>
          <w:rFonts w:ascii="Cambria" w:eastAsia="Cambria" w:hAnsi="Cambria"/>
          <w:sz w:val="26"/>
        </w:rPr>
      </w:pPr>
      <w:r w:rsidRPr="008C508D">
        <w:rPr>
          <w:rFonts w:ascii="Cambria" w:eastAsia="Cambria" w:hAnsi="Cambria"/>
          <w:sz w:val="26"/>
        </w:rPr>
        <w:t>(To be certified by vendors participating in the tender)</w:t>
      </w:r>
    </w:p>
    <w:p w:rsidR="003E73B2" w:rsidRPr="008C508D" w:rsidRDefault="003E73B2" w:rsidP="003E73B2">
      <w:pPr>
        <w:spacing w:line="0" w:lineRule="atLeast"/>
        <w:ind w:left="8"/>
        <w:rPr>
          <w:rFonts w:ascii="Cambria" w:eastAsia="Cambria" w:hAnsi="Cambria"/>
          <w:sz w:val="26"/>
        </w:rPr>
      </w:pPr>
      <w:r w:rsidRPr="008C508D">
        <w:rPr>
          <w:rFonts w:ascii="Cambria" w:eastAsia="Cambria" w:hAnsi="Cambria"/>
          <w:sz w:val="26"/>
        </w:rPr>
        <w:t>I Sh</w:t>
      </w:r>
      <w:r w:rsidR="008829EB" w:rsidRPr="008C508D">
        <w:rPr>
          <w:rFonts w:ascii="Cambria" w:eastAsia="Cambria" w:hAnsi="Cambria"/>
          <w:sz w:val="26"/>
        </w:rPr>
        <w:t>ri</w:t>
      </w:r>
      <w:r w:rsidRPr="008C508D">
        <w:rPr>
          <w:rFonts w:ascii="Cambria" w:eastAsia="Cambria" w:hAnsi="Cambria"/>
          <w:sz w:val="26"/>
        </w:rPr>
        <w:t xml:space="preserve"> / Smt                    owner / proprietor or authorised or POA holder of</w:t>
      </w:r>
    </w:p>
    <w:p w:rsidR="003E73B2" w:rsidRPr="008C508D" w:rsidRDefault="003E73B2" w:rsidP="003E73B2">
      <w:pPr>
        <w:spacing w:line="0" w:lineRule="atLeast"/>
        <w:ind w:left="8"/>
        <w:rPr>
          <w:rFonts w:ascii="Cambria" w:eastAsia="Cambria" w:hAnsi="Cambria"/>
          <w:sz w:val="26"/>
        </w:rPr>
      </w:pPr>
      <w:r w:rsidRPr="008C508D">
        <w:rPr>
          <w:rFonts w:ascii="Cambria" w:eastAsia="Cambria" w:hAnsi="Cambria"/>
          <w:sz w:val="26"/>
        </w:rPr>
        <w:t>……………………………………………………………………………………………company/firm</w:t>
      </w:r>
    </w:p>
    <w:p w:rsidR="003E73B2" w:rsidRPr="008C508D" w:rsidRDefault="003E73B2" w:rsidP="003E73B2">
      <w:pPr>
        <w:spacing w:line="0" w:lineRule="atLeast"/>
        <w:ind w:left="8"/>
        <w:jc w:val="both"/>
        <w:rPr>
          <w:rFonts w:ascii="Cambria" w:eastAsia="Cambria" w:hAnsi="Cambria"/>
          <w:sz w:val="26"/>
        </w:rPr>
      </w:pPr>
      <w:r w:rsidRPr="008C508D">
        <w:rPr>
          <w:rFonts w:ascii="Cambria" w:eastAsia="Cambria" w:hAnsi="Cambria"/>
          <w:sz w:val="26"/>
        </w:rPr>
        <w:t xml:space="preserve">Do here by submit an unqualified and unconditional declaration cum undertaking that the amount equivalent to the </w:t>
      </w:r>
      <w:r w:rsidR="008829EB" w:rsidRPr="008C508D">
        <w:rPr>
          <w:rFonts w:ascii="Cambria" w:eastAsia="Cambria" w:hAnsi="Cambria"/>
          <w:sz w:val="26"/>
        </w:rPr>
        <w:t xml:space="preserve">PBG </w:t>
      </w:r>
      <w:r w:rsidRPr="008C508D">
        <w:rPr>
          <w:rFonts w:ascii="Cambria" w:eastAsia="Cambria" w:hAnsi="Cambria"/>
          <w:sz w:val="26"/>
        </w:rPr>
        <w:t xml:space="preserve"> amount may be retained out of the outstanding due payable to me /our firm by BSNL Karnataka towards PBG against the tender KTKCO-19/14(12)/</w:t>
      </w:r>
      <w:r w:rsidR="00980694" w:rsidRPr="008C508D">
        <w:rPr>
          <w:rFonts w:ascii="Cambria" w:eastAsia="Cambria" w:hAnsi="Cambria"/>
          <w:sz w:val="26"/>
        </w:rPr>
        <w:t>3</w:t>
      </w:r>
      <w:r w:rsidRPr="008C508D">
        <w:rPr>
          <w:rFonts w:ascii="Cambria" w:eastAsia="Cambria" w:hAnsi="Cambria"/>
          <w:sz w:val="26"/>
        </w:rPr>
        <w:t>/202</w:t>
      </w:r>
      <w:r w:rsidR="008829EB" w:rsidRPr="008C508D">
        <w:rPr>
          <w:rFonts w:ascii="Cambria" w:eastAsia="Cambria" w:hAnsi="Cambria"/>
          <w:sz w:val="26"/>
        </w:rPr>
        <w:t>3</w:t>
      </w:r>
      <w:r w:rsidRPr="008C508D">
        <w:rPr>
          <w:rFonts w:ascii="Cambria" w:eastAsia="Cambria" w:hAnsi="Cambria"/>
          <w:sz w:val="26"/>
        </w:rPr>
        <w:t>-CM OPN/</w:t>
      </w:r>
      <w:r w:rsidR="00980694" w:rsidRPr="008C508D">
        <w:rPr>
          <w:rFonts w:ascii="Cambria" w:eastAsia="Cambria" w:hAnsi="Cambria"/>
          <w:sz w:val="26"/>
        </w:rPr>
        <w:t xml:space="preserve">  </w:t>
      </w:r>
      <w:r w:rsidRPr="008C508D">
        <w:rPr>
          <w:rFonts w:ascii="Cambria" w:eastAsia="Cambria" w:hAnsi="Cambria"/>
          <w:sz w:val="26"/>
        </w:rPr>
        <w:t xml:space="preserve"> DATED       </w:t>
      </w:r>
      <w:r w:rsidR="00F25A70" w:rsidRPr="008C508D">
        <w:rPr>
          <w:rFonts w:ascii="Cambria" w:eastAsia="Cambria" w:hAnsi="Cambria"/>
          <w:sz w:val="26"/>
        </w:rPr>
        <w:t>27-05</w:t>
      </w:r>
      <w:r w:rsidRPr="008C508D">
        <w:rPr>
          <w:rFonts w:ascii="Cambria" w:eastAsia="Cambria" w:hAnsi="Cambria"/>
          <w:sz w:val="26"/>
        </w:rPr>
        <w:t>-202</w:t>
      </w:r>
      <w:r w:rsidR="008829EB" w:rsidRPr="008C508D">
        <w:rPr>
          <w:rFonts w:ascii="Cambria" w:eastAsia="Cambria" w:hAnsi="Cambria"/>
          <w:sz w:val="26"/>
        </w:rPr>
        <w:t>3</w:t>
      </w:r>
      <w:r w:rsidR="009E3530" w:rsidRPr="008C508D">
        <w:rPr>
          <w:rFonts w:ascii="Cambria" w:eastAsia="Cambria" w:hAnsi="Cambria"/>
          <w:sz w:val="26"/>
        </w:rPr>
        <w:t xml:space="preserve"> </w:t>
      </w:r>
      <w:r w:rsidRPr="008C508D">
        <w:rPr>
          <w:rFonts w:ascii="Cambria" w:eastAsia="Cambria" w:hAnsi="Cambria"/>
          <w:sz w:val="26"/>
        </w:rPr>
        <w:t>without any interest or other liability on BSNL for the same terms an</w:t>
      </w:r>
      <w:r w:rsidR="00554A5E" w:rsidRPr="008C508D">
        <w:rPr>
          <w:rFonts w:ascii="Cambria" w:eastAsia="Cambria" w:hAnsi="Cambria"/>
          <w:sz w:val="26"/>
        </w:rPr>
        <w:t xml:space="preserve">d conditions of </w:t>
      </w:r>
      <w:r w:rsidR="008829EB" w:rsidRPr="008C508D">
        <w:rPr>
          <w:rFonts w:ascii="Cambria" w:eastAsia="Cambria" w:hAnsi="Cambria"/>
          <w:sz w:val="26"/>
        </w:rPr>
        <w:t xml:space="preserve"> </w:t>
      </w:r>
      <w:r w:rsidR="00554A5E" w:rsidRPr="008C508D">
        <w:rPr>
          <w:rFonts w:ascii="Cambria" w:eastAsia="Cambria" w:hAnsi="Cambria"/>
          <w:sz w:val="26"/>
        </w:rPr>
        <w:t>PBG</w:t>
      </w:r>
      <w:r w:rsidR="00001F12" w:rsidRPr="008C508D">
        <w:rPr>
          <w:rFonts w:ascii="Cambria" w:eastAsia="Cambria" w:hAnsi="Cambria"/>
          <w:sz w:val="26"/>
        </w:rPr>
        <w:t>.</w:t>
      </w:r>
    </w:p>
    <w:p w:rsidR="003E73B2" w:rsidRPr="008C508D" w:rsidRDefault="003E73B2" w:rsidP="003E73B2">
      <w:pPr>
        <w:spacing w:line="0" w:lineRule="atLeast"/>
        <w:ind w:left="8"/>
        <w:jc w:val="both"/>
        <w:rPr>
          <w:rFonts w:ascii="Cambria" w:eastAsia="Cambria" w:hAnsi="Cambria"/>
          <w:sz w:val="26"/>
        </w:rPr>
      </w:pPr>
    </w:p>
    <w:p w:rsidR="003E73B2" w:rsidRPr="008C508D" w:rsidRDefault="003E73B2" w:rsidP="003E73B2">
      <w:pPr>
        <w:spacing w:line="0" w:lineRule="atLeast"/>
        <w:ind w:left="8"/>
        <w:jc w:val="both"/>
        <w:rPr>
          <w:rFonts w:ascii="Cambria" w:eastAsia="Cambria" w:hAnsi="Cambria"/>
          <w:sz w:val="26"/>
        </w:rPr>
      </w:pPr>
    </w:p>
    <w:p w:rsidR="003E73B2" w:rsidRPr="008C508D" w:rsidRDefault="003E73B2" w:rsidP="003E73B2">
      <w:pPr>
        <w:spacing w:line="0" w:lineRule="atLeast"/>
        <w:ind w:left="8"/>
        <w:jc w:val="both"/>
        <w:rPr>
          <w:rFonts w:ascii="Cambria" w:eastAsia="Cambria" w:hAnsi="Cambria"/>
          <w:sz w:val="26"/>
        </w:rPr>
      </w:pPr>
      <w:r w:rsidRPr="008C508D">
        <w:rPr>
          <w:rFonts w:ascii="Cambria" w:eastAsia="Cambria" w:hAnsi="Cambria"/>
          <w:sz w:val="26"/>
        </w:rPr>
        <w:t>Date:</w:t>
      </w:r>
      <w:r w:rsidRPr="008C508D">
        <w:rPr>
          <w:rFonts w:ascii="Cambria" w:eastAsia="Cambria" w:hAnsi="Cambria"/>
          <w:sz w:val="26"/>
        </w:rPr>
        <w:tab/>
      </w:r>
      <w:r w:rsidRPr="008C508D">
        <w:rPr>
          <w:rFonts w:ascii="Cambria" w:eastAsia="Cambria" w:hAnsi="Cambria"/>
          <w:sz w:val="26"/>
        </w:rPr>
        <w:tab/>
      </w:r>
      <w:r w:rsidRPr="008C508D">
        <w:rPr>
          <w:rFonts w:ascii="Cambria" w:eastAsia="Cambria" w:hAnsi="Cambria"/>
          <w:sz w:val="26"/>
        </w:rPr>
        <w:tab/>
      </w:r>
      <w:r w:rsidRPr="008C508D">
        <w:rPr>
          <w:rFonts w:ascii="Cambria" w:eastAsia="Cambria" w:hAnsi="Cambria"/>
          <w:sz w:val="26"/>
        </w:rPr>
        <w:tab/>
      </w:r>
      <w:r w:rsidRPr="008C508D">
        <w:rPr>
          <w:rFonts w:ascii="Cambria" w:eastAsia="Cambria" w:hAnsi="Cambria"/>
          <w:sz w:val="26"/>
        </w:rPr>
        <w:tab/>
      </w:r>
      <w:r w:rsidRPr="008C508D">
        <w:rPr>
          <w:rFonts w:ascii="Cambria" w:eastAsia="Cambria" w:hAnsi="Cambria"/>
          <w:sz w:val="26"/>
        </w:rPr>
        <w:tab/>
      </w:r>
      <w:r w:rsidRPr="008C508D">
        <w:rPr>
          <w:rFonts w:ascii="Cambria" w:eastAsia="Cambria" w:hAnsi="Cambria"/>
          <w:sz w:val="26"/>
        </w:rPr>
        <w:tab/>
      </w:r>
      <w:r w:rsidRPr="008C508D">
        <w:rPr>
          <w:rFonts w:ascii="Cambria" w:eastAsia="Cambria" w:hAnsi="Cambria"/>
          <w:sz w:val="26"/>
        </w:rPr>
        <w:tab/>
      </w:r>
      <w:r w:rsidRPr="008C508D">
        <w:rPr>
          <w:rFonts w:ascii="Cambria" w:eastAsia="Cambria" w:hAnsi="Cambria"/>
          <w:sz w:val="26"/>
        </w:rPr>
        <w:tab/>
        <w:t>Signature</w:t>
      </w:r>
    </w:p>
    <w:p w:rsidR="003E73B2" w:rsidRPr="008C508D" w:rsidRDefault="003E73B2" w:rsidP="003E73B2">
      <w:pPr>
        <w:spacing w:line="0" w:lineRule="atLeast"/>
        <w:ind w:left="8"/>
        <w:jc w:val="both"/>
        <w:rPr>
          <w:rFonts w:ascii="Cambria" w:eastAsia="Cambria" w:hAnsi="Cambria"/>
          <w:sz w:val="26"/>
        </w:rPr>
      </w:pPr>
      <w:r w:rsidRPr="008C508D">
        <w:rPr>
          <w:rFonts w:ascii="Cambria" w:eastAsia="Cambria" w:hAnsi="Cambria"/>
          <w:sz w:val="26"/>
        </w:rPr>
        <w:t>Place:</w:t>
      </w:r>
    </w:p>
    <w:p w:rsidR="003E73B2" w:rsidRPr="008C508D" w:rsidRDefault="003E73B2" w:rsidP="003E73B2">
      <w:pPr>
        <w:pStyle w:val="Heading2"/>
        <w:spacing w:before="67" w:line="304" w:lineRule="exact"/>
        <w:ind w:left="1317"/>
        <w:jc w:val="left"/>
        <w:rPr>
          <w:rFonts w:ascii="Arial Narrow" w:hAnsi="Arial Narrow"/>
          <w:lang w:val="en-IN"/>
        </w:rPr>
      </w:pPr>
      <w:r w:rsidRPr="008C508D">
        <w:rPr>
          <w:rFonts w:ascii="Arial Narrow" w:hAnsi="Arial Narrow"/>
        </w:rPr>
        <w:tab/>
      </w:r>
      <w:r w:rsidRPr="008C508D">
        <w:rPr>
          <w:rFonts w:ascii="Arial Narrow" w:hAnsi="Arial Narrow"/>
        </w:rPr>
        <w:tab/>
      </w:r>
      <w:r w:rsidRPr="008C508D">
        <w:rPr>
          <w:rFonts w:ascii="Arial Narrow" w:hAnsi="Arial Narrow"/>
        </w:rPr>
        <w:tab/>
      </w:r>
    </w:p>
    <w:p w:rsidR="003E73B2" w:rsidRPr="008C508D" w:rsidRDefault="003E73B2" w:rsidP="003E73B2">
      <w:pPr>
        <w:pStyle w:val="Heading2"/>
        <w:spacing w:before="67" w:line="304" w:lineRule="exact"/>
        <w:ind w:left="1317"/>
        <w:jc w:val="left"/>
        <w:rPr>
          <w:rFonts w:ascii="Arial Narrow" w:hAnsi="Arial Narrow"/>
          <w:lang w:val="en-IN"/>
        </w:rPr>
      </w:pPr>
    </w:p>
    <w:p w:rsidR="00492FA9" w:rsidRPr="008C508D" w:rsidRDefault="00492FA9" w:rsidP="00492FA9">
      <w:pPr>
        <w:pStyle w:val="BodyTextIndent"/>
        <w:spacing w:after="0"/>
        <w:ind w:left="0"/>
        <w:jc w:val="center"/>
        <w:rPr>
          <w:rFonts w:ascii="Cambria" w:hAnsi="Cambria"/>
          <w:i/>
          <w:sz w:val="24"/>
          <w:szCs w:val="24"/>
          <w:u w:val="single"/>
        </w:rPr>
      </w:pPr>
    </w:p>
    <w:p w:rsidR="00492FA9" w:rsidRPr="008C508D" w:rsidRDefault="00492FA9" w:rsidP="00492FA9">
      <w:pPr>
        <w:pStyle w:val="BodyTextIndent"/>
        <w:spacing w:after="0"/>
        <w:ind w:left="0"/>
        <w:jc w:val="center"/>
        <w:rPr>
          <w:rFonts w:ascii="Cambria" w:hAnsi="Cambria"/>
          <w:i/>
          <w:sz w:val="24"/>
          <w:szCs w:val="24"/>
          <w:u w:val="single"/>
        </w:rPr>
      </w:pPr>
    </w:p>
    <w:p w:rsidR="00492FA9" w:rsidRPr="008C508D" w:rsidRDefault="00492FA9" w:rsidP="00492FA9">
      <w:pPr>
        <w:pStyle w:val="BodyTextIndent"/>
        <w:spacing w:after="0"/>
        <w:ind w:left="0"/>
        <w:jc w:val="center"/>
        <w:rPr>
          <w:rFonts w:ascii="Cambria" w:hAnsi="Cambria"/>
          <w:i/>
          <w:sz w:val="24"/>
          <w:szCs w:val="24"/>
          <w:u w:val="single"/>
        </w:rPr>
      </w:pPr>
    </w:p>
    <w:p w:rsidR="00492FA9" w:rsidRPr="008C508D" w:rsidRDefault="00492FA9" w:rsidP="00492FA9">
      <w:pPr>
        <w:pStyle w:val="BodyTextIndent"/>
        <w:spacing w:after="0"/>
        <w:ind w:left="0"/>
        <w:jc w:val="center"/>
        <w:rPr>
          <w:rFonts w:ascii="Cambria" w:hAnsi="Cambria"/>
          <w:i/>
          <w:sz w:val="24"/>
          <w:szCs w:val="24"/>
          <w:u w:val="single"/>
        </w:rPr>
      </w:pPr>
    </w:p>
    <w:p w:rsidR="00492FA9" w:rsidRPr="008C508D" w:rsidRDefault="00D3176B" w:rsidP="00492FA9">
      <w:pPr>
        <w:pStyle w:val="BodyTextIndent"/>
        <w:spacing w:after="0"/>
        <w:ind w:left="0"/>
        <w:jc w:val="center"/>
        <w:rPr>
          <w:rFonts w:ascii="Cambria" w:hAnsi="Cambria"/>
          <w:b/>
          <w:bCs/>
          <w:sz w:val="24"/>
          <w:szCs w:val="24"/>
          <w:u w:val="single"/>
        </w:rPr>
      </w:pPr>
      <w:r w:rsidRPr="008C508D">
        <w:rPr>
          <w:rFonts w:ascii="Cambria" w:hAnsi="Cambria"/>
          <w:b/>
          <w:bCs/>
          <w:sz w:val="24"/>
          <w:szCs w:val="24"/>
          <w:u w:val="single"/>
        </w:rPr>
        <w:lastRenderedPageBreak/>
        <w:t>ANNEXURE-</w:t>
      </w:r>
      <w:r w:rsidR="003E73B2" w:rsidRPr="008C508D">
        <w:rPr>
          <w:rFonts w:ascii="Cambria" w:hAnsi="Cambria"/>
          <w:b/>
          <w:bCs/>
          <w:sz w:val="24"/>
          <w:szCs w:val="24"/>
          <w:u w:val="single"/>
        </w:rPr>
        <w:t>4</w:t>
      </w:r>
      <w:r w:rsidR="00492FA9" w:rsidRPr="008C508D">
        <w:rPr>
          <w:rFonts w:ascii="Cambria" w:hAnsi="Cambria"/>
          <w:b/>
          <w:bCs/>
          <w:sz w:val="24"/>
          <w:szCs w:val="24"/>
          <w:u w:val="single"/>
        </w:rPr>
        <w:t xml:space="preserve"> </w:t>
      </w:r>
    </w:p>
    <w:p w:rsidR="00492FA9" w:rsidRPr="008C508D" w:rsidRDefault="00492FA9" w:rsidP="00492FA9">
      <w:pPr>
        <w:autoSpaceDE w:val="0"/>
        <w:autoSpaceDN w:val="0"/>
        <w:adjustRightInd w:val="0"/>
        <w:spacing w:after="0" w:line="240" w:lineRule="auto"/>
        <w:jc w:val="center"/>
        <w:rPr>
          <w:rFonts w:ascii="Cambria" w:hAnsi="Cambria"/>
          <w:i/>
          <w:sz w:val="26"/>
          <w:szCs w:val="26"/>
        </w:rPr>
      </w:pPr>
      <w:r w:rsidRPr="008C508D">
        <w:rPr>
          <w:rFonts w:ascii="Cambria" w:hAnsi="Cambria"/>
          <w:b/>
          <w:bCs/>
          <w:i/>
          <w:sz w:val="26"/>
          <w:szCs w:val="26"/>
        </w:rPr>
        <w:t>PROFORMA OF POWER OF ATTORNEY</w:t>
      </w:r>
    </w:p>
    <w:p w:rsidR="00492FA9" w:rsidRPr="008C508D" w:rsidRDefault="00492FA9" w:rsidP="00492FA9">
      <w:pPr>
        <w:autoSpaceDE w:val="0"/>
        <w:autoSpaceDN w:val="0"/>
        <w:adjustRightInd w:val="0"/>
        <w:spacing w:after="0" w:line="240" w:lineRule="auto"/>
        <w:jc w:val="center"/>
        <w:rPr>
          <w:rFonts w:ascii="Cambria" w:hAnsi="Cambria"/>
          <w:i/>
          <w:sz w:val="26"/>
          <w:szCs w:val="26"/>
        </w:rPr>
      </w:pPr>
      <w:r w:rsidRPr="008C508D">
        <w:rPr>
          <w:rFonts w:ascii="Cambria" w:hAnsi="Cambria"/>
          <w:i/>
          <w:sz w:val="26"/>
          <w:szCs w:val="26"/>
        </w:rPr>
        <w:t>Non-Judicial Stamp</w:t>
      </w:r>
    </w:p>
    <w:p w:rsidR="00492FA9" w:rsidRPr="008C508D" w:rsidRDefault="00492FA9" w:rsidP="00492FA9">
      <w:pPr>
        <w:autoSpaceDE w:val="0"/>
        <w:autoSpaceDN w:val="0"/>
        <w:adjustRightInd w:val="0"/>
        <w:spacing w:after="0" w:line="240" w:lineRule="auto"/>
        <w:jc w:val="center"/>
        <w:rPr>
          <w:rFonts w:ascii="Cambria" w:hAnsi="Cambria"/>
          <w:i/>
          <w:sz w:val="26"/>
          <w:szCs w:val="26"/>
        </w:rPr>
      </w:pPr>
      <w:r w:rsidRPr="008C508D">
        <w:rPr>
          <w:rFonts w:ascii="Cambria" w:hAnsi="Cambria"/>
          <w:i/>
          <w:sz w:val="26"/>
          <w:szCs w:val="26"/>
        </w:rPr>
        <w:t>POWER OF ATTORNEY</w:t>
      </w:r>
    </w:p>
    <w:p w:rsidR="00492FA9" w:rsidRPr="008C508D" w:rsidRDefault="00492FA9" w:rsidP="00492FA9">
      <w:pPr>
        <w:autoSpaceDE w:val="0"/>
        <w:autoSpaceDN w:val="0"/>
        <w:adjustRightInd w:val="0"/>
        <w:spacing w:after="0" w:line="240" w:lineRule="auto"/>
        <w:jc w:val="both"/>
        <w:rPr>
          <w:rFonts w:ascii="Cambria" w:hAnsi="Cambria"/>
          <w:i/>
          <w:sz w:val="26"/>
          <w:szCs w:val="26"/>
        </w:rPr>
      </w:pPr>
      <w:r w:rsidRPr="008C508D">
        <w:rPr>
          <w:rFonts w:ascii="Cambria" w:hAnsi="Cambria"/>
          <w:i/>
          <w:sz w:val="26"/>
          <w:szCs w:val="26"/>
        </w:rPr>
        <w:t>Be it known all to whom it concerns that: -</w:t>
      </w:r>
    </w:p>
    <w:p w:rsidR="00492FA9" w:rsidRPr="008C508D" w:rsidRDefault="00492FA9" w:rsidP="00492FA9">
      <w:pPr>
        <w:autoSpaceDE w:val="0"/>
        <w:autoSpaceDN w:val="0"/>
        <w:adjustRightInd w:val="0"/>
        <w:spacing w:after="0" w:line="240" w:lineRule="auto"/>
        <w:jc w:val="both"/>
        <w:rPr>
          <w:rFonts w:ascii="Cambria" w:hAnsi="Cambria"/>
          <w:i/>
          <w:sz w:val="26"/>
          <w:szCs w:val="26"/>
        </w:rPr>
      </w:pPr>
      <w:r w:rsidRPr="008C508D">
        <w:rPr>
          <w:rFonts w:ascii="Cambria" w:hAnsi="Cambria"/>
          <w:i/>
          <w:sz w:val="26"/>
          <w:szCs w:val="26"/>
        </w:rPr>
        <w:t>1. Shri ________________________ s/o ______________ residing at ______________</w:t>
      </w:r>
    </w:p>
    <w:p w:rsidR="00492FA9" w:rsidRPr="008C508D" w:rsidRDefault="00492FA9" w:rsidP="00492FA9">
      <w:pPr>
        <w:autoSpaceDE w:val="0"/>
        <w:autoSpaceDN w:val="0"/>
        <w:adjustRightInd w:val="0"/>
        <w:spacing w:after="0" w:line="240" w:lineRule="auto"/>
        <w:jc w:val="both"/>
        <w:rPr>
          <w:rFonts w:ascii="Cambria" w:hAnsi="Cambria"/>
          <w:i/>
          <w:sz w:val="26"/>
          <w:szCs w:val="26"/>
        </w:rPr>
      </w:pPr>
      <w:r w:rsidRPr="008C508D">
        <w:rPr>
          <w:rFonts w:ascii="Cambria" w:hAnsi="Cambria"/>
          <w:i/>
          <w:sz w:val="26"/>
          <w:szCs w:val="26"/>
        </w:rPr>
        <w:t>2. Shri ________________________ s/o ______________ residing at ______________</w:t>
      </w:r>
    </w:p>
    <w:p w:rsidR="00492FA9" w:rsidRPr="008C508D" w:rsidRDefault="00492FA9" w:rsidP="00492FA9">
      <w:pPr>
        <w:autoSpaceDE w:val="0"/>
        <w:autoSpaceDN w:val="0"/>
        <w:adjustRightInd w:val="0"/>
        <w:spacing w:after="0" w:line="240" w:lineRule="auto"/>
        <w:jc w:val="both"/>
        <w:rPr>
          <w:rFonts w:ascii="Cambria" w:hAnsi="Cambria"/>
          <w:i/>
          <w:sz w:val="26"/>
          <w:szCs w:val="26"/>
        </w:rPr>
      </w:pPr>
      <w:r w:rsidRPr="008C508D">
        <w:rPr>
          <w:rFonts w:ascii="Cambria" w:hAnsi="Cambria"/>
          <w:i/>
          <w:sz w:val="26"/>
          <w:szCs w:val="26"/>
        </w:rPr>
        <w:t>3. Shri ________________________ s/o ______________ residing at ______________</w:t>
      </w:r>
    </w:p>
    <w:p w:rsidR="00492FA9" w:rsidRPr="008C508D" w:rsidRDefault="00492FA9" w:rsidP="00492FA9">
      <w:pPr>
        <w:autoSpaceDE w:val="0"/>
        <w:autoSpaceDN w:val="0"/>
        <w:adjustRightInd w:val="0"/>
        <w:spacing w:after="0" w:line="240" w:lineRule="auto"/>
        <w:jc w:val="both"/>
        <w:rPr>
          <w:rFonts w:ascii="Cambria" w:hAnsi="Cambria"/>
          <w:i/>
          <w:sz w:val="26"/>
          <w:szCs w:val="26"/>
        </w:rPr>
      </w:pPr>
      <w:r w:rsidRPr="008C508D">
        <w:rPr>
          <w:rFonts w:ascii="Cambria" w:hAnsi="Cambria"/>
          <w:i/>
          <w:sz w:val="26"/>
          <w:szCs w:val="26"/>
        </w:rPr>
        <w:t>I, the Proprietor/We all the Partners/Directors of M/s _____________________________ (Address)</w:t>
      </w:r>
    </w:p>
    <w:p w:rsidR="00492FA9" w:rsidRPr="008C508D" w:rsidRDefault="00492FA9" w:rsidP="00492FA9">
      <w:pPr>
        <w:autoSpaceDE w:val="0"/>
        <w:autoSpaceDN w:val="0"/>
        <w:adjustRightInd w:val="0"/>
        <w:spacing w:after="0" w:line="240" w:lineRule="auto"/>
        <w:jc w:val="both"/>
        <w:rPr>
          <w:rFonts w:ascii="Cambria" w:hAnsi="Cambria"/>
          <w:i/>
          <w:sz w:val="26"/>
          <w:szCs w:val="26"/>
        </w:rPr>
      </w:pPr>
      <w:r w:rsidRPr="008C508D">
        <w:rPr>
          <w:rFonts w:ascii="Cambria" w:hAnsi="Cambria"/>
          <w:i/>
          <w:sz w:val="26"/>
          <w:szCs w:val="26"/>
        </w:rPr>
        <w:t>_____________________________________________________________________________ hereby appoint Shri____________________________ s/o __________________________residing at___________________________________ as my/our Attorney to act in my/our name and on behalf and sign and execute all documents/agreements binding the firm for all contractual obligations (including references of cases to arbitration) arising out of contracts to be ente</w:t>
      </w:r>
      <w:r w:rsidR="00C57C25" w:rsidRPr="008C508D">
        <w:rPr>
          <w:rFonts w:ascii="Cambria" w:hAnsi="Cambria"/>
          <w:i/>
          <w:sz w:val="26"/>
          <w:szCs w:val="26"/>
        </w:rPr>
        <w:t>red into by the firm with the</w:t>
      </w:r>
      <w:r w:rsidR="00397391" w:rsidRPr="008C508D">
        <w:rPr>
          <w:rFonts w:ascii="Cambria" w:hAnsi="Cambria"/>
          <w:i/>
          <w:sz w:val="26"/>
          <w:szCs w:val="26"/>
        </w:rPr>
        <w:t xml:space="preserve"> CGM, BSNL </w:t>
      </w:r>
      <w:r w:rsidRPr="008C508D">
        <w:rPr>
          <w:rFonts w:ascii="Cambria" w:hAnsi="Cambria"/>
          <w:i/>
          <w:sz w:val="26"/>
          <w:szCs w:val="26"/>
        </w:rPr>
        <w:t>, Karnataka Telecom Circle, Bengaluru in connection with their Tender Enquiry No. ______________________________________________ dated_____________ for ______ ___________________________________________ due for opening on________________.</w:t>
      </w:r>
    </w:p>
    <w:p w:rsidR="00492FA9" w:rsidRPr="008C508D" w:rsidRDefault="00492FA9" w:rsidP="00492FA9">
      <w:pPr>
        <w:autoSpaceDE w:val="0"/>
        <w:autoSpaceDN w:val="0"/>
        <w:adjustRightInd w:val="0"/>
        <w:spacing w:after="0" w:line="240" w:lineRule="auto"/>
        <w:jc w:val="both"/>
        <w:rPr>
          <w:rFonts w:ascii="Cambria" w:hAnsi="Cambria"/>
          <w:i/>
          <w:sz w:val="26"/>
          <w:szCs w:val="26"/>
        </w:rPr>
      </w:pPr>
      <w:r w:rsidRPr="008C508D">
        <w:rPr>
          <w:rFonts w:ascii="Cambria" w:hAnsi="Cambria"/>
          <w:i/>
          <w:sz w:val="26"/>
          <w:szCs w:val="26"/>
        </w:rPr>
        <w:t>In short he is fully authorized to do all, each and everything requisite for the above purpose concerning M/s_____________________________________________. And I/We hereby agree to confirm and ratify his all and every act of this or any documents executed by my/our said Attorney within the scope of the authority hereby conferred on him including references of cases to arbitration and the same shall be binding on me/us and my/our firm as if the same were executed by me/us individually or jointly.</w:t>
      </w:r>
    </w:p>
    <w:p w:rsidR="00492FA9" w:rsidRPr="008C508D" w:rsidRDefault="00492FA9" w:rsidP="00492FA9">
      <w:pPr>
        <w:autoSpaceDE w:val="0"/>
        <w:autoSpaceDN w:val="0"/>
        <w:adjustRightInd w:val="0"/>
        <w:spacing w:after="0" w:line="240" w:lineRule="auto"/>
        <w:jc w:val="both"/>
        <w:rPr>
          <w:rFonts w:ascii="Cambria" w:hAnsi="Cambria"/>
          <w:i/>
          <w:sz w:val="26"/>
          <w:szCs w:val="26"/>
        </w:rPr>
      </w:pPr>
      <w:r w:rsidRPr="008C508D">
        <w:rPr>
          <w:rFonts w:ascii="Cambria" w:hAnsi="Cambria"/>
          <w:i/>
          <w:sz w:val="26"/>
          <w:szCs w:val="26"/>
        </w:rPr>
        <w:t>Witness (with Address)                              Signature of the Proprietor/Partners/Directors</w:t>
      </w:r>
    </w:p>
    <w:p w:rsidR="00492FA9" w:rsidRPr="008C508D" w:rsidRDefault="00492FA9" w:rsidP="00492FA9">
      <w:pPr>
        <w:autoSpaceDE w:val="0"/>
        <w:autoSpaceDN w:val="0"/>
        <w:adjustRightInd w:val="0"/>
        <w:spacing w:after="0" w:line="240" w:lineRule="auto"/>
        <w:jc w:val="both"/>
        <w:rPr>
          <w:rFonts w:ascii="Cambria" w:hAnsi="Cambria"/>
          <w:i/>
          <w:sz w:val="26"/>
          <w:szCs w:val="26"/>
        </w:rPr>
      </w:pPr>
      <w:r w:rsidRPr="008C508D">
        <w:rPr>
          <w:rFonts w:ascii="Cambria" w:hAnsi="Cambria"/>
          <w:i/>
          <w:sz w:val="26"/>
          <w:szCs w:val="26"/>
        </w:rPr>
        <w:t>1.                                                                                1.</w:t>
      </w:r>
    </w:p>
    <w:p w:rsidR="00492FA9" w:rsidRPr="008C508D" w:rsidRDefault="00492FA9" w:rsidP="00492FA9">
      <w:pPr>
        <w:autoSpaceDE w:val="0"/>
        <w:autoSpaceDN w:val="0"/>
        <w:adjustRightInd w:val="0"/>
        <w:spacing w:after="0" w:line="240" w:lineRule="auto"/>
        <w:jc w:val="both"/>
        <w:rPr>
          <w:rFonts w:ascii="Cambria" w:hAnsi="Cambria"/>
          <w:i/>
          <w:sz w:val="26"/>
          <w:szCs w:val="26"/>
        </w:rPr>
      </w:pPr>
      <w:r w:rsidRPr="008C508D">
        <w:rPr>
          <w:rFonts w:ascii="Cambria" w:hAnsi="Cambria"/>
          <w:i/>
          <w:sz w:val="26"/>
          <w:szCs w:val="26"/>
        </w:rPr>
        <w:t>2.                                                                                2.</w:t>
      </w:r>
    </w:p>
    <w:p w:rsidR="00492FA9" w:rsidRPr="008C508D" w:rsidRDefault="00492FA9" w:rsidP="00492FA9">
      <w:pPr>
        <w:autoSpaceDE w:val="0"/>
        <w:autoSpaceDN w:val="0"/>
        <w:adjustRightInd w:val="0"/>
        <w:spacing w:after="0" w:line="240" w:lineRule="auto"/>
        <w:jc w:val="both"/>
        <w:rPr>
          <w:rFonts w:ascii="Cambria" w:hAnsi="Cambria"/>
          <w:i/>
          <w:sz w:val="26"/>
          <w:szCs w:val="26"/>
        </w:rPr>
      </w:pPr>
      <w:r w:rsidRPr="008C508D">
        <w:rPr>
          <w:rFonts w:ascii="Cambria" w:hAnsi="Cambria"/>
          <w:i/>
          <w:sz w:val="26"/>
          <w:szCs w:val="26"/>
        </w:rPr>
        <w:t xml:space="preserve">                                                                                   3.</w:t>
      </w:r>
    </w:p>
    <w:p w:rsidR="00492FA9" w:rsidRPr="008C508D" w:rsidRDefault="00492FA9" w:rsidP="00492FA9">
      <w:pPr>
        <w:autoSpaceDE w:val="0"/>
        <w:autoSpaceDN w:val="0"/>
        <w:adjustRightInd w:val="0"/>
        <w:spacing w:after="0" w:line="240" w:lineRule="auto"/>
        <w:jc w:val="both"/>
        <w:rPr>
          <w:rFonts w:ascii="Cambria" w:hAnsi="Cambria"/>
          <w:i/>
          <w:sz w:val="26"/>
          <w:szCs w:val="26"/>
        </w:rPr>
      </w:pPr>
      <w:r w:rsidRPr="008C508D">
        <w:rPr>
          <w:rFonts w:ascii="Cambria" w:hAnsi="Cambria"/>
          <w:i/>
          <w:sz w:val="26"/>
          <w:szCs w:val="26"/>
        </w:rPr>
        <w:t>_</w:t>
      </w:r>
    </w:p>
    <w:p w:rsidR="00492FA9" w:rsidRPr="008C508D" w:rsidRDefault="00492FA9" w:rsidP="00492FA9">
      <w:pPr>
        <w:autoSpaceDE w:val="0"/>
        <w:autoSpaceDN w:val="0"/>
        <w:adjustRightInd w:val="0"/>
        <w:spacing w:after="0" w:line="240" w:lineRule="auto"/>
        <w:jc w:val="both"/>
        <w:rPr>
          <w:rFonts w:ascii="Cambria" w:hAnsi="Cambria"/>
          <w:i/>
          <w:sz w:val="26"/>
          <w:szCs w:val="26"/>
        </w:rPr>
      </w:pPr>
      <w:r w:rsidRPr="008C508D">
        <w:rPr>
          <w:rFonts w:ascii="Cambria" w:hAnsi="Cambria"/>
          <w:i/>
          <w:sz w:val="26"/>
          <w:szCs w:val="26"/>
        </w:rPr>
        <w:t>Accepted</w:t>
      </w:r>
    </w:p>
    <w:p w:rsidR="00492FA9" w:rsidRPr="008C508D" w:rsidRDefault="00492FA9" w:rsidP="00492FA9">
      <w:pPr>
        <w:autoSpaceDE w:val="0"/>
        <w:autoSpaceDN w:val="0"/>
        <w:adjustRightInd w:val="0"/>
        <w:spacing w:after="0" w:line="240" w:lineRule="auto"/>
        <w:jc w:val="both"/>
        <w:rPr>
          <w:rFonts w:ascii="Cambria" w:hAnsi="Cambria"/>
          <w:i/>
          <w:sz w:val="26"/>
          <w:szCs w:val="26"/>
        </w:rPr>
      </w:pPr>
      <w:r w:rsidRPr="008C508D">
        <w:rPr>
          <w:rFonts w:ascii="Cambria" w:hAnsi="Cambria"/>
          <w:i/>
          <w:sz w:val="26"/>
          <w:szCs w:val="26"/>
        </w:rPr>
        <w:t>(Signature of Signatory of Tender Offer of the firm)</w:t>
      </w:r>
    </w:p>
    <w:p w:rsidR="00492FA9" w:rsidRPr="008C508D" w:rsidRDefault="00492FA9" w:rsidP="00492FA9">
      <w:pPr>
        <w:autoSpaceDE w:val="0"/>
        <w:autoSpaceDN w:val="0"/>
        <w:adjustRightInd w:val="0"/>
        <w:spacing w:after="0" w:line="240" w:lineRule="auto"/>
        <w:jc w:val="both"/>
        <w:rPr>
          <w:rFonts w:ascii="Cambria" w:hAnsi="Cambria"/>
          <w:i/>
          <w:sz w:val="26"/>
          <w:szCs w:val="26"/>
        </w:rPr>
      </w:pPr>
      <w:r w:rsidRPr="008C508D">
        <w:rPr>
          <w:rFonts w:ascii="Cambria" w:hAnsi="Cambria"/>
          <w:i/>
          <w:sz w:val="26"/>
          <w:szCs w:val="26"/>
        </w:rPr>
        <w:t>______________________________________________________________________________</w:t>
      </w:r>
    </w:p>
    <w:p w:rsidR="00492FA9" w:rsidRPr="008C508D" w:rsidRDefault="00492FA9" w:rsidP="00492FA9">
      <w:pPr>
        <w:autoSpaceDE w:val="0"/>
        <w:autoSpaceDN w:val="0"/>
        <w:adjustRightInd w:val="0"/>
        <w:spacing w:after="0" w:line="240" w:lineRule="auto"/>
        <w:jc w:val="both"/>
        <w:rPr>
          <w:rFonts w:ascii="Cambria" w:hAnsi="Cambria"/>
          <w:i/>
          <w:sz w:val="26"/>
          <w:szCs w:val="26"/>
        </w:rPr>
      </w:pPr>
      <w:r w:rsidRPr="008C508D">
        <w:rPr>
          <w:rFonts w:ascii="Cambria" w:hAnsi="Cambria"/>
          <w:i/>
          <w:sz w:val="26"/>
          <w:szCs w:val="26"/>
        </w:rPr>
        <w:t>A T T E S T E D</w:t>
      </w:r>
    </w:p>
    <w:p w:rsidR="00492FA9" w:rsidRPr="008C508D" w:rsidRDefault="00492FA9" w:rsidP="00492FA9">
      <w:pPr>
        <w:autoSpaceDE w:val="0"/>
        <w:autoSpaceDN w:val="0"/>
        <w:adjustRightInd w:val="0"/>
        <w:spacing w:after="0" w:line="240" w:lineRule="auto"/>
        <w:jc w:val="both"/>
        <w:rPr>
          <w:rFonts w:ascii="Cambria" w:hAnsi="Cambria"/>
          <w:i/>
          <w:sz w:val="26"/>
          <w:szCs w:val="26"/>
        </w:rPr>
      </w:pPr>
      <w:r w:rsidRPr="008C508D">
        <w:rPr>
          <w:rFonts w:ascii="Cambria" w:hAnsi="Cambria"/>
          <w:i/>
          <w:sz w:val="26"/>
          <w:szCs w:val="26"/>
        </w:rPr>
        <w:t>Notary Public</w:t>
      </w:r>
    </w:p>
    <w:p w:rsidR="00492FA9" w:rsidRPr="008C508D" w:rsidRDefault="00492FA9" w:rsidP="00492FA9">
      <w:pPr>
        <w:autoSpaceDE w:val="0"/>
        <w:autoSpaceDN w:val="0"/>
        <w:adjustRightInd w:val="0"/>
        <w:spacing w:after="0" w:line="240" w:lineRule="auto"/>
        <w:jc w:val="both"/>
        <w:rPr>
          <w:rFonts w:ascii="Cambria" w:hAnsi="Cambria"/>
          <w:i/>
          <w:sz w:val="26"/>
          <w:szCs w:val="26"/>
        </w:rPr>
      </w:pPr>
      <w:r w:rsidRPr="008C508D">
        <w:rPr>
          <w:rFonts w:ascii="Cambria" w:hAnsi="Cambria"/>
          <w:i/>
          <w:sz w:val="26"/>
          <w:szCs w:val="26"/>
        </w:rPr>
        <w:t>(Signature with Official Seal )</w:t>
      </w:r>
    </w:p>
    <w:p w:rsidR="00492FA9" w:rsidRPr="008C508D" w:rsidRDefault="00492FA9" w:rsidP="00492FA9">
      <w:pPr>
        <w:autoSpaceDE w:val="0"/>
        <w:autoSpaceDN w:val="0"/>
        <w:adjustRightInd w:val="0"/>
        <w:spacing w:after="0" w:line="240" w:lineRule="auto"/>
        <w:jc w:val="both"/>
        <w:rPr>
          <w:rFonts w:ascii="Cambria" w:hAnsi="Cambria"/>
          <w:i/>
          <w:sz w:val="26"/>
          <w:szCs w:val="26"/>
        </w:rPr>
      </w:pPr>
      <w:r w:rsidRPr="008C508D">
        <w:rPr>
          <w:rFonts w:ascii="Cambria" w:hAnsi="Cambria"/>
          <w:i/>
          <w:sz w:val="26"/>
          <w:szCs w:val="26"/>
        </w:rPr>
        <w:t>OR</w:t>
      </w:r>
    </w:p>
    <w:p w:rsidR="00492FA9" w:rsidRPr="008C508D" w:rsidRDefault="00492FA9" w:rsidP="00492FA9">
      <w:pPr>
        <w:autoSpaceDE w:val="0"/>
        <w:autoSpaceDN w:val="0"/>
        <w:adjustRightInd w:val="0"/>
        <w:spacing w:after="0" w:line="240" w:lineRule="auto"/>
        <w:jc w:val="both"/>
        <w:rPr>
          <w:rFonts w:ascii="Cambria" w:hAnsi="Cambria"/>
          <w:i/>
          <w:sz w:val="26"/>
          <w:szCs w:val="26"/>
        </w:rPr>
      </w:pPr>
      <w:r w:rsidRPr="008C508D">
        <w:rPr>
          <w:rFonts w:ascii="Cambria" w:hAnsi="Cambria"/>
          <w:i/>
          <w:sz w:val="26"/>
          <w:szCs w:val="26"/>
        </w:rPr>
        <w:t>R E G I S T E R E D</w:t>
      </w:r>
    </w:p>
    <w:p w:rsidR="00492FA9" w:rsidRPr="008C508D" w:rsidRDefault="00492FA9" w:rsidP="00492FA9">
      <w:pPr>
        <w:autoSpaceDE w:val="0"/>
        <w:autoSpaceDN w:val="0"/>
        <w:adjustRightInd w:val="0"/>
        <w:spacing w:after="0" w:line="240" w:lineRule="auto"/>
        <w:jc w:val="both"/>
        <w:rPr>
          <w:rFonts w:ascii="Cambria" w:hAnsi="Cambria"/>
          <w:i/>
          <w:sz w:val="26"/>
          <w:szCs w:val="26"/>
        </w:rPr>
      </w:pPr>
      <w:r w:rsidRPr="008C508D">
        <w:rPr>
          <w:rFonts w:ascii="Cambria" w:hAnsi="Cambria"/>
          <w:i/>
          <w:sz w:val="26"/>
          <w:szCs w:val="26"/>
        </w:rPr>
        <w:t xml:space="preserve">Before ( SUB – REGISTRAR ) …………………………….. (of concerned State) </w:t>
      </w:r>
    </w:p>
    <w:p w:rsidR="006F6132" w:rsidRPr="008C508D" w:rsidRDefault="006F6132" w:rsidP="00492FA9">
      <w:pPr>
        <w:autoSpaceDE w:val="0"/>
        <w:autoSpaceDN w:val="0"/>
        <w:adjustRightInd w:val="0"/>
        <w:spacing w:after="0" w:line="240" w:lineRule="auto"/>
        <w:jc w:val="both"/>
        <w:rPr>
          <w:rFonts w:ascii="Cambria" w:hAnsi="Cambria"/>
          <w:i/>
          <w:sz w:val="26"/>
          <w:szCs w:val="26"/>
        </w:rPr>
      </w:pPr>
    </w:p>
    <w:p w:rsidR="006F6132" w:rsidRPr="008C508D" w:rsidRDefault="006F6132" w:rsidP="00492FA9">
      <w:pPr>
        <w:autoSpaceDE w:val="0"/>
        <w:autoSpaceDN w:val="0"/>
        <w:adjustRightInd w:val="0"/>
        <w:spacing w:after="0" w:line="240" w:lineRule="auto"/>
        <w:jc w:val="both"/>
        <w:rPr>
          <w:rFonts w:ascii="Cambria" w:hAnsi="Cambria"/>
          <w:i/>
          <w:sz w:val="26"/>
          <w:szCs w:val="26"/>
        </w:rPr>
      </w:pPr>
    </w:p>
    <w:p w:rsidR="006F6132" w:rsidRPr="008C508D" w:rsidRDefault="006F6132" w:rsidP="00492FA9">
      <w:pPr>
        <w:autoSpaceDE w:val="0"/>
        <w:autoSpaceDN w:val="0"/>
        <w:adjustRightInd w:val="0"/>
        <w:spacing w:after="0" w:line="240" w:lineRule="auto"/>
        <w:jc w:val="both"/>
        <w:rPr>
          <w:rFonts w:ascii="Cambria" w:hAnsi="Cambria"/>
          <w:i/>
          <w:sz w:val="26"/>
          <w:szCs w:val="26"/>
        </w:rPr>
      </w:pPr>
    </w:p>
    <w:p w:rsidR="006F6132" w:rsidRPr="008C508D" w:rsidRDefault="006F6132" w:rsidP="00492FA9">
      <w:pPr>
        <w:autoSpaceDE w:val="0"/>
        <w:autoSpaceDN w:val="0"/>
        <w:adjustRightInd w:val="0"/>
        <w:spacing w:after="0" w:line="240" w:lineRule="auto"/>
        <w:jc w:val="both"/>
        <w:rPr>
          <w:rFonts w:ascii="Cambria" w:hAnsi="Cambria"/>
          <w:i/>
          <w:sz w:val="26"/>
          <w:szCs w:val="26"/>
        </w:rPr>
      </w:pPr>
    </w:p>
    <w:p w:rsidR="006F6132" w:rsidRPr="008C508D" w:rsidRDefault="006F6132" w:rsidP="00492FA9">
      <w:pPr>
        <w:autoSpaceDE w:val="0"/>
        <w:autoSpaceDN w:val="0"/>
        <w:adjustRightInd w:val="0"/>
        <w:spacing w:after="0" w:line="240" w:lineRule="auto"/>
        <w:jc w:val="both"/>
        <w:rPr>
          <w:rFonts w:ascii="Cambria" w:hAnsi="Cambria"/>
          <w:i/>
          <w:sz w:val="26"/>
          <w:szCs w:val="26"/>
        </w:rPr>
      </w:pPr>
    </w:p>
    <w:p w:rsidR="006F6132" w:rsidRPr="008C508D" w:rsidRDefault="006F6132" w:rsidP="00492FA9">
      <w:pPr>
        <w:autoSpaceDE w:val="0"/>
        <w:autoSpaceDN w:val="0"/>
        <w:adjustRightInd w:val="0"/>
        <w:spacing w:after="0" w:line="240" w:lineRule="auto"/>
        <w:jc w:val="both"/>
        <w:rPr>
          <w:rFonts w:ascii="Cambria" w:hAnsi="Cambria"/>
          <w:i/>
          <w:sz w:val="26"/>
          <w:szCs w:val="26"/>
        </w:rPr>
      </w:pPr>
    </w:p>
    <w:p w:rsidR="006F6132" w:rsidRPr="008C508D" w:rsidRDefault="006F6132" w:rsidP="00492FA9">
      <w:pPr>
        <w:autoSpaceDE w:val="0"/>
        <w:autoSpaceDN w:val="0"/>
        <w:adjustRightInd w:val="0"/>
        <w:spacing w:after="0" w:line="240" w:lineRule="auto"/>
        <w:jc w:val="both"/>
        <w:rPr>
          <w:rFonts w:ascii="Cambria" w:hAnsi="Cambria"/>
          <w:i/>
          <w:sz w:val="26"/>
          <w:szCs w:val="26"/>
        </w:rPr>
      </w:pPr>
    </w:p>
    <w:p w:rsidR="00492FA9" w:rsidRPr="008C508D" w:rsidRDefault="00492FA9" w:rsidP="00492FA9">
      <w:pPr>
        <w:pStyle w:val="BodyTextIndent"/>
        <w:spacing w:after="0"/>
        <w:ind w:left="0"/>
        <w:jc w:val="center"/>
        <w:rPr>
          <w:rFonts w:ascii="Cambria" w:hAnsi="Cambria"/>
          <w:sz w:val="24"/>
          <w:szCs w:val="24"/>
          <w:u w:val="single"/>
        </w:rPr>
      </w:pPr>
    </w:p>
    <w:p w:rsidR="006F6132" w:rsidRPr="008C508D" w:rsidRDefault="006F6132" w:rsidP="006F6132">
      <w:pPr>
        <w:widowControl w:val="0"/>
        <w:overflowPunct w:val="0"/>
        <w:autoSpaceDE w:val="0"/>
        <w:autoSpaceDN w:val="0"/>
        <w:adjustRightInd w:val="0"/>
        <w:spacing w:line="240" w:lineRule="auto"/>
        <w:ind w:left="-90"/>
        <w:jc w:val="center"/>
        <w:rPr>
          <w:b/>
          <w:bCs/>
          <w:sz w:val="24"/>
          <w:u w:val="single"/>
        </w:rPr>
      </w:pPr>
      <w:r w:rsidRPr="008C508D">
        <w:rPr>
          <w:b/>
          <w:bCs/>
          <w:sz w:val="24"/>
          <w:u w:val="single"/>
        </w:rPr>
        <w:t>Annexure-</w:t>
      </w:r>
      <w:r w:rsidR="003E73B2" w:rsidRPr="008C508D">
        <w:rPr>
          <w:b/>
          <w:bCs/>
          <w:sz w:val="24"/>
          <w:u w:val="single"/>
        </w:rPr>
        <w:t>5</w:t>
      </w:r>
    </w:p>
    <w:p w:rsidR="006F6132" w:rsidRPr="008C508D" w:rsidRDefault="006F6132" w:rsidP="006F6132">
      <w:pPr>
        <w:widowControl w:val="0"/>
        <w:autoSpaceDE w:val="0"/>
        <w:autoSpaceDN w:val="0"/>
        <w:adjustRightInd w:val="0"/>
        <w:spacing w:after="0" w:line="240" w:lineRule="auto"/>
        <w:ind w:right="-12"/>
        <w:rPr>
          <w:rFonts w:asciiTheme="minorHAnsi" w:hAnsiTheme="minorHAnsi" w:cstheme="minorHAnsi"/>
          <w:sz w:val="28"/>
          <w:szCs w:val="19"/>
        </w:rPr>
      </w:pPr>
      <w:r w:rsidRPr="008C508D">
        <w:rPr>
          <w:rFonts w:asciiTheme="minorHAnsi" w:hAnsiTheme="minorHAnsi" w:cstheme="minorHAnsi"/>
          <w:noProof/>
          <w:sz w:val="28"/>
          <w:szCs w:val="19"/>
          <w:lang w:bidi="hi-IN"/>
        </w:rPr>
        <w:drawing>
          <wp:inline distT="0" distB="0" distL="0" distR="0" wp14:anchorId="5DBB0908" wp14:editId="6B566945">
            <wp:extent cx="5591175" cy="7772400"/>
            <wp:effectExtent l="19050" t="0" r="952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srcRect/>
                    <a:stretch>
                      <a:fillRect/>
                    </a:stretch>
                  </pic:blipFill>
                  <pic:spPr bwMode="auto">
                    <a:xfrm>
                      <a:off x="0" y="0"/>
                      <a:ext cx="5591954" cy="7773483"/>
                    </a:xfrm>
                    <a:prstGeom prst="rect">
                      <a:avLst/>
                    </a:prstGeom>
                    <a:noFill/>
                    <a:ln w="9525">
                      <a:noFill/>
                      <a:miter lim="800000"/>
                      <a:headEnd/>
                      <a:tailEnd/>
                    </a:ln>
                  </pic:spPr>
                </pic:pic>
              </a:graphicData>
            </a:graphic>
          </wp:inline>
        </w:drawing>
      </w:r>
    </w:p>
    <w:p w:rsidR="006F6132" w:rsidRPr="008C508D" w:rsidRDefault="006F6132" w:rsidP="006F6132">
      <w:pPr>
        <w:widowControl w:val="0"/>
        <w:autoSpaceDE w:val="0"/>
        <w:autoSpaceDN w:val="0"/>
        <w:adjustRightInd w:val="0"/>
        <w:spacing w:after="0" w:line="240" w:lineRule="auto"/>
        <w:ind w:right="-12"/>
        <w:rPr>
          <w:rFonts w:asciiTheme="minorHAnsi" w:hAnsiTheme="minorHAnsi" w:cstheme="minorHAnsi"/>
          <w:sz w:val="28"/>
          <w:szCs w:val="19"/>
        </w:rPr>
      </w:pPr>
    </w:p>
    <w:p w:rsidR="003E73B2" w:rsidRPr="008C508D" w:rsidRDefault="003E73B2" w:rsidP="005B6AD3">
      <w:pPr>
        <w:widowControl w:val="0"/>
        <w:overflowPunct w:val="0"/>
        <w:autoSpaceDE w:val="0"/>
        <w:autoSpaceDN w:val="0"/>
        <w:adjustRightInd w:val="0"/>
        <w:spacing w:line="240" w:lineRule="auto"/>
        <w:ind w:left="-90"/>
        <w:jc w:val="center"/>
        <w:rPr>
          <w:sz w:val="24"/>
          <w:u w:val="single"/>
        </w:rPr>
      </w:pPr>
    </w:p>
    <w:p w:rsidR="005B6AD3" w:rsidRPr="008C508D" w:rsidRDefault="005B6AD3" w:rsidP="005B6AD3">
      <w:pPr>
        <w:widowControl w:val="0"/>
        <w:overflowPunct w:val="0"/>
        <w:autoSpaceDE w:val="0"/>
        <w:autoSpaceDN w:val="0"/>
        <w:adjustRightInd w:val="0"/>
        <w:spacing w:line="240" w:lineRule="auto"/>
        <w:ind w:left="-90"/>
        <w:jc w:val="center"/>
        <w:rPr>
          <w:b/>
          <w:bCs/>
          <w:sz w:val="24"/>
          <w:u w:val="single"/>
        </w:rPr>
      </w:pPr>
      <w:r w:rsidRPr="008C508D">
        <w:rPr>
          <w:b/>
          <w:bCs/>
          <w:sz w:val="24"/>
          <w:u w:val="single"/>
        </w:rPr>
        <w:lastRenderedPageBreak/>
        <w:t>Annexure-</w:t>
      </w:r>
      <w:r w:rsidR="00253D12" w:rsidRPr="008C508D">
        <w:rPr>
          <w:b/>
          <w:bCs/>
          <w:sz w:val="24"/>
          <w:u w:val="single"/>
        </w:rPr>
        <w:t>6</w:t>
      </w:r>
    </w:p>
    <w:p w:rsidR="00492FA9" w:rsidRPr="008C508D" w:rsidRDefault="005B6AD3" w:rsidP="006623C0">
      <w:pPr>
        <w:rPr>
          <w:rFonts w:ascii="Cambria" w:hAnsi="Cambria"/>
          <w:i/>
          <w:sz w:val="24"/>
          <w:szCs w:val="24"/>
          <w:u w:val="single"/>
        </w:rPr>
      </w:pPr>
      <w:r w:rsidRPr="008C508D">
        <w:rPr>
          <w:noProof/>
          <w:sz w:val="24"/>
          <w:szCs w:val="24"/>
          <w:lang w:bidi="hi-IN"/>
        </w:rPr>
        <w:drawing>
          <wp:inline distT="0" distB="0" distL="0" distR="0" wp14:anchorId="27F3143E" wp14:editId="335C6212">
            <wp:extent cx="5010150" cy="487091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srcRect/>
                    <a:stretch>
                      <a:fillRect/>
                    </a:stretch>
                  </pic:blipFill>
                  <pic:spPr bwMode="auto">
                    <a:xfrm>
                      <a:off x="0" y="0"/>
                      <a:ext cx="5010428" cy="4871185"/>
                    </a:xfrm>
                    <a:prstGeom prst="rect">
                      <a:avLst/>
                    </a:prstGeom>
                    <a:noFill/>
                    <a:ln w="9525">
                      <a:noFill/>
                      <a:miter lim="800000"/>
                      <a:headEnd/>
                      <a:tailEnd/>
                    </a:ln>
                  </pic:spPr>
                </pic:pic>
              </a:graphicData>
            </a:graphic>
          </wp:inline>
        </w:drawing>
      </w:r>
    </w:p>
    <w:p w:rsidR="00526D99" w:rsidRPr="008C508D" w:rsidRDefault="00526D99" w:rsidP="006623C0">
      <w:pPr>
        <w:rPr>
          <w:rFonts w:ascii="Cambria" w:hAnsi="Cambria"/>
          <w:i/>
          <w:sz w:val="24"/>
          <w:szCs w:val="24"/>
          <w:u w:val="single"/>
        </w:rPr>
      </w:pPr>
    </w:p>
    <w:p w:rsidR="00526D99" w:rsidRPr="008C508D" w:rsidRDefault="00526D99" w:rsidP="006623C0">
      <w:pPr>
        <w:rPr>
          <w:rFonts w:ascii="Cambria" w:hAnsi="Cambria"/>
          <w:i/>
          <w:sz w:val="24"/>
          <w:szCs w:val="24"/>
          <w:u w:val="single"/>
        </w:rPr>
      </w:pPr>
    </w:p>
    <w:p w:rsidR="00253D12" w:rsidRPr="008C508D" w:rsidRDefault="00253D12" w:rsidP="00526D99">
      <w:pPr>
        <w:rPr>
          <w:rFonts w:ascii="Cambria" w:hAnsi="Cambria"/>
          <w:i/>
          <w:sz w:val="24"/>
          <w:szCs w:val="24"/>
          <w:u w:val="single"/>
        </w:rPr>
      </w:pPr>
    </w:p>
    <w:p w:rsidR="00253D12" w:rsidRPr="008C508D" w:rsidRDefault="00253D12" w:rsidP="00526D99">
      <w:pPr>
        <w:rPr>
          <w:rFonts w:ascii="Cambria" w:hAnsi="Cambria"/>
          <w:i/>
          <w:sz w:val="24"/>
          <w:szCs w:val="24"/>
          <w:u w:val="single"/>
        </w:rPr>
      </w:pPr>
    </w:p>
    <w:p w:rsidR="00253D12" w:rsidRPr="008C508D" w:rsidRDefault="00253D12" w:rsidP="00526D99">
      <w:pPr>
        <w:rPr>
          <w:rFonts w:ascii="Cambria" w:hAnsi="Cambria"/>
          <w:i/>
          <w:sz w:val="24"/>
          <w:szCs w:val="24"/>
          <w:u w:val="single"/>
        </w:rPr>
      </w:pPr>
    </w:p>
    <w:p w:rsidR="00253D12" w:rsidRPr="008C508D" w:rsidRDefault="00253D12" w:rsidP="00526D99">
      <w:pPr>
        <w:rPr>
          <w:rFonts w:ascii="Cambria" w:hAnsi="Cambria"/>
          <w:i/>
          <w:sz w:val="24"/>
          <w:szCs w:val="24"/>
          <w:u w:val="single"/>
        </w:rPr>
      </w:pPr>
    </w:p>
    <w:p w:rsidR="00253D12" w:rsidRPr="008C508D" w:rsidRDefault="00253D12" w:rsidP="00526D99">
      <w:pPr>
        <w:rPr>
          <w:rFonts w:ascii="Cambria" w:hAnsi="Cambria"/>
          <w:i/>
          <w:sz w:val="24"/>
          <w:szCs w:val="24"/>
          <w:u w:val="single"/>
        </w:rPr>
      </w:pPr>
    </w:p>
    <w:p w:rsidR="00253D12" w:rsidRPr="008C508D" w:rsidRDefault="00253D12" w:rsidP="00526D99">
      <w:pPr>
        <w:rPr>
          <w:rFonts w:ascii="Cambria" w:hAnsi="Cambria"/>
          <w:i/>
          <w:sz w:val="24"/>
          <w:szCs w:val="24"/>
          <w:u w:val="single"/>
        </w:rPr>
      </w:pPr>
    </w:p>
    <w:p w:rsidR="00253D12" w:rsidRPr="008C508D" w:rsidRDefault="00253D12" w:rsidP="00526D99">
      <w:pPr>
        <w:rPr>
          <w:rFonts w:ascii="Cambria" w:hAnsi="Cambria"/>
          <w:i/>
          <w:sz w:val="24"/>
          <w:szCs w:val="24"/>
          <w:u w:val="single"/>
        </w:rPr>
      </w:pPr>
    </w:p>
    <w:p w:rsidR="00253D12" w:rsidRPr="008C508D" w:rsidRDefault="00253D12" w:rsidP="00526D99">
      <w:pPr>
        <w:rPr>
          <w:rFonts w:ascii="Cambria" w:hAnsi="Cambria"/>
          <w:i/>
          <w:sz w:val="24"/>
          <w:szCs w:val="24"/>
          <w:u w:val="single"/>
        </w:rPr>
      </w:pPr>
    </w:p>
    <w:p w:rsidR="00253D12" w:rsidRPr="008C508D" w:rsidRDefault="00253D12" w:rsidP="00526D99">
      <w:pPr>
        <w:rPr>
          <w:rFonts w:ascii="Cambria" w:hAnsi="Cambria"/>
          <w:i/>
          <w:sz w:val="24"/>
          <w:szCs w:val="24"/>
          <w:u w:val="single"/>
        </w:rPr>
      </w:pPr>
    </w:p>
    <w:p w:rsidR="00526D99" w:rsidRPr="008C508D" w:rsidRDefault="00253D12" w:rsidP="00526D99">
      <w:pPr>
        <w:rPr>
          <w:rFonts w:ascii="Cambria" w:hAnsi="Cambria"/>
          <w:b/>
          <w:bCs/>
          <w:i/>
          <w:sz w:val="24"/>
          <w:szCs w:val="24"/>
          <w:u w:val="single"/>
        </w:rPr>
      </w:pPr>
      <w:r w:rsidRPr="008C508D">
        <w:rPr>
          <w:rFonts w:ascii="Cambria" w:hAnsi="Cambria"/>
          <w:i/>
          <w:sz w:val="24"/>
          <w:szCs w:val="24"/>
        </w:rPr>
        <w:t xml:space="preserve">                                                                       </w:t>
      </w:r>
      <w:r w:rsidRPr="008C508D">
        <w:rPr>
          <w:rFonts w:ascii="Cambria" w:hAnsi="Cambria"/>
          <w:b/>
          <w:bCs/>
          <w:i/>
          <w:sz w:val="24"/>
          <w:szCs w:val="24"/>
          <w:u w:val="single"/>
        </w:rPr>
        <w:t>Annexure-7</w:t>
      </w:r>
    </w:p>
    <w:p w:rsidR="00526D99" w:rsidRPr="008C508D" w:rsidRDefault="00526D99" w:rsidP="00526D99">
      <w:pPr>
        <w:widowControl w:val="0"/>
        <w:autoSpaceDE w:val="0"/>
        <w:autoSpaceDN w:val="0"/>
        <w:adjustRightInd w:val="0"/>
        <w:spacing w:after="0" w:line="240" w:lineRule="auto"/>
        <w:ind w:left="100"/>
        <w:rPr>
          <w:rFonts w:asciiTheme="minorHAnsi" w:hAnsiTheme="minorHAnsi" w:cstheme="minorHAnsi"/>
          <w:b/>
          <w:bCs/>
          <w:sz w:val="24"/>
        </w:rPr>
      </w:pPr>
      <w:r w:rsidRPr="008C508D">
        <w:rPr>
          <w:rFonts w:asciiTheme="minorHAnsi" w:hAnsiTheme="minorHAnsi" w:cstheme="minorHAnsi"/>
          <w:sz w:val="24"/>
        </w:rPr>
        <w:t xml:space="preserve">                                               </w:t>
      </w:r>
      <w:r w:rsidRPr="008C508D">
        <w:rPr>
          <w:rFonts w:asciiTheme="minorHAnsi" w:hAnsiTheme="minorHAnsi" w:cstheme="minorHAnsi"/>
          <w:b/>
          <w:bCs/>
          <w:sz w:val="24"/>
        </w:rPr>
        <w:t>CLAUSE BY CLAUSE COMPLIANCE</w:t>
      </w:r>
    </w:p>
    <w:p w:rsidR="00526D99" w:rsidRPr="008C508D" w:rsidRDefault="00526D99" w:rsidP="00526D99">
      <w:pPr>
        <w:widowControl w:val="0"/>
        <w:autoSpaceDE w:val="0"/>
        <w:autoSpaceDN w:val="0"/>
        <w:adjustRightInd w:val="0"/>
        <w:spacing w:after="0" w:line="200" w:lineRule="exact"/>
        <w:rPr>
          <w:rFonts w:asciiTheme="minorHAnsi" w:hAnsiTheme="minorHAnsi" w:cstheme="minorHAnsi"/>
        </w:rPr>
      </w:pPr>
    </w:p>
    <w:p w:rsidR="00526D99" w:rsidRPr="008C508D" w:rsidRDefault="00526D99" w:rsidP="00526D99">
      <w:pPr>
        <w:widowControl w:val="0"/>
        <w:autoSpaceDE w:val="0"/>
        <w:autoSpaceDN w:val="0"/>
        <w:adjustRightInd w:val="0"/>
        <w:spacing w:after="0" w:line="200" w:lineRule="exact"/>
        <w:rPr>
          <w:rFonts w:asciiTheme="minorHAnsi" w:hAnsiTheme="minorHAnsi" w:cstheme="minorHAnsi"/>
        </w:rPr>
      </w:pPr>
    </w:p>
    <w:p w:rsidR="00526D99" w:rsidRPr="008C508D" w:rsidRDefault="00526D99" w:rsidP="00526D99">
      <w:pPr>
        <w:widowControl w:val="0"/>
        <w:autoSpaceDE w:val="0"/>
        <w:autoSpaceDN w:val="0"/>
        <w:adjustRightInd w:val="0"/>
        <w:spacing w:after="0" w:line="240" w:lineRule="auto"/>
        <w:ind w:left="2000"/>
        <w:rPr>
          <w:rFonts w:asciiTheme="minorHAnsi" w:hAnsiTheme="minorHAnsi" w:cstheme="minorHAnsi"/>
        </w:rPr>
      </w:pPr>
      <w:r w:rsidRPr="008C508D">
        <w:rPr>
          <w:rFonts w:asciiTheme="minorHAnsi" w:hAnsiTheme="minorHAnsi" w:cstheme="minorHAnsi"/>
          <w:u w:val="single"/>
        </w:rPr>
        <w:t xml:space="preserve">   CLAUSE-BY-CLAUSE COMPLIANCE STATEMENT</w:t>
      </w:r>
    </w:p>
    <w:p w:rsidR="00526D99" w:rsidRPr="008C508D" w:rsidRDefault="00526D99" w:rsidP="00526D99">
      <w:pPr>
        <w:widowControl w:val="0"/>
        <w:autoSpaceDE w:val="0"/>
        <w:autoSpaceDN w:val="0"/>
        <w:adjustRightInd w:val="0"/>
        <w:spacing w:after="0" w:line="200" w:lineRule="exact"/>
        <w:rPr>
          <w:rFonts w:asciiTheme="minorHAnsi" w:hAnsiTheme="minorHAnsi" w:cstheme="minorHAnsi"/>
        </w:rPr>
      </w:pPr>
    </w:p>
    <w:p w:rsidR="00526D99" w:rsidRPr="008C508D" w:rsidRDefault="00526D99" w:rsidP="00526D99">
      <w:pPr>
        <w:widowControl w:val="0"/>
        <w:autoSpaceDE w:val="0"/>
        <w:autoSpaceDN w:val="0"/>
        <w:adjustRightInd w:val="0"/>
        <w:spacing w:after="0" w:line="257" w:lineRule="exact"/>
        <w:rPr>
          <w:rFonts w:asciiTheme="minorHAnsi" w:hAnsiTheme="minorHAnsi" w:cstheme="minorHAnsi"/>
        </w:rPr>
      </w:pPr>
    </w:p>
    <w:tbl>
      <w:tblPr>
        <w:tblW w:w="0" w:type="auto"/>
        <w:tblInd w:w="10" w:type="dxa"/>
        <w:tblLayout w:type="fixed"/>
        <w:tblCellMar>
          <w:left w:w="0" w:type="dxa"/>
          <w:right w:w="0" w:type="dxa"/>
        </w:tblCellMar>
        <w:tblLook w:val="0000" w:firstRow="0" w:lastRow="0" w:firstColumn="0" w:lastColumn="0" w:noHBand="0" w:noVBand="0"/>
      </w:tblPr>
      <w:tblGrid>
        <w:gridCol w:w="880"/>
        <w:gridCol w:w="5680"/>
        <w:gridCol w:w="2280"/>
      </w:tblGrid>
      <w:tr w:rsidR="00526D99" w:rsidRPr="008C508D" w:rsidTr="00A91C76">
        <w:trPr>
          <w:trHeight w:val="540"/>
        </w:trPr>
        <w:tc>
          <w:tcPr>
            <w:tcW w:w="880" w:type="dxa"/>
            <w:tcBorders>
              <w:top w:val="single" w:sz="8" w:space="0" w:color="auto"/>
              <w:left w:val="single" w:sz="8" w:space="0" w:color="auto"/>
              <w:bottom w:val="nil"/>
              <w:right w:val="single" w:sz="8" w:space="0" w:color="auto"/>
            </w:tcBorders>
            <w:vAlign w:val="bottom"/>
          </w:tcPr>
          <w:p w:rsidR="00526D99" w:rsidRPr="008C508D" w:rsidRDefault="00526D99" w:rsidP="00A91C76">
            <w:pPr>
              <w:widowControl w:val="0"/>
              <w:autoSpaceDE w:val="0"/>
              <w:autoSpaceDN w:val="0"/>
              <w:adjustRightInd w:val="0"/>
              <w:spacing w:after="0" w:line="240" w:lineRule="auto"/>
              <w:ind w:left="100"/>
              <w:rPr>
                <w:rFonts w:asciiTheme="minorHAnsi" w:hAnsiTheme="minorHAnsi" w:cstheme="minorHAnsi"/>
              </w:rPr>
            </w:pPr>
            <w:r w:rsidRPr="008C508D">
              <w:rPr>
                <w:rFonts w:asciiTheme="minorHAnsi" w:hAnsiTheme="minorHAnsi" w:cstheme="minorHAnsi"/>
              </w:rPr>
              <w:t>Sl.</w:t>
            </w:r>
          </w:p>
        </w:tc>
        <w:tc>
          <w:tcPr>
            <w:tcW w:w="5680" w:type="dxa"/>
            <w:tcBorders>
              <w:top w:val="single" w:sz="8" w:space="0" w:color="auto"/>
              <w:left w:val="nil"/>
              <w:bottom w:val="nil"/>
              <w:right w:val="single" w:sz="8" w:space="0" w:color="auto"/>
            </w:tcBorders>
            <w:vAlign w:val="bottom"/>
          </w:tcPr>
          <w:p w:rsidR="00526D99" w:rsidRPr="008C508D" w:rsidRDefault="00526D99" w:rsidP="00A91C76">
            <w:pPr>
              <w:widowControl w:val="0"/>
              <w:autoSpaceDE w:val="0"/>
              <w:autoSpaceDN w:val="0"/>
              <w:adjustRightInd w:val="0"/>
              <w:spacing w:after="0" w:line="240" w:lineRule="auto"/>
              <w:ind w:left="2540"/>
              <w:rPr>
                <w:rFonts w:asciiTheme="minorHAnsi" w:hAnsiTheme="minorHAnsi" w:cstheme="minorHAnsi"/>
              </w:rPr>
            </w:pPr>
            <w:r w:rsidRPr="008C508D">
              <w:rPr>
                <w:rFonts w:asciiTheme="minorHAnsi" w:hAnsiTheme="minorHAnsi" w:cstheme="minorHAnsi"/>
              </w:rPr>
              <w:t>CLAUSES</w:t>
            </w:r>
          </w:p>
        </w:tc>
        <w:tc>
          <w:tcPr>
            <w:tcW w:w="2280" w:type="dxa"/>
            <w:tcBorders>
              <w:top w:val="single" w:sz="8" w:space="0" w:color="auto"/>
              <w:left w:val="nil"/>
              <w:bottom w:val="nil"/>
              <w:right w:val="single" w:sz="8" w:space="0" w:color="auto"/>
            </w:tcBorders>
            <w:vAlign w:val="bottom"/>
          </w:tcPr>
          <w:p w:rsidR="00526D99" w:rsidRPr="008C508D" w:rsidRDefault="00526D99" w:rsidP="00A91C76">
            <w:pPr>
              <w:widowControl w:val="0"/>
              <w:autoSpaceDE w:val="0"/>
              <w:autoSpaceDN w:val="0"/>
              <w:adjustRightInd w:val="0"/>
              <w:spacing w:after="0" w:line="240" w:lineRule="auto"/>
              <w:jc w:val="center"/>
              <w:rPr>
                <w:rFonts w:asciiTheme="minorHAnsi" w:hAnsiTheme="minorHAnsi" w:cstheme="minorHAnsi"/>
              </w:rPr>
            </w:pPr>
            <w:r w:rsidRPr="008C508D">
              <w:rPr>
                <w:rFonts w:asciiTheme="minorHAnsi" w:hAnsiTheme="minorHAnsi" w:cstheme="minorHAnsi"/>
                <w:w w:val="98"/>
              </w:rPr>
              <w:t>COMPLIANCE</w:t>
            </w:r>
          </w:p>
        </w:tc>
      </w:tr>
      <w:tr w:rsidR="00526D99" w:rsidRPr="008C508D" w:rsidTr="00A91C76">
        <w:trPr>
          <w:trHeight w:val="256"/>
        </w:trPr>
        <w:tc>
          <w:tcPr>
            <w:tcW w:w="880" w:type="dxa"/>
            <w:tcBorders>
              <w:top w:val="nil"/>
              <w:left w:val="single" w:sz="8" w:space="0" w:color="auto"/>
              <w:bottom w:val="single" w:sz="8" w:space="0" w:color="auto"/>
              <w:right w:val="single" w:sz="8" w:space="0" w:color="auto"/>
            </w:tcBorders>
            <w:vAlign w:val="bottom"/>
          </w:tcPr>
          <w:p w:rsidR="00526D99" w:rsidRPr="008C508D" w:rsidRDefault="00526D99" w:rsidP="00A91C76">
            <w:pPr>
              <w:widowControl w:val="0"/>
              <w:autoSpaceDE w:val="0"/>
              <w:autoSpaceDN w:val="0"/>
              <w:adjustRightInd w:val="0"/>
              <w:spacing w:after="0" w:line="240" w:lineRule="auto"/>
              <w:rPr>
                <w:rFonts w:asciiTheme="minorHAnsi" w:hAnsiTheme="minorHAnsi" w:cstheme="minorHAnsi"/>
              </w:rPr>
            </w:pPr>
          </w:p>
        </w:tc>
        <w:tc>
          <w:tcPr>
            <w:tcW w:w="5680" w:type="dxa"/>
            <w:tcBorders>
              <w:top w:val="nil"/>
              <w:left w:val="nil"/>
              <w:bottom w:val="single" w:sz="8" w:space="0" w:color="auto"/>
              <w:right w:val="single" w:sz="8" w:space="0" w:color="auto"/>
            </w:tcBorders>
            <w:vAlign w:val="bottom"/>
          </w:tcPr>
          <w:p w:rsidR="00526D99" w:rsidRPr="008C508D" w:rsidRDefault="00526D99" w:rsidP="00A91C76">
            <w:pPr>
              <w:widowControl w:val="0"/>
              <w:autoSpaceDE w:val="0"/>
              <w:autoSpaceDN w:val="0"/>
              <w:adjustRightInd w:val="0"/>
              <w:spacing w:after="0" w:line="240" w:lineRule="auto"/>
              <w:rPr>
                <w:rFonts w:asciiTheme="minorHAnsi" w:hAnsiTheme="minorHAnsi" w:cstheme="minorHAnsi"/>
              </w:rPr>
            </w:pPr>
          </w:p>
        </w:tc>
        <w:tc>
          <w:tcPr>
            <w:tcW w:w="2280" w:type="dxa"/>
            <w:tcBorders>
              <w:top w:val="nil"/>
              <w:left w:val="nil"/>
              <w:bottom w:val="single" w:sz="8" w:space="0" w:color="auto"/>
              <w:right w:val="single" w:sz="8" w:space="0" w:color="auto"/>
            </w:tcBorders>
            <w:vAlign w:val="bottom"/>
          </w:tcPr>
          <w:p w:rsidR="00526D99" w:rsidRPr="008C508D" w:rsidRDefault="00526D99" w:rsidP="00A91C76">
            <w:pPr>
              <w:widowControl w:val="0"/>
              <w:autoSpaceDE w:val="0"/>
              <w:autoSpaceDN w:val="0"/>
              <w:adjustRightInd w:val="0"/>
              <w:spacing w:after="0" w:line="240" w:lineRule="auto"/>
              <w:rPr>
                <w:rFonts w:asciiTheme="minorHAnsi" w:hAnsiTheme="minorHAnsi" w:cstheme="minorHAnsi"/>
              </w:rPr>
            </w:pPr>
          </w:p>
        </w:tc>
      </w:tr>
      <w:tr w:rsidR="00526D99" w:rsidRPr="008C508D" w:rsidTr="00A91C76">
        <w:trPr>
          <w:trHeight w:val="323"/>
        </w:trPr>
        <w:tc>
          <w:tcPr>
            <w:tcW w:w="880" w:type="dxa"/>
            <w:tcBorders>
              <w:top w:val="nil"/>
              <w:left w:val="single" w:sz="8" w:space="0" w:color="auto"/>
              <w:bottom w:val="nil"/>
              <w:right w:val="single" w:sz="8" w:space="0" w:color="auto"/>
            </w:tcBorders>
            <w:vAlign w:val="bottom"/>
          </w:tcPr>
          <w:p w:rsidR="00526D99" w:rsidRPr="008C508D" w:rsidRDefault="00526D99" w:rsidP="00A91C76">
            <w:pPr>
              <w:widowControl w:val="0"/>
              <w:autoSpaceDE w:val="0"/>
              <w:autoSpaceDN w:val="0"/>
              <w:adjustRightInd w:val="0"/>
              <w:spacing w:after="0" w:line="240" w:lineRule="auto"/>
              <w:ind w:left="440"/>
              <w:rPr>
                <w:rFonts w:asciiTheme="minorHAnsi" w:hAnsiTheme="minorHAnsi" w:cstheme="minorHAnsi"/>
              </w:rPr>
            </w:pPr>
            <w:r w:rsidRPr="008C508D">
              <w:rPr>
                <w:rFonts w:asciiTheme="minorHAnsi" w:hAnsiTheme="minorHAnsi" w:cstheme="minorHAnsi"/>
              </w:rPr>
              <w:t>(A)</w:t>
            </w:r>
          </w:p>
        </w:tc>
        <w:tc>
          <w:tcPr>
            <w:tcW w:w="5680" w:type="dxa"/>
            <w:tcBorders>
              <w:top w:val="nil"/>
              <w:left w:val="nil"/>
              <w:bottom w:val="nil"/>
              <w:right w:val="single" w:sz="8" w:space="0" w:color="auto"/>
            </w:tcBorders>
            <w:vAlign w:val="bottom"/>
          </w:tcPr>
          <w:p w:rsidR="00526D99" w:rsidRPr="008C508D" w:rsidRDefault="00526D99" w:rsidP="00A91C76">
            <w:pPr>
              <w:widowControl w:val="0"/>
              <w:autoSpaceDE w:val="0"/>
              <w:autoSpaceDN w:val="0"/>
              <w:adjustRightInd w:val="0"/>
              <w:spacing w:after="0" w:line="240" w:lineRule="auto"/>
              <w:ind w:left="2680"/>
              <w:rPr>
                <w:rFonts w:asciiTheme="minorHAnsi" w:hAnsiTheme="minorHAnsi" w:cstheme="minorHAnsi"/>
              </w:rPr>
            </w:pPr>
            <w:r w:rsidRPr="008C508D">
              <w:rPr>
                <w:rFonts w:asciiTheme="minorHAnsi" w:hAnsiTheme="minorHAnsi" w:cstheme="minorHAnsi"/>
              </w:rPr>
              <w:t>(B)</w:t>
            </w:r>
          </w:p>
        </w:tc>
        <w:tc>
          <w:tcPr>
            <w:tcW w:w="2280" w:type="dxa"/>
            <w:tcBorders>
              <w:top w:val="nil"/>
              <w:left w:val="nil"/>
              <w:bottom w:val="nil"/>
              <w:right w:val="single" w:sz="8" w:space="0" w:color="auto"/>
            </w:tcBorders>
            <w:vAlign w:val="bottom"/>
          </w:tcPr>
          <w:p w:rsidR="00526D99" w:rsidRPr="008C508D" w:rsidRDefault="00526D99" w:rsidP="00A91C76">
            <w:pPr>
              <w:widowControl w:val="0"/>
              <w:autoSpaceDE w:val="0"/>
              <w:autoSpaceDN w:val="0"/>
              <w:adjustRightInd w:val="0"/>
              <w:spacing w:after="0" w:line="240" w:lineRule="auto"/>
              <w:jc w:val="center"/>
              <w:rPr>
                <w:rFonts w:asciiTheme="minorHAnsi" w:hAnsiTheme="minorHAnsi" w:cstheme="minorHAnsi"/>
              </w:rPr>
            </w:pPr>
            <w:r w:rsidRPr="008C508D">
              <w:rPr>
                <w:rFonts w:asciiTheme="minorHAnsi" w:hAnsiTheme="minorHAnsi" w:cstheme="minorHAnsi"/>
                <w:w w:val="98"/>
              </w:rPr>
              <w:t>(C)</w:t>
            </w:r>
          </w:p>
        </w:tc>
      </w:tr>
      <w:tr w:rsidR="00526D99" w:rsidRPr="008C508D" w:rsidTr="00A91C76">
        <w:trPr>
          <w:trHeight w:val="209"/>
        </w:trPr>
        <w:tc>
          <w:tcPr>
            <w:tcW w:w="880" w:type="dxa"/>
            <w:tcBorders>
              <w:top w:val="nil"/>
              <w:left w:val="single" w:sz="8" w:space="0" w:color="auto"/>
              <w:bottom w:val="single" w:sz="8" w:space="0" w:color="auto"/>
              <w:right w:val="single" w:sz="8" w:space="0" w:color="auto"/>
            </w:tcBorders>
            <w:vAlign w:val="bottom"/>
          </w:tcPr>
          <w:p w:rsidR="00526D99" w:rsidRPr="008C508D" w:rsidRDefault="00526D99" w:rsidP="00A91C76">
            <w:pPr>
              <w:widowControl w:val="0"/>
              <w:autoSpaceDE w:val="0"/>
              <w:autoSpaceDN w:val="0"/>
              <w:adjustRightInd w:val="0"/>
              <w:spacing w:after="0" w:line="240" w:lineRule="auto"/>
              <w:rPr>
                <w:rFonts w:asciiTheme="minorHAnsi" w:hAnsiTheme="minorHAnsi" w:cstheme="minorHAnsi"/>
              </w:rPr>
            </w:pPr>
          </w:p>
        </w:tc>
        <w:tc>
          <w:tcPr>
            <w:tcW w:w="5680" w:type="dxa"/>
            <w:tcBorders>
              <w:top w:val="nil"/>
              <w:left w:val="nil"/>
              <w:bottom w:val="single" w:sz="8" w:space="0" w:color="auto"/>
              <w:right w:val="single" w:sz="8" w:space="0" w:color="auto"/>
            </w:tcBorders>
            <w:vAlign w:val="bottom"/>
          </w:tcPr>
          <w:p w:rsidR="00526D99" w:rsidRPr="008C508D" w:rsidRDefault="00526D99" w:rsidP="00A91C76">
            <w:pPr>
              <w:widowControl w:val="0"/>
              <w:autoSpaceDE w:val="0"/>
              <w:autoSpaceDN w:val="0"/>
              <w:adjustRightInd w:val="0"/>
              <w:spacing w:after="0" w:line="240" w:lineRule="auto"/>
              <w:rPr>
                <w:rFonts w:asciiTheme="minorHAnsi" w:hAnsiTheme="minorHAnsi" w:cstheme="minorHAnsi"/>
              </w:rPr>
            </w:pPr>
          </w:p>
        </w:tc>
        <w:tc>
          <w:tcPr>
            <w:tcW w:w="2280" w:type="dxa"/>
            <w:tcBorders>
              <w:top w:val="nil"/>
              <w:left w:val="nil"/>
              <w:bottom w:val="single" w:sz="8" w:space="0" w:color="auto"/>
              <w:right w:val="single" w:sz="8" w:space="0" w:color="auto"/>
            </w:tcBorders>
            <w:vAlign w:val="bottom"/>
          </w:tcPr>
          <w:p w:rsidR="00526D99" w:rsidRPr="008C508D" w:rsidRDefault="00526D99" w:rsidP="00A91C76">
            <w:pPr>
              <w:widowControl w:val="0"/>
              <w:autoSpaceDE w:val="0"/>
              <w:autoSpaceDN w:val="0"/>
              <w:adjustRightInd w:val="0"/>
              <w:spacing w:after="0" w:line="240" w:lineRule="auto"/>
              <w:rPr>
                <w:rFonts w:asciiTheme="minorHAnsi" w:hAnsiTheme="minorHAnsi" w:cstheme="minorHAnsi"/>
              </w:rPr>
            </w:pPr>
          </w:p>
        </w:tc>
      </w:tr>
      <w:tr w:rsidR="00526D99" w:rsidRPr="008C508D" w:rsidTr="00A91C76">
        <w:trPr>
          <w:trHeight w:val="338"/>
        </w:trPr>
        <w:tc>
          <w:tcPr>
            <w:tcW w:w="880" w:type="dxa"/>
            <w:tcBorders>
              <w:top w:val="nil"/>
              <w:left w:val="single" w:sz="8" w:space="0" w:color="auto"/>
              <w:bottom w:val="nil"/>
              <w:right w:val="single" w:sz="8" w:space="0" w:color="auto"/>
            </w:tcBorders>
            <w:vAlign w:val="bottom"/>
          </w:tcPr>
          <w:p w:rsidR="00526D99" w:rsidRPr="008C508D" w:rsidRDefault="00526D99" w:rsidP="00A91C76">
            <w:pPr>
              <w:widowControl w:val="0"/>
              <w:autoSpaceDE w:val="0"/>
              <w:autoSpaceDN w:val="0"/>
              <w:adjustRightInd w:val="0"/>
              <w:spacing w:after="0" w:line="240" w:lineRule="auto"/>
              <w:ind w:left="440"/>
              <w:rPr>
                <w:rFonts w:asciiTheme="minorHAnsi" w:hAnsiTheme="minorHAnsi" w:cstheme="minorHAnsi"/>
              </w:rPr>
            </w:pPr>
            <w:r w:rsidRPr="008C508D">
              <w:rPr>
                <w:rFonts w:asciiTheme="minorHAnsi" w:hAnsiTheme="minorHAnsi" w:cstheme="minorHAnsi"/>
              </w:rPr>
              <w:t>1.</w:t>
            </w:r>
          </w:p>
        </w:tc>
        <w:tc>
          <w:tcPr>
            <w:tcW w:w="5680" w:type="dxa"/>
            <w:tcBorders>
              <w:top w:val="nil"/>
              <w:left w:val="nil"/>
              <w:bottom w:val="nil"/>
              <w:right w:val="single" w:sz="8" w:space="0" w:color="auto"/>
            </w:tcBorders>
            <w:vAlign w:val="bottom"/>
          </w:tcPr>
          <w:p w:rsidR="00526D99" w:rsidRPr="008C508D" w:rsidRDefault="00526D99" w:rsidP="00A91C76">
            <w:pPr>
              <w:widowControl w:val="0"/>
              <w:autoSpaceDE w:val="0"/>
              <w:autoSpaceDN w:val="0"/>
              <w:adjustRightInd w:val="0"/>
              <w:spacing w:after="0" w:line="240" w:lineRule="auto"/>
              <w:ind w:left="80"/>
              <w:rPr>
                <w:rFonts w:asciiTheme="minorHAnsi" w:hAnsiTheme="minorHAnsi" w:cstheme="minorHAnsi"/>
              </w:rPr>
            </w:pPr>
            <w:r w:rsidRPr="008C508D">
              <w:rPr>
                <w:rFonts w:asciiTheme="minorHAnsi" w:hAnsiTheme="minorHAnsi" w:cstheme="minorHAnsi"/>
              </w:rPr>
              <w:t>All clauses of General Commercial Conditions of Section-5 Part-A</w:t>
            </w:r>
          </w:p>
        </w:tc>
        <w:tc>
          <w:tcPr>
            <w:tcW w:w="2280" w:type="dxa"/>
            <w:tcBorders>
              <w:top w:val="nil"/>
              <w:left w:val="nil"/>
              <w:bottom w:val="nil"/>
              <w:right w:val="single" w:sz="8" w:space="0" w:color="auto"/>
            </w:tcBorders>
            <w:vAlign w:val="bottom"/>
          </w:tcPr>
          <w:p w:rsidR="00526D99" w:rsidRPr="008C508D" w:rsidRDefault="00526D99" w:rsidP="00A91C76">
            <w:pPr>
              <w:widowControl w:val="0"/>
              <w:autoSpaceDE w:val="0"/>
              <w:autoSpaceDN w:val="0"/>
              <w:adjustRightInd w:val="0"/>
              <w:spacing w:after="0" w:line="240" w:lineRule="auto"/>
              <w:ind w:left="80"/>
              <w:rPr>
                <w:rFonts w:asciiTheme="minorHAnsi" w:hAnsiTheme="minorHAnsi" w:cstheme="minorHAnsi"/>
              </w:rPr>
            </w:pPr>
            <w:r w:rsidRPr="008C508D">
              <w:rPr>
                <w:rFonts w:asciiTheme="minorHAnsi" w:hAnsiTheme="minorHAnsi" w:cstheme="minorHAnsi"/>
              </w:rPr>
              <w:t>FULLY COMPLIED</w:t>
            </w:r>
          </w:p>
        </w:tc>
      </w:tr>
      <w:tr w:rsidR="00526D99" w:rsidRPr="008C508D" w:rsidTr="00A91C76">
        <w:trPr>
          <w:trHeight w:val="108"/>
        </w:trPr>
        <w:tc>
          <w:tcPr>
            <w:tcW w:w="880" w:type="dxa"/>
            <w:tcBorders>
              <w:top w:val="nil"/>
              <w:left w:val="single" w:sz="8" w:space="0" w:color="auto"/>
              <w:bottom w:val="single" w:sz="8" w:space="0" w:color="auto"/>
              <w:right w:val="single" w:sz="8" w:space="0" w:color="auto"/>
            </w:tcBorders>
            <w:vAlign w:val="bottom"/>
          </w:tcPr>
          <w:p w:rsidR="00526D99" w:rsidRPr="008C508D" w:rsidRDefault="00526D99" w:rsidP="00A91C76">
            <w:pPr>
              <w:widowControl w:val="0"/>
              <w:autoSpaceDE w:val="0"/>
              <w:autoSpaceDN w:val="0"/>
              <w:adjustRightInd w:val="0"/>
              <w:spacing w:after="0" w:line="240" w:lineRule="auto"/>
              <w:rPr>
                <w:rFonts w:asciiTheme="minorHAnsi" w:hAnsiTheme="minorHAnsi" w:cstheme="minorHAnsi"/>
              </w:rPr>
            </w:pPr>
          </w:p>
        </w:tc>
        <w:tc>
          <w:tcPr>
            <w:tcW w:w="5680" w:type="dxa"/>
            <w:tcBorders>
              <w:top w:val="nil"/>
              <w:left w:val="nil"/>
              <w:bottom w:val="single" w:sz="8" w:space="0" w:color="auto"/>
              <w:right w:val="single" w:sz="8" w:space="0" w:color="auto"/>
            </w:tcBorders>
            <w:vAlign w:val="bottom"/>
          </w:tcPr>
          <w:p w:rsidR="00526D99" w:rsidRPr="008C508D" w:rsidRDefault="00526D99" w:rsidP="00A91C76">
            <w:pPr>
              <w:widowControl w:val="0"/>
              <w:autoSpaceDE w:val="0"/>
              <w:autoSpaceDN w:val="0"/>
              <w:adjustRightInd w:val="0"/>
              <w:spacing w:after="0" w:line="240" w:lineRule="auto"/>
              <w:rPr>
                <w:rFonts w:asciiTheme="minorHAnsi" w:hAnsiTheme="minorHAnsi" w:cstheme="minorHAnsi"/>
              </w:rPr>
            </w:pPr>
          </w:p>
        </w:tc>
        <w:tc>
          <w:tcPr>
            <w:tcW w:w="2280" w:type="dxa"/>
            <w:tcBorders>
              <w:top w:val="nil"/>
              <w:left w:val="nil"/>
              <w:bottom w:val="single" w:sz="8" w:space="0" w:color="auto"/>
              <w:right w:val="single" w:sz="8" w:space="0" w:color="auto"/>
            </w:tcBorders>
            <w:vAlign w:val="bottom"/>
          </w:tcPr>
          <w:p w:rsidR="00526D99" w:rsidRPr="008C508D" w:rsidRDefault="00526D99" w:rsidP="00A91C76">
            <w:pPr>
              <w:widowControl w:val="0"/>
              <w:autoSpaceDE w:val="0"/>
              <w:autoSpaceDN w:val="0"/>
              <w:adjustRightInd w:val="0"/>
              <w:spacing w:after="0" w:line="240" w:lineRule="auto"/>
              <w:rPr>
                <w:rFonts w:asciiTheme="minorHAnsi" w:hAnsiTheme="minorHAnsi" w:cstheme="minorHAnsi"/>
              </w:rPr>
            </w:pPr>
          </w:p>
        </w:tc>
      </w:tr>
      <w:tr w:rsidR="00526D99" w:rsidRPr="008C508D" w:rsidTr="00A91C76">
        <w:trPr>
          <w:trHeight w:val="314"/>
        </w:trPr>
        <w:tc>
          <w:tcPr>
            <w:tcW w:w="880" w:type="dxa"/>
            <w:tcBorders>
              <w:top w:val="nil"/>
              <w:left w:val="single" w:sz="8" w:space="0" w:color="auto"/>
              <w:bottom w:val="nil"/>
              <w:right w:val="single" w:sz="8" w:space="0" w:color="auto"/>
            </w:tcBorders>
            <w:vAlign w:val="bottom"/>
          </w:tcPr>
          <w:p w:rsidR="00526D99" w:rsidRPr="008C508D" w:rsidRDefault="00526D99" w:rsidP="00A91C76">
            <w:pPr>
              <w:widowControl w:val="0"/>
              <w:autoSpaceDE w:val="0"/>
              <w:autoSpaceDN w:val="0"/>
              <w:adjustRightInd w:val="0"/>
              <w:spacing w:after="0" w:line="240" w:lineRule="auto"/>
              <w:ind w:left="440"/>
              <w:rPr>
                <w:rFonts w:asciiTheme="minorHAnsi" w:hAnsiTheme="minorHAnsi" w:cstheme="minorHAnsi"/>
              </w:rPr>
            </w:pPr>
            <w:r w:rsidRPr="008C508D">
              <w:rPr>
                <w:rFonts w:asciiTheme="minorHAnsi" w:hAnsiTheme="minorHAnsi" w:cstheme="minorHAnsi"/>
              </w:rPr>
              <w:t>2.</w:t>
            </w:r>
          </w:p>
        </w:tc>
        <w:tc>
          <w:tcPr>
            <w:tcW w:w="5680" w:type="dxa"/>
            <w:tcBorders>
              <w:top w:val="nil"/>
              <w:left w:val="nil"/>
              <w:bottom w:val="nil"/>
              <w:right w:val="single" w:sz="8" w:space="0" w:color="auto"/>
            </w:tcBorders>
            <w:vAlign w:val="bottom"/>
          </w:tcPr>
          <w:p w:rsidR="00526D99" w:rsidRPr="008C508D" w:rsidRDefault="00526D99" w:rsidP="00A91C76">
            <w:pPr>
              <w:widowControl w:val="0"/>
              <w:autoSpaceDE w:val="0"/>
              <w:autoSpaceDN w:val="0"/>
              <w:adjustRightInd w:val="0"/>
              <w:spacing w:after="0" w:line="240" w:lineRule="auto"/>
              <w:ind w:left="80"/>
              <w:rPr>
                <w:rFonts w:asciiTheme="minorHAnsi" w:hAnsiTheme="minorHAnsi" w:cstheme="minorHAnsi"/>
              </w:rPr>
            </w:pPr>
            <w:r w:rsidRPr="008C508D">
              <w:rPr>
                <w:rFonts w:asciiTheme="minorHAnsi" w:hAnsiTheme="minorHAnsi" w:cstheme="minorHAnsi"/>
              </w:rPr>
              <w:t>All clauses of Special  (Commercial) Condition of Contract of Section-5 Part-B</w:t>
            </w:r>
          </w:p>
        </w:tc>
        <w:tc>
          <w:tcPr>
            <w:tcW w:w="2280" w:type="dxa"/>
            <w:tcBorders>
              <w:top w:val="nil"/>
              <w:left w:val="nil"/>
              <w:bottom w:val="nil"/>
              <w:right w:val="single" w:sz="8" w:space="0" w:color="auto"/>
            </w:tcBorders>
            <w:vAlign w:val="bottom"/>
          </w:tcPr>
          <w:p w:rsidR="00526D99" w:rsidRPr="008C508D" w:rsidRDefault="00526D99" w:rsidP="00A91C76">
            <w:pPr>
              <w:widowControl w:val="0"/>
              <w:autoSpaceDE w:val="0"/>
              <w:autoSpaceDN w:val="0"/>
              <w:adjustRightInd w:val="0"/>
              <w:spacing w:after="0" w:line="240" w:lineRule="auto"/>
              <w:ind w:left="80"/>
              <w:rPr>
                <w:rFonts w:asciiTheme="minorHAnsi" w:hAnsiTheme="minorHAnsi" w:cstheme="minorHAnsi"/>
              </w:rPr>
            </w:pPr>
            <w:r w:rsidRPr="008C508D">
              <w:rPr>
                <w:rFonts w:asciiTheme="minorHAnsi" w:hAnsiTheme="minorHAnsi" w:cstheme="minorHAnsi"/>
              </w:rPr>
              <w:t>FULLY COMPLIED</w:t>
            </w:r>
          </w:p>
        </w:tc>
      </w:tr>
      <w:tr w:rsidR="00526D99" w:rsidRPr="008C508D" w:rsidTr="00A91C76">
        <w:trPr>
          <w:trHeight w:val="89"/>
        </w:trPr>
        <w:tc>
          <w:tcPr>
            <w:tcW w:w="880" w:type="dxa"/>
            <w:tcBorders>
              <w:top w:val="nil"/>
              <w:left w:val="single" w:sz="8" w:space="0" w:color="auto"/>
              <w:bottom w:val="single" w:sz="8" w:space="0" w:color="auto"/>
              <w:right w:val="single" w:sz="8" w:space="0" w:color="auto"/>
            </w:tcBorders>
            <w:vAlign w:val="bottom"/>
          </w:tcPr>
          <w:p w:rsidR="00526D99" w:rsidRPr="008C508D" w:rsidRDefault="00526D99" w:rsidP="00A91C76">
            <w:pPr>
              <w:widowControl w:val="0"/>
              <w:autoSpaceDE w:val="0"/>
              <w:autoSpaceDN w:val="0"/>
              <w:adjustRightInd w:val="0"/>
              <w:spacing w:after="0" w:line="240" w:lineRule="auto"/>
              <w:rPr>
                <w:rFonts w:asciiTheme="minorHAnsi" w:hAnsiTheme="minorHAnsi" w:cstheme="minorHAnsi"/>
              </w:rPr>
            </w:pPr>
          </w:p>
        </w:tc>
        <w:tc>
          <w:tcPr>
            <w:tcW w:w="5680" w:type="dxa"/>
            <w:tcBorders>
              <w:top w:val="nil"/>
              <w:left w:val="nil"/>
              <w:bottom w:val="single" w:sz="8" w:space="0" w:color="auto"/>
              <w:right w:val="single" w:sz="8" w:space="0" w:color="auto"/>
            </w:tcBorders>
            <w:vAlign w:val="bottom"/>
          </w:tcPr>
          <w:p w:rsidR="00526D99" w:rsidRPr="008C508D" w:rsidRDefault="00526D99" w:rsidP="00A91C76">
            <w:pPr>
              <w:widowControl w:val="0"/>
              <w:autoSpaceDE w:val="0"/>
              <w:autoSpaceDN w:val="0"/>
              <w:adjustRightInd w:val="0"/>
              <w:spacing w:after="0" w:line="240" w:lineRule="auto"/>
              <w:rPr>
                <w:rFonts w:asciiTheme="minorHAnsi" w:hAnsiTheme="minorHAnsi" w:cstheme="minorHAnsi"/>
              </w:rPr>
            </w:pPr>
          </w:p>
        </w:tc>
        <w:tc>
          <w:tcPr>
            <w:tcW w:w="2280" w:type="dxa"/>
            <w:tcBorders>
              <w:top w:val="nil"/>
              <w:left w:val="nil"/>
              <w:bottom w:val="single" w:sz="8" w:space="0" w:color="auto"/>
              <w:right w:val="single" w:sz="8" w:space="0" w:color="auto"/>
            </w:tcBorders>
            <w:vAlign w:val="bottom"/>
          </w:tcPr>
          <w:p w:rsidR="00526D99" w:rsidRPr="008C508D" w:rsidRDefault="00526D99" w:rsidP="00A91C76">
            <w:pPr>
              <w:widowControl w:val="0"/>
              <w:autoSpaceDE w:val="0"/>
              <w:autoSpaceDN w:val="0"/>
              <w:adjustRightInd w:val="0"/>
              <w:spacing w:after="0" w:line="240" w:lineRule="auto"/>
              <w:rPr>
                <w:rFonts w:asciiTheme="minorHAnsi" w:hAnsiTheme="minorHAnsi" w:cstheme="minorHAnsi"/>
              </w:rPr>
            </w:pPr>
          </w:p>
        </w:tc>
      </w:tr>
      <w:tr w:rsidR="00526D99" w:rsidRPr="008C508D" w:rsidTr="00A91C76">
        <w:trPr>
          <w:trHeight w:val="338"/>
        </w:trPr>
        <w:tc>
          <w:tcPr>
            <w:tcW w:w="880" w:type="dxa"/>
            <w:tcBorders>
              <w:top w:val="nil"/>
              <w:left w:val="single" w:sz="8" w:space="0" w:color="auto"/>
              <w:bottom w:val="nil"/>
              <w:right w:val="single" w:sz="8" w:space="0" w:color="auto"/>
            </w:tcBorders>
            <w:vAlign w:val="bottom"/>
          </w:tcPr>
          <w:p w:rsidR="00526D99" w:rsidRPr="008C508D" w:rsidRDefault="00526D99" w:rsidP="00A91C76">
            <w:pPr>
              <w:widowControl w:val="0"/>
              <w:autoSpaceDE w:val="0"/>
              <w:autoSpaceDN w:val="0"/>
              <w:adjustRightInd w:val="0"/>
              <w:spacing w:after="0" w:line="240" w:lineRule="auto"/>
              <w:ind w:left="440"/>
              <w:rPr>
                <w:rFonts w:asciiTheme="minorHAnsi" w:hAnsiTheme="minorHAnsi" w:cstheme="minorHAnsi"/>
              </w:rPr>
            </w:pPr>
            <w:r w:rsidRPr="008C508D">
              <w:rPr>
                <w:rFonts w:asciiTheme="minorHAnsi" w:hAnsiTheme="minorHAnsi" w:cstheme="minorHAnsi"/>
              </w:rPr>
              <w:t>3.</w:t>
            </w:r>
          </w:p>
        </w:tc>
        <w:tc>
          <w:tcPr>
            <w:tcW w:w="5680" w:type="dxa"/>
            <w:tcBorders>
              <w:top w:val="nil"/>
              <w:left w:val="nil"/>
              <w:bottom w:val="nil"/>
              <w:right w:val="single" w:sz="8" w:space="0" w:color="auto"/>
            </w:tcBorders>
            <w:vAlign w:val="bottom"/>
          </w:tcPr>
          <w:p w:rsidR="00526D99" w:rsidRPr="008C508D" w:rsidRDefault="00526D99" w:rsidP="00A91C76">
            <w:pPr>
              <w:widowControl w:val="0"/>
              <w:autoSpaceDE w:val="0"/>
              <w:autoSpaceDN w:val="0"/>
              <w:adjustRightInd w:val="0"/>
              <w:spacing w:after="0" w:line="240" w:lineRule="auto"/>
              <w:ind w:left="80"/>
              <w:rPr>
                <w:rFonts w:asciiTheme="minorHAnsi" w:hAnsiTheme="minorHAnsi" w:cstheme="minorHAnsi"/>
              </w:rPr>
            </w:pPr>
            <w:r w:rsidRPr="008C508D">
              <w:rPr>
                <w:rFonts w:asciiTheme="minorHAnsi" w:hAnsiTheme="minorHAnsi" w:cstheme="minorHAnsi"/>
              </w:rPr>
              <w:t>All clauses of Technical Specification of Section-3 Part-B</w:t>
            </w:r>
          </w:p>
        </w:tc>
        <w:tc>
          <w:tcPr>
            <w:tcW w:w="2280" w:type="dxa"/>
            <w:tcBorders>
              <w:top w:val="nil"/>
              <w:left w:val="nil"/>
              <w:bottom w:val="nil"/>
              <w:right w:val="single" w:sz="8" w:space="0" w:color="auto"/>
            </w:tcBorders>
            <w:vAlign w:val="bottom"/>
          </w:tcPr>
          <w:p w:rsidR="00526D99" w:rsidRPr="008C508D" w:rsidRDefault="00526D99" w:rsidP="00A91C76">
            <w:pPr>
              <w:widowControl w:val="0"/>
              <w:autoSpaceDE w:val="0"/>
              <w:autoSpaceDN w:val="0"/>
              <w:adjustRightInd w:val="0"/>
              <w:spacing w:after="0" w:line="240" w:lineRule="auto"/>
              <w:ind w:left="80"/>
              <w:rPr>
                <w:rFonts w:asciiTheme="minorHAnsi" w:hAnsiTheme="minorHAnsi" w:cstheme="minorHAnsi"/>
              </w:rPr>
            </w:pPr>
            <w:r w:rsidRPr="008C508D">
              <w:rPr>
                <w:rFonts w:asciiTheme="minorHAnsi" w:hAnsiTheme="minorHAnsi" w:cstheme="minorHAnsi"/>
              </w:rPr>
              <w:t>FULLY COMPLIED</w:t>
            </w:r>
          </w:p>
        </w:tc>
      </w:tr>
      <w:tr w:rsidR="00526D99" w:rsidRPr="008C508D" w:rsidTr="00A91C76">
        <w:trPr>
          <w:trHeight w:val="108"/>
        </w:trPr>
        <w:tc>
          <w:tcPr>
            <w:tcW w:w="880" w:type="dxa"/>
            <w:tcBorders>
              <w:top w:val="nil"/>
              <w:left w:val="single" w:sz="8" w:space="0" w:color="auto"/>
              <w:bottom w:val="single" w:sz="8" w:space="0" w:color="auto"/>
              <w:right w:val="single" w:sz="8" w:space="0" w:color="auto"/>
            </w:tcBorders>
            <w:vAlign w:val="bottom"/>
          </w:tcPr>
          <w:p w:rsidR="00526D99" w:rsidRPr="008C508D" w:rsidRDefault="00526D99" w:rsidP="00A91C76">
            <w:pPr>
              <w:widowControl w:val="0"/>
              <w:autoSpaceDE w:val="0"/>
              <w:autoSpaceDN w:val="0"/>
              <w:adjustRightInd w:val="0"/>
              <w:spacing w:after="0" w:line="240" w:lineRule="auto"/>
              <w:rPr>
                <w:rFonts w:asciiTheme="minorHAnsi" w:hAnsiTheme="minorHAnsi" w:cstheme="minorHAnsi"/>
              </w:rPr>
            </w:pPr>
          </w:p>
        </w:tc>
        <w:tc>
          <w:tcPr>
            <w:tcW w:w="5680" w:type="dxa"/>
            <w:tcBorders>
              <w:top w:val="nil"/>
              <w:left w:val="nil"/>
              <w:bottom w:val="single" w:sz="8" w:space="0" w:color="auto"/>
              <w:right w:val="single" w:sz="8" w:space="0" w:color="auto"/>
            </w:tcBorders>
            <w:vAlign w:val="bottom"/>
          </w:tcPr>
          <w:p w:rsidR="00526D99" w:rsidRPr="008C508D" w:rsidRDefault="00526D99" w:rsidP="00A91C76">
            <w:pPr>
              <w:widowControl w:val="0"/>
              <w:autoSpaceDE w:val="0"/>
              <w:autoSpaceDN w:val="0"/>
              <w:adjustRightInd w:val="0"/>
              <w:spacing w:after="0" w:line="240" w:lineRule="auto"/>
              <w:rPr>
                <w:rFonts w:asciiTheme="minorHAnsi" w:hAnsiTheme="minorHAnsi" w:cstheme="minorHAnsi"/>
              </w:rPr>
            </w:pPr>
          </w:p>
        </w:tc>
        <w:tc>
          <w:tcPr>
            <w:tcW w:w="2280" w:type="dxa"/>
            <w:tcBorders>
              <w:top w:val="nil"/>
              <w:left w:val="nil"/>
              <w:bottom w:val="single" w:sz="8" w:space="0" w:color="auto"/>
              <w:right w:val="single" w:sz="8" w:space="0" w:color="auto"/>
            </w:tcBorders>
            <w:vAlign w:val="bottom"/>
          </w:tcPr>
          <w:p w:rsidR="00526D99" w:rsidRPr="008C508D" w:rsidRDefault="00526D99" w:rsidP="00A91C76">
            <w:pPr>
              <w:widowControl w:val="0"/>
              <w:autoSpaceDE w:val="0"/>
              <w:autoSpaceDN w:val="0"/>
              <w:adjustRightInd w:val="0"/>
              <w:spacing w:after="0" w:line="240" w:lineRule="auto"/>
              <w:rPr>
                <w:rFonts w:asciiTheme="minorHAnsi" w:hAnsiTheme="minorHAnsi" w:cstheme="minorHAnsi"/>
              </w:rPr>
            </w:pPr>
          </w:p>
        </w:tc>
      </w:tr>
    </w:tbl>
    <w:p w:rsidR="00526D99" w:rsidRPr="008C508D" w:rsidRDefault="00526D99" w:rsidP="00526D99">
      <w:pPr>
        <w:widowControl w:val="0"/>
        <w:autoSpaceDE w:val="0"/>
        <w:autoSpaceDN w:val="0"/>
        <w:adjustRightInd w:val="0"/>
        <w:spacing w:after="0" w:line="319" w:lineRule="exact"/>
        <w:rPr>
          <w:rFonts w:asciiTheme="minorHAnsi" w:hAnsiTheme="minorHAnsi" w:cstheme="minorHAnsi"/>
        </w:rPr>
      </w:pPr>
    </w:p>
    <w:p w:rsidR="00526D99" w:rsidRPr="008C508D" w:rsidRDefault="00526D99" w:rsidP="00526D99">
      <w:pPr>
        <w:widowControl w:val="0"/>
        <w:overflowPunct w:val="0"/>
        <w:autoSpaceDE w:val="0"/>
        <w:autoSpaceDN w:val="0"/>
        <w:adjustRightInd w:val="0"/>
        <w:spacing w:after="0" w:line="255" w:lineRule="auto"/>
        <w:ind w:left="780" w:right="940"/>
        <w:jc w:val="both"/>
        <w:rPr>
          <w:rFonts w:asciiTheme="minorHAnsi" w:hAnsiTheme="minorHAnsi" w:cstheme="minorHAnsi"/>
        </w:rPr>
      </w:pPr>
      <w:r w:rsidRPr="008C508D">
        <w:rPr>
          <w:rFonts w:asciiTheme="minorHAnsi" w:hAnsiTheme="minorHAnsi" w:cstheme="minorHAnsi"/>
        </w:rPr>
        <w:t xml:space="preserve">The clause-by-clause compliance statement should be given as per clause 11.1 (c) of Section-4 Part-A and clause 31. (iii) of Section -4 Part-A. </w:t>
      </w:r>
    </w:p>
    <w:p w:rsidR="00526D99" w:rsidRPr="008C508D" w:rsidRDefault="00526D99" w:rsidP="00526D99">
      <w:pPr>
        <w:widowControl w:val="0"/>
        <w:autoSpaceDE w:val="0"/>
        <w:autoSpaceDN w:val="0"/>
        <w:adjustRightInd w:val="0"/>
        <w:spacing w:after="0" w:line="1" w:lineRule="exact"/>
        <w:rPr>
          <w:rFonts w:asciiTheme="minorHAnsi" w:hAnsiTheme="minorHAnsi" w:cstheme="minorHAnsi"/>
        </w:rPr>
      </w:pPr>
    </w:p>
    <w:p w:rsidR="00526D99" w:rsidRPr="008C508D" w:rsidRDefault="00526D99" w:rsidP="00526D99">
      <w:pPr>
        <w:widowControl w:val="0"/>
        <w:overflowPunct w:val="0"/>
        <w:autoSpaceDE w:val="0"/>
        <w:autoSpaceDN w:val="0"/>
        <w:adjustRightInd w:val="0"/>
        <w:spacing w:after="0" w:line="241" w:lineRule="auto"/>
        <w:ind w:left="780" w:right="800"/>
        <w:jc w:val="both"/>
        <w:rPr>
          <w:rFonts w:asciiTheme="minorHAnsi" w:hAnsiTheme="minorHAnsi" w:cstheme="minorHAnsi"/>
        </w:rPr>
      </w:pPr>
      <w:r w:rsidRPr="008C508D">
        <w:rPr>
          <w:rFonts w:asciiTheme="minorHAnsi" w:hAnsiTheme="minorHAnsi" w:cstheme="minorHAnsi"/>
        </w:rPr>
        <w:t xml:space="preserve">The bidder should mention ‘ FULLY COMPLIED’ in the column ‘ C’ above, otherwise a statement of deviation may be submitted as per clause 11.1 (c) of Section-4 Part-A and clause 31(iii) of Section -4 Part-A. </w:t>
      </w:r>
    </w:p>
    <w:p w:rsidR="00253D12" w:rsidRPr="008C508D" w:rsidRDefault="00253D12" w:rsidP="00526D99">
      <w:pPr>
        <w:widowControl w:val="0"/>
        <w:overflowPunct w:val="0"/>
        <w:autoSpaceDE w:val="0"/>
        <w:autoSpaceDN w:val="0"/>
        <w:adjustRightInd w:val="0"/>
        <w:spacing w:after="0" w:line="241" w:lineRule="auto"/>
        <w:ind w:left="780" w:right="800"/>
        <w:jc w:val="both"/>
        <w:rPr>
          <w:rFonts w:asciiTheme="minorHAnsi" w:hAnsiTheme="minorHAnsi" w:cstheme="minorHAnsi"/>
        </w:rPr>
      </w:pPr>
    </w:p>
    <w:p w:rsidR="00526D99" w:rsidRPr="008C508D" w:rsidRDefault="00526D99" w:rsidP="00526D99">
      <w:pPr>
        <w:widowControl w:val="0"/>
        <w:autoSpaceDE w:val="0"/>
        <w:autoSpaceDN w:val="0"/>
        <w:adjustRightInd w:val="0"/>
        <w:spacing w:after="0" w:line="200" w:lineRule="exact"/>
        <w:rPr>
          <w:rFonts w:asciiTheme="minorHAnsi" w:hAnsiTheme="minorHAnsi" w:cstheme="minorHAnsi"/>
        </w:rPr>
      </w:pPr>
    </w:p>
    <w:p w:rsidR="00526D99" w:rsidRPr="008C508D" w:rsidRDefault="00526D99" w:rsidP="00526D99">
      <w:pPr>
        <w:widowControl w:val="0"/>
        <w:autoSpaceDE w:val="0"/>
        <w:autoSpaceDN w:val="0"/>
        <w:adjustRightInd w:val="0"/>
        <w:spacing w:after="0" w:line="200" w:lineRule="exact"/>
        <w:rPr>
          <w:rFonts w:asciiTheme="minorHAnsi" w:hAnsiTheme="minorHAnsi" w:cstheme="minorHAnsi"/>
        </w:rPr>
      </w:pPr>
    </w:p>
    <w:p w:rsidR="00526D99" w:rsidRPr="008C508D" w:rsidRDefault="00526D99" w:rsidP="00526D99">
      <w:pPr>
        <w:widowControl w:val="0"/>
        <w:autoSpaceDE w:val="0"/>
        <w:autoSpaceDN w:val="0"/>
        <w:adjustRightInd w:val="0"/>
        <w:spacing w:after="0" w:line="200" w:lineRule="exact"/>
        <w:rPr>
          <w:rFonts w:asciiTheme="minorHAnsi" w:hAnsiTheme="minorHAnsi" w:cstheme="minorHAnsi"/>
          <w:b/>
          <w:bCs/>
          <w:sz w:val="28"/>
          <w:szCs w:val="28"/>
          <w:u w:val="single"/>
        </w:rPr>
      </w:pPr>
      <w:r w:rsidRPr="008C508D">
        <w:rPr>
          <w:rFonts w:asciiTheme="minorHAnsi" w:hAnsiTheme="minorHAnsi" w:cstheme="minorHAnsi"/>
        </w:rPr>
        <w:t xml:space="preserve">                                                                            </w:t>
      </w:r>
      <w:r w:rsidRPr="008C508D">
        <w:rPr>
          <w:rFonts w:asciiTheme="minorHAnsi" w:hAnsiTheme="minorHAnsi" w:cstheme="minorHAnsi"/>
          <w:b/>
          <w:bCs/>
          <w:sz w:val="28"/>
          <w:szCs w:val="28"/>
          <w:u w:val="single"/>
        </w:rPr>
        <w:t>Annexure-</w:t>
      </w:r>
      <w:r w:rsidR="00253D12" w:rsidRPr="008C508D">
        <w:rPr>
          <w:rFonts w:asciiTheme="minorHAnsi" w:hAnsiTheme="minorHAnsi" w:cstheme="minorHAnsi"/>
          <w:b/>
          <w:bCs/>
          <w:sz w:val="28"/>
          <w:szCs w:val="28"/>
          <w:u w:val="single"/>
        </w:rPr>
        <w:t>8</w:t>
      </w:r>
    </w:p>
    <w:p w:rsidR="00526D99" w:rsidRPr="008C508D" w:rsidRDefault="00526D99" w:rsidP="00526D99">
      <w:pPr>
        <w:widowControl w:val="0"/>
        <w:autoSpaceDE w:val="0"/>
        <w:autoSpaceDN w:val="0"/>
        <w:adjustRightInd w:val="0"/>
        <w:spacing w:after="0" w:line="240" w:lineRule="auto"/>
        <w:ind w:left="40"/>
        <w:rPr>
          <w:rFonts w:asciiTheme="minorHAnsi" w:hAnsiTheme="minorHAnsi" w:cstheme="minorHAnsi"/>
          <w:b/>
          <w:bCs/>
        </w:rPr>
      </w:pPr>
      <w:r w:rsidRPr="008C508D">
        <w:rPr>
          <w:rFonts w:asciiTheme="minorHAnsi" w:hAnsiTheme="minorHAnsi" w:cstheme="minorHAnsi"/>
          <w:b/>
          <w:bCs/>
        </w:rPr>
        <w:t xml:space="preserve">                                                       </w:t>
      </w:r>
    </w:p>
    <w:p w:rsidR="00526D99" w:rsidRPr="008C508D" w:rsidRDefault="00526D99" w:rsidP="00526D99">
      <w:pPr>
        <w:widowControl w:val="0"/>
        <w:autoSpaceDE w:val="0"/>
        <w:autoSpaceDN w:val="0"/>
        <w:adjustRightInd w:val="0"/>
        <w:spacing w:after="0" w:line="240" w:lineRule="auto"/>
        <w:ind w:left="40"/>
        <w:rPr>
          <w:rFonts w:asciiTheme="minorHAnsi" w:hAnsiTheme="minorHAnsi" w:cstheme="minorHAnsi"/>
          <w:b/>
          <w:bCs/>
          <w:sz w:val="24"/>
        </w:rPr>
      </w:pPr>
      <w:r w:rsidRPr="008C508D">
        <w:rPr>
          <w:rFonts w:asciiTheme="minorHAnsi" w:hAnsiTheme="minorHAnsi" w:cstheme="minorHAnsi"/>
          <w:b/>
          <w:bCs/>
        </w:rPr>
        <w:t xml:space="preserve">                                                               </w:t>
      </w:r>
      <w:r w:rsidRPr="008C508D">
        <w:rPr>
          <w:rFonts w:asciiTheme="minorHAnsi" w:hAnsiTheme="minorHAnsi" w:cstheme="minorHAnsi"/>
          <w:b/>
          <w:bCs/>
          <w:sz w:val="24"/>
        </w:rPr>
        <w:t xml:space="preserve"> NO DEVIATION STATEMENT</w:t>
      </w:r>
    </w:p>
    <w:p w:rsidR="00526D99" w:rsidRPr="008C508D" w:rsidRDefault="00526D99" w:rsidP="00526D99">
      <w:pPr>
        <w:widowControl w:val="0"/>
        <w:autoSpaceDE w:val="0"/>
        <w:autoSpaceDN w:val="0"/>
        <w:adjustRightInd w:val="0"/>
        <w:spacing w:after="0" w:line="200" w:lineRule="exact"/>
        <w:rPr>
          <w:rFonts w:asciiTheme="minorHAnsi" w:hAnsiTheme="minorHAnsi" w:cstheme="minorHAnsi"/>
        </w:rPr>
      </w:pPr>
    </w:p>
    <w:tbl>
      <w:tblPr>
        <w:tblW w:w="0" w:type="auto"/>
        <w:tblInd w:w="50" w:type="dxa"/>
        <w:tblLayout w:type="fixed"/>
        <w:tblCellMar>
          <w:left w:w="0" w:type="dxa"/>
          <w:right w:w="0" w:type="dxa"/>
        </w:tblCellMar>
        <w:tblLook w:val="0000" w:firstRow="0" w:lastRow="0" w:firstColumn="0" w:lastColumn="0" w:noHBand="0" w:noVBand="0"/>
      </w:tblPr>
      <w:tblGrid>
        <w:gridCol w:w="700"/>
        <w:gridCol w:w="5760"/>
        <w:gridCol w:w="2280"/>
      </w:tblGrid>
      <w:tr w:rsidR="00526D99" w:rsidRPr="008C508D" w:rsidTr="00A91C76">
        <w:trPr>
          <w:trHeight w:val="545"/>
        </w:trPr>
        <w:tc>
          <w:tcPr>
            <w:tcW w:w="700" w:type="dxa"/>
            <w:tcBorders>
              <w:top w:val="single" w:sz="8" w:space="0" w:color="auto"/>
              <w:left w:val="single" w:sz="8" w:space="0" w:color="auto"/>
              <w:bottom w:val="nil"/>
              <w:right w:val="single" w:sz="8" w:space="0" w:color="auto"/>
            </w:tcBorders>
            <w:vAlign w:val="bottom"/>
          </w:tcPr>
          <w:p w:rsidR="00526D99" w:rsidRPr="008C508D" w:rsidRDefault="00526D99" w:rsidP="00A91C76">
            <w:pPr>
              <w:widowControl w:val="0"/>
              <w:autoSpaceDE w:val="0"/>
              <w:autoSpaceDN w:val="0"/>
              <w:adjustRightInd w:val="0"/>
              <w:spacing w:after="0" w:line="240" w:lineRule="auto"/>
              <w:ind w:left="100"/>
              <w:rPr>
                <w:rFonts w:asciiTheme="minorHAnsi" w:hAnsiTheme="minorHAnsi" w:cstheme="minorHAnsi"/>
              </w:rPr>
            </w:pPr>
            <w:r w:rsidRPr="008C508D">
              <w:rPr>
                <w:rFonts w:asciiTheme="minorHAnsi" w:hAnsiTheme="minorHAnsi" w:cstheme="minorHAnsi"/>
              </w:rPr>
              <w:t>Sl.</w:t>
            </w:r>
          </w:p>
        </w:tc>
        <w:tc>
          <w:tcPr>
            <w:tcW w:w="5760" w:type="dxa"/>
            <w:tcBorders>
              <w:top w:val="single" w:sz="8" w:space="0" w:color="auto"/>
              <w:left w:val="nil"/>
              <w:bottom w:val="nil"/>
              <w:right w:val="single" w:sz="8" w:space="0" w:color="auto"/>
            </w:tcBorders>
            <w:vAlign w:val="bottom"/>
          </w:tcPr>
          <w:p w:rsidR="00526D99" w:rsidRPr="008C508D" w:rsidRDefault="00526D99" w:rsidP="00A91C76">
            <w:pPr>
              <w:widowControl w:val="0"/>
              <w:autoSpaceDE w:val="0"/>
              <w:autoSpaceDN w:val="0"/>
              <w:adjustRightInd w:val="0"/>
              <w:spacing w:after="0" w:line="240" w:lineRule="auto"/>
              <w:ind w:left="2580"/>
              <w:rPr>
                <w:rFonts w:asciiTheme="minorHAnsi" w:hAnsiTheme="minorHAnsi" w:cstheme="minorHAnsi"/>
              </w:rPr>
            </w:pPr>
            <w:r w:rsidRPr="008C508D">
              <w:rPr>
                <w:rFonts w:asciiTheme="minorHAnsi" w:hAnsiTheme="minorHAnsi" w:cstheme="minorHAnsi"/>
              </w:rPr>
              <w:t>CLAUSES</w:t>
            </w:r>
          </w:p>
        </w:tc>
        <w:tc>
          <w:tcPr>
            <w:tcW w:w="2280" w:type="dxa"/>
            <w:tcBorders>
              <w:top w:val="single" w:sz="8" w:space="0" w:color="auto"/>
              <w:left w:val="nil"/>
              <w:bottom w:val="nil"/>
              <w:right w:val="single" w:sz="8" w:space="0" w:color="auto"/>
            </w:tcBorders>
            <w:vAlign w:val="bottom"/>
          </w:tcPr>
          <w:p w:rsidR="00526D99" w:rsidRPr="008C508D" w:rsidRDefault="00526D99" w:rsidP="00A91C76">
            <w:pPr>
              <w:widowControl w:val="0"/>
              <w:autoSpaceDE w:val="0"/>
              <w:autoSpaceDN w:val="0"/>
              <w:adjustRightInd w:val="0"/>
              <w:spacing w:after="0" w:line="240" w:lineRule="auto"/>
              <w:jc w:val="center"/>
              <w:rPr>
                <w:rFonts w:asciiTheme="minorHAnsi" w:hAnsiTheme="minorHAnsi" w:cstheme="minorHAnsi"/>
              </w:rPr>
            </w:pPr>
            <w:r w:rsidRPr="008C508D">
              <w:rPr>
                <w:rFonts w:asciiTheme="minorHAnsi" w:hAnsiTheme="minorHAnsi" w:cstheme="minorHAnsi"/>
                <w:w w:val="97"/>
              </w:rPr>
              <w:t>REMARKS</w:t>
            </w:r>
          </w:p>
        </w:tc>
      </w:tr>
      <w:tr w:rsidR="00526D99" w:rsidRPr="008C508D" w:rsidTr="00A91C76">
        <w:trPr>
          <w:trHeight w:val="80"/>
        </w:trPr>
        <w:tc>
          <w:tcPr>
            <w:tcW w:w="700" w:type="dxa"/>
            <w:tcBorders>
              <w:top w:val="nil"/>
              <w:left w:val="single" w:sz="8" w:space="0" w:color="auto"/>
              <w:bottom w:val="single" w:sz="8" w:space="0" w:color="auto"/>
              <w:right w:val="single" w:sz="8" w:space="0" w:color="auto"/>
            </w:tcBorders>
            <w:vAlign w:val="bottom"/>
          </w:tcPr>
          <w:p w:rsidR="00526D99" w:rsidRPr="008C508D" w:rsidRDefault="00526D99" w:rsidP="00A91C76">
            <w:pPr>
              <w:widowControl w:val="0"/>
              <w:autoSpaceDE w:val="0"/>
              <w:autoSpaceDN w:val="0"/>
              <w:adjustRightInd w:val="0"/>
              <w:spacing w:after="0" w:line="240" w:lineRule="auto"/>
              <w:rPr>
                <w:rFonts w:asciiTheme="minorHAnsi" w:hAnsiTheme="minorHAnsi" w:cstheme="minorHAnsi"/>
              </w:rPr>
            </w:pPr>
          </w:p>
        </w:tc>
        <w:tc>
          <w:tcPr>
            <w:tcW w:w="5760" w:type="dxa"/>
            <w:tcBorders>
              <w:top w:val="nil"/>
              <w:left w:val="nil"/>
              <w:bottom w:val="single" w:sz="8" w:space="0" w:color="auto"/>
              <w:right w:val="single" w:sz="8" w:space="0" w:color="auto"/>
            </w:tcBorders>
            <w:vAlign w:val="bottom"/>
          </w:tcPr>
          <w:p w:rsidR="00526D99" w:rsidRPr="008C508D" w:rsidRDefault="00526D99" w:rsidP="00A91C76">
            <w:pPr>
              <w:widowControl w:val="0"/>
              <w:autoSpaceDE w:val="0"/>
              <w:autoSpaceDN w:val="0"/>
              <w:adjustRightInd w:val="0"/>
              <w:spacing w:after="0" w:line="240" w:lineRule="auto"/>
              <w:rPr>
                <w:rFonts w:asciiTheme="minorHAnsi" w:hAnsiTheme="minorHAnsi" w:cstheme="minorHAnsi"/>
              </w:rPr>
            </w:pPr>
          </w:p>
        </w:tc>
        <w:tc>
          <w:tcPr>
            <w:tcW w:w="2280" w:type="dxa"/>
            <w:tcBorders>
              <w:top w:val="nil"/>
              <w:left w:val="nil"/>
              <w:bottom w:val="single" w:sz="8" w:space="0" w:color="auto"/>
              <w:right w:val="single" w:sz="8" w:space="0" w:color="auto"/>
            </w:tcBorders>
            <w:vAlign w:val="bottom"/>
          </w:tcPr>
          <w:p w:rsidR="00526D99" w:rsidRPr="008C508D" w:rsidRDefault="00526D99" w:rsidP="00A91C76">
            <w:pPr>
              <w:widowControl w:val="0"/>
              <w:autoSpaceDE w:val="0"/>
              <w:autoSpaceDN w:val="0"/>
              <w:adjustRightInd w:val="0"/>
              <w:spacing w:after="0" w:line="240" w:lineRule="auto"/>
              <w:rPr>
                <w:rFonts w:asciiTheme="minorHAnsi" w:hAnsiTheme="minorHAnsi" w:cstheme="minorHAnsi"/>
              </w:rPr>
            </w:pPr>
          </w:p>
        </w:tc>
      </w:tr>
      <w:tr w:rsidR="00526D99" w:rsidRPr="008C508D" w:rsidTr="00A91C76">
        <w:trPr>
          <w:trHeight w:val="285"/>
        </w:trPr>
        <w:tc>
          <w:tcPr>
            <w:tcW w:w="700" w:type="dxa"/>
            <w:tcBorders>
              <w:top w:val="nil"/>
              <w:left w:val="single" w:sz="8" w:space="0" w:color="auto"/>
              <w:bottom w:val="nil"/>
              <w:right w:val="single" w:sz="8" w:space="0" w:color="auto"/>
            </w:tcBorders>
            <w:vAlign w:val="bottom"/>
          </w:tcPr>
          <w:p w:rsidR="00526D99" w:rsidRPr="008C508D" w:rsidRDefault="00526D99" w:rsidP="00A91C76">
            <w:pPr>
              <w:widowControl w:val="0"/>
              <w:autoSpaceDE w:val="0"/>
              <w:autoSpaceDN w:val="0"/>
              <w:adjustRightInd w:val="0"/>
              <w:spacing w:after="0" w:line="240" w:lineRule="auto"/>
              <w:ind w:left="100"/>
              <w:rPr>
                <w:rFonts w:asciiTheme="minorHAnsi" w:hAnsiTheme="minorHAnsi" w:cstheme="minorHAnsi"/>
              </w:rPr>
            </w:pPr>
            <w:r w:rsidRPr="008C508D">
              <w:rPr>
                <w:rFonts w:asciiTheme="minorHAnsi" w:hAnsiTheme="minorHAnsi" w:cstheme="minorHAnsi"/>
              </w:rPr>
              <w:t>(A)</w:t>
            </w:r>
          </w:p>
        </w:tc>
        <w:tc>
          <w:tcPr>
            <w:tcW w:w="5760" w:type="dxa"/>
            <w:tcBorders>
              <w:top w:val="nil"/>
              <w:left w:val="nil"/>
              <w:bottom w:val="nil"/>
              <w:right w:val="single" w:sz="8" w:space="0" w:color="auto"/>
            </w:tcBorders>
            <w:vAlign w:val="bottom"/>
          </w:tcPr>
          <w:p w:rsidR="00526D99" w:rsidRPr="008C508D" w:rsidRDefault="00526D99" w:rsidP="00A91C76">
            <w:pPr>
              <w:widowControl w:val="0"/>
              <w:autoSpaceDE w:val="0"/>
              <w:autoSpaceDN w:val="0"/>
              <w:adjustRightInd w:val="0"/>
              <w:spacing w:after="0" w:line="240" w:lineRule="auto"/>
              <w:ind w:left="2740"/>
              <w:rPr>
                <w:rFonts w:asciiTheme="minorHAnsi" w:hAnsiTheme="minorHAnsi" w:cstheme="minorHAnsi"/>
              </w:rPr>
            </w:pPr>
            <w:r w:rsidRPr="008C508D">
              <w:rPr>
                <w:rFonts w:asciiTheme="minorHAnsi" w:hAnsiTheme="minorHAnsi" w:cstheme="minorHAnsi"/>
              </w:rPr>
              <w:t>(B)</w:t>
            </w:r>
          </w:p>
        </w:tc>
        <w:tc>
          <w:tcPr>
            <w:tcW w:w="2280" w:type="dxa"/>
            <w:tcBorders>
              <w:top w:val="nil"/>
              <w:left w:val="nil"/>
              <w:bottom w:val="nil"/>
              <w:right w:val="single" w:sz="8" w:space="0" w:color="auto"/>
            </w:tcBorders>
            <w:vAlign w:val="bottom"/>
          </w:tcPr>
          <w:p w:rsidR="00526D99" w:rsidRPr="008C508D" w:rsidRDefault="00526D99" w:rsidP="00A91C76">
            <w:pPr>
              <w:widowControl w:val="0"/>
              <w:autoSpaceDE w:val="0"/>
              <w:autoSpaceDN w:val="0"/>
              <w:adjustRightInd w:val="0"/>
              <w:spacing w:after="0" w:line="240" w:lineRule="auto"/>
              <w:jc w:val="center"/>
              <w:rPr>
                <w:rFonts w:asciiTheme="minorHAnsi" w:hAnsiTheme="minorHAnsi" w:cstheme="minorHAnsi"/>
              </w:rPr>
            </w:pPr>
            <w:r w:rsidRPr="008C508D">
              <w:rPr>
                <w:rFonts w:asciiTheme="minorHAnsi" w:hAnsiTheme="minorHAnsi" w:cstheme="minorHAnsi"/>
                <w:w w:val="98"/>
              </w:rPr>
              <w:t>(C)</w:t>
            </w:r>
          </w:p>
        </w:tc>
      </w:tr>
      <w:tr w:rsidR="00526D99" w:rsidRPr="008C508D" w:rsidTr="00A91C76">
        <w:trPr>
          <w:trHeight w:val="170"/>
        </w:trPr>
        <w:tc>
          <w:tcPr>
            <w:tcW w:w="700" w:type="dxa"/>
            <w:tcBorders>
              <w:top w:val="nil"/>
              <w:left w:val="single" w:sz="8" w:space="0" w:color="auto"/>
              <w:bottom w:val="single" w:sz="8" w:space="0" w:color="auto"/>
              <w:right w:val="single" w:sz="8" w:space="0" w:color="auto"/>
            </w:tcBorders>
            <w:vAlign w:val="bottom"/>
          </w:tcPr>
          <w:p w:rsidR="00526D99" w:rsidRPr="008C508D" w:rsidRDefault="00526D99" w:rsidP="00A91C76">
            <w:pPr>
              <w:widowControl w:val="0"/>
              <w:autoSpaceDE w:val="0"/>
              <w:autoSpaceDN w:val="0"/>
              <w:adjustRightInd w:val="0"/>
              <w:spacing w:after="0" w:line="240" w:lineRule="auto"/>
              <w:rPr>
                <w:rFonts w:asciiTheme="minorHAnsi" w:hAnsiTheme="minorHAnsi" w:cstheme="minorHAnsi"/>
              </w:rPr>
            </w:pPr>
          </w:p>
        </w:tc>
        <w:tc>
          <w:tcPr>
            <w:tcW w:w="5760" w:type="dxa"/>
            <w:tcBorders>
              <w:top w:val="nil"/>
              <w:left w:val="nil"/>
              <w:bottom w:val="single" w:sz="8" w:space="0" w:color="auto"/>
              <w:right w:val="single" w:sz="8" w:space="0" w:color="auto"/>
            </w:tcBorders>
            <w:vAlign w:val="bottom"/>
          </w:tcPr>
          <w:p w:rsidR="00526D99" w:rsidRPr="008C508D" w:rsidRDefault="00526D99" w:rsidP="00A91C76">
            <w:pPr>
              <w:widowControl w:val="0"/>
              <w:autoSpaceDE w:val="0"/>
              <w:autoSpaceDN w:val="0"/>
              <w:adjustRightInd w:val="0"/>
              <w:spacing w:after="0" w:line="240" w:lineRule="auto"/>
              <w:rPr>
                <w:rFonts w:asciiTheme="minorHAnsi" w:hAnsiTheme="minorHAnsi" w:cstheme="minorHAnsi"/>
              </w:rPr>
            </w:pPr>
          </w:p>
        </w:tc>
        <w:tc>
          <w:tcPr>
            <w:tcW w:w="2280" w:type="dxa"/>
            <w:tcBorders>
              <w:top w:val="nil"/>
              <w:left w:val="nil"/>
              <w:bottom w:val="single" w:sz="8" w:space="0" w:color="auto"/>
              <w:right w:val="single" w:sz="8" w:space="0" w:color="auto"/>
            </w:tcBorders>
            <w:vAlign w:val="bottom"/>
          </w:tcPr>
          <w:p w:rsidR="00526D99" w:rsidRPr="008C508D" w:rsidRDefault="00526D99" w:rsidP="00A91C76">
            <w:pPr>
              <w:widowControl w:val="0"/>
              <w:autoSpaceDE w:val="0"/>
              <w:autoSpaceDN w:val="0"/>
              <w:adjustRightInd w:val="0"/>
              <w:spacing w:after="0" w:line="240" w:lineRule="auto"/>
              <w:rPr>
                <w:rFonts w:asciiTheme="minorHAnsi" w:hAnsiTheme="minorHAnsi" w:cstheme="minorHAnsi"/>
              </w:rPr>
            </w:pPr>
          </w:p>
        </w:tc>
      </w:tr>
      <w:tr w:rsidR="00526D99" w:rsidRPr="008C508D" w:rsidTr="00A91C76">
        <w:trPr>
          <w:trHeight w:val="309"/>
        </w:trPr>
        <w:tc>
          <w:tcPr>
            <w:tcW w:w="700" w:type="dxa"/>
            <w:tcBorders>
              <w:top w:val="nil"/>
              <w:left w:val="single" w:sz="8" w:space="0" w:color="auto"/>
              <w:bottom w:val="nil"/>
              <w:right w:val="single" w:sz="8" w:space="0" w:color="auto"/>
            </w:tcBorders>
            <w:vAlign w:val="bottom"/>
          </w:tcPr>
          <w:p w:rsidR="00526D99" w:rsidRPr="008C508D" w:rsidRDefault="00526D99" w:rsidP="00A91C76">
            <w:pPr>
              <w:widowControl w:val="0"/>
              <w:autoSpaceDE w:val="0"/>
              <w:autoSpaceDN w:val="0"/>
              <w:adjustRightInd w:val="0"/>
              <w:spacing w:after="0" w:line="240" w:lineRule="auto"/>
              <w:ind w:right="185"/>
              <w:jc w:val="right"/>
              <w:rPr>
                <w:rFonts w:asciiTheme="minorHAnsi" w:hAnsiTheme="minorHAnsi" w:cstheme="minorHAnsi"/>
              </w:rPr>
            </w:pPr>
            <w:r w:rsidRPr="008C508D">
              <w:rPr>
                <w:rFonts w:asciiTheme="minorHAnsi" w:hAnsiTheme="minorHAnsi" w:cstheme="minorHAnsi"/>
              </w:rPr>
              <w:t>1.</w:t>
            </w:r>
          </w:p>
        </w:tc>
        <w:tc>
          <w:tcPr>
            <w:tcW w:w="5760" w:type="dxa"/>
            <w:tcBorders>
              <w:top w:val="nil"/>
              <w:left w:val="nil"/>
              <w:bottom w:val="nil"/>
              <w:right w:val="single" w:sz="8" w:space="0" w:color="auto"/>
            </w:tcBorders>
            <w:vAlign w:val="bottom"/>
          </w:tcPr>
          <w:p w:rsidR="00526D99" w:rsidRPr="008C508D" w:rsidRDefault="00526D99" w:rsidP="00A91C76">
            <w:pPr>
              <w:widowControl w:val="0"/>
              <w:autoSpaceDE w:val="0"/>
              <w:autoSpaceDN w:val="0"/>
              <w:adjustRightInd w:val="0"/>
              <w:spacing w:after="0" w:line="240" w:lineRule="auto"/>
              <w:ind w:left="80"/>
              <w:rPr>
                <w:rFonts w:asciiTheme="minorHAnsi" w:hAnsiTheme="minorHAnsi" w:cstheme="minorHAnsi"/>
              </w:rPr>
            </w:pPr>
            <w:r w:rsidRPr="008C508D">
              <w:rPr>
                <w:rFonts w:asciiTheme="minorHAnsi" w:hAnsiTheme="minorHAnsi" w:cstheme="minorHAnsi"/>
              </w:rPr>
              <w:t>All clauses of General Commercial Conditions of Section-5 Part-A</w:t>
            </w:r>
          </w:p>
        </w:tc>
        <w:tc>
          <w:tcPr>
            <w:tcW w:w="2280" w:type="dxa"/>
            <w:tcBorders>
              <w:top w:val="nil"/>
              <w:left w:val="nil"/>
              <w:bottom w:val="nil"/>
              <w:right w:val="single" w:sz="8" w:space="0" w:color="auto"/>
            </w:tcBorders>
            <w:vAlign w:val="bottom"/>
          </w:tcPr>
          <w:p w:rsidR="00526D99" w:rsidRPr="008C508D" w:rsidRDefault="00526D99" w:rsidP="00A91C76">
            <w:pPr>
              <w:widowControl w:val="0"/>
              <w:autoSpaceDE w:val="0"/>
              <w:autoSpaceDN w:val="0"/>
              <w:adjustRightInd w:val="0"/>
              <w:spacing w:after="0" w:line="240" w:lineRule="auto"/>
              <w:jc w:val="center"/>
              <w:rPr>
                <w:rFonts w:asciiTheme="minorHAnsi" w:hAnsiTheme="minorHAnsi" w:cstheme="minorHAnsi"/>
              </w:rPr>
            </w:pPr>
            <w:r w:rsidRPr="008C508D">
              <w:rPr>
                <w:rFonts w:asciiTheme="minorHAnsi" w:hAnsiTheme="minorHAnsi" w:cstheme="minorHAnsi"/>
                <w:w w:val="99"/>
              </w:rPr>
              <w:t>NO DEVIATION</w:t>
            </w:r>
          </w:p>
        </w:tc>
      </w:tr>
      <w:tr w:rsidR="00526D99" w:rsidRPr="008C508D" w:rsidTr="00A91C76">
        <w:trPr>
          <w:trHeight w:val="194"/>
        </w:trPr>
        <w:tc>
          <w:tcPr>
            <w:tcW w:w="700" w:type="dxa"/>
            <w:tcBorders>
              <w:top w:val="nil"/>
              <w:left w:val="single" w:sz="8" w:space="0" w:color="auto"/>
              <w:bottom w:val="single" w:sz="8" w:space="0" w:color="auto"/>
              <w:right w:val="single" w:sz="8" w:space="0" w:color="auto"/>
            </w:tcBorders>
            <w:vAlign w:val="bottom"/>
          </w:tcPr>
          <w:p w:rsidR="00526D99" w:rsidRPr="008C508D" w:rsidRDefault="00526D99" w:rsidP="00A91C76">
            <w:pPr>
              <w:widowControl w:val="0"/>
              <w:autoSpaceDE w:val="0"/>
              <w:autoSpaceDN w:val="0"/>
              <w:adjustRightInd w:val="0"/>
              <w:spacing w:after="0" w:line="240" w:lineRule="auto"/>
              <w:rPr>
                <w:rFonts w:asciiTheme="minorHAnsi" w:hAnsiTheme="minorHAnsi" w:cstheme="minorHAnsi"/>
              </w:rPr>
            </w:pPr>
          </w:p>
        </w:tc>
        <w:tc>
          <w:tcPr>
            <w:tcW w:w="5760" w:type="dxa"/>
            <w:tcBorders>
              <w:top w:val="nil"/>
              <w:left w:val="nil"/>
              <w:bottom w:val="single" w:sz="8" w:space="0" w:color="auto"/>
              <w:right w:val="single" w:sz="8" w:space="0" w:color="auto"/>
            </w:tcBorders>
            <w:vAlign w:val="bottom"/>
          </w:tcPr>
          <w:p w:rsidR="00526D99" w:rsidRPr="008C508D" w:rsidRDefault="00526D99" w:rsidP="00A91C76">
            <w:pPr>
              <w:widowControl w:val="0"/>
              <w:autoSpaceDE w:val="0"/>
              <w:autoSpaceDN w:val="0"/>
              <w:adjustRightInd w:val="0"/>
              <w:spacing w:after="0" w:line="240" w:lineRule="auto"/>
              <w:rPr>
                <w:rFonts w:asciiTheme="minorHAnsi" w:hAnsiTheme="minorHAnsi" w:cstheme="minorHAnsi"/>
              </w:rPr>
            </w:pPr>
          </w:p>
        </w:tc>
        <w:tc>
          <w:tcPr>
            <w:tcW w:w="2280" w:type="dxa"/>
            <w:tcBorders>
              <w:top w:val="nil"/>
              <w:left w:val="nil"/>
              <w:bottom w:val="single" w:sz="8" w:space="0" w:color="auto"/>
              <w:right w:val="single" w:sz="8" w:space="0" w:color="auto"/>
            </w:tcBorders>
            <w:vAlign w:val="bottom"/>
          </w:tcPr>
          <w:p w:rsidR="00526D99" w:rsidRPr="008C508D" w:rsidRDefault="00526D99" w:rsidP="00A91C76">
            <w:pPr>
              <w:widowControl w:val="0"/>
              <w:autoSpaceDE w:val="0"/>
              <w:autoSpaceDN w:val="0"/>
              <w:adjustRightInd w:val="0"/>
              <w:spacing w:after="0" w:line="240" w:lineRule="auto"/>
              <w:rPr>
                <w:rFonts w:asciiTheme="minorHAnsi" w:hAnsiTheme="minorHAnsi" w:cstheme="minorHAnsi"/>
              </w:rPr>
            </w:pPr>
          </w:p>
        </w:tc>
      </w:tr>
      <w:tr w:rsidR="00526D99" w:rsidRPr="008C508D" w:rsidTr="00A91C76">
        <w:trPr>
          <w:trHeight w:val="333"/>
        </w:trPr>
        <w:tc>
          <w:tcPr>
            <w:tcW w:w="700" w:type="dxa"/>
            <w:tcBorders>
              <w:top w:val="nil"/>
              <w:left w:val="single" w:sz="8" w:space="0" w:color="auto"/>
              <w:bottom w:val="nil"/>
              <w:right w:val="single" w:sz="8" w:space="0" w:color="auto"/>
            </w:tcBorders>
            <w:vAlign w:val="bottom"/>
          </w:tcPr>
          <w:p w:rsidR="00526D99" w:rsidRPr="008C508D" w:rsidRDefault="00526D99" w:rsidP="00A91C76">
            <w:pPr>
              <w:widowControl w:val="0"/>
              <w:autoSpaceDE w:val="0"/>
              <w:autoSpaceDN w:val="0"/>
              <w:adjustRightInd w:val="0"/>
              <w:spacing w:after="0" w:line="240" w:lineRule="auto"/>
              <w:ind w:right="185"/>
              <w:jc w:val="right"/>
              <w:rPr>
                <w:rFonts w:asciiTheme="minorHAnsi" w:hAnsiTheme="minorHAnsi" w:cstheme="minorHAnsi"/>
              </w:rPr>
            </w:pPr>
            <w:r w:rsidRPr="008C508D">
              <w:rPr>
                <w:rFonts w:asciiTheme="minorHAnsi" w:hAnsiTheme="minorHAnsi" w:cstheme="minorHAnsi"/>
              </w:rPr>
              <w:t>2.</w:t>
            </w:r>
          </w:p>
        </w:tc>
        <w:tc>
          <w:tcPr>
            <w:tcW w:w="5760" w:type="dxa"/>
            <w:tcBorders>
              <w:top w:val="nil"/>
              <w:left w:val="nil"/>
              <w:bottom w:val="nil"/>
              <w:right w:val="single" w:sz="8" w:space="0" w:color="auto"/>
            </w:tcBorders>
            <w:vAlign w:val="bottom"/>
          </w:tcPr>
          <w:p w:rsidR="00526D99" w:rsidRPr="008C508D" w:rsidRDefault="00526D99" w:rsidP="00A91C76">
            <w:pPr>
              <w:widowControl w:val="0"/>
              <w:autoSpaceDE w:val="0"/>
              <w:autoSpaceDN w:val="0"/>
              <w:adjustRightInd w:val="0"/>
              <w:spacing w:after="0" w:line="240" w:lineRule="auto"/>
              <w:ind w:left="80"/>
              <w:rPr>
                <w:rFonts w:asciiTheme="minorHAnsi" w:hAnsiTheme="minorHAnsi" w:cstheme="minorHAnsi"/>
              </w:rPr>
            </w:pPr>
            <w:r w:rsidRPr="008C508D">
              <w:rPr>
                <w:rFonts w:asciiTheme="minorHAnsi" w:hAnsiTheme="minorHAnsi" w:cstheme="minorHAnsi"/>
              </w:rPr>
              <w:t>All clauses of Special Condition of Contract of Section-5 Part-B</w:t>
            </w:r>
          </w:p>
        </w:tc>
        <w:tc>
          <w:tcPr>
            <w:tcW w:w="2280" w:type="dxa"/>
            <w:tcBorders>
              <w:top w:val="nil"/>
              <w:left w:val="nil"/>
              <w:bottom w:val="nil"/>
              <w:right w:val="single" w:sz="8" w:space="0" w:color="auto"/>
            </w:tcBorders>
            <w:vAlign w:val="bottom"/>
          </w:tcPr>
          <w:p w:rsidR="00526D99" w:rsidRPr="008C508D" w:rsidRDefault="00526D99" w:rsidP="00A91C76">
            <w:pPr>
              <w:widowControl w:val="0"/>
              <w:autoSpaceDE w:val="0"/>
              <w:autoSpaceDN w:val="0"/>
              <w:adjustRightInd w:val="0"/>
              <w:spacing w:after="0" w:line="240" w:lineRule="auto"/>
              <w:jc w:val="center"/>
              <w:rPr>
                <w:rFonts w:asciiTheme="minorHAnsi" w:hAnsiTheme="minorHAnsi" w:cstheme="minorHAnsi"/>
              </w:rPr>
            </w:pPr>
            <w:r w:rsidRPr="008C508D">
              <w:rPr>
                <w:rFonts w:asciiTheme="minorHAnsi" w:hAnsiTheme="minorHAnsi" w:cstheme="minorHAnsi"/>
                <w:w w:val="99"/>
              </w:rPr>
              <w:t>NO DEVIATION</w:t>
            </w:r>
          </w:p>
        </w:tc>
      </w:tr>
      <w:tr w:rsidR="00526D99" w:rsidRPr="008C508D" w:rsidTr="00A91C76">
        <w:trPr>
          <w:trHeight w:val="223"/>
        </w:trPr>
        <w:tc>
          <w:tcPr>
            <w:tcW w:w="700" w:type="dxa"/>
            <w:tcBorders>
              <w:top w:val="nil"/>
              <w:left w:val="single" w:sz="8" w:space="0" w:color="auto"/>
              <w:bottom w:val="single" w:sz="8" w:space="0" w:color="auto"/>
              <w:right w:val="single" w:sz="8" w:space="0" w:color="auto"/>
            </w:tcBorders>
            <w:vAlign w:val="bottom"/>
          </w:tcPr>
          <w:p w:rsidR="00526D99" w:rsidRPr="008C508D" w:rsidRDefault="00526D99" w:rsidP="00A91C76">
            <w:pPr>
              <w:widowControl w:val="0"/>
              <w:autoSpaceDE w:val="0"/>
              <w:autoSpaceDN w:val="0"/>
              <w:adjustRightInd w:val="0"/>
              <w:spacing w:after="0" w:line="240" w:lineRule="auto"/>
              <w:rPr>
                <w:rFonts w:asciiTheme="minorHAnsi" w:hAnsiTheme="minorHAnsi" w:cstheme="minorHAnsi"/>
              </w:rPr>
            </w:pPr>
          </w:p>
        </w:tc>
        <w:tc>
          <w:tcPr>
            <w:tcW w:w="5760" w:type="dxa"/>
            <w:tcBorders>
              <w:top w:val="nil"/>
              <w:left w:val="nil"/>
              <w:bottom w:val="single" w:sz="8" w:space="0" w:color="auto"/>
              <w:right w:val="single" w:sz="8" w:space="0" w:color="auto"/>
            </w:tcBorders>
            <w:vAlign w:val="bottom"/>
          </w:tcPr>
          <w:p w:rsidR="00526D99" w:rsidRPr="008C508D" w:rsidRDefault="00526D99" w:rsidP="00A91C76">
            <w:pPr>
              <w:widowControl w:val="0"/>
              <w:autoSpaceDE w:val="0"/>
              <w:autoSpaceDN w:val="0"/>
              <w:adjustRightInd w:val="0"/>
              <w:spacing w:after="0" w:line="240" w:lineRule="auto"/>
              <w:rPr>
                <w:rFonts w:asciiTheme="minorHAnsi" w:hAnsiTheme="minorHAnsi" w:cstheme="minorHAnsi"/>
              </w:rPr>
            </w:pPr>
          </w:p>
        </w:tc>
        <w:tc>
          <w:tcPr>
            <w:tcW w:w="2280" w:type="dxa"/>
            <w:tcBorders>
              <w:top w:val="nil"/>
              <w:left w:val="nil"/>
              <w:bottom w:val="single" w:sz="8" w:space="0" w:color="auto"/>
              <w:right w:val="single" w:sz="8" w:space="0" w:color="auto"/>
            </w:tcBorders>
            <w:vAlign w:val="bottom"/>
          </w:tcPr>
          <w:p w:rsidR="00526D99" w:rsidRPr="008C508D" w:rsidRDefault="00526D99" w:rsidP="00A91C76">
            <w:pPr>
              <w:widowControl w:val="0"/>
              <w:autoSpaceDE w:val="0"/>
              <w:autoSpaceDN w:val="0"/>
              <w:adjustRightInd w:val="0"/>
              <w:spacing w:after="0" w:line="240" w:lineRule="auto"/>
              <w:rPr>
                <w:rFonts w:asciiTheme="minorHAnsi" w:hAnsiTheme="minorHAnsi" w:cstheme="minorHAnsi"/>
              </w:rPr>
            </w:pPr>
          </w:p>
        </w:tc>
      </w:tr>
      <w:tr w:rsidR="00526D99" w:rsidRPr="008C508D" w:rsidTr="00A91C76">
        <w:trPr>
          <w:trHeight w:val="352"/>
        </w:trPr>
        <w:tc>
          <w:tcPr>
            <w:tcW w:w="700" w:type="dxa"/>
            <w:tcBorders>
              <w:top w:val="nil"/>
              <w:left w:val="single" w:sz="8" w:space="0" w:color="auto"/>
              <w:bottom w:val="nil"/>
              <w:right w:val="single" w:sz="8" w:space="0" w:color="auto"/>
            </w:tcBorders>
            <w:vAlign w:val="bottom"/>
          </w:tcPr>
          <w:p w:rsidR="00526D99" w:rsidRPr="008C508D" w:rsidRDefault="00526D99" w:rsidP="00A91C76">
            <w:pPr>
              <w:widowControl w:val="0"/>
              <w:autoSpaceDE w:val="0"/>
              <w:autoSpaceDN w:val="0"/>
              <w:adjustRightInd w:val="0"/>
              <w:spacing w:after="0" w:line="240" w:lineRule="auto"/>
              <w:ind w:right="185"/>
              <w:jc w:val="right"/>
              <w:rPr>
                <w:rFonts w:asciiTheme="minorHAnsi" w:hAnsiTheme="minorHAnsi" w:cstheme="minorHAnsi"/>
              </w:rPr>
            </w:pPr>
            <w:r w:rsidRPr="008C508D">
              <w:rPr>
                <w:rFonts w:asciiTheme="minorHAnsi" w:hAnsiTheme="minorHAnsi" w:cstheme="minorHAnsi"/>
              </w:rPr>
              <w:t>3.</w:t>
            </w:r>
          </w:p>
        </w:tc>
        <w:tc>
          <w:tcPr>
            <w:tcW w:w="5760" w:type="dxa"/>
            <w:tcBorders>
              <w:top w:val="nil"/>
              <w:left w:val="nil"/>
              <w:bottom w:val="nil"/>
              <w:right w:val="single" w:sz="8" w:space="0" w:color="auto"/>
            </w:tcBorders>
            <w:vAlign w:val="bottom"/>
          </w:tcPr>
          <w:p w:rsidR="00526D99" w:rsidRPr="008C508D" w:rsidRDefault="00526D99" w:rsidP="00A91C76">
            <w:pPr>
              <w:widowControl w:val="0"/>
              <w:autoSpaceDE w:val="0"/>
              <w:autoSpaceDN w:val="0"/>
              <w:adjustRightInd w:val="0"/>
              <w:spacing w:after="0" w:line="240" w:lineRule="auto"/>
              <w:ind w:left="80"/>
              <w:rPr>
                <w:rFonts w:asciiTheme="minorHAnsi" w:hAnsiTheme="minorHAnsi" w:cstheme="minorHAnsi"/>
              </w:rPr>
            </w:pPr>
            <w:r w:rsidRPr="008C508D">
              <w:rPr>
                <w:rFonts w:asciiTheme="minorHAnsi" w:hAnsiTheme="minorHAnsi" w:cstheme="minorHAnsi"/>
              </w:rPr>
              <w:t>All clauses of Technical Specification of Section-3 Part-B</w:t>
            </w:r>
          </w:p>
        </w:tc>
        <w:tc>
          <w:tcPr>
            <w:tcW w:w="2280" w:type="dxa"/>
            <w:tcBorders>
              <w:top w:val="nil"/>
              <w:left w:val="nil"/>
              <w:bottom w:val="nil"/>
              <w:right w:val="single" w:sz="8" w:space="0" w:color="auto"/>
            </w:tcBorders>
            <w:vAlign w:val="bottom"/>
          </w:tcPr>
          <w:p w:rsidR="00526D99" w:rsidRPr="008C508D" w:rsidRDefault="00526D99" w:rsidP="00A91C76">
            <w:pPr>
              <w:widowControl w:val="0"/>
              <w:autoSpaceDE w:val="0"/>
              <w:autoSpaceDN w:val="0"/>
              <w:adjustRightInd w:val="0"/>
              <w:spacing w:after="0" w:line="240" w:lineRule="auto"/>
              <w:jc w:val="center"/>
              <w:rPr>
                <w:rFonts w:asciiTheme="minorHAnsi" w:hAnsiTheme="minorHAnsi" w:cstheme="minorHAnsi"/>
              </w:rPr>
            </w:pPr>
            <w:r w:rsidRPr="008C508D">
              <w:rPr>
                <w:rFonts w:asciiTheme="minorHAnsi" w:hAnsiTheme="minorHAnsi" w:cstheme="minorHAnsi"/>
                <w:w w:val="99"/>
              </w:rPr>
              <w:t>NO DEVIATION</w:t>
            </w:r>
          </w:p>
        </w:tc>
      </w:tr>
      <w:tr w:rsidR="00526D99" w:rsidRPr="008C508D" w:rsidTr="00A91C76">
        <w:trPr>
          <w:trHeight w:val="238"/>
        </w:trPr>
        <w:tc>
          <w:tcPr>
            <w:tcW w:w="700" w:type="dxa"/>
            <w:tcBorders>
              <w:top w:val="nil"/>
              <w:left w:val="single" w:sz="8" w:space="0" w:color="auto"/>
              <w:bottom w:val="single" w:sz="8" w:space="0" w:color="auto"/>
              <w:right w:val="single" w:sz="8" w:space="0" w:color="auto"/>
            </w:tcBorders>
            <w:vAlign w:val="bottom"/>
          </w:tcPr>
          <w:p w:rsidR="00526D99" w:rsidRPr="008C508D" w:rsidRDefault="00526D99" w:rsidP="00A91C76">
            <w:pPr>
              <w:widowControl w:val="0"/>
              <w:autoSpaceDE w:val="0"/>
              <w:autoSpaceDN w:val="0"/>
              <w:adjustRightInd w:val="0"/>
              <w:spacing w:after="0" w:line="240" w:lineRule="auto"/>
              <w:rPr>
                <w:rFonts w:asciiTheme="minorHAnsi" w:hAnsiTheme="minorHAnsi" w:cstheme="minorHAnsi"/>
              </w:rPr>
            </w:pPr>
          </w:p>
        </w:tc>
        <w:tc>
          <w:tcPr>
            <w:tcW w:w="5760" w:type="dxa"/>
            <w:tcBorders>
              <w:top w:val="nil"/>
              <w:left w:val="nil"/>
              <w:bottom w:val="single" w:sz="8" w:space="0" w:color="auto"/>
              <w:right w:val="single" w:sz="8" w:space="0" w:color="auto"/>
            </w:tcBorders>
            <w:vAlign w:val="bottom"/>
          </w:tcPr>
          <w:p w:rsidR="00526D99" w:rsidRPr="008C508D" w:rsidRDefault="00526D99" w:rsidP="00A91C76">
            <w:pPr>
              <w:widowControl w:val="0"/>
              <w:autoSpaceDE w:val="0"/>
              <w:autoSpaceDN w:val="0"/>
              <w:adjustRightInd w:val="0"/>
              <w:spacing w:after="0" w:line="240" w:lineRule="auto"/>
              <w:rPr>
                <w:rFonts w:asciiTheme="minorHAnsi" w:hAnsiTheme="minorHAnsi" w:cstheme="minorHAnsi"/>
              </w:rPr>
            </w:pPr>
          </w:p>
        </w:tc>
        <w:tc>
          <w:tcPr>
            <w:tcW w:w="2280" w:type="dxa"/>
            <w:tcBorders>
              <w:top w:val="nil"/>
              <w:left w:val="nil"/>
              <w:bottom w:val="single" w:sz="8" w:space="0" w:color="auto"/>
              <w:right w:val="single" w:sz="8" w:space="0" w:color="auto"/>
            </w:tcBorders>
            <w:vAlign w:val="bottom"/>
          </w:tcPr>
          <w:p w:rsidR="00526D99" w:rsidRPr="008C508D" w:rsidRDefault="00526D99" w:rsidP="00A91C76">
            <w:pPr>
              <w:widowControl w:val="0"/>
              <w:autoSpaceDE w:val="0"/>
              <w:autoSpaceDN w:val="0"/>
              <w:adjustRightInd w:val="0"/>
              <w:spacing w:after="0" w:line="240" w:lineRule="auto"/>
              <w:rPr>
                <w:rFonts w:asciiTheme="minorHAnsi" w:hAnsiTheme="minorHAnsi" w:cstheme="minorHAnsi"/>
              </w:rPr>
            </w:pPr>
          </w:p>
        </w:tc>
      </w:tr>
    </w:tbl>
    <w:p w:rsidR="00526D99" w:rsidRPr="008C508D" w:rsidRDefault="00526D99" w:rsidP="00526D99">
      <w:pPr>
        <w:widowControl w:val="0"/>
        <w:overflowPunct w:val="0"/>
        <w:autoSpaceDE w:val="0"/>
        <w:autoSpaceDN w:val="0"/>
        <w:adjustRightInd w:val="0"/>
        <w:spacing w:after="0" w:line="250" w:lineRule="auto"/>
        <w:ind w:left="720" w:right="560"/>
        <w:jc w:val="both"/>
        <w:rPr>
          <w:rFonts w:asciiTheme="minorHAnsi" w:hAnsiTheme="minorHAnsi" w:cstheme="minorHAnsi"/>
        </w:rPr>
      </w:pPr>
      <w:r w:rsidRPr="008C508D">
        <w:rPr>
          <w:rFonts w:asciiTheme="minorHAnsi" w:hAnsiTheme="minorHAnsi" w:cstheme="minorHAnsi"/>
        </w:rPr>
        <w:t xml:space="preserve">The bidder should mention ‘ NO DEVIATION’ in the column ‘ C’ above, otherwise a statement of deviation may be submitted. </w:t>
      </w:r>
    </w:p>
    <w:p w:rsidR="00526D99" w:rsidRPr="008C508D" w:rsidRDefault="00526D99" w:rsidP="00526D99">
      <w:pPr>
        <w:widowControl w:val="0"/>
        <w:overflowPunct w:val="0"/>
        <w:autoSpaceDE w:val="0"/>
        <w:autoSpaceDN w:val="0"/>
        <w:adjustRightInd w:val="0"/>
        <w:spacing w:after="0" w:line="250" w:lineRule="auto"/>
        <w:ind w:left="720" w:right="560"/>
        <w:jc w:val="both"/>
        <w:rPr>
          <w:rFonts w:asciiTheme="minorHAnsi" w:hAnsiTheme="minorHAnsi" w:cstheme="minorHAnsi"/>
        </w:rPr>
      </w:pPr>
    </w:p>
    <w:p w:rsidR="00253D12" w:rsidRPr="008C508D" w:rsidRDefault="00253D12" w:rsidP="00253D12">
      <w:pPr>
        <w:pStyle w:val="Heading2"/>
        <w:spacing w:line="304" w:lineRule="exact"/>
        <w:ind w:left="1573" w:right="1786"/>
        <w:rPr>
          <w:rFonts w:ascii="Arial Narrow" w:hAnsi="Arial Narrow"/>
          <w:b/>
          <w:bCs/>
        </w:rPr>
      </w:pPr>
      <w:r w:rsidRPr="008C508D">
        <w:rPr>
          <w:rFonts w:asciiTheme="minorHAnsi" w:hAnsiTheme="minorHAnsi" w:cstheme="minorHAnsi"/>
        </w:rPr>
        <w:t xml:space="preserve">   </w:t>
      </w:r>
      <w:r w:rsidRPr="008C508D">
        <w:rPr>
          <w:rFonts w:ascii="Arial Narrow" w:hAnsi="Arial Narrow"/>
          <w:b/>
          <w:bCs/>
        </w:rPr>
        <w:t>ANNEXURE - 9</w:t>
      </w:r>
    </w:p>
    <w:p w:rsidR="00253D12" w:rsidRPr="008C508D" w:rsidRDefault="00253D12" w:rsidP="00253D12">
      <w:pPr>
        <w:spacing w:after="0"/>
        <w:jc w:val="center"/>
        <w:rPr>
          <w:rFonts w:ascii="Verdana" w:hAnsi="Verdana"/>
        </w:rPr>
      </w:pPr>
      <w:bookmarkStart w:id="31" w:name="_Toc242600970"/>
      <w:r w:rsidRPr="008C508D">
        <w:rPr>
          <w:rFonts w:ascii="Verdana" w:hAnsi="Verdana"/>
          <w:b/>
          <w:bCs/>
        </w:rPr>
        <w:t>DEED OF INDEMNITY</w:t>
      </w:r>
      <w:bookmarkEnd w:id="31"/>
    </w:p>
    <w:p w:rsidR="00253D12" w:rsidRPr="008C508D" w:rsidRDefault="00253D12" w:rsidP="00253D12">
      <w:pPr>
        <w:rPr>
          <w:rFonts w:ascii="Verdana" w:hAnsi="Verdana"/>
        </w:rPr>
      </w:pPr>
    </w:p>
    <w:p w:rsidR="00253D12" w:rsidRPr="008C508D" w:rsidRDefault="00253D12" w:rsidP="00253D12">
      <w:pPr>
        <w:jc w:val="both"/>
        <w:rPr>
          <w:rFonts w:ascii="Verdana" w:hAnsi="Verdana"/>
        </w:rPr>
      </w:pPr>
      <w:r w:rsidRPr="008C508D">
        <w:rPr>
          <w:rFonts w:ascii="Verdana" w:hAnsi="Verdana"/>
        </w:rPr>
        <w:t xml:space="preserve">This </w:t>
      </w:r>
      <w:r w:rsidRPr="008C508D">
        <w:rPr>
          <w:rFonts w:ascii="Verdana" w:hAnsi="Verdana"/>
          <w:b/>
          <w:bCs/>
        </w:rPr>
        <w:t>DEED OF INDEMNITY</w:t>
      </w:r>
      <w:r w:rsidRPr="008C508D">
        <w:rPr>
          <w:rFonts w:ascii="Verdana" w:hAnsi="Verdana"/>
        </w:rPr>
        <w:t xml:space="preserve"> is executed on this the                         ……………………………, by </w:t>
      </w:r>
    </w:p>
    <w:p w:rsidR="00253D12" w:rsidRPr="008C508D" w:rsidRDefault="00253D12" w:rsidP="00253D12">
      <w:pPr>
        <w:rPr>
          <w:rFonts w:ascii="Verdana" w:hAnsi="Verdana"/>
        </w:rPr>
      </w:pPr>
    </w:p>
    <w:p w:rsidR="00253D12" w:rsidRPr="008C508D" w:rsidRDefault="00253D12" w:rsidP="00253D12">
      <w:pPr>
        <w:numPr>
          <w:ilvl w:val="0"/>
          <w:numId w:val="65"/>
        </w:numPr>
        <w:spacing w:after="0" w:line="240" w:lineRule="auto"/>
        <w:jc w:val="both"/>
        <w:rPr>
          <w:rFonts w:ascii="Verdana" w:hAnsi="Verdana"/>
        </w:rPr>
      </w:pPr>
      <w:r w:rsidRPr="008C508D">
        <w:rPr>
          <w:rFonts w:ascii="Verdana" w:hAnsi="Verdana" w:cs="Arial"/>
          <w:b/>
        </w:rPr>
        <w:t>&lt;&lt;Name of the Bidder&gt;&gt;</w:t>
      </w:r>
      <w:r w:rsidRPr="008C508D">
        <w:rPr>
          <w:rFonts w:ascii="Verdana" w:hAnsi="Verdana" w:cs="Arial"/>
        </w:rPr>
        <w:t xml:space="preserve">, a company/ firm registered under the ……………………………….. (Applicable acts, as the case may be) (hereinafter referred to as the </w:t>
      </w:r>
      <w:r w:rsidRPr="008C508D">
        <w:rPr>
          <w:rFonts w:ascii="Verdana" w:hAnsi="Verdana" w:cs="Arial"/>
          <w:b/>
        </w:rPr>
        <w:t>Bidder</w:t>
      </w:r>
      <w:r w:rsidRPr="008C508D">
        <w:rPr>
          <w:rFonts w:ascii="Verdana" w:hAnsi="Verdana" w:cs="Arial"/>
        </w:rPr>
        <w:t xml:space="preserve">) and </w:t>
      </w:r>
      <w:r w:rsidRPr="008C508D">
        <w:rPr>
          <w:rFonts w:ascii="Verdana" w:hAnsi="Verdana"/>
        </w:rPr>
        <w:t>having its registered office at &lt;&lt;Address of the Bidder&gt;&gt; acting through &lt;&lt; Authorized Signatory&gt;&gt;</w:t>
      </w:r>
      <w:r w:rsidRPr="008C508D">
        <w:rPr>
          <w:rFonts w:ascii="Verdana" w:hAnsi="Verdana" w:cs="Arial"/>
        </w:rPr>
        <w:t xml:space="preserve"> is</w:t>
      </w:r>
      <w:r w:rsidRPr="008C508D">
        <w:rPr>
          <w:rFonts w:ascii="Verdana" w:hAnsi="Verdana"/>
        </w:rPr>
        <w:t xml:space="preserve"> hereinafter, for the purposes of this Deed of Indemnity.</w:t>
      </w:r>
    </w:p>
    <w:p w:rsidR="00253D12" w:rsidRPr="008C508D" w:rsidRDefault="00253D12" w:rsidP="00253D12">
      <w:pPr>
        <w:ind w:left="720"/>
        <w:jc w:val="both"/>
        <w:rPr>
          <w:rFonts w:ascii="Verdana" w:hAnsi="Verdana"/>
        </w:rPr>
      </w:pPr>
    </w:p>
    <w:p w:rsidR="00253D12" w:rsidRPr="008C508D" w:rsidRDefault="00253D12" w:rsidP="00253D12">
      <w:pPr>
        <w:rPr>
          <w:rFonts w:ascii="Verdana" w:hAnsi="Verdana"/>
          <w:b/>
        </w:rPr>
      </w:pPr>
      <w:r w:rsidRPr="008C508D">
        <w:rPr>
          <w:rFonts w:ascii="Verdana" w:hAnsi="Verdana"/>
          <w:b/>
        </w:rPr>
        <w:t>TO AND IN FAVOUR OF</w:t>
      </w:r>
    </w:p>
    <w:p w:rsidR="00253D12" w:rsidRPr="008C508D" w:rsidRDefault="00253D12" w:rsidP="00253D12">
      <w:pPr>
        <w:jc w:val="both"/>
        <w:rPr>
          <w:rFonts w:ascii="Verdana" w:hAnsi="Verdana"/>
        </w:rPr>
      </w:pPr>
      <w:r w:rsidRPr="008C508D">
        <w:rPr>
          <w:rFonts w:ascii="Verdana" w:hAnsi="Verdana" w:cs="Arial"/>
          <w:b/>
        </w:rPr>
        <w:t>Bharat Sanchar Nigam Limited</w:t>
      </w:r>
      <w:r w:rsidRPr="008C508D">
        <w:rPr>
          <w:rFonts w:ascii="Verdana" w:hAnsi="Verdana" w:cs="Arial"/>
        </w:rPr>
        <w:t xml:space="preserve">, through the ……………………… BSNL ………………………. Office (hereinafter referred to as the </w:t>
      </w:r>
      <w:r w:rsidRPr="008C508D">
        <w:rPr>
          <w:rFonts w:ascii="Verdana" w:hAnsi="Verdana" w:cs="Arial"/>
          <w:b/>
        </w:rPr>
        <w:t>Purchaser</w:t>
      </w:r>
      <w:r w:rsidRPr="008C508D">
        <w:rPr>
          <w:rFonts w:ascii="Verdana" w:hAnsi="Verdana" w:cs="Arial"/>
        </w:rPr>
        <w:t xml:space="preserve"> which expression shall unless repugnant to the context or meaning thereof mean and be deemed to include its authorized representatives and permitted assigns) o</w:t>
      </w:r>
      <w:r w:rsidRPr="008C508D">
        <w:rPr>
          <w:rFonts w:ascii="Verdana" w:hAnsi="Verdana" w:cs="Arial"/>
          <w:b/>
        </w:rPr>
        <w:t>n the Other Part.</w:t>
      </w:r>
    </w:p>
    <w:p w:rsidR="00253D12" w:rsidRPr="008C508D" w:rsidRDefault="00253D12" w:rsidP="00253D12">
      <w:pPr>
        <w:rPr>
          <w:rFonts w:ascii="Verdana" w:hAnsi="Verdana"/>
        </w:rPr>
      </w:pPr>
    </w:p>
    <w:p w:rsidR="00253D12" w:rsidRPr="008C508D" w:rsidRDefault="00253D12" w:rsidP="00253D12">
      <w:pPr>
        <w:pStyle w:val="p40"/>
        <w:tabs>
          <w:tab w:val="left" w:pos="1105"/>
        </w:tabs>
        <w:jc w:val="both"/>
        <w:rPr>
          <w:rFonts w:ascii="Verdana" w:hAnsi="Verdana" w:cs="Arial"/>
          <w:b/>
          <w:sz w:val="20"/>
          <w:szCs w:val="20"/>
        </w:rPr>
      </w:pPr>
      <w:r w:rsidRPr="008C508D">
        <w:rPr>
          <w:rFonts w:ascii="Verdana" w:hAnsi="Verdana" w:cs="Arial"/>
          <w:b/>
          <w:sz w:val="20"/>
          <w:szCs w:val="20"/>
        </w:rPr>
        <w:t>WHEREAS</w:t>
      </w:r>
    </w:p>
    <w:p w:rsidR="00253D12" w:rsidRPr="008C508D" w:rsidRDefault="00253D12" w:rsidP="00253D12">
      <w:pPr>
        <w:pStyle w:val="p40"/>
        <w:tabs>
          <w:tab w:val="left" w:pos="1105"/>
        </w:tabs>
        <w:jc w:val="both"/>
        <w:rPr>
          <w:rFonts w:ascii="Verdana" w:hAnsi="Verdana" w:cs="Arial"/>
          <w:sz w:val="20"/>
          <w:szCs w:val="20"/>
        </w:rPr>
      </w:pPr>
    </w:p>
    <w:p w:rsidR="00253D12" w:rsidRPr="008C508D" w:rsidRDefault="00253D12" w:rsidP="00253D12">
      <w:pPr>
        <w:pStyle w:val="p40"/>
        <w:numPr>
          <w:ilvl w:val="0"/>
          <w:numId w:val="66"/>
        </w:numPr>
        <w:autoSpaceDE/>
        <w:autoSpaceDN/>
        <w:adjustRightInd/>
        <w:ind w:hanging="848"/>
        <w:jc w:val="both"/>
        <w:rPr>
          <w:rFonts w:ascii="Verdana" w:hAnsi="Verdana" w:cs="Arial"/>
          <w:i/>
          <w:sz w:val="20"/>
          <w:szCs w:val="20"/>
          <w:u w:val="single"/>
        </w:rPr>
      </w:pPr>
      <w:r w:rsidRPr="008C508D">
        <w:rPr>
          <w:rFonts w:ascii="Verdana" w:hAnsi="Verdana" w:cs="Arial"/>
          <w:sz w:val="20"/>
          <w:szCs w:val="20"/>
        </w:rPr>
        <w:t xml:space="preserve">The Purchaser had invited bids </w:t>
      </w:r>
      <w:r w:rsidRPr="008C508D">
        <w:rPr>
          <w:rFonts w:ascii="Verdana" w:hAnsi="Verdana" w:cs="Arial"/>
          <w:i/>
          <w:sz w:val="20"/>
          <w:szCs w:val="20"/>
        </w:rPr>
        <w:t>vide</w:t>
      </w:r>
      <w:r w:rsidRPr="008C508D">
        <w:rPr>
          <w:rFonts w:ascii="Verdana" w:hAnsi="Verdana" w:cs="Arial"/>
          <w:sz w:val="20"/>
          <w:szCs w:val="20"/>
        </w:rPr>
        <w:t xml:space="preserve"> their Tender Enquiry No.……………………….(hereinafter referred to as ‘Tender’) for the purpose of</w:t>
      </w:r>
      <w:r w:rsidRPr="008C508D">
        <w:rPr>
          <w:rFonts w:ascii="Verdana" w:hAnsi="Verdana"/>
          <w:iCs/>
          <w:sz w:val="20"/>
          <w:szCs w:val="20"/>
        </w:rPr>
        <w:t>…………………………………………………………………………………………………..</w:t>
      </w:r>
    </w:p>
    <w:p w:rsidR="00253D12" w:rsidRPr="008C508D" w:rsidRDefault="00253D12" w:rsidP="00253D12">
      <w:pPr>
        <w:pStyle w:val="p40"/>
        <w:numPr>
          <w:ilvl w:val="0"/>
          <w:numId w:val="66"/>
        </w:numPr>
        <w:autoSpaceDE/>
        <w:autoSpaceDN/>
        <w:adjustRightInd/>
        <w:ind w:hanging="848"/>
        <w:jc w:val="both"/>
        <w:rPr>
          <w:rFonts w:ascii="Verdana" w:hAnsi="Verdana" w:cs="Arial"/>
          <w:sz w:val="20"/>
          <w:szCs w:val="20"/>
        </w:rPr>
      </w:pPr>
      <w:r w:rsidRPr="008C508D">
        <w:rPr>
          <w:rFonts w:ascii="Verdana" w:hAnsi="Verdana" w:cs="Arial"/>
          <w:sz w:val="20"/>
          <w:szCs w:val="20"/>
        </w:rPr>
        <w:t xml:space="preserve">The Bidder had submitted its bid/ proposal dated ___ (hereinafter referred to as the ‘Bid’) for the provision of such services in accordance with its proposal as set out in its Bid and in accordance with the terms and conditions of the Tender. </w:t>
      </w:r>
    </w:p>
    <w:p w:rsidR="00253D12" w:rsidRPr="008C508D" w:rsidRDefault="00253D12" w:rsidP="00253D12">
      <w:pPr>
        <w:pStyle w:val="p40"/>
        <w:numPr>
          <w:ilvl w:val="0"/>
          <w:numId w:val="66"/>
        </w:numPr>
        <w:autoSpaceDE/>
        <w:autoSpaceDN/>
        <w:adjustRightInd/>
        <w:ind w:hanging="848"/>
        <w:jc w:val="both"/>
        <w:rPr>
          <w:rFonts w:ascii="Verdana" w:hAnsi="Verdana" w:cs="Arial"/>
          <w:sz w:val="20"/>
          <w:szCs w:val="20"/>
        </w:rPr>
      </w:pPr>
      <w:r w:rsidRPr="008C508D">
        <w:rPr>
          <w:rFonts w:ascii="Verdana" w:hAnsi="Verdana" w:cs="Arial"/>
          <w:sz w:val="20"/>
          <w:szCs w:val="20"/>
        </w:rPr>
        <w:t xml:space="preserve">The Bidder has in order to comply with the terms of the Tender agreed to execute the Deed of Indemnity on such terms and conditions more fully mentioned below. </w:t>
      </w:r>
    </w:p>
    <w:p w:rsidR="00253D12" w:rsidRPr="008C508D" w:rsidRDefault="00253D12" w:rsidP="00253D12">
      <w:pPr>
        <w:rPr>
          <w:rFonts w:ascii="Verdana" w:hAnsi="Verdana"/>
          <w:lang w:eastAsia="ja-JP"/>
        </w:rPr>
      </w:pPr>
    </w:p>
    <w:p w:rsidR="00253D12" w:rsidRPr="008C508D" w:rsidRDefault="00253D12" w:rsidP="00253D12">
      <w:pPr>
        <w:spacing w:before="240"/>
        <w:jc w:val="both"/>
        <w:rPr>
          <w:rFonts w:ascii="Verdana" w:hAnsi="Verdana"/>
          <w:b/>
          <w:u w:val="single"/>
        </w:rPr>
      </w:pPr>
      <w:r w:rsidRPr="008C508D">
        <w:rPr>
          <w:rFonts w:ascii="Verdana" w:hAnsi="Verdana"/>
          <w:b/>
          <w:u w:val="single"/>
        </w:rPr>
        <w:t>NOW THIS DEED OF INDEMNITY WITNESSETH AS FOLLOWS:</w:t>
      </w:r>
    </w:p>
    <w:p w:rsidR="00253D12" w:rsidRPr="008C508D" w:rsidRDefault="00253D12" w:rsidP="00253D12">
      <w:pPr>
        <w:jc w:val="both"/>
        <w:rPr>
          <w:rFonts w:ascii="Verdana" w:hAnsi="Verdana"/>
        </w:rPr>
      </w:pPr>
    </w:p>
    <w:p w:rsidR="00253D12" w:rsidRPr="008C508D" w:rsidRDefault="00253D12" w:rsidP="00253D12">
      <w:pPr>
        <w:ind w:left="720" w:hanging="720"/>
        <w:jc w:val="both"/>
        <w:rPr>
          <w:rFonts w:ascii="Verdana" w:hAnsi="Verdana" w:cs="Arial"/>
        </w:rPr>
      </w:pPr>
      <w:r w:rsidRPr="008C508D">
        <w:rPr>
          <w:rFonts w:ascii="Verdana" w:hAnsi="Verdana"/>
        </w:rPr>
        <w:t>1.</w:t>
      </w:r>
      <w:r w:rsidRPr="008C508D">
        <w:rPr>
          <w:rFonts w:ascii="Verdana" w:hAnsi="Verdana"/>
        </w:rPr>
        <w:tab/>
        <w:t xml:space="preserve">The </w:t>
      </w:r>
      <w:r w:rsidRPr="008C508D">
        <w:rPr>
          <w:rFonts w:ascii="Verdana" w:hAnsi="Verdana" w:cs="Arial"/>
        </w:rPr>
        <w:t xml:space="preserve">Bidder </w:t>
      </w:r>
      <w:r w:rsidRPr="008C508D">
        <w:rPr>
          <w:rFonts w:ascii="Verdana" w:hAnsi="Verdana"/>
        </w:rPr>
        <w:t xml:space="preserve">shall, in consideration of the Purchaser making payment under and in accordance with the Tender Document, hereby agrees to indemnify the Purchaser </w:t>
      </w:r>
      <w:r w:rsidRPr="008C508D">
        <w:rPr>
          <w:rFonts w:ascii="Verdana" w:hAnsi="Verdana" w:cs="Arial"/>
        </w:rPr>
        <w:t xml:space="preserve">against any costs, loss, damages and claims from third parties or liabilities suffered by the Purchaser and directly arising out of the following reasons: </w:t>
      </w:r>
    </w:p>
    <w:p w:rsidR="00253D12" w:rsidRPr="008C508D" w:rsidRDefault="00253D12" w:rsidP="00253D12">
      <w:pPr>
        <w:numPr>
          <w:ilvl w:val="4"/>
          <w:numId w:val="64"/>
        </w:numPr>
        <w:tabs>
          <w:tab w:val="clear" w:pos="3600"/>
          <w:tab w:val="num" w:pos="1418"/>
        </w:tabs>
        <w:spacing w:before="240" w:after="0" w:line="240" w:lineRule="auto"/>
        <w:ind w:left="1418" w:hanging="709"/>
        <w:jc w:val="both"/>
        <w:rPr>
          <w:rFonts w:ascii="Verdana" w:hAnsi="Verdana" w:cs="Arial"/>
        </w:rPr>
      </w:pPr>
      <w:r w:rsidRPr="008C508D">
        <w:rPr>
          <w:rFonts w:ascii="Verdana" w:hAnsi="Verdana" w:cs="Arial"/>
        </w:rPr>
        <w:t>Any illegal or unauthorized use or in connection with any claim or proceedings relating to any breach or violation of any permission/license terms by the Bidder or any of its sub-Service Provider in the process offulfillment of required obligations during contract period.</w:t>
      </w:r>
    </w:p>
    <w:p w:rsidR="00253D12" w:rsidRPr="008C508D" w:rsidRDefault="00253D12" w:rsidP="00253D12">
      <w:pPr>
        <w:numPr>
          <w:ilvl w:val="4"/>
          <w:numId w:val="64"/>
        </w:numPr>
        <w:tabs>
          <w:tab w:val="clear" w:pos="3600"/>
          <w:tab w:val="num" w:pos="1418"/>
        </w:tabs>
        <w:spacing w:before="240" w:after="0" w:line="240" w:lineRule="auto"/>
        <w:ind w:left="1418" w:hanging="709"/>
        <w:jc w:val="both"/>
        <w:rPr>
          <w:rFonts w:ascii="Verdana" w:hAnsi="Verdana" w:cs="Arial"/>
        </w:rPr>
      </w:pPr>
      <w:r w:rsidRPr="008C508D">
        <w:rPr>
          <w:rFonts w:ascii="Verdana" w:hAnsi="Verdana" w:cs="Arial"/>
        </w:rPr>
        <w:lastRenderedPageBreak/>
        <w:t>The Bidder shall protect, defend, indemnify and hold harmless to BSNL and its employees from and against any and all liabilities, damages, fines, penalties and cost (including legal costs and disbursements) arising from:</w:t>
      </w:r>
    </w:p>
    <w:p w:rsidR="00253D12" w:rsidRPr="008C508D" w:rsidRDefault="00253D12" w:rsidP="00253D12">
      <w:pPr>
        <w:ind w:left="2127"/>
        <w:jc w:val="both"/>
        <w:rPr>
          <w:rFonts w:ascii="Verdana" w:hAnsi="Verdana"/>
        </w:rPr>
      </w:pPr>
    </w:p>
    <w:p w:rsidR="00253D12" w:rsidRPr="008C508D" w:rsidRDefault="00253D12" w:rsidP="00253D12">
      <w:pPr>
        <w:numPr>
          <w:ilvl w:val="0"/>
          <w:numId w:val="67"/>
        </w:numPr>
        <w:tabs>
          <w:tab w:val="clear" w:pos="3464"/>
          <w:tab w:val="num" w:pos="2127"/>
        </w:tabs>
        <w:spacing w:after="0" w:line="240" w:lineRule="auto"/>
        <w:ind w:left="2127" w:hanging="426"/>
        <w:jc w:val="both"/>
        <w:rPr>
          <w:rFonts w:ascii="Verdana" w:hAnsi="Verdana"/>
        </w:rPr>
      </w:pPr>
      <w:r w:rsidRPr="008C508D">
        <w:rPr>
          <w:rFonts w:ascii="Verdana" w:hAnsi="Verdana"/>
        </w:rPr>
        <w:t>Any breach of any statute, regulation, direction, orders or standards from any Governmental body, Agency or regulator issued with respect to the product /services being supplied/provided under this Tender.</w:t>
      </w:r>
    </w:p>
    <w:p w:rsidR="00253D12" w:rsidRPr="008C508D" w:rsidRDefault="00253D12" w:rsidP="00253D12">
      <w:pPr>
        <w:numPr>
          <w:ilvl w:val="0"/>
          <w:numId w:val="67"/>
        </w:numPr>
        <w:tabs>
          <w:tab w:val="clear" w:pos="3464"/>
          <w:tab w:val="num" w:pos="2127"/>
        </w:tabs>
        <w:spacing w:after="0" w:line="240" w:lineRule="auto"/>
        <w:ind w:left="2127" w:hanging="426"/>
        <w:jc w:val="both"/>
        <w:rPr>
          <w:rFonts w:ascii="Verdana" w:hAnsi="Verdana"/>
        </w:rPr>
      </w:pPr>
      <w:r w:rsidRPr="008C508D">
        <w:rPr>
          <w:rFonts w:ascii="Verdana" w:hAnsi="Verdana"/>
        </w:rPr>
        <w:t>Any claim made by third parties arising out of the use of the services of BSNL being provided using the equipment/services supplied under the Tender to the extent these are attributable solely to the poor quality or non-compliance of the products/services to the respective specifications.</w:t>
      </w:r>
    </w:p>
    <w:p w:rsidR="00253D12" w:rsidRPr="008C508D" w:rsidRDefault="00253D12" w:rsidP="00253D12">
      <w:pPr>
        <w:numPr>
          <w:ilvl w:val="0"/>
          <w:numId w:val="67"/>
        </w:numPr>
        <w:tabs>
          <w:tab w:val="clear" w:pos="3464"/>
          <w:tab w:val="num" w:pos="2127"/>
        </w:tabs>
        <w:spacing w:after="0" w:line="240" w:lineRule="auto"/>
        <w:ind w:left="2127" w:hanging="426"/>
        <w:jc w:val="both"/>
        <w:rPr>
          <w:rFonts w:ascii="Verdana" w:hAnsi="Verdana"/>
        </w:rPr>
      </w:pPr>
      <w:r w:rsidRPr="008C508D">
        <w:rPr>
          <w:rFonts w:ascii="Verdana" w:hAnsi="Verdana"/>
        </w:rPr>
        <w:t>Any claims arising from other utility / service providers in connection with interruptions or degradation of their services due to services provided by bidder under this Tender.</w:t>
      </w:r>
    </w:p>
    <w:p w:rsidR="00253D12" w:rsidRPr="008C508D" w:rsidRDefault="00253D12" w:rsidP="00253D12">
      <w:pPr>
        <w:ind w:left="720" w:hanging="720"/>
        <w:jc w:val="both"/>
        <w:rPr>
          <w:rFonts w:ascii="Verdana" w:hAnsi="Verdana"/>
        </w:rPr>
      </w:pPr>
    </w:p>
    <w:p w:rsidR="00253D12" w:rsidRPr="008C508D" w:rsidRDefault="00253D12" w:rsidP="00253D12">
      <w:pPr>
        <w:pStyle w:val="ListParagraph"/>
        <w:numPr>
          <w:ilvl w:val="0"/>
          <w:numId w:val="65"/>
        </w:numPr>
        <w:jc w:val="both"/>
        <w:rPr>
          <w:rFonts w:ascii="Verdana" w:hAnsi="Verdana"/>
        </w:rPr>
      </w:pPr>
      <w:r w:rsidRPr="008C508D">
        <w:rPr>
          <w:rFonts w:ascii="Verdana" w:hAnsi="Verdana"/>
        </w:rPr>
        <w:t>The bidder also declares that in case bidder is blacklisted by GST Authorities in future &amp; which results in loss of Input Tax Credit (ITC) to BSNL, then BSNL shall have right to recover any such loss of ITC arising on account of such black-listing.</w:t>
      </w:r>
    </w:p>
    <w:p w:rsidR="00253D12" w:rsidRPr="008C508D" w:rsidRDefault="00253D12" w:rsidP="00253D12">
      <w:pPr>
        <w:pStyle w:val="ListParagraph"/>
        <w:jc w:val="both"/>
        <w:rPr>
          <w:rFonts w:ascii="Verdana" w:hAnsi="Verdana"/>
        </w:rPr>
      </w:pPr>
    </w:p>
    <w:p w:rsidR="00253D12" w:rsidRPr="008C508D" w:rsidRDefault="00253D12" w:rsidP="00253D12">
      <w:pPr>
        <w:pStyle w:val="ListParagraph"/>
        <w:widowControl w:val="0"/>
        <w:numPr>
          <w:ilvl w:val="0"/>
          <w:numId w:val="65"/>
        </w:numPr>
        <w:autoSpaceDE w:val="0"/>
        <w:autoSpaceDN w:val="0"/>
        <w:adjustRightInd w:val="0"/>
        <w:spacing w:after="120"/>
        <w:jc w:val="both"/>
        <w:rPr>
          <w:rFonts w:ascii="Verdana" w:hAnsi="Verdana"/>
        </w:rPr>
      </w:pPr>
      <w:r w:rsidRPr="008C508D">
        <w:rPr>
          <w:rFonts w:ascii="Verdana" w:hAnsi="Verdana"/>
        </w:rPr>
        <w:t>This Deed of Indemnity shall stand terminated on expiry of or early termination of the contract period as envisaged in the above said Tender requirement.</w:t>
      </w:r>
    </w:p>
    <w:p w:rsidR="00253D12" w:rsidRPr="008C508D" w:rsidRDefault="00253D12" w:rsidP="00253D12">
      <w:pPr>
        <w:pStyle w:val="ListParagraph"/>
        <w:widowControl w:val="0"/>
        <w:numPr>
          <w:ilvl w:val="0"/>
          <w:numId w:val="65"/>
        </w:numPr>
        <w:autoSpaceDE w:val="0"/>
        <w:autoSpaceDN w:val="0"/>
        <w:adjustRightInd w:val="0"/>
        <w:spacing w:after="120"/>
        <w:jc w:val="both"/>
        <w:rPr>
          <w:rFonts w:ascii="Verdana" w:hAnsi="Verdana"/>
        </w:rPr>
      </w:pPr>
      <w:r w:rsidRPr="008C508D">
        <w:rPr>
          <w:rFonts w:ascii="Verdana" w:hAnsi="Verdana"/>
        </w:rPr>
        <w:t>The Deed of Indemnity shall constitute the entire indemnity provided by the Bidder for the indemnities asked in said Tender.</w:t>
      </w:r>
    </w:p>
    <w:p w:rsidR="00253D12" w:rsidRPr="008C508D" w:rsidRDefault="00253D12" w:rsidP="00253D12">
      <w:pPr>
        <w:pStyle w:val="ListParagraph"/>
        <w:widowControl w:val="0"/>
        <w:numPr>
          <w:ilvl w:val="0"/>
          <w:numId w:val="65"/>
        </w:numPr>
        <w:autoSpaceDE w:val="0"/>
        <w:autoSpaceDN w:val="0"/>
        <w:adjustRightInd w:val="0"/>
        <w:spacing w:after="120"/>
        <w:jc w:val="both"/>
        <w:rPr>
          <w:rFonts w:ascii="Verdana" w:hAnsi="Verdana" w:cs="Garamond-Bold"/>
          <w:b/>
          <w:bCs/>
        </w:rPr>
      </w:pPr>
      <w:r w:rsidRPr="008C508D">
        <w:rPr>
          <w:rFonts w:ascii="Verdana" w:hAnsi="Verdana" w:cs="Garamond"/>
        </w:rPr>
        <w:t xml:space="preserve">This Deed of Indemnity shall be governed by and construed in accordance with Indian law. </w:t>
      </w:r>
    </w:p>
    <w:p w:rsidR="00253D12" w:rsidRPr="008C508D" w:rsidRDefault="00253D12" w:rsidP="00253D12">
      <w:pPr>
        <w:pStyle w:val="ListParagraph"/>
        <w:jc w:val="both"/>
        <w:rPr>
          <w:rFonts w:ascii="Verdana" w:hAnsi="Verdana" w:cs="Garamond-Bold"/>
          <w:b/>
          <w:bCs/>
        </w:rPr>
      </w:pPr>
    </w:p>
    <w:p w:rsidR="00253D12" w:rsidRPr="008C508D" w:rsidRDefault="00253D12" w:rsidP="00253D12">
      <w:pPr>
        <w:jc w:val="right"/>
        <w:rPr>
          <w:rFonts w:ascii="Verdana" w:hAnsi="Verdana" w:cs="Garamond-Bold"/>
          <w:b/>
          <w:bCs/>
        </w:rPr>
      </w:pPr>
      <w:r w:rsidRPr="008C508D">
        <w:rPr>
          <w:rFonts w:ascii="Verdana" w:hAnsi="Verdana" w:cs="Garamond-Bold"/>
          <w:b/>
          <w:bCs/>
        </w:rPr>
        <w:t>(Authorized Signatory)</w:t>
      </w:r>
    </w:p>
    <w:p w:rsidR="00253D12" w:rsidRPr="008C508D" w:rsidRDefault="00253D12" w:rsidP="00253D12">
      <w:pPr>
        <w:ind w:left="5760" w:firstLine="720"/>
        <w:rPr>
          <w:rFonts w:ascii="Verdana" w:hAnsi="Verdana" w:cs="Garamond-Bold"/>
          <w:b/>
          <w:bCs/>
        </w:rPr>
      </w:pPr>
      <w:r w:rsidRPr="008C508D">
        <w:rPr>
          <w:rFonts w:ascii="Verdana" w:hAnsi="Verdana" w:cs="Garamond-Bold"/>
          <w:b/>
          <w:bCs/>
        </w:rPr>
        <w:t xml:space="preserve">Date:  </w:t>
      </w:r>
    </w:p>
    <w:p w:rsidR="00253D12" w:rsidRPr="008C508D" w:rsidRDefault="00253D12" w:rsidP="00253D12">
      <w:pPr>
        <w:ind w:left="6480"/>
        <w:rPr>
          <w:rFonts w:ascii="Verdana" w:hAnsi="Verdana" w:cs="Garamond-Bold"/>
          <w:b/>
          <w:bCs/>
        </w:rPr>
      </w:pPr>
      <w:r w:rsidRPr="008C508D">
        <w:rPr>
          <w:rFonts w:ascii="Verdana" w:hAnsi="Verdana" w:cs="Garamond-Bold"/>
          <w:b/>
          <w:bCs/>
        </w:rPr>
        <w:t>Place:</w:t>
      </w:r>
    </w:p>
    <w:p w:rsidR="00253D12" w:rsidRPr="008C508D" w:rsidRDefault="00253D12" w:rsidP="00253D12">
      <w:pPr>
        <w:jc w:val="right"/>
        <w:rPr>
          <w:rFonts w:ascii="Verdana" w:hAnsi="Verdana" w:cs="Garamond-Bold"/>
          <w:b/>
          <w:bCs/>
        </w:rPr>
      </w:pPr>
      <w:r w:rsidRPr="008C508D">
        <w:rPr>
          <w:rFonts w:ascii="Verdana" w:hAnsi="Verdana" w:cs="Garamond-Bold"/>
          <w:b/>
          <w:bCs/>
        </w:rPr>
        <w:t>&lt;&lt; Name of the Bidder&gt;&gt;</w:t>
      </w:r>
    </w:p>
    <w:p w:rsidR="00253D12" w:rsidRPr="008C508D" w:rsidRDefault="00253D12" w:rsidP="00253D12">
      <w:pPr>
        <w:rPr>
          <w:rFonts w:ascii="Verdana" w:hAnsi="Verdana" w:cs="Garamond-Bold"/>
          <w:b/>
          <w:bCs/>
        </w:rPr>
      </w:pPr>
      <w:r w:rsidRPr="008C508D">
        <w:rPr>
          <w:rFonts w:ascii="Verdana" w:hAnsi="Verdana" w:cs="Garamond-Bold"/>
          <w:b/>
          <w:bCs/>
        </w:rPr>
        <w:t>Witness 1:</w:t>
      </w:r>
    </w:p>
    <w:p w:rsidR="00253D12" w:rsidRPr="008C508D" w:rsidRDefault="00253D12" w:rsidP="00253D12">
      <w:pPr>
        <w:rPr>
          <w:rFonts w:asciiTheme="minorHAnsi" w:hAnsiTheme="minorHAnsi" w:cstheme="minorHAnsi"/>
        </w:rPr>
      </w:pPr>
      <w:r w:rsidRPr="008C508D">
        <w:rPr>
          <w:rFonts w:ascii="Verdana" w:hAnsi="Verdana" w:cs="Garamond-Bold"/>
          <w:b/>
          <w:bCs/>
        </w:rPr>
        <w:t>Witness 2:</w:t>
      </w:r>
    </w:p>
    <w:p w:rsidR="00253D12" w:rsidRPr="008C508D" w:rsidRDefault="00253D12" w:rsidP="00253D12">
      <w:pPr>
        <w:widowControl w:val="0"/>
        <w:overflowPunct w:val="0"/>
        <w:autoSpaceDE w:val="0"/>
        <w:autoSpaceDN w:val="0"/>
        <w:adjustRightInd w:val="0"/>
        <w:spacing w:after="0" w:line="250" w:lineRule="auto"/>
        <w:ind w:left="720" w:right="560"/>
        <w:jc w:val="both"/>
        <w:rPr>
          <w:rFonts w:asciiTheme="minorHAnsi" w:hAnsiTheme="minorHAnsi" w:cstheme="minorHAnsi"/>
        </w:rPr>
      </w:pPr>
    </w:p>
    <w:p w:rsidR="00526D99" w:rsidRPr="00C969E1" w:rsidRDefault="00253D12" w:rsidP="00253D12">
      <w:pPr>
        <w:widowControl w:val="0"/>
        <w:overflowPunct w:val="0"/>
        <w:autoSpaceDE w:val="0"/>
        <w:autoSpaceDN w:val="0"/>
        <w:adjustRightInd w:val="0"/>
        <w:spacing w:after="0" w:line="250" w:lineRule="auto"/>
        <w:ind w:left="720" w:right="560"/>
        <w:jc w:val="both"/>
        <w:rPr>
          <w:rFonts w:ascii="Cambria" w:hAnsi="Cambria"/>
          <w:i/>
          <w:sz w:val="24"/>
          <w:szCs w:val="24"/>
          <w:u w:val="single"/>
        </w:rPr>
      </w:pPr>
      <w:r w:rsidRPr="008C508D">
        <w:rPr>
          <w:rFonts w:asciiTheme="minorHAnsi" w:hAnsiTheme="minorHAnsi" w:cstheme="minorHAnsi"/>
        </w:rPr>
        <w:t xml:space="preserve">                                                          ****************</w:t>
      </w:r>
      <w:r>
        <w:rPr>
          <w:rFonts w:asciiTheme="minorHAnsi" w:hAnsiTheme="minorHAnsi" w:cstheme="minorHAnsi"/>
        </w:rPr>
        <w:t xml:space="preserve">                           </w:t>
      </w:r>
      <w:r w:rsidR="00526D99" w:rsidRPr="00C969E1">
        <w:rPr>
          <w:rFonts w:asciiTheme="minorHAnsi" w:hAnsiTheme="minorHAnsi" w:cstheme="minorHAnsi"/>
        </w:rPr>
        <w:t xml:space="preserve">                                                                                                                                                                                                                                                                                                                                                                                                                                                                                                                                                                                                                                                                               </w:t>
      </w:r>
    </w:p>
    <w:p w:rsidR="00526D99" w:rsidRPr="00C969E1" w:rsidRDefault="00526D99" w:rsidP="006623C0">
      <w:pPr>
        <w:rPr>
          <w:rFonts w:ascii="Cambria" w:hAnsi="Cambria"/>
          <w:i/>
          <w:sz w:val="24"/>
          <w:szCs w:val="24"/>
          <w:u w:val="single"/>
        </w:rPr>
      </w:pPr>
    </w:p>
    <w:sectPr w:rsidR="00526D99" w:rsidRPr="00C969E1" w:rsidSect="00A8204D">
      <w:pgSz w:w="11906" w:h="16838"/>
      <w:pgMar w:top="1440" w:right="864" w:bottom="1440" w:left="1152"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45CB" w:rsidRDefault="005845CB" w:rsidP="00575B98">
      <w:pPr>
        <w:spacing w:after="0" w:line="240" w:lineRule="auto"/>
      </w:pPr>
      <w:r>
        <w:separator/>
      </w:r>
    </w:p>
  </w:endnote>
  <w:endnote w:type="continuationSeparator" w:id="0">
    <w:p w:rsidR="005845CB" w:rsidRDefault="005845CB" w:rsidP="00575B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Liberation Serif">
    <w:altName w:val="Times New Roman"/>
    <w:charset w:val="01"/>
    <w:family w:val="roman"/>
    <w:pitch w:val="variable"/>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DejaVu Sans">
    <w:altName w:val="Times New Roman"/>
    <w:charset w:val="01"/>
    <w:family w:val="auto"/>
    <w:pitch w:val="variable"/>
  </w:font>
  <w:font w:name="Lohit Devanagari">
    <w:altName w:val="MS Mincho"/>
    <w:charset w:val="80"/>
    <w:family w:val="auto"/>
    <w:pitch w:val="variable"/>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Bol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Nirmala UI">
    <w:panose1 w:val="020B0502040204020203"/>
    <w:charset w:val="00"/>
    <w:family w:val="swiss"/>
    <w:pitch w:val="variable"/>
    <w:sig w:usb0="80FF8023" w:usb1="0200004A" w:usb2="00000200" w:usb3="00000000" w:csb0="00000001" w:csb1="00000000"/>
  </w:font>
  <w:font w:name="inherit">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Liberation Sans">
    <w:altName w:val="Arial Unicode MS"/>
    <w:charset w:val="80"/>
    <w:family w:val="swiss"/>
    <w:pitch w:val="variable"/>
  </w:font>
  <w:font w:name="Aparajita">
    <w:panose1 w:val="02020603050405020304"/>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Garamond-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43F" w:rsidRDefault="00CA243F" w:rsidP="009845E8">
    <w:pPr>
      <w:pStyle w:val="Footer"/>
    </w:pPr>
    <w:r>
      <w:rPr>
        <w:b/>
        <w:color w:val="000000" w:themeColor="text1"/>
        <w:sz w:val="24"/>
        <w:szCs w:val="24"/>
      </w:rPr>
      <w:t xml:space="preserve">                     </w:t>
    </w:r>
    <w:r w:rsidRPr="00025720">
      <w:rPr>
        <w:b/>
        <w:color w:val="000000" w:themeColor="text1"/>
        <w:sz w:val="24"/>
        <w:szCs w:val="24"/>
      </w:rPr>
      <w:t xml:space="preserve">No : </w:t>
    </w:r>
    <w:hyperlink r:id="rId1" w:history="1">
      <w:r w:rsidRPr="00025720">
        <w:rPr>
          <w:rStyle w:val="Hyperlink"/>
          <w:b/>
          <w:color w:val="000000" w:themeColor="text1"/>
          <w:sz w:val="24"/>
          <w:szCs w:val="24"/>
        </w:rPr>
        <w:t>KTKCO-19/14(12)/</w:t>
      </w:r>
      <w:r>
        <w:rPr>
          <w:rStyle w:val="Hyperlink"/>
          <w:b/>
          <w:color w:val="000000" w:themeColor="text1"/>
          <w:sz w:val="24"/>
          <w:szCs w:val="24"/>
        </w:rPr>
        <w:t>3</w:t>
      </w:r>
      <w:r w:rsidRPr="00025720">
        <w:rPr>
          <w:rStyle w:val="Hyperlink"/>
          <w:b/>
          <w:color w:val="000000" w:themeColor="text1"/>
          <w:sz w:val="24"/>
          <w:szCs w:val="24"/>
        </w:rPr>
        <w:t>/202</w:t>
      </w:r>
      <w:r>
        <w:rPr>
          <w:rStyle w:val="Hyperlink"/>
          <w:b/>
          <w:color w:val="000000" w:themeColor="text1"/>
          <w:sz w:val="24"/>
          <w:szCs w:val="24"/>
        </w:rPr>
        <w:t>3</w:t>
      </w:r>
      <w:r w:rsidRPr="00025720">
        <w:rPr>
          <w:rStyle w:val="Hyperlink"/>
          <w:b/>
          <w:color w:val="000000" w:themeColor="text1"/>
          <w:sz w:val="24"/>
          <w:szCs w:val="24"/>
        </w:rPr>
        <w:t>-CM OPN</w:t>
      </w:r>
    </w:hyperlink>
    <w:r>
      <w:rPr>
        <w:b/>
        <w:color w:val="000000" w:themeColor="text1"/>
        <w:sz w:val="24"/>
        <w:szCs w:val="24"/>
      </w:rPr>
      <w:t xml:space="preserve">/ </w:t>
    </w:r>
    <w:r w:rsidRPr="00025720">
      <w:rPr>
        <w:b/>
        <w:color w:val="000000" w:themeColor="text1"/>
        <w:sz w:val="24"/>
        <w:szCs w:val="24"/>
      </w:rPr>
      <w:t xml:space="preserve">  DATED  </w:t>
    </w:r>
    <w:r>
      <w:rPr>
        <w:b/>
        <w:color w:val="000000" w:themeColor="text1"/>
        <w:sz w:val="24"/>
        <w:szCs w:val="24"/>
      </w:rPr>
      <w:t xml:space="preserve">27-05-2023       </w:t>
    </w:r>
    <w:r>
      <w:t xml:space="preserve">Page </w:t>
    </w:r>
    <w:r>
      <w:rPr>
        <w:b/>
        <w:bCs/>
        <w:sz w:val="24"/>
        <w:szCs w:val="24"/>
      </w:rPr>
      <w:fldChar w:fldCharType="begin"/>
    </w:r>
    <w:r>
      <w:rPr>
        <w:b/>
        <w:bCs/>
      </w:rPr>
      <w:instrText xml:space="preserve"> PAGE </w:instrText>
    </w:r>
    <w:r>
      <w:rPr>
        <w:b/>
        <w:bCs/>
        <w:sz w:val="24"/>
        <w:szCs w:val="24"/>
      </w:rPr>
      <w:fldChar w:fldCharType="separate"/>
    </w:r>
    <w:r w:rsidR="00BA400B">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A400B">
      <w:rPr>
        <w:b/>
        <w:bCs/>
        <w:noProof/>
      </w:rPr>
      <w:t>88</w:t>
    </w:r>
    <w:r>
      <w:rPr>
        <w:b/>
        <w:bCs/>
        <w:sz w:val="24"/>
        <w:szCs w:val="24"/>
      </w:rPr>
      <w:fldChar w:fldCharType="end"/>
    </w:r>
  </w:p>
  <w:p w:rsidR="00CA243F" w:rsidRDefault="00CA243F">
    <w:pPr>
      <w:pStyle w:val="Footer"/>
    </w:pPr>
    <w:r>
      <w:t>Read, understood and complied</w:t>
    </w:r>
  </w:p>
  <w:p w:rsidR="00CA243F" w:rsidRDefault="00CA243F">
    <w:pPr>
      <w:pStyle w:val="Footer"/>
    </w:pPr>
    <w:r>
      <w:t>Signature of the bidder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43F" w:rsidRDefault="00CA243F">
    <w:pPr>
      <w:pStyle w:val="Footer"/>
      <w:jc w:val="right"/>
    </w:pPr>
    <w:r>
      <w:rPr>
        <w:b/>
        <w:color w:val="000000" w:themeColor="text1"/>
        <w:sz w:val="24"/>
        <w:szCs w:val="24"/>
      </w:rPr>
      <w:t xml:space="preserve">               </w:t>
    </w:r>
    <w:r w:rsidRPr="00025720">
      <w:rPr>
        <w:b/>
        <w:color w:val="000000" w:themeColor="text1"/>
        <w:sz w:val="24"/>
        <w:szCs w:val="24"/>
      </w:rPr>
      <w:t xml:space="preserve">No : </w:t>
    </w:r>
    <w:hyperlink r:id="rId1" w:history="1">
      <w:r w:rsidRPr="00025720">
        <w:rPr>
          <w:rStyle w:val="Hyperlink"/>
          <w:b/>
          <w:color w:val="000000" w:themeColor="text1"/>
          <w:sz w:val="24"/>
          <w:szCs w:val="24"/>
        </w:rPr>
        <w:t>KTKCO-19/14(12)/</w:t>
      </w:r>
      <w:r>
        <w:rPr>
          <w:rStyle w:val="Hyperlink"/>
          <w:b/>
          <w:color w:val="000000" w:themeColor="text1"/>
          <w:sz w:val="24"/>
          <w:szCs w:val="24"/>
        </w:rPr>
        <w:t>3</w:t>
      </w:r>
      <w:r w:rsidRPr="00025720">
        <w:rPr>
          <w:rStyle w:val="Hyperlink"/>
          <w:b/>
          <w:color w:val="000000" w:themeColor="text1"/>
          <w:sz w:val="24"/>
          <w:szCs w:val="24"/>
        </w:rPr>
        <w:t>/202</w:t>
      </w:r>
      <w:r>
        <w:rPr>
          <w:rStyle w:val="Hyperlink"/>
          <w:b/>
          <w:color w:val="000000" w:themeColor="text1"/>
          <w:sz w:val="24"/>
          <w:szCs w:val="24"/>
        </w:rPr>
        <w:t>3</w:t>
      </w:r>
      <w:r w:rsidRPr="00025720">
        <w:rPr>
          <w:rStyle w:val="Hyperlink"/>
          <w:b/>
          <w:color w:val="000000" w:themeColor="text1"/>
          <w:sz w:val="24"/>
          <w:szCs w:val="24"/>
        </w:rPr>
        <w:t>-CM OPN</w:t>
      </w:r>
    </w:hyperlink>
    <w:r>
      <w:rPr>
        <w:b/>
        <w:color w:val="000000" w:themeColor="text1"/>
        <w:sz w:val="24"/>
        <w:szCs w:val="24"/>
      </w:rPr>
      <w:t xml:space="preserve">/ </w:t>
    </w:r>
    <w:r w:rsidRPr="00025720">
      <w:rPr>
        <w:b/>
        <w:color w:val="000000" w:themeColor="text1"/>
        <w:sz w:val="24"/>
        <w:szCs w:val="24"/>
      </w:rPr>
      <w:t xml:space="preserve">  DATED  </w:t>
    </w:r>
    <w:r>
      <w:rPr>
        <w:b/>
        <w:color w:val="000000" w:themeColor="text1"/>
        <w:sz w:val="24"/>
        <w:szCs w:val="24"/>
      </w:rPr>
      <w:t xml:space="preserve">27-05-2023       </w:t>
    </w:r>
    <w:r>
      <w:t xml:space="preserve">Page </w:t>
    </w:r>
    <w:r>
      <w:rPr>
        <w:b/>
        <w:bCs/>
        <w:sz w:val="24"/>
        <w:szCs w:val="24"/>
      </w:rPr>
      <w:fldChar w:fldCharType="begin"/>
    </w:r>
    <w:r>
      <w:rPr>
        <w:b/>
        <w:bCs/>
      </w:rPr>
      <w:instrText xml:space="preserve"> PAGE </w:instrText>
    </w:r>
    <w:r>
      <w:rPr>
        <w:b/>
        <w:bCs/>
        <w:sz w:val="24"/>
        <w:szCs w:val="24"/>
      </w:rPr>
      <w:fldChar w:fldCharType="separate"/>
    </w:r>
    <w:r w:rsidR="00BA400B">
      <w:rPr>
        <w:b/>
        <w:bCs/>
        <w:noProof/>
      </w:rPr>
      <w:t>88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A400B">
      <w:rPr>
        <w:b/>
        <w:bCs/>
        <w:noProof/>
      </w:rPr>
      <w:t>88</w:t>
    </w:r>
    <w:r>
      <w:rPr>
        <w:b/>
        <w:bCs/>
        <w:sz w:val="24"/>
        <w:szCs w:val="24"/>
      </w:rPr>
      <w:fldChar w:fldCharType="end"/>
    </w:r>
  </w:p>
  <w:p w:rsidR="00CA243F" w:rsidRDefault="00CA243F" w:rsidP="00A8204D">
    <w:pPr>
      <w:pStyle w:val="Footer"/>
      <w:tabs>
        <w:tab w:val="clear" w:pos="4513"/>
        <w:tab w:val="clear" w:pos="9026"/>
        <w:tab w:val="left" w:pos="7065"/>
      </w:tabs>
    </w:pPr>
    <w:r>
      <w:t>Read, Understood and Complied</w:t>
    </w:r>
  </w:p>
  <w:p w:rsidR="00CA243F" w:rsidRDefault="00CA243F" w:rsidP="00A8204D">
    <w:pPr>
      <w:pStyle w:val="Footer"/>
      <w:tabs>
        <w:tab w:val="clear" w:pos="4513"/>
        <w:tab w:val="clear" w:pos="9026"/>
        <w:tab w:val="left" w:pos="7065"/>
      </w:tabs>
    </w:pPr>
    <w:r>
      <w:t>Signature of the Bidder</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45CB" w:rsidRDefault="005845CB" w:rsidP="00575B98">
      <w:pPr>
        <w:spacing w:after="0" w:line="240" w:lineRule="auto"/>
      </w:pPr>
      <w:r>
        <w:separator/>
      </w:r>
    </w:p>
  </w:footnote>
  <w:footnote w:type="continuationSeparator" w:id="0">
    <w:p w:rsidR="005845CB" w:rsidRDefault="005845CB" w:rsidP="00575B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43F" w:rsidRDefault="00CA243F" w:rsidP="00A8204D">
    <w:pPr>
      <w:pStyle w:val="Header"/>
      <w:tabs>
        <w:tab w:val="clear" w:pos="4513"/>
        <w:tab w:val="clear" w:pos="9026"/>
        <w:tab w:val="left" w:pos="1050"/>
      </w:tabs>
      <w:rPr>
        <w:rFonts w:ascii="Cambria" w:hAnsi="Cambria"/>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43F" w:rsidRDefault="00CA243F" w:rsidP="00A8204D">
    <w:pPr>
      <w:pStyle w:val="Header"/>
      <w:tabs>
        <w:tab w:val="clear" w:pos="4513"/>
        <w:tab w:val="clear" w:pos="9026"/>
        <w:tab w:val="left" w:pos="105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3C166BDC"/>
    <w:lvl w:ilvl="0">
      <w:start w:val="1"/>
      <w:numFmt w:val="decimal"/>
      <w:pStyle w:val="ListNumber3"/>
      <w:lvlText w:val="%1."/>
      <w:lvlJc w:val="left"/>
      <w:pPr>
        <w:tabs>
          <w:tab w:val="num" w:pos="1080"/>
        </w:tabs>
        <w:ind w:left="1080" w:hanging="360"/>
      </w:pPr>
    </w:lvl>
  </w:abstractNum>
  <w:abstractNum w:abstractNumId="1" w15:restartNumberingAfterBreak="0">
    <w:nsid w:val="FFFFFF81"/>
    <w:multiLevelType w:val="singleLevel"/>
    <w:tmpl w:val="4A7A8E6C"/>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3"/>
    <w:multiLevelType w:val="multilevel"/>
    <w:tmpl w:val="00000003"/>
    <w:name w:val="WW8Num3"/>
    <w:lvl w:ilvl="0">
      <w:start w:val="2"/>
      <w:numFmt w:val="lowerLetter"/>
      <w:pStyle w:val="SectionLevel5"/>
      <w:lvlText w:val="%1)"/>
      <w:lvlJc w:val="left"/>
      <w:pPr>
        <w:tabs>
          <w:tab w:val="num" w:pos="0"/>
        </w:tabs>
        <w:ind w:left="144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0000005"/>
    <w:multiLevelType w:val="singleLevel"/>
    <w:tmpl w:val="00000005"/>
    <w:name w:val="WW8Num5"/>
    <w:lvl w:ilvl="0">
      <w:start w:val="1"/>
      <w:numFmt w:val="lowerLetter"/>
      <w:lvlText w:val="%1)"/>
      <w:lvlJc w:val="left"/>
      <w:pPr>
        <w:tabs>
          <w:tab w:val="num" w:pos="0"/>
        </w:tabs>
        <w:ind w:left="1440" w:hanging="720"/>
      </w:pPr>
      <w:rPr>
        <w:rFonts w:ascii="Times New Roman" w:hAnsi="Times New Roman" w:cs="Times New Roman"/>
        <w:sz w:val="24"/>
        <w:szCs w:val="24"/>
      </w:rPr>
    </w:lvl>
  </w:abstractNum>
  <w:abstractNum w:abstractNumId="5" w15:restartNumberingAfterBreak="0">
    <w:nsid w:val="00000006"/>
    <w:multiLevelType w:val="multilevel"/>
    <w:tmpl w:val="00000006"/>
    <w:name w:val="WW8Num6"/>
    <w:lvl w:ilvl="0">
      <w:start w:val="4"/>
      <w:numFmt w:val="decimal"/>
      <w:lvlText w:val="%1."/>
      <w:lvlJc w:val="left"/>
      <w:pPr>
        <w:tabs>
          <w:tab w:val="num" w:pos="720"/>
        </w:tabs>
        <w:ind w:left="360" w:hanging="360"/>
      </w:pPr>
      <w:rPr>
        <w:rFonts w:ascii="Times New Roman" w:hAnsi="Times New Roman" w:cs="Times New Roman"/>
        <w:sz w:val="24"/>
        <w:szCs w:val="24"/>
      </w:rPr>
    </w:lvl>
    <w:lvl w:ilvl="1">
      <w:start w:val="2"/>
      <w:numFmt w:val="decimal"/>
      <w:lvlText w:val="%1.%2"/>
      <w:lvlJc w:val="left"/>
      <w:pPr>
        <w:tabs>
          <w:tab w:val="num" w:pos="0"/>
        </w:tabs>
        <w:ind w:left="450" w:hanging="360"/>
      </w:pPr>
    </w:lvl>
    <w:lvl w:ilvl="2">
      <w:start w:val="1"/>
      <w:numFmt w:val="decimal"/>
      <w:lvlText w:val="%1.%2.%3"/>
      <w:lvlJc w:val="left"/>
      <w:pPr>
        <w:tabs>
          <w:tab w:val="num" w:pos="0"/>
        </w:tabs>
        <w:ind w:left="900" w:hanging="720"/>
      </w:pPr>
    </w:lvl>
    <w:lvl w:ilvl="3">
      <w:start w:val="1"/>
      <w:numFmt w:val="decimal"/>
      <w:lvlText w:val="%1.%2.%3.%4"/>
      <w:lvlJc w:val="left"/>
      <w:pPr>
        <w:tabs>
          <w:tab w:val="num" w:pos="0"/>
        </w:tabs>
        <w:ind w:left="99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530" w:hanging="1080"/>
      </w:pPr>
    </w:lvl>
    <w:lvl w:ilvl="6">
      <w:start w:val="1"/>
      <w:numFmt w:val="decimal"/>
      <w:lvlText w:val="%1.%2.%3.%4.%5.%6.%7"/>
      <w:lvlJc w:val="left"/>
      <w:pPr>
        <w:tabs>
          <w:tab w:val="num" w:pos="0"/>
        </w:tabs>
        <w:ind w:left="1980" w:hanging="1440"/>
      </w:pPr>
    </w:lvl>
    <w:lvl w:ilvl="7">
      <w:start w:val="1"/>
      <w:numFmt w:val="decimal"/>
      <w:lvlText w:val="%1.%2.%3.%4.%5.%6.%7.%8"/>
      <w:lvlJc w:val="left"/>
      <w:pPr>
        <w:tabs>
          <w:tab w:val="num" w:pos="0"/>
        </w:tabs>
        <w:ind w:left="2070" w:hanging="1440"/>
      </w:pPr>
    </w:lvl>
    <w:lvl w:ilvl="8">
      <w:start w:val="1"/>
      <w:numFmt w:val="decimal"/>
      <w:lvlText w:val="%1.%2.%3.%4.%5.%6.%7.%8.%9"/>
      <w:lvlJc w:val="left"/>
      <w:pPr>
        <w:tabs>
          <w:tab w:val="num" w:pos="0"/>
        </w:tabs>
        <w:ind w:left="2520" w:hanging="1800"/>
      </w:pPr>
    </w:lvl>
  </w:abstractNum>
  <w:abstractNum w:abstractNumId="6" w15:restartNumberingAfterBreak="0">
    <w:nsid w:val="00000007"/>
    <w:multiLevelType w:val="singleLevel"/>
    <w:tmpl w:val="00000007"/>
    <w:name w:val="WW8Num7"/>
    <w:lvl w:ilvl="0">
      <w:start w:val="1"/>
      <w:numFmt w:val="decimal"/>
      <w:lvlText w:val="%1."/>
      <w:lvlJc w:val="left"/>
      <w:pPr>
        <w:tabs>
          <w:tab w:val="num" w:pos="0"/>
        </w:tabs>
        <w:ind w:left="750" w:hanging="390"/>
      </w:pPr>
      <w:rPr>
        <w:b/>
      </w:rPr>
    </w:lvl>
  </w:abstractNum>
  <w:abstractNum w:abstractNumId="7" w15:restartNumberingAfterBreak="0">
    <w:nsid w:val="00000009"/>
    <w:multiLevelType w:val="multilevel"/>
    <w:tmpl w:val="00000009"/>
    <w:name w:val="WW8Num9"/>
    <w:lvl w:ilvl="0">
      <w:start w:val="6"/>
      <w:numFmt w:val="decimal"/>
      <w:lvlText w:val="%1"/>
      <w:lvlJc w:val="left"/>
      <w:pPr>
        <w:tabs>
          <w:tab w:val="num" w:pos="360"/>
        </w:tabs>
        <w:ind w:left="360" w:hanging="360"/>
      </w:pPr>
    </w:lvl>
    <w:lvl w:ilvl="1">
      <w:start w:val="3"/>
      <w:numFmt w:val="decimal"/>
      <w:lvlText w:val="%1.%2"/>
      <w:lvlJc w:val="left"/>
      <w:pPr>
        <w:tabs>
          <w:tab w:val="num" w:pos="360"/>
        </w:tabs>
        <w:ind w:left="360" w:hanging="360"/>
      </w:pPr>
      <w:rPr>
        <w:rFonts w:ascii="Times New Roman" w:hAnsi="Times New Roman" w:cs="Times New Roman"/>
        <w:sz w:val="24"/>
        <w:szCs w:val="24"/>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15:restartNumberingAfterBreak="0">
    <w:nsid w:val="0000000A"/>
    <w:multiLevelType w:val="multilevel"/>
    <w:tmpl w:val="0000000A"/>
    <w:name w:val="WW8Num10"/>
    <w:lvl w:ilvl="0">
      <w:start w:val="1"/>
      <w:numFmt w:val="decimal"/>
      <w:lvlText w:val="(%1)"/>
      <w:lvlJc w:val="left"/>
      <w:pPr>
        <w:tabs>
          <w:tab w:val="num" w:pos="0"/>
        </w:tabs>
        <w:ind w:left="1080" w:hanging="360"/>
      </w:pPr>
      <w:rPr>
        <w:rFonts w:cs="Times New Roman"/>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lowerLetter"/>
      <w:lvlText w:val="%4)"/>
      <w:lvlJc w:val="left"/>
      <w:pPr>
        <w:tabs>
          <w:tab w:val="num" w:pos="0"/>
        </w:tabs>
        <w:ind w:left="8157" w:hanging="360"/>
      </w:pPr>
      <w:rPr>
        <w:rFonts w:ascii="Times New Roman" w:hAnsi="Times New Roman" w:cs="Times New Roman"/>
        <w:b w:val="0"/>
        <w:color w:val="000000"/>
        <w:sz w:val="24"/>
        <w:szCs w:val="24"/>
      </w:r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9" w15:restartNumberingAfterBreak="0">
    <w:nsid w:val="0000000B"/>
    <w:multiLevelType w:val="multilevel"/>
    <w:tmpl w:val="0000000B"/>
    <w:name w:val="WW8Num11"/>
    <w:lvl w:ilvl="0">
      <w:start w:val="10"/>
      <w:numFmt w:val="decimal"/>
      <w:lvlText w:val="%1"/>
      <w:lvlJc w:val="left"/>
      <w:pPr>
        <w:tabs>
          <w:tab w:val="num" w:pos="360"/>
        </w:tabs>
        <w:ind w:left="360" w:hanging="360"/>
      </w:pPr>
    </w:lvl>
    <w:lvl w:ilvl="1">
      <w:start w:val="4"/>
      <w:numFmt w:val="decimal"/>
      <w:lvlText w:val="%1.%2"/>
      <w:lvlJc w:val="left"/>
      <w:pPr>
        <w:tabs>
          <w:tab w:val="num" w:pos="360"/>
        </w:tabs>
        <w:ind w:left="360" w:hanging="360"/>
      </w:pPr>
      <w:rPr>
        <w:rFonts w:ascii="Times New Roman" w:hAnsi="Times New Roman" w:cs="Times New Roman"/>
        <w:sz w:val="24"/>
        <w:szCs w:val="24"/>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0" w15:restartNumberingAfterBreak="0">
    <w:nsid w:val="0000000C"/>
    <w:multiLevelType w:val="singleLevel"/>
    <w:tmpl w:val="0000000C"/>
    <w:name w:val="WW8Num12"/>
    <w:lvl w:ilvl="0">
      <w:start w:val="1"/>
      <w:numFmt w:val="lowerLetter"/>
      <w:lvlText w:val="(%1)"/>
      <w:lvlJc w:val="left"/>
      <w:pPr>
        <w:tabs>
          <w:tab w:val="num" w:pos="-90"/>
        </w:tabs>
        <w:ind w:left="990" w:hanging="360"/>
      </w:pPr>
    </w:lvl>
  </w:abstractNum>
  <w:abstractNum w:abstractNumId="11" w15:restartNumberingAfterBreak="0">
    <w:nsid w:val="0000000D"/>
    <w:multiLevelType w:val="multilevel"/>
    <w:tmpl w:val="0000000D"/>
    <w:name w:val="WW8Num13"/>
    <w:lvl w:ilvl="0">
      <w:start w:val="2"/>
      <w:numFmt w:val="lowerLetter"/>
      <w:lvlText w:val="%1)"/>
      <w:lvlJc w:val="left"/>
      <w:pPr>
        <w:tabs>
          <w:tab w:val="num" w:pos="0"/>
        </w:tabs>
        <w:ind w:left="144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0000000E"/>
    <w:multiLevelType w:val="singleLevel"/>
    <w:tmpl w:val="0000000E"/>
    <w:name w:val="WW8Num14"/>
    <w:lvl w:ilvl="0">
      <w:start w:val="2"/>
      <w:numFmt w:val="lowerLetter"/>
      <w:lvlText w:val="%1)"/>
      <w:lvlJc w:val="left"/>
      <w:pPr>
        <w:tabs>
          <w:tab w:val="num" w:pos="0"/>
        </w:tabs>
        <w:ind w:left="1440" w:hanging="360"/>
      </w:pPr>
      <w:rPr>
        <w:b w:val="0"/>
        <w:i/>
      </w:rPr>
    </w:lvl>
  </w:abstractNum>
  <w:abstractNum w:abstractNumId="13" w15:restartNumberingAfterBreak="0">
    <w:nsid w:val="0000000F"/>
    <w:multiLevelType w:val="singleLevel"/>
    <w:tmpl w:val="0000000F"/>
    <w:name w:val="WW8Num15"/>
    <w:lvl w:ilvl="0">
      <w:start w:val="1"/>
      <w:numFmt w:val="lowerRoman"/>
      <w:lvlText w:val="(%1)"/>
      <w:lvlJc w:val="left"/>
      <w:pPr>
        <w:tabs>
          <w:tab w:val="num" w:pos="0"/>
        </w:tabs>
        <w:ind w:left="1530" w:hanging="720"/>
      </w:pPr>
      <w:rPr>
        <w:rFonts w:ascii="Times New Roman" w:eastAsia="Times New Roman" w:hAnsi="Times New Roman" w:cs="Times New Roman"/>
        <w:i w:val="0"/>
        <w:sz w:val="24"/>
        <w:szCs w:val="24"/>
      </w:rPr>
    </w:lvl>
  </w:abstractNum>
  <w:abstractNum w:abstractNumId="14" w15:restartNumberingAfterBreak="0">
    <w:nsid w:val="00000010"/>
    <w:multiLevelType w:val="singleLevel"/>
    <w:tmpl w:val="00000010"/>
    <w:name w:val="WW8Num16"/>
    <w:lvl w:ilvl="0">
      <w:start w:val="1"/>
      <w:numFmt w:val="lowerRoman"/>
      <w:lvlText w:val="(%1)"/>
      <w:lvlJc w:val="left"/>
      <w:pPr>
        <w:tabs>
          <w:tab w:val="num" w:pos="0"/>
        </w:tabs>
        <w:ind w:left="1620" w:hanging="720"/>
      </w:pPr>
      <w:rPr>
        <w:rFonts w:ascii="Arial" w:eastAsia="SimSun" w:hAnsi="Arial" w:cs="Arial"/>
        <w:i w:val="0"/>
      </w:rPr>
    </w:lvl>
  </w:abstractNum>
  <w:abstractNum w:abstractNumId="15" w15:restartNumberingAfterBreak="0">
    <w:nsid w:val="00000011"/>
    <w:multiLevelType w:val="singleLevel"/>
    <w:tmpl w:val="00000011"/>
    <w:name w:val="WW8Num17"/>
    <w:lvl w:ilvl="0">
      <w:start w:val="1"/>
      <w:numFmt w:val="lowerLetter"/>
      <w:lvlText w:val="%1)"/>
      <w:lvlJc w:val="left"/>
      <w:pPr>
        <w:tabs>
          <w:tab w:val="num" w:pos="1080"/>
        </w:tabs>
        <w:ind w:left="1080" w:hanging="360"/>
      </w:pPr>
      <w:rPr>
        <w:rFonts w:cs="Times New Roman"/>
      </w:rPr>
    </w:lvl>
  </w:abstractNum>
  <w:abstractNum w:abstractNumId="16" w15:restartNumberingAfterBreak="0">
    <w:nsid w:val="00000014"/>
    <w:multiLevelType w:val="singleLevel"/>
    <w:tmpl w:val="00000014"/>
    <w:name w:val="WW8Num20"/>
    <w:lvl w:ilvl="0">
      <w:start w:val="1"/>
      <w:numFmt w:val="decimal"/>
      <w:lvlText w:val="%1."/>
      <w:lvlJc w:val="left"/>
      <w:pPr>
        <w:tabs>
          <w:tab w:val="num" w:pos="709"/>
        </w:tabs>
        <w:ind w:left="900" w:hanging="360"/>
      </w:pPr>
      <w:rPr>
        <w:rFonts w:cs="Times New Roman"/>
        <w:b/>
      </w:rPr>
    </w:lvl>
  </w:abstractNum>
  <w:abstractNum w:abstractNumId="17" w15:restartNumberingAfterBreak="0">
    <w:nsid w:val="00000015"/>
    <w:multiLevelType w:val="multilevel"/>
    <w:tmpl w:val="00000015"/>
    <w:name w:val="WW8Num21"/>
    <w:lvl w:ilvl="0">
      <w:start w:val="1"/>
      <w:numFmt w:val="decimal"/>
      <w:lvlText w:val="%1."/>
      <w:lvlJc w:val="left"/>
      <w:pPr>
        <w:tabs>
          <w:tab w:val="num" w:pos="2520"/>
        </w:tabs>
        <w:ind w:left="2520" w:hanging="360"/>
      </w:pPr>
      <w:rPr>
        <w:rFonts w:ascii="Times New Roman" w:hAnsi="Times New Roman" w:cs="Times New Roman"/>
        <w:b/>
        <w:bCs/>
        <w:color w:val="000000"/>
      </w:rPr>
    </w:lvl>
    <w:lvl w:ilvl="1">
      <w:start w:val="1"/>
      <w:numFmt w:val="bullet"/>
      <w:lvlText w:val=""/>
      <w:lvlJc w:val="left"/>
      <w:pPr>
        <w:tabs>
          <w:tab w:val="num" w:pos="2520"/>
        </w:tabs>
        <w:ind w:left="3240" w:hanging="360"/>
      </w:pPr>
      <w:rPr>
        <w:rFonts w:ascii="Symbol" w:hAnsi="Symbol" w:cs="Symbol"/>
        <w:i w:val="0"/>
      </w:rPr>
    </w:lvl>
    <w:lvl w:ilvl="2">
      <w:start w:val="1"/>
      <w:numFmt w:val="lowerRoman"/>
      <w:lvlText w:val="%3."/>
      <w:lvlJc w:val="right"/>
      <w:pPr>
        <w:tabs>
          <w:tab w:val="num" w:pos="3960"/>
        </w:tabs>
        <w:ind w:left="3960" w:hanging="180"/>
      </w:pPr>
      <w:rPr>
        <w:rFonts w:ascii="Times New Roman" w:hAnsi="Times New Roman" w:cs="Times New Roman"/>
        <w:b/>
        <w:bCs/>
        <w:color w:val="000000"/>
      </w:rPr>
    </w:lvl>
    <w:lvl w:ilvl="3">
      <w:start w:val="1"/>
      <w:numFmt w:val="decimal"/>
      <w:lvlText w:val="%4."/>
      <w:lvlJc w:val="left"/>
      <w:pPr>
        <w:tabs>
          <w:tab w:val="num" w:pos="4680"/>
        </w:tabs>
        <w:ind w:left="4680" w:hanging="360"/>
      </w:pPr>
      <w:rPr>
        <w:rFonts w:ascii="Times New Roman" w:hAnsi="Times New Roman" w:cs="Times New Roman"/>
        <w:b/>
        <w:bCs/>
        <w:color w:val="000000"/>
      </w:rPr>
    </w:lvl>
    <w:lvl w:ilvl="4">
      <w:start w:val="1"/>
      <w:numFmt w:val="lowerLetter"/>
      <w:lvlText w:val="%5."/>
      <w:lvlJc w:val="left"/>
      <w:pPr>
        <w:tabs>
          <w:tab w:val="num" w:pos="5400"/>
        </w:tabs>
        <w:ind w:left="5400" w:hanging="360"/>
      </w:pPr>
      <w:rPr>
        <w:rFonts w:ascii="Times New Roman" w:hAnsi="Times New Roman" w:cs="Times New Roman"/>
        <w:b/>
        <w:bCs/>
        <w:color w:val="000000"/>
      </w:rPr>
    </w:lvl>
    <w:lvl w:ilvl="5">
      <w:start w:val="1"/>
      <w:numFmt w:val="lowerRoman"/>
      <w:lvlText w:val="%6."/>
      <w:lvlJc w:val="right"/>
      <w:pPr>
        <w:tabs>
          <w:tab w:val="num" w:pos="6120"/>
        </w:tabs>
        <w:ind w:left="6120" w:hanging="180"/>
      </w:pPr>
      <w:rPr>
        <w:rFonts w:ascii="Times New Roman" w:hAnsi="Times New Roman" w:cs="Times New Roman"/>
        <w:b/>
        <w:bCs/>
        <w:color w:val="000000"/>
      </w:rPr>
    </w:lvl>
    <w:lvl w:ilvl="6">
      <w:start w:val="1"/>
      <w:numFmt w:val="decimal"/>
      <w:lvlText w:val="%7."/>
      <w:lvlJc w:val="left"/>
      <w:pPr>
        <w:tabs>
          <w:tab w:val="num" w:pos="6840"/>
        </w:tabs>
        <w:ind w:left="6840" w:hanging="360"/>
      </w:pPr>
      <w:rPr>
        <w:rFonts w:ascii="Times New Roman" w:hAnsi="Times New Roman" w:cs="Times New Roman"/>
        <w:b/>
        <w:bCs/>
        <w:color w:val="000000"/>
      </w:rPr>
    </w:lvl>
    <w:lvl w:ilvl="7">
      <w:start w:val="1"/>
      <w:numFmt w:val="lowerLetter"/>
      <w:lvlText w:val="%8."/>
      <w:lvlJc w:val="left"/>
      <w:pPr>
        <w:tabs>
          <w:tab w:val="num" w:pos="7560"/>
        </w:tabs>
        <w:ind w:left="7560" w:hanging="360"/>
      </w:pPr>
      <w:rPr>
        <w:rFonts w:ascii="Times New Roman" w:hAnsi="Times New Roman" w:cs="Times New Roman"/>
        <w:b/>
        <w:bCs/>
        <w:color w:val="000000"/>
      </w:rPr>
    </w:lvl>
    <w:lvl w:ilvl="8">
      <w:start w:val="1"/>
      <w:numFmt w:val="lowerRoman"/>
      <w:lvlText w:val="%9."/>
      <w:lvlJc w:val="right"/>
      <w:pPr>
        <w:tabs>
          <w:tab w:val="num" w:pos="8280"/>
        </w:tabs>
        <w:ind w:left="8280" w:hanging="180"/>
      </w:pPr>
      <w:rPr>
        <w:rFonts w:ascii="Times New Roman" w:hAnsi="Times New Roman" w:cs="Times New Roman"/>
        <w:b/>
        <w:bCs/>
        <w:color w:val="000000"/>
      </w:rPr>
    </w:lvl>
  </w:abstractNum>
  <w:abstractNum w:abstractNumId="18" w15:restartNumberingAfterBreak="0">
    <w:nsid w:val="00000016"/>
    <w:multiLevelType w:val="multilevel"/>
    <w:tmpl w:val="00000016"/>
    <w:name w:val="WW8Num22"/>
    <w:lvl w:ilvl="0">
      <w:start w:val="3"/>
      <w:numFmt w:val="decimal"/>
      <w:lvlText w:val="%1."/>
      <w:lvlJc w:val="left"/>
      <w:pPr>
        <w:tabs>
          <w:tab w:val="num" w:pos="0"/>
        </w:tabs>
        <w:ind w:left="720" w:hanging="360"/>
      </w:pPr>
      <w:rPr>
        <w:rFonts w:cs="Times New Roman"/>
      </w:rPr>
    </w:lvl>
    <w:lvl w:ilvl="1">
      <w:start w:val="3"/>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160" w:hanging="1800"/>
      </w:pPr>
    </w:lvl>
  </w:abstractNum>
  <w:abstractNum w:abstractNumId="19" w15:restartNumberingAfterBreak="0">
    <w:nsid w:val="00000017"/>
    <w:multiLevelType w:val="singleLevel"/>
    <w:tmpl w:val="00000017"/>
    <w:name w:val="WW8Num23"/>
    <w:lvl w:ilvl="0">
      <w:start w:val="1"/>
      <w:numFmt w:val="bullet"/>
      <w:lvlText w:val=""/>
      <w:lvlJc w:val="left"/>
      <w:pPr>
        <w:tabs>
          <w:tab w:val="num" w:pos="709"/>
        </w:tabs>
        <w:ind w:left="720" w:hanging="360"/>
      </w:pPr>
      <w:rPr>
        <w:rFonts w:ascii="Wingdings" w:hAnsi="Wingdings" w:cs="Wingdings"/>
        <w:bCs/>
      </w:rPr>
    </w:lvl>
  </w:abstractNum>
  <w:abstractNum w:abstractNumId="20" w15:restartNumberingAfterBreak="0">
    <w:nsid w:val="00000018"/>
    <w:multiLevelType w:val="singleLevel"/>
    <w:tmpl w:val="00000018"/>
    <w:name w:val="WW8Num24"/>
    <w:lvl w:ilvl="0">
      <w:start w:val="1"/>
      <w:numFmt w:val="bullet"/>
      <w:lvlText w:val=""/>
      <w:lvlJc w:val="left"/>
      <w:pPr>
        <w:tabs>
          <w:tab w:val="num" w:pos="720"/>
        </w:tabs>
        <w:ind w:left="720" w:hanging="360"/>
      </w:pPr>
      <w:rPr>
        <w:rFonts w:ascii="Wingdings" w:hAnsi="Wingdings" w:cs="Wingdings"/>
      </w:rPr>
    </w:lvl>
  </w:abstractNum>
  <w:abstractNum w:abstractNumId="21" w15:restartNumberingAfterBreak="0">
    <w:nsid w:val="00000019"/>
    <w:multiLevelType w:val="singleLevel"/>
    <w:tmpl w:val="00000019"/>
    <w:name w:val="WW8Num25"/>
    <w:lvl w:ilvl="0">
      <w:start w:val="1"/>
      <w:numFmt w:val="decimal"/>
      <w:lvlText w:val="%1."/>
      <w:lvlJc w:val="left"/>
      <w:pPr>
        <w:tabs>
          <w:tab w:val="num" w:pos="709"/>
        </w:tabs>
        <w:ind w:left="900" w:hanging="360"/>
      </w:pPr>
      <w:rPr>
        <w:rFonts w:cs="Times New Roman"/>
        <w:b/>
        <w:bCs/>
        <w:iCs/>
        <w:sz w:val="22"/>
      </w:rPr>
    </w:lvl>
  </w:abstractNum>
  <w:abstractNum w:abstractNumId="22" w15:restartNumberingAfterBreak="0">
    <w:nsid w:val="0000001A"/>
    <w:multiLevelType w:val="singleLevel"/>
    <w:tmpl w:val="0000001A"/>
    <w:name w:val="WW8Num26"/>
    <w:lvl w:ilvl="0">
      <w:start w:val="1"/>
      <w:numFmt w:val="bullet"/>
      <w:lvlText w:val=""/>
      <w:lvlJc w:val="left"/>
      <w:pPr>
        <w:tabs>
          <w:tab w:val="num" w:pos="720"/>
        </w:tabs>
        <w:ind w:left="720" w:hanging="360"/>
      </w:pPr>
      <w:rPr>
        <w:rFonts w:ascii="Symbol" w:hAnsi="Symbol" w:cs="Symbol"/>
        <w:sz w:val="24"/>
        <w:szCs w:val="24"/>
      </w:rPr>
    </w:lvl>
  </w:abstractNum>
  <w:abstractNum w:abstractNumId="23" w15:restartNumberingAfterBreak="0">
    <w:nsid w:val="0000001B"/>
    <w:multiLevelType w:val="singleLevel"/>
    <w:tmpl w:val="0000001B"/>
    <w:name w:val="WW8Num27"/>
    <w:lvl w:ilvl="0">
      <w:start w:val="1"/>
      <w:numFmt w:val="lowerLetter"/>
      <w:lvlText w:val="(%1)"/>
      <w:lvlJc w:val="left"/>
      <w:pPr>
        <w:tabs>
          <w:tab w:val="num" w:pos="0"/>
        </w:tabs>
        <w:ind w:left="360" w:hanging="360"/>
      </w:pPr>
      <w:rPr>
        <w:rFonts w:ascii="Times New Roman" w:eastAsia="Times New Roman" w:hAnsi="Times New Roman" w:cs="Times New Roman"/>
        <w:b/>
        <w:i/>
      </w:rPr>
    </w:lvl>
  </w:abstractNum>
  <w:abstractNum w:abstractNumId="24" w15:restartNumberingAfterBreak="0">
    <w:nsid w:val="0000001D"/>
    <w:multiLevelType w:val="multilevel"/>
    <w:tmpl w:val="0000001D"/>
    <w:name w:val="WW8Num29"/>
    <w:lvl w:ilvl="0">
      <w:start w:val="1"/>
      <w:numFmt w:val="upperRoman"/>
      <w:lvlText w:val="SECTION - %1."/>
      <w:lvlJc w:val="center"/>
      <w:pPr>
        <w:tabs>
          <w:tab w:val="num" w:pos="0"/>
        </w:tabs>
        <w:ind w:left="2160" w:firstLine="0"/>
      </w:pPr>
      <w:rPr>
        <w:rFonts w:ascii="Comic Sans MS" w:hAnsi="Comic Sans MS" w:cs="Comic Sans MS"/>
        <w:b/>
        <w:i w:val="0"/>
        <w:sz w:val="20"/>
      </w:rPr>
    </w:lvl>
    <w:lvl w:ilvl="1">
      <w:start w:val="1"/>
      <w:numFmt w:val="decimal"/>
      <w:lvlText w:val="%1.%2."/>
      <w:lvlJc w:val="left"/>
      <w:pPr>
        <w:tabs>
          <w:tab w:val="num" w:pos="0"/>
        </w:tabs>
        <w:ind w:left="2952" w:hanging="792"/>
      </w:pPr>
      <w:rPr>
        <w:rFonts w:ascii="Times New Roman" w:hAnsi="Times New Roman" w:cs="Times New Roman"/>
        <w:sz w:val="24"/>
        <w:szCs w:val="24"/>
      </w:rPr>
    </w:lvl>
    <w:lvl w:ilvl="2">
      <w:start w:val="1"/>
      <w:numFmt w:val="decimal"/>
      <w:lvlText w:val="%1.%2.%3."/>
      <w:lvlJc w:val="left"/>
      <w:pPr>
        <w:tabs>
          <w:tab w:val="num" w:pos="0"/>
        </w:tabs>
        <w:ind w:left="3384" w:hanging="504"/>
      </w:pPr>
      <w:rPr>
        <w:rFonts w:ascii="Comic Sans MS" w:hAnsi="Comic Sans MS" w:cs="Comic Sans MS"/>
        <w:b w:val="0"/>
        <w:i w:val="0"/>
        <w:sz w:val="20"/>
      </w:rPr>
    </w:lvl>
    <w:lvl w:ilvl="3">
      <w:start w:val="1"/>
      <w:numFmt w:val="lowerRoman"/>
      <w:lvlText w:val="(%4)"/>
      <w:lvlJc w:val="left"/>
      <w:pPr>
        <w:tabs>
          <w:tab w:val="num" w:pos="0"/>
        </w:tabs>
        <w:ind w:left="3888" w:hanging="648"/>
      </w:pPr>
      <w:rPr>
        <w:b w:val="0"/>
        <w:bCs w:val="0"/>
        <w:i w:val="0"/>
        <w:iCs w:val="0"/>
        <w:caps w:val="0"/>
        <w:smallCaps w:val="0"/>
        <w:strike w:val="0"/>
        <w:dstrike w:val="0"/>
        <w:vanish w:val="0"/>
        <w:color w:val="000000"/>
        <w:spacing w:val="0"/>
        <w:kern w:val="1"/>
        <w:position w:val="0"/>
        <w:sz w:val="24"/>
        <w:szCs w:val="24"/>
        <w:u w:val="none"/>
        <w:vertAlign w:val="baseline"/>
        <w:em w:val="none"/>
      </w:rPr>
    </w:lvl>
    <w:lvl w:ilvl="4">
      <w:start w:val="1"/>
      <w:numFmt w:val="decimal"/>
      <w:lvlText w:val="%1.%2.%3.%4.%5."/>
      <w:lvlJc w:val="left"/>
      <w:pPr>
        <w:tabs>
          <w:tab w:val="num" w:pos="0"/>
        </w:tabs>
        <w:ind w:left="4392" w:hanging="792"/>
      </w:pPr>
    </w:lvl>
    <w:lvl w:ilvl="5">
      <w:start w:val="1"/>
      <w:numFmt w:val="decimal"/>
      <w:lvlText w:val="%1.%2.%3.%4.%5.%6."/>
      <w:lvlJc w:val="left"/>
      <w:pPr>
        <w:tabs>
          <w:tab w:val="num" w:pos="0"/>
        </w:tabs>
        <w:ind w:left="4896" w:hanging="936"/>
      </w:pPr>
    </w:lvl>
    <w:lvl w:ilvl="6">
      <w:start w:val="1"/>
      <w:numFmt w:val="decimal"/>
      <w:lvlText w:val="%1.%2.%3.%4.%5.%6.%7."/>
      <w:lvlJc w:val="left"/>
      <w:pPr>
        <w:tabs>
          <w:tab w:val="num" w:pos="0"/>
        </w:tabs>
        <w:ind w:left="5400" w:hanging="1080"/>
      </w:pPr>
    </w:lvl>
    <w:lvl w:ilvl="7">
      <w:start w:val="1"/>
      <w:numFmt w:val="decimal"/>
      <w:lvlText w:val="%1.%2.%3.%4.%5.%6.%7.%8."/>
      <w:lvlJc w:val="left"/>
      <w:pPr>
        <w:tabs>
          <w:tab w:val="num" w:pos="0"/>
        </w:tabs>
        <w:ind w:left="5904" w:hanging="1224"/>
      </w:pPr>
    </w:lvl>
    <w:lvl w:ilvl="8">
      <w:start w:val="1"/>
      <w:numFmt w:val="decimal"/>
      <w:lvlText w:val="%1.%2.%3.%4.%5.%6.%7.%8.%9."/>
      <w:lvlJc w:val="left"/>
      <w:pPr>
        <w:tabs>
          <w:tab w:val="num" w:pos="0"/>
        </w:tabs>
        <w:ind w:left="6480" w:hanging="1440"/>
      </w:pPr>
    </w:lvl>
  </w:abstractNum>
  <w:abstractNum w:abstractNumId="25" w15:restartNumberingAfterBreak="0">
    <w:nsid w:val="00000020"/>
    <w:multiLevelType w:val="singleLevel"/>
    <w:tmpl w:val="00000020"/>
    <w:name w:val="WW8Num32"/>
    <w:lvl w:ilvl="0">
      <w:start w:val="1"/>
      <w:numFmt w:val="lowerLetter"/>
      <w:lvlText w:val="(%1)"/>
      <w:lvlJc w:val="left"/>
      <w:pPr>
        <w:tabs>
          <w:tab w:val="num" w:pos="709"/>
        </w:tabs>
        <w:ind w:left="1440" w:hanging="360"/>
      </w:pPr>
      <w:rPr>
        <w:rFonts w:ascii="Arial" w:eastAsia="Times New Roman" w:hAnsi="Arial" w:cs="Arial"/>
        <w:i w:val="0"/>
      </w:rPr>
    </w:lvl>
  </w:abstractNum>
  <w:abstractNum w:abstractNumId="26" w15:restartNumberingAfterBreak="0">
    <w:nsid w:val="00000021"/>
    <w:multiLevelType w:val="singleLevel"/>
    <w:tmpl w:val="00000021"/>
    <w:name w:val="WW8Num33"/>
    <w:lvl w:ilvl="0">
      <w:start w:val="1"/>
      <w:numFmt w:val="lowerLetter"/>
      <w:lvlText w:val="(%1)"/>
      <w:lvlJc w:val="left"/>
      <w:pPr>
        <w:tabs>
          <w:tab w:val="num" w:pos="0"/>
        </w:tabs>
        <w:ind w:left="1440" w:hanging="360"/>
      </w:pPr>
      <w:rPr>
        <w:rFonts w:ascii="Times New Roman" w:eastAsia="Times New Roman" w:hAnsi="Times New Roman" w:cs="Times New Roman"/>
      </w:rPr>
    </w:lvl>
  </w:abstractNum>
  <w:abstractNum w:abstractNumId="27" w15:restartNumberingAfterBreak="0">
    <w:nsid w:val="00000022"/>
    <w:multiLevelType w:val="singleLevel"/>
    <w:tmpl w:val="00000022"/>
    <w:name w:val="WW8Num34"/>
    <w:lvl w:ilvl="0">
      <w:start w:val="1"/>
      <w:numFmt w:val="lowerLetter"/>
      <w:lvlText w:val="(%1)"/>
      <w:lvlJc w:val="left"/>
      <w:pPr>
        <w:tabs>
          <w:tab w:val="num" w:pos="709"/>
        </w:tabs>
        <w:ind w:left="1440" w:hanging="360"/>
      </w:pPr>
      <w:rPr>
        <w:rFonts w:ascii="Times New Roman" w:eastAsia="Times New Roman" w:hAnsi="Times New Roman" w:cs="Times New Roman"/>
      </w:rPr>
    </w:lvl>
  </w:abstractNum>
  <w:abstractNum w:abstractNumId="28" w15:restartNumberingAfterBreak="0">
    <w:nsid w:val="00000023"/>
    <w:multiLevelType w:val="singleLevel"/>
    <w:tmpl w:val="00000023"/>
    <w:name w:val="WW8Num35"/>
    <w:lvl w:ilvl="0">
      <w:start w:val="1"/>
      <w:numFmt w:val="lowerLetter"/>
      <w:lvlText w:val="(%1)"/>
      <w:lvlJc w:val="left"/>
      <w:pPr>
        <w:tabs>
          <w:tab w:val="num" w:pos="709"/>
        </w:tabs>
        <w:ind w:left="1440" w:hanging="360"/>
      </w:pPr>
      <w:rPr>
        <w:rFonts w:ascii="Times New Roman" w:eastAsia="Times New Roman" w:hAnsi="Times New Roman" w:cs="Times New Roman"/>
      </w:rPr>
    </w:lvl>
  </w:abstractNum>
  <w:abstractNum w:abstractNumId="29" w15:restartNumberingAfterBreak="0">
    <w:nsid w:val="00000024"/>
    <w:multiLevelType w:val="singleLevel"/>
    <w:tmpl w:val="DDA83098"/>
    <w:name w:val="WW8Num36"/>
    <w:lvl w:ilvl="0">
      <w:start w:val="1"/>
      <w:numFmt w:val="lowerLetter"/>
      <w:lvlText w:val="(%1)"/>
      <w:lvlJc w:val="left"/>
      <w:pPr>
        <w:tabs>
          <w:tab w:val="num" w:pos="0"/>
        </w:tabs>
        <w:ind w:left="1080" w:hanging="360"/>
      </w:pPr>
      <w:rPr>
        <w:rFonts w:cs="Times New Roman"/>
        <w:bCs/>
        <w:sz w:val="24"/>
        <w:szCs w:val="24"/>
      </w:rPr>
    </w:lvl>
  </w:abstractNum>
  <w:abstractNum w:abstractNumId="30" w15:restartNumberingAfterBreak="0">
    <w:nsid w:val="00000025"/>
    <w:multiLevelType w:val="singleLevel"/>
    <w:tmpl w:val="00000025"/>
    <w:name w:val="WW8Num37"/>
    <w:lvl w:ilvl="0">
      <w:start w:val="1"/>
      <w:numFmt w:val="lowerLetter"/>
      <w:lvlText w:val="(%1)"/>
      <w:lvlJc w:val="left"/>
      <w:pPr>
        <w:tabs>
          <w:tab w:val="num" w:pos="0"/>
        </w:tabs>
        <w:ind w:left="1080" w:hanging="360"/>
      </w:pPr>
      <w:rPr>
        <w:rFonts w:ascii="Times New Roman" w:hAnsi="Times New Roman" w:cs="Times New Roman"/>
        <w:b/>
        <w:i/>
        <w:sz w:val="24"/>
        <w:szCs w:val="24"/>
      </w:rPr>
    </w:lvl>
  </w:abstractNum>
  <w:abstractNum w:abstractNumId="31" w15:restartNumberingAfterBreak="0">
    <w:nsid w:val="00000026"/>
    <w:multiLevelType w:val="singleLevel"/>
    <w:tmpl w:val="00000026"/>
    <w:name w:val="WW8Num38"/>
    <w:lvl w:ilvl="0">
      <w:start w:val="1"/>
      <w:numFmt w:val="lowerLetter"/>
      <w:lvlText w:val="(%1)"/>
      <w:lvlJc w:val="left"/>
      <w:pPr>
        <w:tabs>
          <w:tab w:val="num" w:pos="0"/>
        </w:tabs>
        <w:ind w:left="1080" w:hanging="360"/>
      </w:pPr>
    </w:lvl>
  </w:abstractNum>
  <w:abstractNum w:abstractNumId="32" w15:restartNumberingAfterBreak="0">
    <w:nsid w:val="00000027"/>
    <w:multiLevelType w:val="singleLevel"/>
    <w:tmpl w:val="00000027"/>
    <w:name w:val="WW8Num39"/>
    <w:lvl w:ilvl="0">
      <w:start w:val="1"/>
      <w:numFmt w:val="lowerLetter"/>
      <w:lvlText w:val="(%1)"/>
      <w:lvlJc w:val="left"/>
      <w:pPr>
        <w:tabs>
          <w:tab w:val="num" w:pos="0"/>
        </w:tabs>
        <w:ind w:left="1080" w:hanging="360"/>
      </w:pPr>
    </w:lvl>
  </w:abstractNum>
  <w:abstractNum w:abstractNumId="33" w15:restartNumberingAfterBreak="0">
    <w:nsid w:val="0000002A"/>
    <w:multiLevelType w:val="singleLevel"/>
    <w:tmpl w:val="0000002A"/>
    <w:name w:val="WW8Num42"/>
    <w:lvl w:ilvl="0">
      <w:start w:val="1"/>
      <w:numFmt w:val="upperLetter"/>
      <w:lvlText w:val="%1)"/>
      <w:lvlJc w:val="left"/>
      <w:pPr>
        <w:tabs>
          <w:tab w:val="num" w:pos="709"/>
        </w:tabs>
        <w:ind w:left="540" w:hanging="450"/>
      </w:pPr>
      <w:rPr>
        <w:rFonts w:cs="Times New Roman"/>
        <w:b w:val="0"/>
        <w:bCs/>
      </w:rPr>
    </w:lvl>
  </w:abstractNum>
  <w:abstractNum w:abstractNumId="34" w15:restartNumberingAfterBreak="0">
    <w:nsid w:val="0000002B"/>
    <w:multiLevelType w:val="singleLevel"/>
    <w:tmpl w:val="0000002B"/>
    <w:name w:val="WW8Num43"/>
    <w:lvl w:ilvl="0">
      <w:start w:val="1"/>
      <w:numFmt w:val="lowerLetter"/>
      <w:lvlText w:val="(%1)"/>
      <w:lvlJc w:val="left"/>
      <w:pPr>
        <w:tabs>
          <w:tab w:val="num" w:pos="0"/>
        </w:tabs>
        <w:ind w:left="1440" w:hanging="360"/>
      </w:pPr>
      <w:rPr>
        <w:rFonts w:ascii="Arial" w:eastAsia="Times New Roman" w:hAnsi="Arial" w:cs="Arial"/>
      </w:rPr>
    </w:lvl>
  </w:abstractNum>
  <w:abstractNum w:abstractNumId="35" w15:restartNumberingAfterBreak="0">
    <w:nsid w:val="0000002C"/>
    <w:multiLevelType w:val="multilevel"/>
    <w:tmpl w:val="0000002C"/>
    <w:name w:val="WW8Num44"/>
    <w:lvl w:ilvl="0">
      <w:start w:val="1"/>
      <w:numFmt w:val="decimal"/>
      <w:lvlText w:val="%1."/>
      <w:lvlJc w:val="left"/>
      <w:pPr>
        <w:tabs>
          <w:tab w:val="num" w:pos="0"/>
        </w:tabs>
        <w:ind w:left="1080" w:hanging="360"/>
      </w:pPr>
      <w:rPr>
        <w:rFonts w:eastAsia="Liberation Serif" w:cs="Times New Roman"/>
      </w:rPr>
    </w:lvl>
    <w:lvl w:ilvl="1">
      <w:start w:val="1"/>
      <w:numFmt w:val="decimal"/>
      <w:lvlText w:val="%1.%2"/>
      <w:lvlJc w:val="left"/>
      <w:pPr>
        <w:tabs>
          <w:tab w:val="num" w:pos="0"/>
        </w:tabs>
        <w:ind w:left="1080" w:hanging="360"/>
      </w:pPr>
      <w:rPr>
        <w:rFonts w:eastAsia="Liberation Serif" w:cs="Times New Roman"/>
      </w:rPr>
    </w:lvl>
    <w:lvl w:ilvl="2">
      <w:start w:val="1"/>
      <w:numFmt w:val="decimal"/>
      <w:lvlText w:val="%1.%2.%3"/>
      <w:lvlJc w:val="left"/>
      <w:pPr>
        <w:tabs>
          <w:tab w:val="num" w:pos="0"/>
        </w:tabs>
        <w:ind w:left="1440" w:hanging="720"/>
      </w:pPr>
      <w:rPr>
        <w:rFonts w:eastAsia="Liberation Serif" w:cs="Times New Roman"/>
      </w:rPr>
    </w:lvl>
    <w:lvl w:ilvl="3">
      <w:start w:val="1"/>
      <w:numFmt w:val="decimal"/>
      <w:lvlText w:val="%1.%2.%3.%4"/>
      <w:lvlJc w:val="left"/>
      <w:pPr>
        <w:tabs>
          <w:tab w:val="num" w:pos="0"/>
        </w:tabs>
        <w:ind w:left="1800" w:hanging="1080"/>
      </w:pPr>
      <w:rPr>
        <w:rFonts w:eastAsia="Liberation Serif" w:cs="Times New Roman"/>
      </w:rPr>
    </w:lvl>
    <w:lvl w:ilvl="4">
      <w:start w:val="1"/>
      <w:numFmt w:val="decimal"/>
      <w:lvlText w:val="%1.%2.%3.%4.%5"/>
      <w:lvlJc w:val="left"/>
      <w:pPr>
        <w:tabs>
          <w:tab w:val="num" w:pos="0"/>
        </w:tabs>
        <w:ind w:left="1800" w:hanging="1080"/>
      </w:pPr>
      <w:rPr>
        <w:rFonts w:eastAsia="Liberation Serif" w:cs="Times New Roman"/>
      </w:rPr>
    </w:lvl>
    <w:lvl w:ilvl="5">
      <w:start w:val="1"/>
      <w:numFmt w:val="decimal"/>
      <w:lvlText w:val="%1.%2.%3.%4.%5.%6"/>
      <w:lvlJc w:val="left"/>
      <w:pPr>
        <w:tabs>
          <w:tab w:val="num" w:pos="0"/>
        </w:tabs>
        <w:ind w:left="2160" w:hanging="1440"/>
      </w:pPr>
      <w:rPr>
        <w:rFonts w:eastAsia="Liberation Serif" w:cs="Times New Roman"/>
      </w:rPr>
    </w:lvl>
    <w:lvl w:ilvl="6">
      <w:start w:val="1"/>
      <w:numFmt w:val="decimal"/>
      <w:lvlText w:val="%1.%2.%3.%4.%5.%6.%7"/>
      <w:lvlJc w:val="left"/>
      <w:pPr>
        <w:tabs>
          <w:tab w:val="num" w:pos="0"/>
        </w:tabs>
        <w:ind w:left="2160" w:hanging="1440"/>
      </w:pPr>
      <w:rPr>
        <w:rFonts w:eastAsia="Liberation Serif" w:cs="Times New Roman"/>
      </w:rPr>
    </w:lvl>
    <w:lvl w:ilvl="7">
      <w:start w:val="1"/>
      <w:numFmt w:val="decimal"/>
      <w:lvlText w:val="%1.%2.%3.%4.%5.%6.%7.%8"/>
      <w:lvlJc w:val="left"/>
      <w:pPr>
        <w:tabs>
          <w:tab w:val="num" w:pos="0"/>
        </w:tabs>
        <w:ind w:left="2520" w:hanging="1800"/>
      </w:pPr>
      <w:rPr>
        <w:rFonts w:eastAsia="Liberation Serif" w:cs="Times New Roman"/>
      </w:rPr>
    </w:lvl>
    <w:lvl w:ilvl="8">
      <w:start w:val="1"/>
      <w:numFmt w:val="decimal"/>
      <w:lvlText w:val="%1.%2.%3.%4.%5.%6.%7.%8.%9"/>
      <w:lvlJc w:val="left"/>
      <w:pPr>
        <w:tabs>
          <w:tab w:val="num" w:pos="0"/>
        </w:tabs>
        <w:ind w:left="2520" w:hanging="1800"/>
      </w:pPr>
      <w:rPr>
        <w:rFonts w:eastAsia="Liberation Serif" w:cs="Times New Roman"/>
      </w:rPr>
    </w:lvl>
  </w:abstractNum>
  <w:abstractNum w:abstractNumId="36" w15:restartNumberingAfterBreak="0">
    <w:nsid w:val="000000A3"/>
    <w:multiLevelType w:val="hybridMultilevel"/>
    <w:tmpl w:val="68B867D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15:restartNumberingAfterBreak="0">
    <w:nsid w:val="000000A4"/>
    <w:multiLevelType w:val="hybridMultilevel"/>
    <w:tmpl w:val="3F7F5DD8"/>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15:restartNumberingAfterBreak="0">
    <w:nsid w:val="000000A5"/>
    <w:multiLevelType w:val="hybridMultilevel"/>
    <w:tmpl w:val="2AE05A3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15:restartNumberingAfterBreak="0">
    <w:nsid w:val="00000871"/>
    <w:multiLevelType w:val="hybridMultilevel"/>
    <w:tmpl w:val="0000159F"/>
    <w:lvl w:ilvl="0" w:tplc="00004FE2">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00000FC9"/>
    <w:multiLevelType w:val="hybridMultilevel"/>
    <w:tmpl w:val="00000E12"/>
    <w:lvl w:ilvl="0" w:tplc="00005F1E">
      <w:start w:val="1"/>
      <w:numFmt w:val="decimal"/>
      <w:lvlText w:val="%1"/>
      <w:lvlJc w:val="left"/>
      <w:pPr>
        <w:tabs>
          <w:tab w:val="num" w:pos="720"/>
        </w:tabs>
        <w:ind w:left="720" w:hanging="360"/>
      </w:pPr>
    </w:lvl>
    <w:lvl w:ilvl="1" w:tplc="00002833">
      <w:start w:val="3"/>
      <w:numFmt w:val="decimal"/>
      <w:lvlText w:val="12.%2"/>
      <w:lvlJc w:val="left"/>
      <w:pPr>
        <w:tabs>
          <w:tab w:val="num" w:pos="1440"/>
        </w:tabs>
        <w:ind w:left="1440" w:hanging="360"/>
      </w:pPr>
    </w:lvl>
    <w:lvl w:ilvl="2" w:tplc="00007874">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0000117A"/>
    <w:multiLevelType w:val="hybridMultilevel"/>
    <w:tmpl w:val="F92CA8BA"/>
    <w:lvl w:ilvl="0" w:tplc="6856366E">
      <w:start w:val="5"/>
      <w:numFmt w:val="decimal"/>
      <w:lvlText w:val="%1."/>
      <w:lvlJc w:val="left"/>
      <w:pPr>
        <w:tabs>
          <w:tab w:val="num" w:pos="360"/>
        </w:tabs>
        <w:ind w:left="360" w:hanging="360"/>
      </w:pPr>
      <w:rPr>
        <w:b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0000249E"/>
    <w:multiLevelType w:val="hybridMultilevel"/>
    <w:tmpl w:val="00002B0C"/>
    <w:lvl w:ilvl="0" w:tplc="000011F4">
      <w:start w:val="5"/>
      <w:numFmt w:val="decimal"/>
      <w:lvlText w:val="1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00003087"/>
    <w:multiLevelType w:val="hybridMultilevel"/>
    <w:tmpl w:val="00003F97"/>
    <w:lvl w:ilvl="0" w:tplc="0000658C">
      <w:start w:val="1"/>
      <w:numFmt w:val="decimal"/>
      <w:lvlText w:val="%1"/>
      <w:lvlJc w:val="left"/>
      <w:pPr>
        <w:tabs>
          <w:tab w:val="num" w:pos="720"/>
        </w:tabs>
        <w:ind w:left="720" w:hanging="360"/>
      </w:pPr>
    </w:lvl>
    <w:lvl w:ilvl="1" w:tplc="0000412F">
      <w:start w:val="1"/>
      <w:numFmt w:val="decimal"/>
      <w:lvlText w:val="%2"/>
      <w:lvlJc w:val="left"/>
      <w:pPr>
        <w:tabs>
          <w:tab w:val="num" w:pos="1440"/>
        </w:tabs>
        <w:ind w:left="1440" w:hanging="360"/>
      </w:pPr>
    </w:lvl>
    <w:lvl w:ilvl="2" w:tplc="000030F1">
      <w:start w:val="4"/>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000050A9"/>
    <w:multiLevelType w:val="hybridMultilevel"/>
    <w:tmpl w:val="00003382"/>
    <w:lvl w:ilvl="0" w:tplc="00002079">
      <w:start w:val="2"/>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000054D6"/>
    <w:multiLevelType w:val="hybridMultilevel"/>
    <w:tmpl w:val="00000EA9"/>
    <w:lvl w:ilvl="0" w:tplc="00003F0B">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00005991"/>
    <w:multiLevelType w:val="hybridMultilevel"/>
    <w:tmpl w:val="0000409D"/>
    <w:lvl w:ilvl="0" w:tplc="000012E1">
      <w:start w:val="1"/>
      <w:numFmt w:val="decimal"/>
      <w:lvlText w:val="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00005A9C"/>
    <w:multiLevelType w:val="hybridMultilevel"/>
    <w:tmpl w:val="00004EFE"/>
    <w:lvl w:ilvl="0" w:tplc="00001BD9">
      <w:start w:val="1"/>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00005F90"/>
    <w:multiLevelType w:val="hybridMultilevel"/>
    <w:tmpl w:val="00001649"/>
    <w:lvl w:ilvl="0" w:tplc="00006DF1">
      <w:start w:val="2"/>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15:restartNumberingAfterBreak="0">
    <w:nsid w:val="000066B4"/>
    <w:multiLevelType w:val="hybridMultilevel"/>
    <w:tmpl w:val="00006747"/>
    <w:lvl w:ilvl="0" w:tplc="00004365">
      <w:start w:val="3"/>
      <w:numFmt w:val="decimal"/>
      <w:lvlText w:val="%1."/>
      <w:lvlJc w:val="left"/>
      <w:pPr>
        <w:tabs>
          <w:tab w:val="num" w:pos="720"/>
        </w:tabs>
        <w:ind w:left="720" w:hanging="360"/>
      </w:pPr>
    </w:lvl>
    <w:lvl w:ilvl="1" w:tplc="00004E38">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0000692C"/>
    <w:multiLevelType w:val="hybridMultilevel"/>
    <w:tmpl w:val="00004A80"/>
    <w:lvl w:ilvl="0" w:tplc="0000187E">
      <w:start w:val="1"/>
      <w:numFmt w:val="decimal"/>
      <w:lvlText w:val="%1."/>
      <w:lvlJc w:val="left"/>
      <w:pPr>
        <w:tabs>
          <w:tab w:val="num" w:pos="720"/>
        </w:tabs>
        <w:ind w:left="720" w:hanging="360"/>
      </w:pPr>
      <w:rPr>
        <w:rFonts w:cs="Times New Roman"/>
      </w:rPr>
    </w:lvl>
    <w:lvl w:ilvl="1" w:tplc="000016C5">
      <w:start w:val="1"/>
      <w:numFmt w:val="decimal"/>
      <w:lvlText w:val="%2."/>
      <w:lvlJc w:val="left"/>
      <w:pPr>
        <w:tabs>
          <w:tab w:val="num" w:pos="630"/>
        </w:tabs>
        <w:ind w:left="630" w:hanging="360"/>
      </w:pPr>
      <w:rPr>
        <w:rFonts w:cs="Times New Roman"/>
      </w:rPr>
    </w:lvl>
    <w:lvl w:ilvl="2" w:tplc="00006899">
      <w:start w:val="6"/>
      <w:numFmt w:val="decimal"/>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1" w15:restartNumberingAfterBreak="0">
    <w:nsid w:val="00006BE8"/>
    <w:multiLevelType w:val="hybridMultilevel"/>
    <w:tmpl w:val="00005039"/>
    <w:lvl w:ilvl="0" w:tplc="0000542C">
      <w:numFmt w:val="decimal"/>
      <w:lvlText w:val="12.%1"/>
      <w:lvlJc w:val="left"/>
      <w:pPr>
        <w:tabs>
          <w:tab w:val="num" w:pos="785"/>
        </w:tabs>
        <w:ind w:left="785" w:hanging="360"/>
      </w:pPr>
    </w:lvl>
    <w:lvl w:ilvl="1" w:tplc="00001953">
      <w:numFmt w:val="decimal"/>
      <w:lvlText w:val="12.%2"/>
      <w:lvlJc w:val="left"/>
      <w:pPr>
        <w:tabs>
          <w:tab w:val="num" w:pos="1440"/>
        </w:tabs>
        <w:ind w:left="1440" w:hanging="360"/>
      </w:pPr>
    </w:lvl>
    <w:lvl w:ilvl="2" w:tplc="00006BCB">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00006D4E"/>
    <w:multiLevelType w:val="hybridMultilevel"/>
    <w:tmpl w:val="0F08EA14"/>
    <w:lvl w:ilvl="0" w:tplc="C60EC43C">
      <w:start w:val="1"/>
      <w:numFmt w:val="decimal"/>
      <w:lvlText w:val="%1."/>
      <w:lvlJc w:val="left"/>
      <w:pPr>
        <w:tabs>
          <w:tab w:val="num" w:pos="360"/>
        </w:tabs>
        <w:ind w:left="360" w:hanging="360"/>
      </w:pPr>
      <w:rPr>
        <w:rFonts w:asciiTheme="minorHAnsi" w:hAnsiTheme="minorHAnsi" w:cstheme="minorHAnsi" w:hint="default"/>
        <w:sz w:val="24"/>
        <w:szCs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15:restartNumberingAfterBreak="0">
    <w:nsid w:val="00006EA1"/>
    <w:multiLevelType w:val="hybridMultilevel"/>
    <w:tmpl w:val="00004C66"/>
    <w:lvl w:ilvl="0" w:tplc="00005C5E">
      <w:start w:val="3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00007FBE"/>
    <w:multiLevelType w:val="hybridMultilevel"/>
    <w:tmpl w:val="00000C7B"/>
    <w:lvl w:ilvl="0" w:tplc="00005005">
      <w:start w:val="6"/>
      <w:numFmt w:val="decimal"/>
      <w:lvlText w:val="%1."/>
      <w:lvlJc w:val="left"/>
      <w:pPr>
        <w:tabs>
          <w:tab w:val="num" w:pos="720"/>
        </w:tabs>
        <w:ind w:left="720" w:hanging="360"/>
      </w:pPr>
      <w:rPr>
        <w:rFonts w:cs="Times New Roman"/>
      </w:rPr>
    </w:lvl>
    <w:lvl w:ilvl="1" w:tplc="00000C15">
      <w:start w:val="1"/>
      <w:numFmt w:val="bullet"/>
      <w:lvlText w:val=" "/>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5" w15:restartNumberingAfterBreak="0">
    <w:nsid w:val="06CD1270"/>
    <w:multiLevelType w:val="multilevel"/>
    <w:tmpl w:val="3274DCD2"/>
    <w:lvl w:ilvl="0">
      <w:start w:val="7"/>
      <w:numFmt w:val="decimal"/>
      <w:lvlText w:val="%1"/>
      <w:lvlJc w:val="left"/>
      <w:pPr>
        <w:ind w:left="360" w:hanging="360"/>
      </w:pPr>
      <w:rPr>
        <w:rFonts w:hint="default"/>
      </w:rPr>
    </w:lvl>
    <w:lvl w:ilvl="1">
      <w:start w:val="3"/>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56" w15:restartNumberingAfterBreak="0">
    <w:nsid w:val="098E2B7C"/>
    <w:multiLevelType w:val="singleLevel"/>
    <w:tmpl w:val="BEF07804"/>
    <w:lvl w:ilvl="0">
      <w:start w:val="1"/>
      <w:numFmt w:val="lowerLetter"/>
      <w:lvlText w:val="(%1)"/>
      <w:lvlJc w:val="left"/>
      <w:pPr>
        <w:tabs>
          <w:tab w:val="num" w:pos="990"/>
        </w:tabs>
        <w:ind w:left="990" w:hanging="615"/>
      </w:pPr>
      <w:rPr>
        <w:rFonts w:hint="default"/>
      </w:rPr>
    </w:lvl>
  </w:abstractNum>
  <w:abstractNum w:abstractNumId="57" w15:restartNumberingAfterBreak="0">
    <w:nsid w:val="0CBF3643"/>
    <w:multiLevelType w:val="hybridMultilevel"/>
    <w:tmpl w:val="E70A2C98"/>
    <w:lvl w:ilvl="0" w:tplc="7B947FA8">
      <w:start w:val="1"/>
      <w:numFmt w:val="upperLetter"/>
      <w:lvlText w:val="%1)"/>
      <w:lvlJc w:val="left"/>
      <w:pPr>
        <w:ind w:left="720" w:hanging="360"/>
      </w:pPr>
      <w:rPr>
        <w:rFonts w:eastAsia="Times New Roman"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0DEE1B29"/>
    <w:multiLevelType w:val="hybridMultilevel"/>
    <w:tmpl w:val="6A80233E"/>
    <w:lvl w:ilvl="0" w:tplc="FB8CD8D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0EE21A6F"/>
    <w:multiLevelType w:val="hybridMultilevel"/>
    <w:tmpl w:val="56184830"/>
    <w:lvl w:ilvl="0" w:tplc="AAD41FBC">
      <w:start w:val="1"/>
      <w:numFmt w:val="upperLetter"/>
      <w:lvlText w:val="%1)"/>
      <w:lvlJc w:val="left"/>
      <w:pPr>
        <w:ind w:left="720" w:hanging="360"/>
      </w:pPr>
      <w:rPr>
        <w:rFonts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3D3288A"/>
    <w:multiLevelType w:val="multilevel"/>
    <w:tmpl w:val="EA069398"/>
    <w:lvl w:ilvl="0">
      <w:start w:val="1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172C3680"/>
    <w:multiLevelType w:val="hybridMultilevel"/>
    <w:tmpl w:val="DC3227AC"/>
    <w:lvl w:ilvl="0" w:tplc="5566C094">
      <w:start w:val="1"/>
      <w:numFmt w:val="upperLetter"/>
      <w:lvlText w:val="%1."/>
      <w:lvlJc w:val="left"/>
      <w:pPr>
        <w:ind w:left="972" w:hanging="360"/>
      </w:pPr>
      <w:rPr>
        <w:rFonts w:hint="default"/>
        <w:sz w:val="28"/>
        <w:szCs w:val="28"/>
      </w:rPr>
    </w:lvl>
    <w:lvl w:ilvl="1" w:tplc="394CA764">
      <w:start w:val="2"/>
      <w:numFmt w:val="lowerLetter"/>
      <w:lvlText w:val="(%2)"/>
      <w:lvlJc w:val="left"/>
      <w:pPr>
        <w:tabs>
          <w:tab w:val="num" w:pos="1692"/>
        </w:tabs>
        <w:ind w:left="1692" w:hanging="360"/>
      </w:pPr>
      <w:rPr>
        <w:rFonts w:hint="default"/>
      </w:r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62" w15:restartNumberingAfterBreak="0">
    <w:nsid w:val="179B3A50"/>
    <w:multiLevelType w:val="hybridMultilevel"/>
    <w:tmpl w:val="A4A28190"/>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3" w15:restartNumberingAfterBreak="0">
    <w:nsid w:val="195F1009"/>
    <w:multiLevelType w:val="hybridMultilevel"/>
    <w:tmpl w:val="6D3E57C6"/>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28E5F0F"/>
    <w:multiLevelType w:val="hybridMultilevel"/>
    <w:tmpl w:val="8B7470C6"/>
    <w:lvl w:ilvl="0" w:tplc="F66052F8">
      <w:start w:val="5"/>
      <w:numFmt w:val="lowerRoman"/>
      <w:lvlText w:val="%1."/>
      <w:lvlJc w:val="left"/>
      <w:pPr>
        <w:ind w:left="720" w:hanging="720"/>
      </w:pPr>
      <w:rPr>
        <w:rFonts w:ascii="Times New Roman" w:hAnsi="Times New Roman" w:cs="Times New Roman" w:hint="default"/>
        <w:b/>
        <w:color w:val="000000"/>
        <w:sz w:val="22"/>
      </w:rPr>
    </w:lvl>
    <w:lvl w:ilvl="1" w:tplc="04090019">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65" w15:restartNumberingAfterBreak="0">
    <w:nsid w:val="23744166"/>
    <w:multiLevelType w:val="hybridMultilevel"/>
    <w:tmpl w:val="AD9CB6C6"/>
    <w:lvl w:ilvl="0" w:tplc="56A66F98">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28853A0E"/>
    <w:multiLevelType w:val="hybridMultilevel"/>
    <w:tmpl w:val="D508475A"/>
    <w:lvl w:ilvl="0" w:tplc="0409000F">
      <w:start w:val="1"/>
      <w:numFmt w:val="decimal"/>
      <w:lvlText w:val="%1."/>
      <w:lvlJc w:val="left"/>
      <w:pPr>
        <w:tabs>
          <w:tab w:val="num" w:pos="720"/>
        </w:tabs>
        <w:ind w:left="72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i w:val="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7" w15:restartNumberingAfterBreak="0">
    <w:nsid w:val="29142315"/>
    <w:multiLevelType w:val="hybridMultilevel"/>
    <w:tmpl w:val="10E80938"/>
    <w:lvl w:ilvl="0" w:tplc="490226A0">
      <w:start w:val="1"/>
      <w:numFmt w:val="decimal"/>
      <w:lvlText w:val="%1)"/>
      <w:lvlJc w:val="left"/>
      <w:pPr>
        <w:ind w:left="465" w:hanging="360"/>
      </w:pPr>
      <w:rPr>
        <w:rFonts w:hint="default"/>
        <w:sz w:val="24"/>
        <w:u w:val="single"/>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68" w15:restartNumberingAfterBreak="0">
    <w:nsid w:val="2B9A7E28"/>
    <w:multiLevelType w:val="hybridMultilevel"/>
    <w:tmpl w:val="1026C0E4"/>
    <w:lvl w:ilvl="0" w:tplc="92068E40">
      <w:start w:val="1"/>
      <w:numFmt w:val="lowerLetter"/>
      <w:lvlText w:val="%1)"/>
      <w:lvlJc w:val="left"/>
      <w:pPr>
        <w:tabs>
          <w:tab w:val="num" w:pos="720"/>
        </w:tabs>
        <w:ind w:left="720" w:hanging="360"/>
      </w:pPr>
      <w:rPr>
        <w:rFonts w:cs="Times New Roman"/>
        <w:b/>
      </w:rPr>
    </w:lvl>
    <w:lvl w:ilvl="1" w:tplc="A0D8F510">
      <w:start w:val="1"/>
      <w:numFmt w:val="lowerLetter"/>
      <w:lvlText w:val="%2."/>
      <w:lvlJc w:val="left"/>
      <w:pPr>
        <w:tabs>
          <w:tab w:val="num" w:pos="643"/>
        </w:tabs>
        <w:ind w:left="643" w:hanging="360"/>
      </w:pPr>
      <w:rPr>
        <w:rFonts w:cs="Times New Roman"/>
        <w:b/>
        <w:bCs/>
      </w:rPr>
    </w:lvl>
    <w:lvl w:ilvl="2" w:tplc="E96C7BE6">
      <w:start w:val="7"/>
      <w:numFmt w:val="decimal"/>
      <w:lvlText w:val="%3."/>
      <w:lvlJc w:val="left"/>
      <w:pPr>
        <w:tabs>
          <w:tab w:val="num" w:pos="2340"/>
        </w:tabs>
        <w:ind w:left="2340" w:hanging="360"/>
      </w:pPr>
      <w:rPr>
        <w:rFonts w:cs="Times New Roman" w:hint="default"/>
      </w:rPr>
    </w:lvl>
    <w:lvl w:ilvl="3" w:tplc="EA847592">
      <w:start w:val="27"/>
      <w:numFmt w:val="decimal"/>
      <w:lvlText w:val="%4"/>
      <w:lvlJc w:val="left"/>
      <w:pPr>
        <w:ind w:left="2880" w:hanging="360"/>
      </w:pPr>
      <w:rPr>
        <w:rFonts w:hint="default"/>
      </w:rPr>
    </w:lvl>
    <w:lvl w:ilvl="4" w:tplc="231E8712">
      <w:start w:val="3"/>
      <w:numFmt w:val="upp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9" w15:restartNumberingAfterBreak="0">
    <w:nsid w:val="2F866DC5"/>
    <w:multiLevelType w:val="hybridMultilevel"/>
    <w:tmpl w:val="95E61A1C"/>
    <w:lvl w:ilvl="0" w:tplc="0409000F">
      <w:start w:val="1"/>
      <w:numFmt w:val="decimal"/>
      <w:lvlText w:val="%1."/>
      <w:lvlJc w:val="left"/>
      <w:pPr>
        <w:tabs>
          <w:tab w:val="num" w:pos="630"/>
        </w:tabs>
        <w:ind w:left="630" w:hanging="360"/>
      </w:pPr>
      <w:rPr>
        <w:rFonts w:cs="Times New Roman" w:hint="default"/>
      </w:rPr>
    </w:lvl>
    <w:lvl w:ilvl="1" w:tplc="F670AE9A">
      <w:start w:val="1"/>
      <w:numFmt w:val="bullet"/>
      <w:lvlText w:val="–"/>
      <w:lvlJc w:val="left"/>
      <w:pPr>
        <w:tabs>
          <w:tab w:val="num" w:pos="1350"/>
        </w:tabs>
        <w:ind w:left="1350" w:hanging="360"/>
      </w:pPr>
      <w:rPr>
        <w:rFonts w:ascii="Arial" w:eastAsia="Times New Roman" w:hAnsi="Arial" w:hint="default"/>
        <w:i w:val="0"/>
      </w:rPr>
    </w:lvl>
    <w:lvl w:ilvl="2" w:tplc="0409001B">
      <w:start w:val="1"/>
      <w:numFmt w:val="lowerRoman"/>
      <w:lvlText w:val="%3."/>
      <w:lvlJc w:val="right"/>
      <w:pPr>
        <w:tabs>
          <w:tab w:val="num" w:pos="2070"/>
        </w:tabs>
        <w:ind w:left="2070" w:hanging="180"/>
      </w:pPr>
      <w:rPr>
        <w:rFonts w:cs="Times New Roman"/>
      </w:rPr>
    </w:lvl>
    <w:lvl w:ilvl="3" w:tplc="0409000F">
      <w:start w:val="1"/>
      <w:numFmt w:val="decimal"/>
      <w:lvlText w:val="%4."/>
      <w:lvlJc w:val="left"/>
      <w:pPr>
        <w:tabs>
          <w:tab w:val="num" w:pos="2790"/>
        </w:tabs>
        <w:ind w:left="2790" w:hanging="360"/>
      </w:pPr>
      <w:rPr>
        <w:rFonts w:cs="Times New Roman"/>
      </w:rPr>
    </w:lvl>
    <w:lvl w:ilvl="4" w:tplc="04090019">
      <w:start w:val="1"/>
      <w:numFmt w:val="lowerLetter"/>
      <w:lvlText w:val="%5."/>
      <w:lvlJc w:val="left"/>
      <w:pPr>
        <w:tabs>
          <w:tab w:val="num" w:pos="3510"/>
        </w:tabs>
        <w:ind w:left="3510" w:hanging="360"/>
      </w:pPr>
      <w:rPr>
        <w:rFonts w:cs="Times New Roman"/>
      </w:rPr>
    </w:lvl>
    <w:lvl w:ilvl="5" w:tplc="0409001B">
      <w:start w:val="1"/>
      <w:numFmt w:val="lowerRoman"/>
      <w:lvlText w:val="%6."/>
      <w:lvlJc w:val="right"/>
      <w:pPr>
        <w:tabs>
          <w:tab w:val="num" w:pos="4230"/>
        </w:tabs>
        <w:ind w:left="4230" w:hanging="180"/>
      </w:pPr>
      <w:rPr>
        <w:rFonts w:cs="Times New Roman"/>
      </w:rPr>
    </w:lvl>
    <w:lvl w:ilvl="6" w:tplc="0409000F">
      <w:start w:val="1"/>
      <w:numFmt w:val="decimal"/>
      <w:lvlText w:val="%7."/>
      <w:lvlJc w:val="left"/>
      <w:pPr>
        <w:tabs>
          <w:tab w:val="num" w:pos="4950"/>
        </w:tabs>
        <w:ind w:left="4950" w:hanging="360"/>
      </w:pPr>
      <w:rPr>
        <w:rFonts w:cs="Times New Roman"/>
      </w:rPr>
    </w:lvl>
    <w:lvl w:ilvl="7" w:tplc="04090019">
      <w:start w:val="1"/>
      <w:numFmt w:val="lowerLetter"/>
      <w:lvlText w:val="%8."/>
      <w:lvlJc w:val="left"/>
      <w:pPr>
        <w:tabs>
          <w:tab w:val="num" w:pos="5670"/>
        </w:tabs>
        <w:ind w:left="5670" w:hanging="360"/>
      </w:pPr>
      <w:rPr>
        <w:rFonts w:cs="Times New Roman"/>
      </w:rPr>
    </w:lvl>
    <w:lvl w:ilvl="8" w:tplc="0409001B">
      <w:start w:val="1"/>
      <w:numFmt w:val="lowerRoman"/>
      <w:lvlText w:val="%9."/>
      <w:lvlJc w:val="right"/>
      <w:pPr>
        <w:tabs>
          <w:tab w:val="num" w:pos="6390"/>
        </w:tabs>
        <w:ind w:left="6390" w:hanging="180"/>
      </w:pPr>
      <w:rPr>
        <w:rFonts w:cs="Times New Roman"/>
      </w:rPr>
    </w:lvl>
  </w:abstractNum>
  <w:abstractNum w:abstractNumId="70" w15:restartNumberingAfterBreak="0">
    <w:nsid w:val="309C2010"/>
    <w:multiLevelType w:val="hybridMultilevel"/>
    <w:tmpl w:val="286AEE10"/>
    <w:lvl w:ilvl="0" w:tplc="97066880">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0AA34F8"/>
    <w:multiLevelType w:val="hybridMultilevel"/>
    <w:tmpl w:val="3C1431A4"/>
    <w:lvl w:ilvl="0" w:tplc="0409000F">
      <w:start w:val="1"/>
      <w:numFmt w:val="decimal"/>
      <w:lvlText w:val="%1."/>
      <w:lvlJc w:val="left"/>
      <w:pPr>
        <w:ind w:left="644" w:hanging="360"/>
      </w:pPr>
      <w:rPr>
        <w:rFonts w:hint="default"/>
      </w:rPr>
    </w:lvl>
    <w:lvl w:ilvl="1" w:tplc="04090019">
      <w:start w:val="1"/>
      <w:numFmt w:val="lowerLetter"/>
      <w:lvlText w:val="%2."/>
      <w:lvlJc w:val="left"/>
      <w:pPr>
        <w:ind w:left="1440" w:hanging="360"/>
      </w:pPr>
    </w:lvl>
    <w:lvl w:ilvl="2" w:tplc="DCB6F714">
      <w:start w:val="4"/>
      <w:numFmt w:val="decimal"/>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2192E93"/>
    <w:multiLevelType w:val="hybridMultilevel"/>
    <w:tmpl w:val="F676D194"/>
    <w:lvl w:ilvl="0" w:tplc="277AD4E8">
      <w:start w:val="1"/>
      <w:numFmt w:val="upperLetter"/>
      <w:lvlText w:val="(%1)"/>
      <w:lvlJc w:val="left"/>
      <w:pPr>
        <w:ind w:left="720" w:hanging="360"/>
      </w:pPr>
      <w:rPr>
        <w:rFonts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39B01AB"/>
    <w:multiLevelType w:val="hybridMultilevel"/>
    <w:tmpl w:val="DC9CF704"/>
    <w:lvl w:ilvl="0" w:tplc="27BA5324">
      <w:start w:val="1"/>
      <w:numFmt w:val="decimal"/>
      <w:lvlText w:val="%1."/>
      <w:lvlJc w:val="left"/>
      <w:pPr>
        <w:tabs>
          <w:tab w:val="num" w:pos="900"/>
        </w:tabs>
        <w:ind w:left="900" w:hanging="360"/>
      </w:pPr>
      <w:rPr>
        <w:rFonts w:cs="Times New Roman" w:hint="default"/>
        <w:sz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4" w15:restartNumberingAfterBreak="0">
    <w:nsid w:val="37377866"/>
    <w:multiLevelType w:val="multilevel"/>
    <w:tmpl w:val="6AF82676"/>
    <w:lvl w:ilvl="0">
      <w:start w:val="1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5" w15:restartNumberingAfterBreak="0">
    <w:nsid w:val="3CD86753"/>
    <w:multiLevelType w:val="hybridMultilevel"/>
    <w:tmpl w:val="E420537C"/>
    <w:lvl w:ilvl="0" w:tplc="277AD4E8">
      <w:start w:val="1"/>
      <w:numFmt w:val="upperLetter"/>
      <w:lvlText w:val="(%1)"/>
      <w:lvlJc w:val="left"/>
      <w:pPr>
        <w:ind w:left="644" w:hanging="360"/>
      </w:pPr>
      <w:rPr>
        <w:rFonts w:hint="default"/>
        <w:b/>
        <w:sz w:val="20"/>
        <w:szCs w:val="2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6" w15:restartNumberingAfterBreak="0">
    <w:nsid w:val="3F707C15"/>
    <w:multiLevelType w:val="hybridMultilevel"/>
    <w:tmpl w:val="51989E4A"/>
    <w:lvl w:ilvl="0" w:tplc="FFFFFFFF">
      <w:start w:val="1"/>
      <w:numFmt w:val="lowerLetter"/>
      <w:lvlText w:val="(%1)"/>
      <w:lvlJc w:val="left"/>
      <w:pPr>
        <w:tabs>
          <w:tab w:val="num" w:pos="3420"/>
        </w:tabs>
        <w:ind w:left="3420" w:hanging="1836"/>
      </w:pPr>
      <w:rPr>
        <w:rFonts w:hint="default"/>
      </w:rPr>
    </w:lvl>
    <w:lvl w:ilvl="1" w:tplc="FFFFFFFF">
      <w:start w:val="1"/>
      <w:numFmt w:val="lowerRoman"/>
      <w:lvlText w:val="%2."/>
      <w:lvlJc w:val="left"/>
      <w:pPr>
        <w:tabs>
          <w:tab w:val="num" w:pos="1800"/>
        </w:tabs>
        <w:ind w:left="1800" w:hanging="720"/>
      </w:pPr>
      <w:rPr>
        <w:rFonts w:hint="default"/>
      </w:rPr>
    </w:lvl>
    <w:lvl w:ilvl="2" w:tplc="FFFFFFFF">
      <w:start w:val="1"/>
      <w:numFmt w:val="lowerRoman"/>
      <w:lvlText w:val="%3."/>
      <w:lvlJc w:val="right"/>
      <w:pPr>
        <w:tabs>
          <w:tab w:val="num" w:pos="2160"/>
        </w:tabs>
        <w:ind w:left="2160" w:hanging="180"/>
      </w:pPr>
    </w:lvl>
    <w:lvl w:ilvl="3" w:tplc="FFFFFFFF">
      <w:start w:val="3"/>
      <w:numFmt w:val="decimal"/>
      <w:lvlText w:val="%4."/>
      <w:lvlJc w:val="left"/>
      <w:pPr>
        <w:tabs>
          <w:tab w:val="num" w:pos="2880"/>
        </w:tabs>
        <w:ind w:left="2880" w:hanging="360"/>
      </w:pPr>
      <w:rPr>
        <w:rFonts w:hint="default"/>
        <w:b/>
      </w:r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7" w15:restartNumberingAfterBreak="0">
    <w:nsid w:val="49044FDD"/>
    <w:multiLevelType w:val="hybridMultilevel"/>
    <w:tmpl w:val="9094F890"/>
    <w:lvl w:ilvl="0" w:tplc="785E48F4">
      <w:start w:val="1"/>
      <w:numFmt w:val="lowerRoman"/>
      <w:pStyle w:val="NumberedParalevel1"/>
      <w:lvlText w:val="%1."/>
      <w:lvlJc w:val="left"/>
      <w:pPr>
        <w:ind w:left="862" w:hanging="720"/>
      </w:pPr>
      <w:rPr>
        <w:rFonts w:ascii="Times New Roman" w:hAnsi="Times New Roman" w:cs="Times New Roman"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521E1C86"/>
    <w:multiLevelType w:val="hybridMultilevel"/>
    <w:tmpl w:val="109C7B46"/>
    <w:lvl w:ilvl="0" w:tplc="0409000F">
      <w:start w:val="1"/>
      <w:numFmt w:val="decimal"/>
      <w:lvlText w:val="%1."/>
      <w:lvlJc w:val="left"/>
      <w:pPr>
        <w:tabs>
          <w:tab w:val="num" w:pos="2880"/>
        </w:tabs>
        <w:ind w:left="288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6233291"/>
    <w:multiLevelType w:val="hybridMultilevel"/>
    <w:tmpl w:val="4F865538"/>
    <w:lvl w:ilvl="0" w:tplc="CB1A5C3E">
      <w:numFmt w:val="bullet"/>
      <w:lvlText w:val="-"/>
      <w:lvlJc w:val="left"/>
      <w:pPr>
        <w:ind w:left="640" w:hanging="360"/>
      </w:pPr>
      <w:rPr>
        <w:rFonts w:ascii="Calibri" w:eastAsia="Calibri" w:hAnsi="Calibri" w:cs="Calibri"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80" w15:restartNumberingAfterBreak="0">
    <w:nsid w:val="563E56D8"/>
    <w:multiLevelType w:val="multilevel"/>
    <w:tmpl w:val="83BA08B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lowerLetter"/>
      <w:lvlText w:val="%4)"/>
      <w:lvlJc w:val="left"/>
      <w:pPr>
        <w:ind w:left="1080" w:hanging="1080"/>
      </w:pPr>
      <w:rPr>
        <w:rFonts w:hint="default"/>
        <w:b w:val="0"/>
        <w:sz w:val="22"/>
        <w:szCs w:val="22"/>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58B72CAB"/>
    <w:multiLevelType w:val="multilevel"/>
    <w:tmpl w:val="CFB03AB8"/>
    <w:lvl w:ilvl="0">
      <w:start w:val="14"/>
      <w:numFmt w:val="decimal"/>
      <w:lvlText w:val="%1."/>
      <w:lvlJc w:val="left"/>
      <w:pPr>
        <w:ind w:left="480" w:hanging="360"/>
      </w:pPr>
      <w:rPr>
        <w:rFonts w:ascii="Arial" w:hAnsi="Arial" w:hint="default"/>
        <w:b/>
        <w:w w:val="100"/>
        <w:sz w:val="22"/>
      </w:rPr>
    </w:lvl>
    <w:lvl w:ilvl="1">
      <w:start w:val="1"/>
      <w:numFmt w:val="decimal"/>
      <w:isLgl/>
      <w:lvlText w:val="%1.%2."/>
      <w:lvlJc w:val="left"/>
      <w:pPr>
        <w:ind w:left="480" w:hanging="360"/>
      </w:pPr>
      <w:rPr>
        <w:rFonts w:hint="default"/>
      </w:rPr>
    </w:lvl>
    <w:lvl w:ilvl="2">
      <w:start w:val="1"/>
      <w:numFmt w:val="decimal"/>
      <w:isLgl/>
      <w:lvlText w:val="%1.%2.%3."/>
      <w:lvlJc w:val="left"/>
      <w:pPr>
        <w:ind w:left="840" w:hanging="720"/>
      </w:pPr>
      <w:rPr>
        <w:rFonts w:hint="default"/>
      </w:rPr>
    </w:lvl>
    <w:lvl w:ilvl="3">
      <w:start w:val="1"/>
      <w:numFmt w:val="decimal"/>
      <w:isLgl/>
      <w:lvlText w:val="%1.%2.%3.%4."/>
      <w:lvlJc w:val="left"/>
      <w:pPr>
        <w:ind w:left="840" w:hanging="720"/>
      </w:pPr>
      <w:rPr>
        <w:rFonts w:hint="default"/>
      </w:rPr>
    </w:lvl>
    <w:lvl w:ilvl="4">
      <w:start w:val="1"/>
      <w:numFmt w:val="decimal"/>
      <w:isLgl/>
      <w:lvlText w:val="%1.%2.%3.%4.%5."/>
      <w:lvlJc w:val="left"/>
      <w:pPr>
        <w:ind w:left="1200" w:hanging="1080"/>
      </w:pPr>
      <w:rPr>
        <w:rFonts w:hint="default"/>
      </w:rPr>
    </w:lvl>
    <w:lvl w:ilvl="5">
      <w:start w:val="1"/>
      <w:numFmt w:val="decimal"/>
      <w:isLgl/>
      <w:lvlText w:val="%1.%2.%3.%4.%5.%6."/>
      <w:lvlJc w:val="left"/>
      <w:pPr>
        <w:ind w:left="1200" w:hanging="1080"/>
      </w:pPr>
      <w:rPr>
        <w:rFonts w:hint="default"/>
      </w:rPr>
    </w:lvl>
    <w:lvl w:ilvl="6">
      <w:start w:val="1"/>
      <w:numFmt w:val="decimal"/>
      <w:isLgl/>
      <w:lvlText w:val="%1.%2.%3.%4.%5.%6.%7."/>
      <w:lvlJc w:val="left"/>
      <w:pPr>
        <w:ind w:left="1200" w:hanging="1080"/>
      </w:pPr>
      <w:rPr>
        <w:rFonts w:hint="default"/>
      </w:rPr>
    </w:lvl>
    <w:lvl w:ilvl="7">
      <w:start w:val="1"/>
      <w:numFmt w:val="decimal"/>
      <w:isLgl/>
      <w:lvlText w:val="%1.%2.%3.%4.%5.%6.%7.%8."/>
      <w:lvlJc w:val="left"/>
      <w:pPr>
        <w:ind w:left="1560" w:hanging="1440"/>
      </w:pPr>
      <w:rPr>
        <w:rFonts w:hint="default"/>
      </w:rPr>
    </w:lvl>
    <w:lvl w:ilvl="8">
      <w:start w:val="1"/>
      <w:numFmt w:val="decimal"/>
      <w:isLgl/>
      <w:lvlText w:val="%1.%2.%3.%4.%5.%6.%7.%8.%9."/>
      <w:lvlJc w:val="left"/>
      <w:pPr>
        <w:ind w:left="1560" w:hanging="1440"/>
      </w:pPr>
      <w:rPr>
        <w:rFonts w:hint="default"/>
      </w:rPr>
    </w:lvl>
  </w:abstractNum>
  <w:abstractNum w:abstractNumId="82" w15:restartNumberingAfterBreak="0">
    <w:nsid w:val="5D52500D"/>
    <w:multiLevelType w:val="hybridMultilevel"/>
    <w:tmpl w:val="98AA34A8"/>
    <w:lvl w:ilvl="0" w:tplc="5C4A0756">
      <w:start w:val="1"/>
      <w:numFmt w:val="bullet"/>
      <w:lvlText w:val=""/>
      <w:lvlJc w:val="left"/>
      <w:pPr>
        <w:tabs>
          <w:tab w:val="num" w:pos="720"/>
        </w:tabs>
        <w:ind w:left="720" w:hanging="360"/>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E8147F7"/>
    <w:multiLevelType w:val="multilevel"/>
    <w:tmpl w:val="C15433EC"/>
    <w:styleLink w:val="Style1"/>
    <w:lvl w:ilvl="0">
      <w:start w:val="1"/>
      <w:numFmt w:val="upperRoman"/>
      <w:lvlText w:val="SECTION - %1."/>
      <w:lvlJc w:val="center"/>
      <w:pPr>
        <w:ind w:left="2160" w:firstLine="0"/>
      </w:pPr>
      <w:rPr>
        <w:rFonts w:ascii="Comic Sans MS" w:hAnsi="Comic Sans MS" w:hint="default"/>
        <w:b/>
        <w:i w:val="0"/>
        <w:sz w:val="20"/>
      </w:rPr>
    </w:lvl>
    <w:lvl w:ilvl="1">
      <w:start w:val="1"/>
      <w:numFmt w:val="decimal"/>
      <w:lvlText w:val="%1.%2."/>
      <w:lvlJc w:val="left"/>
      <w:pPr>
        <w:ind w:left="2952" w:hanging="792"/>
      </w:pPr>
      <w:rPr>
        <w:rFonts w:ascii="Comic Sans MS" w:hAnsi="Comic Sans MS" w:hint="default"/>
        <w:b/>
        <w:i w:val="0"/>
        <w:sz w:val="20"/>
      </w:rPr>
    </w:lvl>
    <w:lvl w:ilvl="2">
      <w:start w:val="1"/>
      <w:numFmt w:val="decimal"/>
      <w:lvlText w:val="%1.%2.%3."/>
      <w:lvlJc w:val="left"/>
      <w:pPr>
        <w:ind w:left="504" w:hanging="504"/>
      </w:pPr>
      <w:rPr>
        <w:rFonts w:ascii="Comic Sans MS" w:hAnsi="Comic Sans MS" w:hint="default"/>
        <w:b w:val="0"/>
        <w:i w:val="0"/>
        <w:sz w:val="20"/>
      </w:rPr>
    </w:lvl>
    <w:lvl w:ilvl="3">
      <w:start w:val="1"/>
      <w:numFmt w:val="lowerLetter"/>
      <w:lvlText w:val="(%4)"/>
      <w:lvlJc w:val="left"/>
      <w:pPr>
        <w:ind w:left="3888" w:hanging="648"/>
      </w:pPr>
      <w:rPr>
        <w:rFonts w:ascii="Comic Sans MS" w:hAnsi="Comic Sans MS" w:hint="default"/>
        <w:b w:val="0"/>
        <w:bCs w:val="0"/>
        <w:i w:val="0"/>
        <w:iCs w:val="0"/>
        <w:caps w:val="0"/>
        <w:smallCaps w:val="0"/>
        <w:strike w:val="0"/>
        <w:dstrike w:val="0"/>
        <w:noProof w:val="0"/>
        <w:vanish w:val="0"/>
        <w:color w:val="000000"/>
        <w:spacing w:val="0"/>
        <w:kern w:val="0"/>
        <w:position w:val="0"/>
        <w:sz w:val="20"/>
        <w:u w:val="none"/>
        <w:vertAlign w:val="baseline"/>
        <w:em w:val="none"/>
      </w:rPr>
    </w:lvl>
    <w:lvl w:ilvl="4">
      <w:start w:val="1"/>
      <w:numFmt w:val="decimal"/>
      <w:lvlText w:val="%1.%2.%3.%4.%5."/>
      <w:lvlJc w:val="left"/>
      <w:pPr>
        <w:ind w:left="4392" w:hanging="792"/>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84" w15:restartNumberingAfterBreak="0">
    <w:nsid w:val="61276A2F"/>
    <w:multiLevelType w:val="multilevel"/>
    <w:tmpl w:val="E67E0AA4"/>
    <w:lvl w:ilvl="0">
      <w:start w:val="9"/>
      <w:numFmt w:val="decimal"/>
      <w:lvlText w:val="%1."/>
      <w:lvlJc w:val="left"/>
      <w:pPr>
        <w:ind w:left="360" w:hanging="360"/>
      </w:pPr>
      <w:rPr>
        <w:rFonts w:hint="default"/>
        <w:b/>
        <w:w w:val="87"/>
      </w:rPr>
    </w:lvl>
    <w:lvl w:ilvl="1">
      <w:start w:val="1"/>
      <w:numFmt w:val="decimal"/>
      <w:isLgl/>
      <w:lvlText w:val="%1.%2"/>
      <w:lvlJc w:val="left"/>
      <w:pPr>
        <w:ind w:left="420" w:hanging="360"/>
      </w:pPr>
      <w:rPr>
        <w:rFonts w:hint="default"/>
        <w:b w:val="0"/>
        <w:bCs/>
        <w:w w:val="87"/>
      </w:rPr>
    </w:lvl>
    <w:lvl w:ilvl="2">
      <w:start w:val="1"/>
      <w:numFmt w:val="decimal"/>
      <w:isLgl/>
      <w:lvlText w:val="%1.%2.%3"/>
      <w:lvlJc w:val="left"/>
      <w:pPr>
        <w:ind w:left="720" w:hanging="720"/>
      </w:pPr>
      <w:rPr>
        <w:rFonts w:hint="default"/>
        <w:b/>
        <w:w w:val="87"/>
      </w:rPr>
    </w:lvl>
    <w:lvl w:ilvl="3">
      <w:start w:val="1"/>
      <w:numFmt w:val="decimal"/>
      <w:isLgl/>
      <w:lvlText w:val="%1.%2.%3.%4"/>
      <w:lvlJc w:val="left"/>
      <w:pPr>
        <w:ind w:left="720" w:hanging="720"/>
      </w:pPr>
      <w:rPr>
        <w:rFonts w:hint="default"/>
        <w:b/>
        <w:w w:val="87"/>
      </w:rPr>
    </w:lvl>
    <w:lvl w:ilvl="4">
      <w:start w:val="1"/>
      <w:numFmt w:val="decimal"/>
      <w:isLgl/>
      <w:lvlText w:val="%1.%2.%3.%4.%5"/>
      <w:lvlJc w:val="left"/>
      <w:pPr>
        <w:ind w:left="1080" w:hanging="1080"/>
      </w:pPr>
      <w:rPr>
        <w:rFonts w:hint="default"/>
        <w:b/>
        <w:w w:val="87"/>
      </w:rPr>
    </w:lvl>
    <w:lvl w:ilvl="5">
      <w:start w:val="1"/>
      <w:numFmt w:val="decimal"/>
      <w:isLgl/>
      <w:lvlText w:val="%1.%2.%3.%4.%5.%6"/>
      <w:lvlJc w:val="left"/>
      <w:pPr>
        <w:ind w:left="1080" w:hanging="1080"/>
      </w:pPr>
      <w:rPr>
        <w:rFonts w:hint="default"/>
        <w:b/>
        <w:w w:val="87"/>
      </w:rPr>
    </w:lvl>
    <w:lvl w:ilvl="6">
      <w:start w:val="1"/>
      <w:numFmt w:val="decimal"/>
      <w:isLgl/>
      <w:lvlText w:val="%1.%2.%3.%4.%5.%6.%7"/>
      <w:lvlJc w:val="left"/>
      <w:pPr>
        <w:ind w:left="1440" w:hanging="1440"/>
      </w:pPr>
      <w:rPr>
        <w:rFonts w:hint="default"/>
        <w:b/>
        <w:w w:val="87"/>
      </w:rPr>
    </w:lvl>
    <w:lvl w:ilvl="7">
      <w:start w:val="1"/>
      <w:numFmt w:val="decimal"/>
      <w:isLgl/>
      <w:lvlText w:val="%1.%2.%3.%4.%5.%6.%7.%8"/>
      <w:lvlJc w:val="left"/>
      <w:pPr>
        <w:ind w:left="1440" w:hanging="1440"/>
      </w:pPr>
      <w:rPr>
        <w:rFonts w:hint="default"/>
        <w:b/>
        <w:w w:val="87"/>
      </w:rPr>
    </w:lvl>
    <w:lvl w:ilvl="8">
      <w:start w:val="1"/>
      <w:numFmt w:val="decimal"/>
      <w:isLgl/>
      <w:lvlText w:val="%1.%2.%3.%4.%5.%6.%7.%8.%9"/>
      <w:lvlJc w:val="left"/>
      <w:pPr>
        <w:ind w:left="1800" w:hanging="1800"/>
      </w:pPr>
      <w:rPr>
        <w:rFonts w:hint="default"/>
        <w:b/>
        <w:w w:val="87"/>
      </w:rPr>
    </w:lvl>
  </w:abstractNum>
  <w:abstractNum w:abstractNumId="85" w15:restartNumberingAfterBreak="0">
    <w:nsid w:val="68AC500E"/>
    <w:multiLevelType w:val="multilevel"/>
    <w:tmpl w:val="D8A0059A"/>
    <w:lvl w:ilvl="0">
      <w:start w:val="12"/>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6" w15:restartNumberingAfterBreak="0">
    <w:nsid w:val="69E55171"/>
    <w:multiLevelType w:val="hybridMultilevel"/>
    <w:tmpl w:val="6C683FAC"/>
    <w:lvl w:ilvl="0" w:tplc="A1CA699E">
      <w:start w:val="7"/>
      <w:numFmt w:val="decimal"/>
      <w:lvlText w:val="%1."/>
      <w:lvlJc w:val="left"/>
      <w:pPr>
        <w:ind w:left="720" w:hanging="36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A324CC1"/>
    <w:multiLevelType w:val="multilevel"/>
    <w:tmpl w:val="C88AD48E"/>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8" w15:restartNumberingAfterBreak="0">
    <w:nsid w:val="72987B0F"/>
    <w:multiLevelType w:val="hybridMultilevel"/>
    <w:tmpl w:val="A0C88498"/>
    <w:lvl w:ilvl="0" w:tplc="0D2E2362">
      <w:start w:val="5"/>
      <w:numFmt w:val="lowerRoman"/>
      <w:lvlText w:val="%1."/>
      <w:lvlJc w:val="left"/>
      <w:pPr>
        <w:ind w:left="720" w:hanging="720"/>
      </w:pPr>
      <w:rPr>
        <w:rFonts w:ascii="Times New Roman" w:hAnsi="Times New Roman" w:cs="Times New Roman" w:hint="default"/>
        <w:b/>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8C55F21"/>
    <w:multiLevelType w:val="hybridMultilevel"/>
    <w:tmpl w:val="835CDD92"/>
    <w:lvl w:ilvl="0" w:tplc="B78E45EA">
      <w:start w:val="1"/>
      <w:numFmt w:val="lowerRoman"/>
      <w:lvlText w:val="%1)"/>
      <w:lvlJc w:val="left"/>
      <w:pPr>
        <w:ind w:left="1168" w:hanging="720"/>
      </w:pPr>
      <w:rPr>
        <w:rFonts w:hint="default"/>
      </w:rPr>
    </w:lvl>
    <w:lvl w:ilvl="1" w:tplc="04090019" w:tentative="1">
      <w:start w:val="1"/>
      <w:numFmt w:val="lowerLetter"/>
      <w:lvlText w:val="%2."/>
      <w:lvlJc w:val="left"/>
      <w:pPr>
        <w:ind w:left="1528" w:hanging="360"/>
      </w:pPr>
    </w:lvl>
    <w:lvl w:ilvl="2" w:tplc="0409001B" w:tentative="1">
      <w:start w:val="1"/>
      <w:numFmt w:val="lowerRoman"/>
      <w:lvlText w:val="%3."/>
      <w:lvlJc w:val="right"/>
      <w:pPr>
        <w:ind w:left="2248" w:hanging="180"/>
      </w:pPr>
    </w:lvl>
    <w:lvl w:ilvl="3" w:tplc="0409000F" w:tentative="1">
      <w:start w:val="1"/>
      <w:numFmt w:val="decimal"/>
      <w:lvlText w:val="%4."/>
      <w:lvlJc w:val="left"/>
      <w:pPr>
        <w:ind w:left="2968" w:hanging="360"/>
      </w:pPr>
    </w:lvl>
    <w:lvl w:ilvl="4" w:tplc="04090019" w:tentative="1">
      <w:start w:val="1"/>
      <w:numFmt w:val="lowerLetter"/>
      <w:lvlText w:val="%5."/>
      <w:lvlJc w:val="left"/>
      <w:pPr>
        <w:ind w:left="3688" w:hanging="360"/>
      </w:pPr>
    </w:lvl>
    <w:lvl w:ilvl="5" w:tplc="0409001B" w:tentative="1">
      <w:start w:val="1"/>
      <w:numFmt w:val="lowerRoman"/>
      <w:lvlText w:val="%6."/>
      <w:lvlJc w:val="right"/>
      <w:pPr>
        <w:ind w:left="4408" w:hanging="180"/>
      </w:pPr>
    </w:lvl>
    <w:lvl w:ilvl="6" w:tplc="0409000F" w:tentative="1">
      <w:start w:val="1"/>
      <w:numFmt w:val="decimal"/>
      <w:lvlText w:val="%7."/>
      <w:lvlJc w:val="left"/>
      <w:pPr>
        <w:ind w:left="5128" w:hanging="360"/>
      </w:pPr>
    </w:lvl>
    <w:lvl w:ilvl="7" w:tplc="04090019" w:tentative="1">
      <w:start w:val="1"/>
      <w:numFmt w:val="lowerLetter"/>
      <w:lvlText w:val="%8."/>
      <w:lvlJc w:val="left"/>
      <w:pPr>
        <w:ind w:left="5848" w:hanging="360"/>
      </w:pPr>
    </w:lvl>
    <w:lvl w:ilvl="8" w:tplc="0409001B" w:tentative="1">
      <w:start w:val="1"/>
      <w:numFmt w:val="lowerRoman"/>
      <w:lvlText w:val="%9."/>
      <w:lvlJc w:val="right"/>
      <w:pPr>
        <w:ind w:left="6568" w:hanging="180"/>
      </w:pPr>
    </w:lvl>
  </w:abstractNum>
  <w:abstractNum w:abstractNumId="90" w15:restartNumberingAfterBreak="0">
    <w:nsid w:val="79CA1CC2"/>
    <w:multiLevelType w:val="hybridMultilevel"/>
    <w:tmpl w:val="23DE6F2C"/>
    <w:lvl w:ilvl="0" w:tplc="FFFFFFFF">
      <w:start w:val="1"/>
      <w:numFmt w:val="upperRoman"/>
      <w:lvlText w:val="%1."/>
      <w:lvlJc w:val="right"/>
      <w:pPr>
        <w:tabs>
          <w:tab w:val="num" w:pos="3464"/>
        </w:tabs>
        <w:ind w:left="3464" w:hanging="180"/>
      </w:pPr>
    </w:lvl>
    <w:lvl w:ilvl="1" w:tplc="FFFFFFFF" w:tentative="1">
      <w:start w:val="1"/>
      <w:numFmt w:val="lowerLetter"/>
      <w:lvlText w:val="%2."/>
      <w:lvlJc w:val="left"/>
      <w:pPr>
        <w:tabs>
          <w:tab w:val="num" w:pos="4364"/>
        </w:tabs>
        <w:ind w:left="4364" w:hanging="360"/>
      </w:pPr>
    </w:lvl>
    <w:lvl w:ilvl="2" w:tplc="FFFFFFFF" w:tentative="1">
      <w:start w:val="1"/>
      <w:numFmt w:val="lowerRoman"/>
      <w:lvlText w:val="%3."/>
      <w:lvlJc w:val="right"/>
      <w:pPr>
        <w:tabs>
          <w:tab w:val="num" w:pos="5084"/>
        </w:tabs>
        <w:ind w:left="5084" w:hanging="180"/>
      </w:pPr>
    </w:lvl>
    <w:lvl w:ilvl="3" w:tplc="FFFFFFFF" w:tentative="1">
      <w:start w:val="1"/>
      <w:numFmt w:val="decimal"/>
      <w:lvlText w:val="%4."/>
      <w:lvlJc w:val="left"/>
      <w:pPr>
        <w:tabs>
          <w:tab w:val="num" w:pos="5804"/>
        </w:tabs>
        <w:ind w:left="5804" w:hanging="360"/>
      </w:pPr>
    </w:lvl>
    <w:lvl w:ilvl="4" w:tplc="FFFFFFFF" w:tentative="1">
      <w:start w:val="1"/>
      <w:numFmt w:val="lowerLetter"/>
      <w:lvlText w:val="%5."/>
      <w:lvlJc w:val="left"/>
      <w:pPr>
        <w:tabs>
          <w:tab w:val="num" w:pos="6524"/>
        </w:tabs>
        <w:ind w:left="6524" w:hanging="360"/>
      </w:pPr>
    </w:lvl>
    <w:lvl w:ilvl="5" w:tplc="FFFFFFFF" w:tentative="1">
      <w:start w:val="1"/>
      <w:numFmt w:val="lowerRoman"/>
      <w:lvlText w:val="%6."/>
      <w:lvlJc w:val="right"/>
      <w:pPr>
        <w:tabs>
          <w:tab w:val="num" w:pos="7244"/>
        </w:tabs>
        <w:ind w:left="7244" w:hanging="180"/>
      </w:pPr>
    </w:lvl>
    <w:lvl w:ilvl="6" w:tplc="FFFFFFFF" w:tentative="1">
      <w:start w:val="1"/>
      <w:numFmt w:val="decimal"/>
      <w:lvlText w:val="%7."/>
      <w:lvlJc w:val="left"/>
      <w:pPr>
        <w:tabs>
          <w:tab w:val="num" w:pos="7964"/>
        </w:tabs>
        <w:ind w:left="7964" w:hanging="360"/>
      </w:pPr>
    </w:lvl>
    <w:lvl w:ilvl="7" w:tplc="FFFFFFFF" w:tentative="1">
      <w:start w:val="1"/>
      <w:numFmt w:val="lowerLetter"/>
      <w:lvlText w:val="%8."/>
      <w:lvlJc w:val="left"/>
      <w:pPr>
        <w:tabs>
          <w:tab w:val="num" w:pos="8684"/>
        </w:tabs>
        <w:ind w:left="8684" w:hanging="360"/>
      </w:pPr>
    </w:lvl>
    <w:lvl w:ilvl="8" w:tplc="FFFFFFFF" w:tentative="1">
      <w:start w:val="1"/>
      <w:numFmt w:val="lowerRoman"/>
      <w:lvlText w:val="%9."/>
      <w:lvlJc w:val="right"/>
      <w:pPr>
        <w:tabs>
          <w:tab w:val="num" w:pos="9404"/>
        </w:tabs>
        <w:ind w:left="9404" w:hanging="180"/>
      </w:pPr>
    </w:lvl>
  </w:abstractNum>
  <w:abstractNum w:abstractNumId="91" w15:restartNumberingAfterBreak="0">
    <w:nsid w:val="7C2574E2"/>
    <w:multiLevelType w:val="hybridMultilevel"/>
    <w:tmpl w:val="964EC6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CB17837"/>
    <w:multiLevelType w:val="hybridMultilevel"/>
    <w:tmpl w:val="4B5C6844"/>
    <w:lvl w:ilvl="0" w:tplc="362EDA58">
      <w:start w:val="1"/>
      <w:numFmt w:val="lowerRoman"/>
      <w:lvlText w:val="%1."/>
      <w:lvlJc w:val="left"/>
      <w:pPr>
        <w:ind w:left="720" w:hanging="72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7"/>
  </w:num>
  <w:num w:numId="2">
    <w:abstractNumId w:val="64"/>
  </w:num>
  <w:num w:numId="3">
    <w:abstractNumId w:val="68"/>
  </w:num>
  <w:num w:numId="4">
    <w:abstractNumId w:val="57"/>
  </w:num>
  <w:num w:numId="5">
    <w:abstractNumId w:val="3"/>
  </w:num>
  <w:num w:numId="6">
    <w:abstractNumId w:val="12"/>
  </w:num>
  <w:num w:numId="7">
    <w:abstractNumId w:val="13"/>
  </w:num>
  <w:num w:numId="8">
    <w:abstractNumId w:val="14"/>
  </w:num>
  <w:num w:numId="9">
    <w:abstractNumId w:val="29"/>
  </w:num>
  <w:num w:numId="10">
    <w:abstractNumId w:val="6"/>
  </w:num>
  <w:num w:numId="11">
    <w:abstractNumId w:val="25"/>
  </w:num>
  <w:num w:numId="12">
    <w:abstractNumId w:val="2"/>
  </w:num>
  <w:num w:numId="13">
    <w:abstractNumId w:val="5"/>
  </w:num>
  <w:num w:numId="14">
    <w:abstractNumId w:val="61"/>
  </w:num>
  <w:num w:numId="15">
    <w:abstractNumId w:val="58"/>
  </w:num>
  <w:num w:numId="16">
    <w:abstractNumId w:val="0"/>
  </w:num>
  <w:num w:numId="17">
    <w:abstractNumId w:val="84"/>
  </w:num>
  <w:num w:numId="18">
    <w:abstractNumId w:val="75"/>
  </w:num>
  <w:num w:numId="19">
    <w:abstractNumId w:val="59"/>
  </w:num>
  <w:num w:numId="20">
    <w:abstractNumId w:val="81"/>
  </w:num>
  <w:num w:numId="21">
    <w:abstractNumId w:val="92"/>
  </w:num>
  <w:num w:numId="22">
    <w:abstractNumId w:val="88"/>
  </w:num>
  <w:num w:numId="23">
    <w:abstractNumId w:val="1"/>
  </w:num>
  <w:num w:numId="24">
    <w:abstractNumId w:val="48"/>
  </w:num>
  <w:num w:numId="25">
    <w:abstractNumId w:val="70"/>
  </w:num>
  <w:num w:numId="26">
    <w:abstractNumId w:val="45"/>
  </w:num>
  <w:num w:numId="27">
    <w:abstractNumId w:val="43"/>
  </w:num>
  <w:num w:numId="28">
    <w:abstractNumId w:val="83"/>
  </w:num>
  <w:num w:numId="29">
    <w:abstractNumId w:val="62"/>
  </w:num>
  <w:num w:numId="30">
    <w:abstractNumId w:val="53"/>
  </w:num>
  <w:num w:numId="31">
    <w:abstractNumId w:val="80"/>
  </w:num>
  <w:num w:numId="32">
    <w:abstractNumId w:val="46"/>
  </w:num>
  <w:num w:numId="33">
    <w:abstractNumId w:val="52"/>
  </w:num>
  <w:num w:numId="34">
    <w:abstractNumId w:val="47"/>
  </w:num>
  <w:num w:numId="35">
    <w:abstractNumId w:val="39"/>
  </w:num>
  <w:num w:numId="36">
    <w:abstractNumId w:val="49"/>
  </w:num>
  <w:num w:numId="37">
    <w:abstractNumId w:val="44"/>
  </w:num>
  <w:num w:numId="38">
    <w:abstractNumId w:val="41"/>
  </w:num>
  <w:num w:numId="39">
    <w:abstractNumId w:val="50"/>
  </w:num>
  <w:num w:numId="40">
    <w:abstractNumId w:val="54"/>
  </w:num>
  <w:num w:numId="41">
    <w:abstractNumId w:val="63"/>
  </w:num>
  <w:num w:numId="42">
    <w:abstractNumId w:val="69"/>
  </w:num>
  <w:num w:numId="43">
    <w:abstractNumId w:val="66"/>
  </w:num>
  <w:num w:numId="44">
    <w:abstractNumId w:val="86"/>
  </w:num>
  <w:num w:numId="45">
    <w:abstractNumId w:val="82"/>
  </w:num>
  <w:num w:numId="46">
    <w:abstractNumId w:val="73"/>
  </w:num>
  <w:num w:numId="47">
    <w:abstractNumId w:val="65"/>
  </w:num>
  <w:num w:numId="48">
    <w:abstractNumId w:val="78"/>
  </w:num>
  <w:num w:numId="49">
    <w:abstractNumId w:val="51"/>
  </w:num>
  <w:num w:numId="50">
    <w:abstractNumId w:val="40"/>
  </w:num>
  <w:num w:numId="51">
    <w:abstractNumId w:val="42"/>
  </w:num>
  <w:num w:numId="52">
    <w:abstractNumId w:val="85"/>
  </w:num>
  <w:num w:numId="53">
    <w:abstractNumId w:val="72"/>
  </w:num>
  <w:num w:numId="54">
    <w:abstractNumId w:val="91"/>
  </w:num>
  <w:num w:numId="55">
    <w:abstractNumId w:val="67"/>
  </w:num>
  <w:num w:numId="56">
    <w:abstractNumId w:val="36"/>
  </w:num>
  <w:num w:numId="57">
    <w:abstractNumId w:val="37"/>
  </w:num>
  <w:num w:numId="58">
    <w:abstractNumId w:val="38"/>
  </w:num>
  <w:num w:numId="59">
    <w:abstractNumId w:val="79"/>
  </w:num>
  <w:num w:numId="60">
    <w:abstractNumId w:val="74"/>
  </w:num>
  <w:num w:numId="61">
    <w:abstractNumId w:val="55"/>
  </w:num>
  <w:num w:numId="62">
    <w:abstractNumId w:val="71"/>
  </w:num>
  <w:num w:numId="63">
    <w:abstractNumId w:val="89"/>
  </w:num>
  <w:num w:numId="64">
    <w:abstractNumId w:val="76"/>
  </w:num>
  <w:num w:numId="65">
    <w:abstractNumId w:val="87"/>
  </w:num>
  <w:num w:numId="66">
    <w:abstractNumId w:val="56"/>
  </w:num>
  <w:num w:numId="67">
    <w:abstractNumId w:val="90"/>
  </w:num>
  <w:num w:numId="68">
    <w:abstractNumId w:val="6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E5B"/>
    <w:rsid w:val="00001F12"/>
    <w:rsid w:val="00010F2F"/>
    <w:rsid w:val="000119BB"/>
    <w:rsid w:val="000174BF"/>
    <w:rsid w:val="00020EEF"/>
    <w:rsid w:val="00025720"/>
    <w:rsid w:val="0003164A"/>
    <w:rsid w:val="00032113"/>
    <w:rsid w:val="00040AA5"/>
    <w:rsid w:val="00043B35"/>
    <w:rsid w:val="000472C1"/>
    <w:rsid w:val="0006288B"/>
    <w:rsid w:val="00065A1F"/>
    <w:rsid w:val="000930E9"/>
    <w:rsid w:val="00094FFB"/>
    <w:rsid w:val="000A047B"/>
    <w:rsid w:val="000A21AB"/>
    <w:rsid w:val="000A705D"/>
    <w:rsid w:val="000C2D7B"/>
    <w:rsid w:val="000C793E"/>
    <w:rsid w:val="000D208B"/>
    <w:rsid w:val="000D3BD0"/>
    <w:rsid w:val="000D40ED"/>
    <w:rsid w:val="000F13C8"/>
    <w:rsid w:val="000F2585"/>
    <w:rsid w:val="00103BB4"/>
    <w:rsid w:val="00107B96"/>
    <w:rsid w:val="0012111E"/>
    <w:rsid w:val="00126877"/>
    <w:rsid w:val="00126BBF"/>
    <w:rsid w:val="00127E92"/>
    <w:rsid w:val="00132B6B"/>
    <w:rsid w:val="001473F1"/>
    <w:rsid w:val="001530C8"/>
    <w:rsid w:val="00157B43"/>
    <w:rsid w:val="00170540"/>
    <w:rsid w:val="001722ED"/>
    <w:rsid w:val="00174A4D"/>
    <w:rsid w:val="001931CA"/>
    <w:rsid w:val="001949CC"/>
    <w:rsid w:val="001A21A7"/>
    <w:rsid w:val="001A6636"/>
    <w:rsid w:val="001B28C4"/>
    <w:rsid w:val="001B6332"/>
    <w:rsid w:val="001D4FA3"/>
    <w:rsid w:val="001F021F"/>
    <w:rsid w:val="001F273D"/>
    <w:rsid w:val="002058F1"/>
    <w:rsid w:val="002115E5"/>
    <w:rsid w:val="002144C4"/>
    <w:rsid w:val="00214695"/>
    <w:rsid w:val="00220200"/>
    <w:rsid w:val="00222C51"/>
    <w:rsid w:val="00225A57"/>
    <w:rsid w:val="002342EB"/>
    <w:rsid w:val="00234FCA"/>
    <w:rsid w:val="0024276E"/>
    <w:rsid w:val="00251057"/>
    <w:rsid w:val="00253D12"/>
    <w:rsid w:val="00257516"/>
    <w:rsid w:val="00261733"/>
    <w:rsid w:val="0026203F"/>
    <w:rsid w:val="002727F9"/>
    <w:rsid w:val="002965DF"/>
    <w:rsid w:val="0029697D"/>
    <w:rsid w:val="002A7C52"/>
    <w:rsid w:val="002B08E6"/>
    <w:rsid w:val="002B0F1C"/>
    <w:rsid w:val="002B1D59"/>
    <w:rsid w:val="002C5B98"/>
    <w:rsid w:val="002C6516"/>
    <w:rsid w:val="002D3CC5"/>
    <w:rsid w:val="002D649C"/>
    <w:rsid w:val="002E0537"/>
    <w:rsid w:val="002F7B2C"/>
    <w:rsid w:val="0030014E"/>
    <w:rsid w:val="00306508"/>
    <w:rsid w:val="00325AE8"/>
    <w:rsid w:val="00341FDA"/>
    <w:rsid w:val="003473B1"/>
    <w:rsid w:val="00347FF7"/>
    <w:rsid w:val="0035043C"/>
    <w:rsid w:val="00356F7C"/>
    <w:rsid w:val="003622C9"/>
    <w:rsid w:val="003638E5"/>
    <w:rsid w:val="00365612"/>
    <w:rsid w:val="00373AC1"/>
    <w:rsid w:val="00373D24"/>
    <w:rsid w:val="00377A6B"/>
    <w:rsid w:val="003816CC"/>
    <w:rsid w:val="003817E2"/>
    <w:rsid w:val="00387835"/>
    <w:rsid w:val="00390CCE"/>
    <w:rsid w:val="00397391"/>
    <w:rsid w:val="003A0246"/>
    <w:rsid w:val="003A3664"/>
    <w:rsid w:val="003A6DD8"/>
    <w:rsid w:val="003B2890"/>
    <w:rsid w:val="003B5C07"/>
    <w:rsid w:val="003B6FBF"/>
    <w:rsid w:val="003C00AA"/>
    <w:rsid w:val="003C280B"/>
    <w:rsid w:val="003C550A"/>
    <w:rsid w:val="003C5C9A"/>
    <w:rsid w:val="003E3187"/>
    <w:rsid w:val="003E53CB"/>
    <w:rsid w:val="003E73B2"/>
    <w:rsid w:val="003F392D"/>
    <w:rsid w:val="003F688C"/>
    <w:rsid w:val="00414B1A"/>
    <w:rsid w:val="00415A3D"/>
    <w:rsid w:val="00416544"/>
    <w:rsid w:val="00416A64"/>
    <w:rsid w:val="00424184"/>
    <w:rsid w:val="004266F9"/>
    <w:rsid w:val="00436E2A"/>
    <w:rsid w:val="00441957"/>
    <w:rsid w:val="00443923"/>
    <w:rsid w:val="00456BB8"/>
    <w:rsid w:val="00457AAF"/>
    <w:rsid w:val="00461355"/>
    <w:rsid w:val="00463859"/>
    <w:rsid w:val="004638EB"/>
    <w:rsid w:val="00470841"/>
    <w:rsid w:val="00471523"/>
    <w:rsid w:val="004724FB"/>
    <w:rsid w:val="00472694"/>
    <w:rsid w:val="00492FA9"/>
    <w:rsid w:val="00494BBD"/>
    <w:rsid w:val="004A0C19"/>
    <w:rsid w:val="004A20DD"/>
    <w:rsid w:val="004A4208"/>
    <w:rsid w:val="004A50E7"/>
    <w:rsid w:val="004B26EC"/>
    <w:rsid w:val="004C43CB"/>
    <w:rsid w:val="004D16EE"/>
    <w:rsid w:val="004D27B2"/>
    <w:rsid w:val="004E4B9C"/>
    <w:rsid w:val="00507941"/>
    <w:rsid w:val="0051438F"/>
    <w:rsid w:val="0051686E"/>
    <w:rsid w:val="0051725D"/>
    <w:rsid w:val="00517B8B"/>
    <w:rsid w:val="00526D99"/>
    <w:rsid w:val="005309BA"/>
    <w:rsid w:val="00533196"/>
    <w:rsid w:val="00550969"/>
    <w:rsid w:val="00554A5E"/>
    <w:rsid w:val="00555A6D"/>
    <w:rsid w:val="005570E2"/>
    <w:rsid w:val="00560710"/>
    <w:rsid w:val="00566F27"/>
    <w:rsid w:val="00567367"/>
    <w:rsid w:val="0057068E"/>
    <w:rsid w:val="00571929"/>
    <w:rsid w:val="00575B98"/>
    <w:rsid w:val="00576AEC"/>
    <w:rsid w:val="005845CB"/>
    <w:rsid w:val="00585E41"/>
    <w:rsid w:val="00591ADE"/>
    <w:rsid w:val="00591C78"/>
    <w:rsid w:val="00597CA5"/>
    <w:rsid w:val="005A3163"/>
    <w:rsid w:val="005A442C"/>
    <w:rsid w:val="005A46EB"/>
    <w:rsid w:val="005A6918"/>
    <w:rsid w:val="005B3EF8"/>
    <w:rsid w:val="005B4FE7"/>
    <w:rsid w:val="005B6959"/>
    <w:rsid w:val="005B6AD3"/>
    <w:rsid w:val="005C034C"/>
    <w:rsid w:val="005C5C20"/>
    <w:rsid w:val="005D6AEE"/>
    <w:rsid w:val="005E0503"/>
    <w:rsid w:val="005E22C8"/>
    <w:rsid w:val="005E312F"/>
    <w:rsid w:val="005F48CA"/>
    <w:rsid w:val="005F5061"/>
    <w:rsid w:val="005F66A0"/>
    <w:rsid w:val="00603DBB"/>
    <w:rsid w:val="00610A75"/>
    <w:rsid w:val="00621135"/>
    <w:rsid w:val="00626AC7"/>
    <w:rsid w:val="0063109D"/>
    <w:rsid w:val="00634689"/>
    <w:rsid w:val="0063618D"/>
    <w:rsid w:val="00637BFC"/>
    <w:rsid w:val="0064100D"/>
    <w:rsid w:val="006417F2"/>
    <w:rsid w:val="00641C8F"/>
    <w:rsid w:val="0064350A"/>
    <w:rsid w:val="00644C2B"/>
    <w:rsid w:val="00656BE3"/>
    <w:rsid w:val="00661F8F"/>
    <w:rsid w:val="006623C0"/>
    <w:rsid w:val="006661D0"/>
    <w:rsid w:val="00667847"/>
    <w:rsid w:val="00672692"/>
    <w:rsid w:val="00675783"/>
    <w:rsid w:val="00681BD7"/>
    <w:rsid w:val="006843EA"/>
    <w:rsid w:val="0069572D"/>
    <w:rsid w:val="006A36E2"/>
    <w:rsid w:val="006A3707"/>
    <w:rsid w:val="006B2997"/>
    <w:rsid w:val="006B7B33"/>
    <w:rsid w:val="006D6AC8"/>
    <w:rsid w:val="006D7D56"/>
    <w:rsid w:val="006F250B"/>
    <w:rsid w:val="006F6132"/>
    <w:rsid w:val="00700C83"/>
    <w:rsid w:val="00711FEE"/>
    <w:rsid w:val="00722471"/>
    <w:rsid w:val="00735CB8"/>
    <w:rsid w:val="00735E79"/>
    <w:rsid w:val="0074036D"/>
    <w:rsid w:val="007414E0"/>
    <w:rsid w:val="007415AA"/>
    <w:rsid w:val="00742519"/>
    <w:rsid w:val="007448C2"/>
    <w:rsid w:val="007643C6"/>
    <w:rsid w:val="007676EB"/>
    <w:rsid w:val="007730B7"/>
    <w:rsid w:val="00773B8E"/>
    <w:rsid w:val="007803E7"/>
    <w:rsid w:val="00780B5A"/>
    <w:rsid w:val="00780B97"/>
    <w:rsid w:val="00785343"/>
    <w:rsid w:val="007862C3"/>
    <w:rsid w:val="00787A17"/>
    <w:rsid w:val="00794C83"/>
    <w:rsid w:val="00794E81"/>
    <w:rsid w:val="00794EB8"/>
    <w:rsid w:val="007961AD"/>
    <w:rsid w:val="00797CC3"/>
    <w:rsid w:val="00797DDF"/>
    <w:rsid w:val="007A459F"/>
    <w:rsid w:val="007A608C"/>
    <w:rsid w:val="007A6BE9"/>
    <w:rsid w:val="007B2568"/>
    <w:rsid w:val="007B2A06"/>
    <w:rsid w:val="007B4676"/>
    <w:rsid w:val="007B6799"/>
    <w:rsid w:val="007C0FAC"/>
    <w:rsid w:val="007C25A9"/>
    <w:rsid w:val="007E7127"/>
    <w:rsid w:val="007F7952"/>
    <w:rsid w:val="008004AB"/>
    <w:rsid w:val="00804140"/>
    <w:rsid w:val="00804296"/>
    <w:rsid w:val="008058E3"/>
    <w:rsid w:val="0080685F"/>
    <w:rsid w:val="008128D3"/>
    <w:rsid w:val="0081541E"/>
    <w:rsid w:val="00815A4E"/>
    <w:rsid w:val="00822816"/>
    <w:rsid w:val="00823C1F"/>
    <w:rsid w:val="00826C2F"/>
    <w:rsid w:val="00827619"/>
    <w:rsid w:val="00840D03"/>
    <w:rsid w:val="00840D9E"/>
    <w:rsid w:val="0084257D"/>
    <w:rsid w:val="00843001"/>
    <w:rsid w:val="0084583D"/>
    <w:rsid w:val="008471BA"/>
    <w:rsid w:val="00863D5E"/>
    <w:rsid w:val="00867B37"/>
    <w:rsid w:val="008730F5"/>
    <w:rsid w:val="00875A01"/>
    <w:rsid w:val="00876760"/>
    <w:rsid w:val="0088185B"/>
    <w:rsid w:val="008829EB"/>
    <w:rsid w:val="00887BCF"/>
    <w:rsid w:val="00894525"/>
    <w:rsid w:val="008A0323"/>
    <w:rsid w:val="008A205A"/>
    <w:rsid w:val="008A37D9"/>
    <w:rsid w:val="008B14BF"/>
    <w:rsid w:val="008B49EB"/>
    <w:rsid w:val="008B756C"/>
    <w:rsid w:val="008C508D"/>
    <w:rsid w:val="008D51CA"/>
    <w:rsid w:val="008D5952"/>
    <w:rsid w:val="008D5C36"/>
    <w:rsid w:val="008E0059"/>
    <w:rsid w:val="008E3BD6"/>
    <w:rsid w:val="008E5DBA"/>
    <w:rsid w:val="008E68C4"/>
    <w:rsid w:val="008F67E7"/>
    <w:rsid w:val="00902809"/>
    <w:rsid w:val="00903368"/>
    <w:rsid w:val="009170F4"/>
    <w:rsid w:val="00917AC6"/>
    <w:rsid w:val="00923DFA"/>
    <w:rsid w:val="0093147B"/>
    <w:rsid w:val="009446AB"/>
    <w:rsid w:val="009505B7"/>
    <w:rsid w:val="00955EF2"/>
    <w:rsid w:val="00960D18"/>
    <w:rsid w:val="00965979"/>
    <w:rsid w:val="00976E65"/>
    <w:rsid w:val="00980694"/>
    <w:rsid w:val="00983A3F"/>
    <w:rsid w:val="009845E8"/>
    <w:rsid w:val="00985B4C"/>
    <w:rsid w:val="009A14F2"/>
    <w:rsid w:val="009A5C35"/>
    <w:rsid w:val="009B1889"/>
    <w:rsid w:val="009B44F2"/>
    <w:rsid w:val="009C3DE1"/>
    <w:rsid w:val="009C77D9"/>
    <w:rsid w:val="009D464B"/>
    <w:rsid w:val="009D6CBA"/>
    <w:rsid w:val="009E018E"/>
    <w:rsid w:val="009E3530"/>
    <w:rsid w:val="009E6599"/>
    <w:rsid w:val="009F152D"/>
    <w:rsid w:val="009F1752"/>
    <w:rsid w:val="00A03ABF"/>
    <w:rsid w:val="00A04EF2"/>
    <w:rsid w:val="00A134CD"/>
    <w:rsid w:val="00A14DC1"/>
    <w:rsid w:val="00A2189E"/>
    <w:rsid w:val="00A2439E"/>
    <w:rsid w:val="00A2500A"/>
    <w:rsid w:val="00A31590"/>
    <w:rsid w:val="00A31A62"/>
    <w:rsid w:val="00A33567"/>
    <w:rsid w:val="00A502ED"/>
    <w:rsid w:val="00A50D5D"/>
    <w:rsid w:val="00A52EEA"/>
    <w:rsid w:val="00A547AA"/>
    <w:rsid w:val="00A60B28"/>
    <w:rsid w:val="00A63C30"/>
    <w:rsid w:val="00A71E6E"/>
    <w:rsid w:val="00A72B01"/>
    <w:rsid w:val="00A8204D"/>
    <w:rsid w:val="00A8264D"/>
    <w:rsid w:val="00A82A8C"/>
    <w:rsid w:val="00A83956"/>
    <w:rsid w:val="00A8697E"/>
    <w:rsid w:val="00A90CDF"/>
    <w:rsid w:val="00A91C76"/>
    <w:rsid w:val="00A974C4"/>
    <w:rsid w:val="00AA61D5"/>
    <w:rsid w:val="00AA66A9"/>
    <w:rsid w:val="00AB4FB2"/>
    <w:rsid w:val="00AC31D2"/>
    <w:rsid w:val="00AC357A"/>
    <w:rsid w:val="00AC535F"/>
    <w:rsid w:val="00AC57AF"/>
    <w:rsid w:val="00AD2AFA"/>
    <w:rsid w:val="00AF5332"/>
    <w:rsid w:val="00B05373"/>
    <w:rsid w:val="00B0635C"/>
    <w:rsid w:val="00B07113"/>
    <w:rsid w:val="00B07385"/>
    <w:rsid w:val="00B133C3"/>
    <w:rsid w:val="00B1448C"/>
    <w:rsid w:val="00B32282"/>
    <w:rsid w:val="00B50F0F"/>
    <w:rsid w:val="00B54A7E"/>
    <w:rsid w:val="00B5633A"/>
    <w:rsid w:val="00B64C1C"/>
    <w:rsid w:val="00B7465A"/>
    <w:rsid w:val="00B805CA"/>
    <w:rsid w:val="00B82CC4"/>
    <w:rsid w:val="00B92636"/>
    <w:rsid w:val="00B928E3"/>
    <w:rsid w:val="00B94414"/>
    <w:rsid w:val="00B9444E"/>
    <w:rsid w:val="00B97599"/>
    <w:rsid w:val="00BA400B"/>
    <w:rsid w:val="00BB5D25"/>
    <w:rsid w:val="00BC38E5"/>
    <w:rsid w:val="00BC48F8"/>
    <w:rsid w:val="00BD06E8"/>
    <w:rsid w:val="00BE3E14"/>
    <w:rsid w:val="00BF04A1"/>
    <w:rsid w:val="00BF1103"/>
    <w:rsid w:val="00C039B7"/>
    <w:rsid w:val="00C12153"/>
    <w:rsid w:val="00C15F8E"/>
    <w:rsid w:val="00C2118F"/>
    <w:rsid w:val="00C212B6"/>
    <w:rsid w:val="00C347E0"/>
    <w:rsid w:val="00C401BB"/>
    <w:rsid w:val="00C40E0A"/>
    <w:rsid w:val="00C42DA2"/>
    <w:rsid w:val="00C47B55"/>
    <w:rsid w:val="00C533C5"/>
    <w:rsid w:val="00C546D9"/>
    <w:rsid w:val="00C577E8"/>
    <w:rsid w:val="00C57C25"/>
    <w:rsid w:val="00C63CB9"/>
    <w:rsid w:val="00C74E9E"/>
    <w:rsid w:val="00C77BA8"/>
    <w:rsid w:val="00C85B8B"/>
    <w:rsid w:val="00C969E1"/>
    <w:rsid w:val="00CA243F"/>
    <w:rsid w:val="00CC5BED"/>
    <w:rsid w:val="00CC61DF"/>
    <w:rsid w:val="00CC63FD"/>
    <w:rsid w:val="00CD0253"/>
    <w:rsid w:val="00CE039A"/>
    <w:rsid w:val="00CE505C"/>
    <w:rsid w:val="00D071FD"/>
    <w:rsid w:val="00D11678"/>
    <w:rsid w:val="00D16663"/>
    <w:rsid w:val="00D16AF4"/>
    <w:rsid w:val="00D21E5B"/>
    <w:rsid w:val="00D3176B"/>
    <w:rsid w:val="00D469AF"/>
    <w:rsid w:val="00D50F65"/>
    <w:rsid w:val="00D56086"/>
    <w:rsid w:val="00D72563"/>
    <w:rsid w:val="00D733A9"/>
    <w:rsid w:val="00D77375"/>
    <w:rsid w:val="00D777C9"/>
    <w:rsid w:val="00D81EE6"/>
    <w:rsid w:val="00D90D5A"/>
    <w:rsid w:val="00D93795"/>
    <w:rsid w:val="00D94E19"/>
    <w:rsid w:val="00DA2F58"/>
    <w:rsid w:val="00DA63E3"/>
    <w:rsid w:val="00DB0BDC"/>
    <w:rsid w:val="00DB2C00"/>
    <w:rsid w:val="00DD27FF"/>
    <w:rsid w:val="00DF06AE"/>
    <w:rsid w:val="00DF28DA"/>
    <w:rsid w:val="00E20786"/>
    <w:rsid w:val="00E25970"/>
    <w:rsid w:val="00E25DA6"/>
    <w:rsid w:val="00E30A0E"/>
    <w:rsid w:val="00E36F25"/>
    <w:rsid w:val="00E43E4B"/>
    <w:rsid w:val="00E4768A"/>
    <w:rsid w:val="00E51F05"/>
    <w:rsid w:val="00E61916"/>
    <w:rsid w:val="00E703E2"/>
    <w:rsid w:val="00E7429A"/>
    <w:rsid w:val="00E9191A"/>
    <w:rsid w:val="00E92671"/>
    <w:rsid w:val="00E932AA"/>
    <w:rsid w:val="00E95407"/>
    <w:rsid w:val="00E97017"/>
    <w:rsid w:val="00E97AB4"/>
    <w:rsid w:val="00EA498F"/>
    <w:rsid w:val="00EC1673"/>
    <w:rsid w:val="00EE5AC7"/>
    <w:rsid w:val="00EF3235"/>
    <w:rsid w:val="00EF392A"/>
    <w:rsid w:val="00F041FA"/>
    <w:rsid w:val="00F07B2B"/>
    <w:rsid w:val="00F1253D"/>
    <w:rsid w:val="00F15167"/>
    <w:rsid w:val="00F175C8"/>
    <w:rsid w:val="00F252C6"/>
    <w:rsid w:val="00F25A70"/>
    <w:rsid w:val="00F31E73"/>
    <w:rsid w:val="00F425A9"/>
    <w:rsid w:val="00F44ABC"/>
    <w:rsid w:val="00F54EB6"/>
    <w:rsid w:val="00F61A74"/>
    <w:rsid w:val="00F73178"/>
    <w:rsid w:val="00F74407"/>
    <w:rsid w:val="00F74FDE"/>
    <w:rsid w:val="00F817FB"/>
    <w:rsid w:val="00F90AEC"/>
    <w:rsid w:val="00F9149E"/>
    <w:rsid w:val="00FA075E"/>
    <w:rsid w:val="00FB1E3A"/>
    <w:rsid w:val="00FB49B3"/>
    <w:rsid w:val="00FC2E6B"/>
    <w:rsid w:val="00FC32B5"/>
    <w:rsid w:val="00FD36A7"/>
    <w:rsid w:val="00FD6F8A"/>
    <w:rsid w:val="00FD70CB"/>
    <w:rsid w:val="00FE484F"/>
    <w:rsid w:val="00FE6FA0"/>
    <w:rsid w:val="00FF409D"/>
    <w:rsid w:val="00FF49B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5:docId w15:val="{7947EA38-7FA5-4401-B542-681DCD62A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3C30"/>
    <w:pPr>
      <w:spacing w:after="200" w:line="276" w:lineRule="auto"/>
    </w:pPr>
    <w:rPr>
      <w:rFonts w:ascii="Calibri" w:eastAsia="Times New Roman" w:hAnsi="Calibri" w:cs="Times New Roman"/>
    </w:rPr>
  </w:style>
  <w:style w:type="paragraph" w:styleId="Heading1">
    <w:name w:val="heading 1"/>
    <w:basedOn w:val="Normal"/>
    <w:next w:val="Normal"/>
    <w:link w:val="Heading1Char"/>
    <w:qFormat/>
    <w:rsid w:val="00492FA9"/>
    <w:pPr>
      <w:keepNext/>
      <w:keepLines/>
      <w:spacing w:before="480" w:after="0"/>
      <w:outlineLvl w:val="0"/>
    </w:pPr>
    <w:rPr>
      <w:rFonts w:ascii="Calibri Light" w:hAnsi="Calibri Light"/>
      <w:b/>
      <w:bCs/>
      <w:color w:val="2E74B5"/>
      <w:sz w:val="28"/>
      <w:szCs w:val="28"/>
    </w:rPr>
  </w:style>
  <w:style w:type="paragraph" w:styleId="Heading2">
    <w:name w:val="heading 2"/>
    <w:basedOn w:val="Normal"/>
    <w:next w:val="Normal"/>
    <w:link w:val="Heading2Char"/>
    <w:qFormat/>
    <w:rsid w:val="00492FA9"/>
    <w:pPr>
      <w:keepNext/>
      <w:widowControl w:val="0"/>
      <w:autoSpaceDE w:val="0"/>
      <w:autoSpaceDN w:val="0"/>
      <w:adjustRightInd w:val="0"/>
      <w:spacing w:after="0" w:line="200" w:lineRule="exact"/>
      <w:jc w:val="center"/>
      <w:outlineLvl w:val="1"/>
    </w:pPr>
    <w:rPr>
      <w:rFonts w:ascii="Tahoma" w:hAnsi="Tahoma" w:cs="Tahoma"/>
      <w:sz w:val="36"/>
      <w:szCs w:val="20"/>
    </w:rPr>
  </w:style>
  <w:style w:type="paragraph" w:styleId="Heading3">
    <w:name w:val="heading 3"/>
    <w:basedOn w:val="Normal"/>
    <w:next w:val="Normal"/>
    <w:link w:val="Heading3Char"/>
    <w:uiPriority w:val="9"/>
    <w:semiHidden/>
    <w:unhideWhenUsed/>
    <w:qFormat/>
    <w:rsid w:val="00492FA9"/>
    <w:pPr>
      <w:keepNext/>
      <w:keepLines/>
      <w:spacing w:before="40" w:after="0"/>
      <w:outlineLvl w:val="2"/>
    </w:pPr>
    <w:rPr>
      <w:rFonts w:ascii="Calibri Light" w:hAnsi="Calibri Light"/>
      <w:color w:val="1F4D78"/>
      <w:sz w:val="24"/>
      <w:szCs w:val="24"/>
    </w:rPr>
  </w:style>
  <w:style w:type="paragraph" w:styleId="Heading4">
    <w:name w:val="heading 4"/>
    <w:basedOn w:val="Normal"/>
    <w:next w:val="Normal"/>
    <w:link w:val="Heading4Char"/>
    <w:uiPriority w:val="9"/>
    <w:unhideWhenUsed/>
    <w:qFormat/>
    <w:rsid w:val="00492FA9"/>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492FA9"/>
    <w:pPr>
      <w:keepNext/>
      <w:keepLines/>
      <w:spacing w:before="200" w:after="0"/>
      <w:outlineLvl w:val="4"/>
    </w:pPr>
    <w:rPr>
      <w:rFonts w:ascii="Calibri Light" w:hAnsi="Calibri Light"/>
      <w:color w:val="1F4D78"/>
    </w:rPr>
  </w:style>
  <w:style w:type="paragraph" w:styleId="Heading6">
    <w:name w:val="heading 6"/>
    <w:basedOn w:val="Normal"/>
    <w:next w:val="Normal"/>
    <w:link w:val="Heading6Char"/>
    <w:uiPriority w:val="9"/>
    <w:semiHidden/>
    <w:unhideWhenUsed/>
    <w:qFormat/>
    <w:rsid w:val="00492FA9"/>
    <w:pPr>
      <w:keepNext/>
      <w:keepLines/>
      <w:spacing w:before="40" w:after="0"/>
      <w:outlineLvl w:val="5"/>
    </w:pPr>
    <w:rPr>
      <w:rFonts w:ascii="Calibri Light" w:hAnsi="Calibri Light"/>
      <w:color w:val="1F4D78"/>
    </w:rPr>
  </w:style>
  <w:style w:type="paragraph" w:styleId="Heading7">
    <w:name w:val="heading 7"/>
    <w:basedOn w:val="Normal"/>
    <w:next w:val="Normal"/>
    <w:link w:val="Heading7Char"/>
    <w:uiPriority w:val="9"/>
    <w:unhideWhenUsed/>
    <w:qFormat/>
    <w:rsid w:val="00492FA9"/>
    <w:pPr>
      <w:keepNext/>
      <w:keepLines/>
      <w:spacing w:before="40" w:after="0"/>
      <w:outlineLvl w:val="6"/>
    </w:pPr>
    <w:rPr>
      <w:rFonts w:ascii="Calibri Light" w:hAnsi="Calibri Light"/>
      <w:i/>
      <w:iCs/>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2FA9"/>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rsid w:val="00492FA9"/>
    <w:rPr>
      <w:rFonts w:ascii="Tahoma" w:eastAsia="Times New Roman" w:hAnsi="Tahoma" w:cs="Tahoma"/>
      <w:sz w:val="36"/>
      <w:szCs w:val="20"/>
    </w:rPr>
  </w:style>
  <w:style w:type="character" w:customStyle="1" w:styleId="Heading3Char">
    <w:name w:val="Heading 3 Char"/>
    <w:basedOn w:val="DefaultParagraphFont"/>
    <w:link w:val="Heading3"/>
    <w:uiPriority w:val="9"/>
    <w:semiHidden/>
    <w:rsid w:val="00492FA9"/>
    <w:rPr>
      <w:rFonts w:ascii="Calibri Light" w:eastAsia="Times New Roman" w:hAnsi="Calibri Light" w:cs="Times New Roman"/>
      <w:color w:val="1F4D78"/>
      <w:sz w:val="24"/>
      <w:szCs w:val="24"/>
    </w:rPr>
  </w:style>
  <w:style w:type="character" w:customStyle="1" w:styleId="Heading4Char">
    <w:name w:val="Heading 4 Char"/>
    <w:basedOn w:val="DefaultParagraphFont"/>
    <w:link w:val="Heading4"/>
    <w:uiPriority w:val="9"/>
    <w:rsid w:val="00492FA9"/>
    <w:rPr>
      <w:rFonts w:ascii="Calibri Light" w:eastAsia="Times New Roman" w:hAnsi="Calibri Light" w:cs="Times New Roman"/>
      <w:i/>
      <w:iCs/>
      <w:color w:val="2E74B5"/>
    </w:rPr>
  </w:style>
  <w:style w:type="character" w:customStyle="1" w:styleId="Heading5Char">
    <w:name w:val="Heading 5 Char"/>
    <w:basedOn w:val="DefaultParagraphFont"/>
    <w:link w:val="Heading5"/>
    <w:rsid w:val="00492FA9"/>
    <w:rPr>
      <w:rFonts w:ascii="Calibri Light" w:eastAsia="Times New Roman" w:hAnsi="Calibri Light" w:cs="Times New Roman"/>
      <w:color w:val="1F4D78"/>
    </w:rPr>
  </w:style>
  <w:style w:type="character" w:customStyle="1" w:styleId="Heading6Char">
    <w:name w:val="Heading 6 Char"/>
    <w:basedOn w:val="DefaultParagraphFont"/>
    <w:link w:val="Heading6"/>
    <w:uiPriority w:val="9"/>
    <w:semiHidden/>
    <w:rsid w:val="00492FA9"/>
    <w:rPr>
      <w:rFonts w:ascii="Calibri Light" w:eastAsia="Times New Roman" w:hAnsi="Calibri Light" w:cs="Times New Roman"/>
      <w:color w:val="1F4D78"/>
    </w:rPr>
  </w:style>
  <w:style w:type="character" w:customStyle="1" w:styleId="Heading7Char">
    <w:name w:val="Heading 7 Char"/>
    <w:basedOn w:val="DefaultParagraphFont"/>
    <w:link w:val="Heading7"/>
    <w:uiPriority w:val="9"/>
    <w:rsid w:val="00492FA9"/>
    <w:rPr>
      <w:rFonts w:ascii="Calibri Light" w:eastAsia="Times New Roman" w:hAnsi="Calibri Light" w:cs="Times New Roman"/>
      <w:i/>
      <w:iCs/>
      <w:color w:val="1F4D78"/>
    </w:rPr>
  </w:style>
  <w:style w:type="paragraph" w:styleId="BodyText">
    <w:name w:val="Body Text"/>
    <w:aliases w:val=" ändrad,bt,Body3,ändrad,ändreading 6ad,Remarks,AvtalBrödtext,Bodytext,paragraph 2,body indent,AvtalBrodtext,andrad,contents,EHPT,Body Text2,Body Text ,Body Text level 1,à¹×éÍàÃ×èÍ§,Highlighted,(F2),TK,Body31,Body Text 1,body text"/>
    <w:basedOn w:val="Normal"/>
    <w:link w:val="BodyTextChar"/>
    <w:unhideWhenUsed/>
    <w:rsid w:val="00492FA9"/>
    <w:pPr>
      <w:spacing w:after="120"/>
    </w:pPr>
  </w:style>
  <w:style w:type="character" w:customStyle="1" w:styleId="BodyTextChar">
    <w:name w:val="Body Text Char"/>
    <w:aliases w:val=" ändrad Char,bt Char,Body3 Char,ändrad Char,ändreading 6ad Char,Remarks Char,AvtalBrödtext Char,Bodytext Char,paragraph 2 Char,body indent Char,AvtalBrodtext Char,andrad Char,contents Char,EHPT Char,Body Text2 Char,Body Text  Char,TK Char"/>
    <w:basedOn w:val="DefaultParagraphFont"/>
    <w:link w:val="BodyText"/>
    <w:rsid w:val="00492FA9"/>
    <w:rPr>
      <w:rFonts w:ascii="Calibri" w:eastAsia="Times New Roman" w:hAnsi="Calibri" w:cs="Times New Roman"/>
    </w:rPr>
  </w:style>
  <w:style w:type="character" w:styleId="Hyperlink">
    <w:name w:val="Hyperlink"/>
    <w:rsid w:val="00492FA9"/>
    <w:rPr>
      <w:color w:val="0000FF"/>
      <w:u w:val="single"/>
    </w:rPr>
  </w:style>
  <w:style w:type="paragraph" w:styleId="ListParagraph">
    <w:name w:val="List Paragraph"/>
    <w:basedOn w:val="Normal"/>
    <w:link w:val="ListParagraphChar"/>
    <w:uiPriority w:val="34"/>
    <w:qFormat/>
    <w:rsid w:val="00492FA9"/>
    <w:pPr>
      <w:spacing w:after="0" w:line="240" w:lineRule="auto"/>
      <w:ind w:left="720"/>
    </w:pPr>
    <w:rPr>
      <w:rFonts w:ascii="Times New Roman" w:hAnsi="Times New Roman"/>
      <w:sz w:val="24"/>
      <w:szCs w:val="24"/>
    </w:rPr>
  </w:style>
  <w:style w:type="paragraph" w:customStyle="1" w:styleId="Default">
    <w:name w:val="Default"/>
    <w:rsid w:val="00492FA9"/>
    <w:pPr>
      <w:autoSpaceDE w:val="0"/>
      <w:autoSpaceDN w:val="0"/>
      <w:adjustRightInd w:val="0"/>
      <w:spacing w:after="0" w:line="240" w:lineRule="auto"/>
    </w:pPr>
    <w:rPr>
      <w:rFonts w:ascii="Arial" w:eastAsia="Times New Roman" w:hAnsi="Arial" w:cs="Arial"/>
      <w:color w:val="000000"/>
      <w:sz w:val="24"/>
      <w:szCs w:val="24"/>
    </w:rPr>
  </w:style>
  <w:style w:type="table" w:styleId="TableGrid">
    <w:name w:val="Table Grid"/>
    <w:basedOn w:val="TableNormal"/>
    <w:uiPriority w:val="59"/>
    <w:rsid w:val="00492FA9"/>
    <w:pPr>
      <w:spacing w:after="200" w:line="276"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2F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2FA9"/>
    <w:rPr>
      <w:rFonts w:ascii="Calibri" w:eastAsia="Times New Roman" w:hAnsi="Calibri" w:cs="Times New Roman"/>
    </w:rPr>
  </w:style>
  <w:style w:type="paragraph" w:styleId="Footer">
    <w:name w:val="footer"/>
    <w:basedOn w:val="Normal"/>
    <w:link w:val="FooterChar"/>
    <w:uiPriority w:val="99"/>
    <w:unhideWhenUsed/>
    <w:rsid w:val="00492F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2FA9"/>
    <w:rPr>
      <w:rFonts w:ascii="Calibri" w:eastAsia="Times New Roman" w:hAnsi="Calibri" w:cs="Times New Roman"/>
    </w:rPr>
  </w:style>
  <w:style w:type="paragraph" w:styleId="BodyTextIndent2">
    <w:name w:val="Body Text Indent 2"/>
    <w:basedOn w:val="Normal"/>
    <w:link w:val="BodyTextIndent2Char"/>
    <w:uiPriority w:val="99"/>
    <w:semiHidden/>
    <w:unhideWhenUsed/>
    <w:rsid w:val="00492FA9"/>
    <w:pPr>
      <w:spacing w:after="120" w:line="480" w:lineRule="auto"/>
      <w:ind w:left="283"/>
    </w:pPr>
  </w:style>
  <w:style w:type="character" w:customStyle="1" w:styleId="BodyTextIndent2Char">
    <w:name w:val="Body Text Indent 2 Char"/>
    <w:basedOn w:val="DefaultParagraphFont"/>
    <w:link w:val="BodyTextIndent2"/>
    <w:uiPriority w:val="99"/>
    <w:semiHidden/>
    <w:rsid w:val="00492FA9"/>
    <w:rPr>
      <w:rFonts w:ascii="Calibri" w:eastAsia="Times New Roman" w:hAnsi="Calibri" w:cs="Times New Roman"/>
    </w:rPr>
  </w:style>
  <w:style w:type="paragraph" w:styleId="CommentText">
    <w:name w:val="annotation text"/>
    <w:basedOn w:val="Normal"/>
    <w:link w:val="CommentTextChar"/>
    <w:unhideWhenUsed/>
    <w:rsid w:val="00492FA9"/>
    <w:pPr>
      <w:widowControl w:val="0"/>
      <w:suppressAutoHyphens/>
      <w:autoSpaceDE w:val="0"/>
      <w:spacing w:after="120" w:line="240" w:lineRule="auto"/>
    </w:pPr>
    <w:rPr>
      <w:rFonts w:ascii="Times" w:eastAsia="SimSun" w:hAnsi="Times" w:cs="Times"/>
      <w:kern w:val="2"/>
      <w:sz w:val="11"/>
      <w:szCs w:val="11"/>
      <w:lang w:eastAsia="zh-CN" w:bidi="hi-IN"/>
    </w:rPr>
  </w:style>
  <w:style w:type="character" w:customStyle="1" w:styleId="CommentTextChar">
    <w:name w:val="Comment Text Char"/>
    <w:basedOn w:val="DefaultParagraphFont"/>
    <w:link w:val="CommentText"/>
    <w:rsid w:val="00492FA9"/>
    <w:rPr>
      <w:rFonts w:ascii="Times" w:eastAsia="SimSun" w:hAnsi="Times" w:cs="Times"/>
      <w:kern w:val="2"/>
      <w:sz w:val="11"/>
      <w:szCs w:val="11"/>
      <w:lang w:eastAsia="zh-CN" w:bidi="hi-IN"/>
    </w:rPr>
  </w:style>
  <w:style w:type="character" w:customStyle="1" w:styleId="SectionLevel3Char">
    <w:name w:val="SectionLevel3 Char"/>
    <w:link w:val="SectionLevel3"/>
    <w:locked/>
    <w:rsid w:val="00492FA9"/>
    <w:rPr>
      <w:rFonts w:ascii="Arial" w:eastAsia="SimSun" w:hAnsi="Arial" w:cs="Arial"/>
      <w:lang w:eastAsia="zh-CN"/>
    </w:rPr>
  </w:style>
  <w:style w:type="paragraph" w:customStyle="1" w:styleId="SectionLevel3">
    <w:name w:val="SectionLevel3"/>
    <w:basedOn w:val="Normal"/>
    <w:link w:val="SectionLevel3Char"/>
    <w:qFormat/>
    <w:rsid w:val="00492FA9"/>
    <w:pPr>
      <w:widowControl w:val="0"/>
      <w:tabs>
        <w:tab w:val="left" w:pos="630"/>
      </w:tabs>
      <w:autoSpaceDE w:val="0"/>
      <w:autoSpaceDN w:val="0"/>
      <w:adjustRightInd w:val="0"/>
      <w:spacing w:after="240" w:line="254" w:lineRule="atLeast"/>
      <w:jc w:val="both"/>
      <w:outlineLvl w:val="0"/>
    </w:pPr>
    <w:rPr>
      <w:rFonts w:ascii="Arial" w:eastAsia="SimSun" w:hAnsi="Arial" w:cs="Arial"/>
      <w:lang w:eastAsia="zh-CN"/>
    </w:rPr>
  </w:style>
  <w:style w:type="paragraph" w:customStyle="1" w:styleId="SectionLevel4">
    <w:name w:val="SectionLevel4"/>
    <w:basedOn w:val="Normal"/>
    <w:link w:val="SectionLevel4Char"/>
    <w:qFormat/>
    <w:rsid w:val="00492FA9"/>
    <w:pPr>
      <w:widowControl w:val="0"/>
      <w:tabs>
        <w:tab w:val="left" w:pos="1440"/>
      </w:tabs>
      <w:autoSpaceDE w:val="0"/>
      <w:autoSpaceDN w:val="0"/>
      <w:adjustRightInd w:val="0"/>
      <w:spacing w:after="120" w:line="250" w:lineRule="atLeast"/>
      <w:ind w:left="5958" w:hanging="648"/>
      <w:jc w:val="both"/>
    </w:pPr>
    <w:rPr>
      <w:rFonts w:ascii="Arial" w:eastAsia="SimSun" w:hAnsi="Arial"/>
      <w:color w:val="000000"/>
      <w:sz w:val="20"/>
      <w:szCs w:val="20"/>
      <w:lang w:eastAsia="zh-CN"/>
    </w:rPr>
  </w:style>
  <w:style w:type="paragraph" w:customStyle="1" w:styleId="TableHeading">
    <w:name w:val="Table Heading"/>
    <w:basedOn w:val="Normal"/>
    <w:rsid w:val="00492FA9"/>
    <w:pPr>
      <w:widowControl w:val="0"/>
      <w:suppressLineNumbers/>
      <w:suppressAutoHyphens/>
      <w:spacing w:after="0" w:line="240" w:lineRule="auto"/>
      <w:jc w:val="center"/>
    </w:pPr>
    <w:rPr>
      <w:rFonts w:ascii="Liberation Serif" w:eastAsia="DejaVu Sans" w:hAnsi="Liberation Serif" w:cs="Lohit Devanagari"/>
      <w:b/>
      <w:bCs/>
      <w:kern w:val="2"/>
      <w:sz w:val="24"/>
      <w:szCs w:val="24"/>
      <w:lang w:eastAsia="zh-CN" w:bidi="hi-IN"/>
    </w:rPr>
  </w:style>
  <w:style w:type="paragraph" w:customStyle="1" w:styleId="NumberedParalevel1">
    <w:name w:val="Numbered Para level 1"/>
    <w:basedOn w:val="Normal"/>
    <w:rsid w:val="00492FA9"/>
    <w:pPr>
      <w:widowControl w:val="0"/>
      <w:numPr>
        <w:numId w:val="1"/>
      </w:numPr>
      <w:tabs>
        <w:tab w:val="left" w:pos="900"/>
      </w:tabs>
      <w:suppressAutoHyphens/>
      <w:autoSpaceDE w:val="0"/>
      <w:spacing w:after="240" w:line="254" w:lineRule="atLeast"/>
      <w:ind w:left="450" w:hanging="810"/>
      <w:jc w:val="both"/>
    </w:pPr>
    <w:rPr>
      <w:rFonts w:ascii="Arial" w:eastAsia="SimSun" w:hAnsi="Arial" w:cs="Arial"/>
      <w:kern w:val="2"/>
      <w:sz w:val="20"/>
      <w:szCs w:val="20"/>
      <w:lang w:eastAsia="zh-CN" w:bidi="hi-IN"/>
    </w:rPr>
  </w:style>
  <w:style w:type="paragraph" w:customStyle="1" w:styleId="NoParaLevel2">
    <w:name w:val="NoParaLevel2"/>
    <w:basedOn w:val="NumberedParalevel1"/>
    <w:link w:val="NoParaLevel2Char"/>
    <w:qFormat/>
    <w:rsid w:val="00492FA9"/>
    <w:pPr>
      <w:ind w:left="504"/>
    </w:pPr>
  </w:style>
  <w:style w:type="paragraph" w:customStyle="1" w:styleId="NoParaLevel4">
    <w:name w:val="NoParaLevel4"/>
    <w:basedOn w:val="NoParaLevel2"/>
    <w:link w:val="NoParaLevel4Char"/>
    <w:qFormat/>
    <w:rsid w:val="00492FA9"/>
    <w:pPr>
      <w:numPr>
        <w:numId w:val="0"/>
      </w:numPr>
      <w:tabs>
        <w:tab w:val="left" w:pos="1890"/>
        <w:tab w:val="left" w:pos="2880"/>
      </w:tabs>
      <w:spacing w:after="120"/>
      <w:ind w:left="1440" w:hanging="720"/>
    </w:pPr>
  </w:style>
  <w:style w:type="paragraph" w:styleId="BodyTextIndent">
    <w:name w:val="Body Text Indent"/>
    <w:basedOn w:val="Normal"/>
    <w:link w:val="BodyTextIndentChar"/>
    <w:unhideWhenUsed/>
    <w:rsid w:val="00492FA9"/>
    <w:pPr>
      <w:spacing w:after="120"/>
      <w:ind w:left="283"/>
    </w:pPr>
  </w:style>
  <w:style w:type="character" w:customStyle="1" w:styleId="BodyTextIndentChar">
    <w:name w:val="Body Text Indent Char"/>
    <w:basedOn w:val="DefaultParagraphFont"/>
    <w:link w:val="BodyTextIndent"/>
    <w:rsid w:val="00492FA9"/>
    <w:rPr>
      <w:rFonts w:ascii="Calibri" w:eastAsia="Times New Roman" w:hAnsi="Calibri" w:cs="Times New Roman"/>
    </w:rPr>
  </w:style>
  <w:style w:type="paragraph" w:customStyle="1" w:styleId="TableContents">
    <w:name w:val="Table Contents"/>
    <w:basedOn w:val="Normal"/>
    <w:rsid w:val="00492FA9"/>
    <w:pPr>
      <w:widowControl w:val="0"/>
      <w:suppressLineNumbers/>
      <w:suppressAutoHyphens/>
      <w:spacing w:after="0" w:line="240" w:lineRule="auto"/>
    </w:pPr>
    <w:rPr>
      <w:rFonts w:ascii="Liberation Serif" w:eastAsia="DejaVu Sans" w:hAnsi="Liberation Serif" w:cs="Lohit Devanagari"/>
      <w:kern w:val="1"/>
      <w:sz w:val="24"/>
      <w:szCs w:val="24"/>
      <w:lang w:eastAsia="zh-CN" w:bidi="hi-IN"/>
    </w:rPr>
  </w:style>
  <w:style w:type="paragraph" w:customStyle="1" w:styleId="SectionLevel5">
    <w:name w:val="SectionLevel5"/>
    <w:basedOn w:val="SectionLevel4"/>
    <w:rsid w:val="00492FA9"/>
    <w:pPr>
      <w:numPr>
        <w:numId w:val="5"/>
      </w:numPr>
      <w:tabs>
        <w:tab w:val="clear" w:pos="1440"/>
        <w:tab w:val="left" w:pos="1890"/>
      </w:tabs>
      <w:suppressAutoHyphens/>
      <w:autoSpaceDN/>
      <w:adjustRightInd/>
      <w:ind w:left="1890" w:hanging="450"/>
    </w:pPr>
    <w:rPr>
      <w:rFonts w:cs="Arial"/>
      <w:kern w:val="1"/>
      <w:lang w:bidi="hi-IN"/>
    </w:rPr>
  </w:style>
  <w:style w:type="paragraph" w:styleId="BodyText2">
    <w:name w:val="Body Text 2"/>
    <w:aliases w:val=" Char"/>
    <w:basedOn w:val="Normal"/>
    <w:link w:val="BodyText2Char"/>
    <w:unhideWhenUsed/>
    <w:rsid w:val="00492FA9"/>
    <w:pPr>
      <w:spacing w:after="120" w:line="480" w:lineRule="auto"/>
    </w:pPr>
  </w:style>
  <w:style w:type="character" w:customStyle="1" w:styleId="BodyText2Char">
    <w:name w:val="Body Text 2 Char"/>
    <w:aliases w:val=" Char Char"/>
    <w:basedOn w:val="DefaultParagraphFont"/>
    <w:link w:val="BodyText2"/>
    <w:rsid w:val="00492FA9"/>
    <w:rPr>
      <w:rFonts w:ascii="Calibri" w:eastAsia="Times New Roman" w:hAnsi="Calibri" w:cs="Times New Roman"/>
    </w:rPr>
  </w:style>
  <w:style w:type="paragraph" w:styleId="NoSpacing">
    <w:name w:val="No Spacing"/>
    <w:link w:val="NoSpacingChar"/>
    <w:qFormat/>
    <w:rsid w:val="00492FA9"/>
    <w:pPr>
      <w:suppressAutoHyphens/>
      <w:spacing w:after="0" w:line="240" w:lineRule="auto"/>
    </w:pPr>
    <w:rPr>
      <w:rFonts w:ascii="Times New Roman" w:eastAsia="Times New Roman" w:hAnsi="Times New Roman" w:cs="Times New Roman"/>
      <w:sz w:val="24"/>
      <w:szCs w:val="24"/>
      <w:lang w:eastAsia="zh-CN"/>
    </w:rPr>
  </w:style>
  <w:style w:type="paragraph" w:styleId="BalloonText">
    <w:name w:val="Balloon Text"/>
    <w:basedOn w:val="Normal"/>
    <w:link w:val="BalloonTextChar"/>
    <w:uiPriority w:val="99"/>
    <w:semiHidden/>
    <w:unhideWhenUsed/>
    <w:rsid w:val="00492F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2FA9"/>
    <w:rPr>
      <w:rFonts w:ascii="Tahoma" w:eastAsia="Times New Roman" w:hAnsi="Tahoma" w:cs="Tahoma"/>
      <w:sz w:val="16"/>
      <w:szCs w:val="16"/>
    </w:rPr>
  </w:style>
  <w:style w:type="paragraph" w:styleId="ListNumber3">
    <w:name w:val="List Number 3"/>
    <w:basedOn w:val="Normal"/>
    <w:rsid w:val="00492FA9"/>
    <w:pPr>
      <w:numPr>
        <w:numId w:val="16"/>
      </w:numPr>
      <w:spacing w:after="0" w:line="240" w:lineRule="auto"/>
    </w:pPr>
    <w:rPr>
      <w:rFonts w:ascii="Times New Roman" w:hAnsi="Times New Roman"/>
      <w:sz w:val="20"/>
      <w:szCs w:val="20"/>
      <w:lang w:val="en-GB"/>
    </w:rPr>
  </w:style>
  <w:style w:type="character" w:styleId="Emphasis">
    <w:name w:val="Emphasis"/>
    <w:qFormat/>
    <w:rsid w:val="00492FA9"/>
    <w:rPr>
      <w:i/>
      <w:iCs/>
    </w:rPr>
  </w:style>
  <w:style w:type="paragraph" w:customStyle="1" w:styleId="WW-BodyText3">
    <w:name w:val="WW-Body Text 3"/>
    <w:basedOn w:val="Normal"/>
    <w:rsid w:val="00492FA9"/>
    <w:pPr>
      <w:suppressAutoHyphens/>
      <w:spacing w:after="0" w:line="240" w:lineRule="auto"/>
      <w:jc w:val="both"/>
    </w:pPr>
    <w:rPr>
      <w:rFonts w:ascii="Times New Roman" w:hAnsi="Times New Roman"/>
      <w:sz w:val="24"/>
      <w:szCs w:val="24"/>
      <w:lang w:val="en-GB" w:eastAsia="ar-SA"/>
    </w:rPr>
  </w:style>
  <w:style w:type="paragraph" w:styleId="PlainText">
    <w:name w:val="Plain Text"/>
    <w:basedOn w:val="Normal"/>
    <w:link w:val="PlainTextChar"/>
    <w:rsid w:val="00492FA9"/>
    <w:pPr>
      <w:spacing w:after="0" w:line="240" w:lineRule="auto"/>
    </w:pPr>
    <w:rPr>
      <w:rFonts w:ascii="Courier New" w:hAnsi="Courier New" w:cs="Courier New"/>
      <w:sz w:val="20"/>
      <w:szCs w:val="20"/>
    </w:rPr>
  </w:style>
  <w:style w:type="character" w:customStyle="1" w:styleId="PlainTextChar">
    <w:name w:val="Plain Text Char"/>
    <w:basedOn w:val="DefaultParagraphFont"/>
    <w:link w:val="PlainText"/>
    <w:rsid w:val="00492FA9"/>
    <w:rPr>
      <w:rFonts w:ascii="Courier New" w:eastAsia="Times New Roman" w:hAnsi="Courier New" w:cs="Courier New"/>
      <w:sz w:val="20"/>
      <w:szCs w:val="20"/>
    </w:rPr>
  </w:style>
  <w:style w:type="paragraph" w:styleId="BodyText3">
    <w:name w:val="Body Text 3"/>
    <w:basedOn w:val="Normal"/>
    <w:link w:val="BodyText3Char"/>
    <w:rsid w:val="00492FA9"/>
    <w:pPr>
      <w:spacing w:after="120"/>
    </w:pPr>
    <w:rPr>
      <w:sz w:val="16"/>
      <w:szCs w:val="16"/>
    </w:rPr>
  </w:style>
  <w:style w:type="character" w:customStyle="1" w:styleId="BodyText3Char">
    <w:name w:val="Body Text 3 Char"/>
    <w:basedOn w:val="DefaultParagraphFont"/>
    <w:link w:val="BodyText3"/>
    <w:rsid w:val="00492FA9"/>
    <w:rPr>
      <w:rFonts w:ascii="Calibri" w:eastAsia="Times New Roman" w:hAnsi="Calibri" w:cs="Times New Roman"/>
      <w:sz w:val="16"/>
      <w:szCs w:val="16"/>
    </w:rPr>
  </w:style>
  <w:style w:type="paragraph" w:customStyle="1" w:styleId="xl28">
    <w:name w:val="xl28"/>
    <w:basedOn w:val="Normal"/>
    <w:rsid w:val="00492FA9"/>
    <w:pPr>
      <w:spacing w:before="100" w:beforeAutospacing="1" w:after="100" w:afterAutospacing="1" w:line="240" w:lineRule="auto"/>
    </w:pPr>
    <w:rPr>
      <w:rFonts w:ascii="Arial" w:eastAsia="Arial Unicode MS" w:hAnsi="Arial" w:cs="Arial"/>
      <w:sz w:val="24"/>
      <w:szCs w:val="24"/>
    </w:rPr>
  </w:style>
  <w:style w:type="character" w:styleId="PageNumber">
    <w:name w:val="page number"/>
    <w:basedOn w:val="DefaultParagraphFont"/>
    <w:rsid w:val="00492FA9"/>
  </w:style>
  <w:style w:type="character" w:styleId="SubtleEmphasis">
    <w:name w:val="Subtle Emphasis"/>
    <w:uiPriority w:val="19"/>
    <w:qFormat/>
    <w:rsid w:val="00492FA9"/>
    <w:rPr>
      <w:i/>
      <w:iCs/>
      <w:color w:val="808080"/>
    </w:rPr>
  </w:style>
  <w:style w:type="paragraph" w:styleId="Subtitle">
    <w:name w:val="Subtitle"/>
    <w:basedOn w:val="Normal"/>
    <w:next w:val="Normal"/>
    <w:link w:val="SubtitleChar"/>
    <w:qFormat/>
    <w:rsid w:val="00492FA9"/>
    <w:pPr>
      <w:spacing w:after="60" w:line="240" w:lineRule="auto"/>
      <w:jc w:val="center"/>
      <w:outlineLvl w:val="1"/>
    </w:pPr>
    <w:rPr>
      <w:rFonts w:ascii="Cambria" w:hAnsi="Cambria"/>
      <w:sz w:val="24"/>
      <w:szCs w:val="24"/>
    </w:rPr>
  </w:style>
  <w:style w:type="character" w:customStyle="1" w:styleId="SubtitleChar">
    <w:name w:val="Subtitle Char"/>
    <w:basedOn w:val="DefaultParagraphFont"/>
    <w:link w:val="Subtitle"/>
    <w:rsid w:val="00492FA9"/>
    <w:rPr>
      <w:rFonts w:ascii="Cambria" w:eastAsia="Times New Roman" w:hAnsi="Cambria" w:cs="Times New Roman"/>
      <w:sz w:val="24"/>
      <w:szCs w:val="24"/>
    </w:rPr>
  </w:style>
  <w:style w:type="table" w:customStyle="1" w:styleId="GridTable2-Accent31">
    <w:name w:val="Grid Table 2 - Accent 31"/>
    <w:basedOn w:val="TableNormal"/>
    <w:uiPriority w:val="47"/>
    <w:rsid w:val="00492FA9"/>
    <w:pPr>
      <w:spacing w:after="0" w:line="240" w:lineRule="auto"/>
    </w:pPr>
    <w:rPr>
      <w:rFonts w:ascii="Calibri" w:eastAsia="Calibri" w:hAnsi="Calibri" w:cs="Times New Roman"/>
      <w:sz w:val="20"/>
      <w:szCs w:val="20"/>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32">
    <w:name w:val="Grid Table 2 - Accent 32"/>
    <w:basedOn w:val="TableNormal"/>
    <w:uiPriority w:val="47"/>
    <w:rsid w:val="00492FA9"/>
    <w:pPr>
      <w:spacing w:after="0" w:line="240" w:lineRule="auto"/>
    </w:pPr>
    <w:rPr>
      <w:rFonts w:ascii="Calibri" w:eastAsia="Calibri" w:hAnsi="Calibri" w:cs="Times New Roman"/>
      <w:sz w:val="20"/>
      <w:szCs w:val="20"/>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ListBullet4">
    <w:name w:val="List Bullet 4"/>
    <w:basedOn w:val="Normal"/>
    <w:autoRedefine/>
    <w:semiHidden/>
    <w:rsid w:val="00656BE3"/>
    <w:pPr>
      <w:numPr>
        <w:numId w:val="23"/>
      </w:numPr>
      <w:spacing w:after="0" w:line="240" w:lineRule="auto"/>
    </w:pPr>
    <w:rPr>
      <w:rFonts w:ascii="Times New Roman" w:hAnsi="Times New Roman"/>
      <w:sz w:val="24"/>
      <w:szCs w:val="24"/>
    </w:rPr>
  </w:style>
  <w:style w:type="character" w:customStyle="1" w:styleId="ListParagraphChar">
    <w:name w:val="List Paragraph Char"/>
    <w:link w:val="ListParagraph"/>
    <w:uiPriority w:val="34"/>
    <w:locked/>
    <w:rsid w:val="00656BE3"/>
    <w:rPr>
      <w:rFonts w:ascii="Times New Roman" w:eastAsia="Times New Roman" w:hAnsi="Times New Roman" w:cs="Times New Roman"/>
      <w:sz w:val="24"/>
      <w:szCs w:val="24"/>
    </w:rPr>
  </w:style>
  <w:style w:type="character" w:customStyle="1" w:styleId="NoSpacingChar">
    <w:name w:val="No Spacing Char"/>
    <w:link w:val="NoSpacing"/>
    <w:rsid w:val="00656BE3"/>
    <w:rPr>
      <w:rFonts w:ascii="Times New Roman" w:eastAsia="Times New Roman" w:hAnsi="Times New Roman" w:cs="Times New Roman"/>
      <w:sz w:val="24"/>
      <w:szCs w:val="24"/>
      <w:lang w:eastAsia="zh-CN"/>
    </w:rPr>
  </w:style>
  <w:style w:type="paragraph" w:customStyle="1" w:styleId="SectionNo">
    <w:name w:val="SectionNo"/>
    <w:basedOn w:val="Normal"/>
    <w:qFormat/>
    <w:rsid w:val="00827619"/>
    <w:pPr>
      <w:widowControl w:val="0"/>
      <w:tabs>
        <w:tab w:val="left" w:pos="1620"/>
      </w:tabs>
      <w:autoSpaceDE w:val="0"/>
      <w:autoSpaceDN w:val="0"/>
      <w:adjustRightInd w:val="0"/>
      <w:spacing w:after="240" w:line="254" w:lineRule="atLeast"/>
      <w:ind w:left="4230"/>
      <w:jc w:val="center"/>
      <w:outlineLvl w:val="0"/>
    </w:pPr>
    <w:rPr>
      <w:rFonts w:ascii="Arial" w:eastAsia="SimSun" w:hAnsi="Arial" w:cs="Arial"/>
      <w:sz w:val="24"/>
      <w:szCs w:val="24"/>
      <w:lang w:eastAsia="zh-CN"/>
    </w:rPr>
  </w:style>
  <w:style w:type="numbering" w:customStyle="1" w:styleId="Style1">
    <w:name w:val="Style1"/>
    <w:uiPriority w:val="99"/>
    <w:rsid w:val="00827619"/>
    <w:pPr>
      <w:numPr>
        <w:numId w:val="28"/>
      </w:numPr>
    </w:pPr>
  </w:style>
  <w:style w:type="character" w:customStyle="1" w:styleId="NoParaLevel2Char">
    <w:name w:val="NoParaLevel2 Char"/>
    <w:basedOn w:val="DefaultParagraphFont"/>
    <w:link w:val="NoParaLevel2"/>
    <w:rsid w:val="00827619"/>
    <w:rPr>
      <w:rFonts w:ascii="Arial" w:eastAsia="SimSun" w:hAnsi="Arial" w:cs="Arial"/>
      <w:kern w:val="2"/>
      <w:sz w:val="20"/>
      <w:szCs w:val="20"/>
      <w:lang w:eastAsia="zh-CN" w:bidi="hi-IN"/>
    </w:rPr>
  </w:style>
  <w:style w:type="character" w:customStyle="1" w:styleId="NoParaLevel4Char">
    <w:name w:val="NoParaLevel4 Char"/>
    <w:basedOn w:val="NoParaLevel2Char"/>
    <w:link w:val="NoParaLevel4"/>
    <w:rsid w:val="00827619"/>
    <w:rPr>
      <w:rFonts w:ascii="Arial" w:eastAsia="SimSun" w:hAnsi="Arial" w:cs="Arial"/>
      <w:kern w:val="2"/>
      <w:sz w:val="20"/>
      <w:szCs w:val="20"/>
      <w:lang w:eastAsia="zh-CN" w:bidi="hi-IN"/>
    </w:rPr>
  </w:style>
  <w:style w:type="character" w:customStyle="1" w:styleId="SectionLevel4Char">
    <w:name w:val="SectionLevel4 Char"/>
    <w:basedOn w:val="DefaultParagraphFont"/>
    <w:link w:val="SectionLevel4"/>
    <w:rsid w:val="006623C0"/>
    <w:rPr>
      <w:rFonts w:ascii="Arial" w:eastAsia="SimSun" w:hAnsi="Arial" w:cs="Times New Roman"/>
      <w:color w:val="000000"/>
      <w:sz w:val="20"/>
      <w:szCs w:val="20"/>
      <w:lang w:eastAsia="zh-CN"/>
    </w:rPr>
  </w:style>
  <w:style w:type="paragraph" w:styleId="HTMLPreformatted">
    <w:name w:val="HTML Preformatted"/>
    <w:basedOn w:val="Normal"/>
    <w:link w:val="HTMLPreformattedChar"/>
    <w:uiPriority w:val="99"/>
    <w:unhideWhenUsed/>
    <w:rsid w:val="00153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bidi="hi-IN"/>
    </w:rPr>
  </w:style>
  <w:style w:type="character" w:customStyle="1" w:styleId="HTMLPreformattedChar">
    <w:name w:val="HTML Preformatted Char"/>
    <w:basedOn w:val="DefaultParagraphFont"/>
    <w:link w:val="HTMLPreformatted"/>
    <w:uiPriority w:val="99"/>
    <w:rsid w:val="001530C8"/>
    <w:rPr>
      <w:rFonts w:ascii="Courier New" w:eastAsia="Times New Roman" w:hAnsi="Courier New" w:cs="Courier New"/>
      <w:sz w:val="20"/>
      <w:szCs w:val="20"/>
      <w:lang w:bidi="hi-IN"/>
    </w:rPr>
  </w:style>
  <w:style w:type="character" w:customStyle="1" w:styleId="y2iqfc">
    <w:name w:val="y2iqfc"/>
    <w:basedOn w:val="DefaultParagraphFont"/>
    <w:rsid w:val="001530C8"/>
  </w:style>
  <w:style w:type="paragraph" w:customStyle="1" w:styleId="p40">
    <w:name w:val="p40"/>
    <w:basedOn w:val="Normal"/>
    <w:next w:val="Normal"/>
    <w:rsid w:val="00253D12"/>
    <w:pPr>
      <w:widowControl w:val="0"/>
      <w:autoSpaceDE w:val="0"/>
      <w:autoSpaceDN w:val="0"/>
      <w:adjustRightInd w:val="0"/>
      <w:spacing w:after="0" w:line="240" w:lineRule="auto"/>
    </w:pPr>
    <w:rPr>
      <w:rFonts w:ascii="Arial,Bold" w:eastAsia="MS Mincho" w:hAnsi="Arial,Bold"/>
      <w:sz w:val="24"/>
      <w:szCs w:val="24"/>
      <w:lang w:eastAsia="ja-JP"/>
    </w:rPr>
  </w:style>
  <w:style w:type="character" w:styleId="Strong">
    <w:name w:val="Strong"/>
    <w:basedOn w:val="DefaultParagraphFont"/>
    <w:uiPriority w:val="22"/>
    <w:qFormat/>
    <w:rsid w:val="00D071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558593">
      <w:bodyDiv w:val="1"/>
      <w:marLeft w:val="0"/>
      <w:marRight w:val="0"/>
      <w:marTop w:val="0"/>
      <w:marBottom w:val="0"/>
      <w:divBdr>
        <w:top w:val="none" w:sz="0" w:space="0" w:color="auto"/>
        <w:left w:val="none" w:sz="0" w:space="0" w:color="auto"/>
        <w:bottom w:val="none" w:sz="0" w:space="0" w:color="auto"/>
        <w:right w:val="none" w:sz="0" w:space="0" w:color="auto"/>
      </w:divBdr>
    </w:div>
    <w:div w:id="232399980">
      <w:bodyDiv w:val="1"/>
      <w:marLeft w:val="0"/>
      <w:marRight w:val="0"/>
      <w:marTop w:val="0"/>
      <w:marBottom w:val="0"/>
      <w:divBdr>
        <w:top w:val="none" w:sz="0" w:space="0" w:color="auto"/>
        <w:left w:val="none" w:sz="0" w:space="0" w:color="auto"/>
        <w:bottom w:val="none" w:sz="0" w:space="0" w:color="auto"/>
        <w:right w:val="none" w:sz="0" w:space="0" w:color="auto"/>
      </w:divBdr>
    </w:div>
    <w:div w:id="316806829">
      <w:bodyDiv w:val="1"/>
      <w:marLeft w:val="0"/>
      <w:marRight w:val="0"/>
      <w:marTop w:val="0"/>
      <w:marBottom w:val="0"/>
      <w:divBdr>
        <w:top w:val="none" w:sz="0" w:space="0" w:color="auto"/>
        <w:left w:val="none" w:sz="0" w:space="0" w:color="auto"/>
        <w:bottom w:val="none" w:sz="0" w:space="0" w:color="auto"/>
        <w:right w:val="none" w:sz="0" w:space="0" w:color="auto"/>
      </w:divBdr>
    </w:div>
    <w:div w:id="607202023">
      <w:bodyDiv w:val="1"/>
      <w:marLeft w:val="0"/>
      <w:marRight w:val="0"/>
      <w:marTop w:val="0"/>
      <w:marBottom w:val="0"/>
      <w:divBdr>
        <w:top w:val="none" w:sz="0" w:space="0" w:color="auto"/>
        <w:left w:val="none" w:sz="0" w:space="0" w:color="auto"/>
        <w:bottom w:val="none" w:sz="0" w:space="0" w:color="auto"/>
        <w:right w:val="none" w:sz="0" w:space="0" w:color="auto"/>
      </w:divBdr>
    </w:div>
    <w:div w:id="1198546279">
      <w:bodyDiv w:val="1"/>
      <w:marLeft w:val="0"/>
      <w:marRight w:val="0"/>
      <w:marTop w:val="0"/>
      <w:marBottom w:val="0"/>
      <w:divBdr>
        <w:top w:val="none" w:sz="0" w:space="0" w:color="auto"/>
        <w:left w:val="none" w:sz="0" w:space="0" w:color="auto"/>
        <w:bottom w:val="none" w:sz="0" w:space="0" w:color="auto"/>
        <w:right w:val="none" w:sz="0" w:space="0" w:color="auto"/>
      </w:divBdr>
    </w:div>
    <w:div w:id="1912494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office.bsnl.co.in/eFile/?x=vqxilqnk2FJRKVJchSlxi7zLZcN3KDno" TargetMode="External"/><Relationship Id="rId18" Type="http://schemas.openxmlformats.org/officeDocument/2006/relationships/image" Target="media/image2.png"/><Relationship Id="rId26" Type="http://schemas.openxmlformats.org/officeDocument/2006/relationships/hyperlink" Target="mailto:support-eproc@nic.in"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karnataka.bsnl.co.in/" TargetMode="External"/><Relationship Id="rId34" Type="http://schemas.openxmlformats.org/officeDocument/2006/relationships/image" Target="media/image6.emf"/><Relationship Id="rId42" Type="http://schemas.openxmlformats.org/officeDocument/2006/relationships/oleObject" Target="embeddings/oleObject1.bin"/><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etenders.gov.in" TargetMode="External"/><Relationship Id="rId17" Type="http://schemas.openxmlformats.org/officeDocument/2006/relationships/hyperlink" Target="https://eoffice.bsnl.co.in/eFile/?x=vqxilqnk2FJRKVJchSlxi7zLZcN3KDno" TargetMode="External"/><Relationship Id="rId25" Type="http://schemas.openxmlformats.org/officeDocument/2006/relationships/hyperlink" Target="mailto:support-eproc@gov.in" TargetMode="External"/><Relationship Id="rId33" Type="http://schemas.openxmlformats.org/officeDocument/2006/relationships/image" Target="media/image5.emf"/><Relationship Id="rId38" Type="http://schemas.openxmlformats.org/officeDocument/2006/relationships/image" Target="NULL"/><Relationship Id="rId46"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www.karnataka.bsnl.co.in" TargetMode="External"/><Relationship Id="rId20" Type="http://schemas.openxmlformats.org/officeDocument/2006/relationships/hyperlink" Target="http://www.karnataka.bsnl.co.in/" TargetMode="External"/><Relationship Id="rId29" Type="http://schemas.openxmlformats.org/officeDocument/2006/relationships/hyperlink" Target="https://etenders.gov.in/eprocure/app"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rnataka.bsnl.co.in" TargetMode="External"/><Relationship Id="rId24" Type="http://schemas.openxmlformats.org/officeDocument/2006/relationships/hyperlink" Target="http://www.tenderwizard.com/STPBSNL" TargetMode="External"/><Relationship Id="rId32" Type="http://schemas.openxmlformats.org/officeDocument/2006/relationships/image" Target="media/image4.emf"/><Relationship Id="rId37" Type="http://schemas.openxmlformats.org/officeDocument/2006/relationships/footer" Target="footer1.xml"/><Relationship Id="rId40" Type="http://schemas.openxmlformats.org/officeDocument/2006/relationships/footer" Target="footer2.xml"/><Relationship Id="rId45"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hyperlink" Target="https://eoffice.bsnl.co.in/eFile/?x=vqxilqnk2FJRKVJchSlxi7zLZcN3KDno" TargetMode="External"/><Relationship Id="rId23" Type="http://schemas.openxmlformats.org/officeDocument/2006/relationships/hyperlink" Target="http://www.karnataka.bsnl.co.in" TargetMode="External"/><Relationship Id="rId28" Type="http://schemas.openxmlformats.org/officeDocument/2006/relationships/hyperlink" Target="mailto:dgmadmn2013@gmail.com" TargetMode="External"/><Relationship Id="rId36" Type="http://schemas.openxmlformats.org/officeDocument/2006/relationships/header" Target="header1.xml"/><Relationship Id="rId10" Type="http://schemas.openxmlformats.org/officeDocument/2006/relationships/hyperlink" Target="mailto:agmmmsecktk1@gmail.com" TargetMode="External"/><Relationship Id="rId19" Type="http://schemas.openxmlformats.org/officeDocument/2006/relationships/hyperlink" Target="http://www.etenders.gov.in/eprocure/app" TargetMode="External"/><Relationship Id="rId31" Type="http://schemas.openxmlformats.org/officeDocument/2006/relationships/image" Target="media/image3.emf"/><Relationship Id="rId44" Type="http://schemas.openxmlformats.org/officeDocument/2006/relationships/hyperlink" Target="https://eoffice.bsnl.co.in/eFile/?x=vqxilqnk2FJRKVJchSlxi7zLZcN3KDno" TargetMode="External"/><Relationship Id="rId4" Type="http://schemas.openxmlformats.org/officeDocument/2006/relationships/settings" Target="settings.xml"/><Relationship Id="rId9" Type="http://schemas.openxmlformats.org/officeDocument/2006/relationships/hyperlink" Target="https://eoffice.bsnl.co.in/eFile/?x=vqxilqnk2FJRKVJchSlxi7zLZcN3KDno" TargetMode="External"/><Relationship Id="rId14" Type="http://schemas.openxmlformats.org/officeDocument/2006/relationships/hyperlink" Target="https://eoffice.bsnl.co.in/eFile/?x=vqxilqnk2FJRKVJchSlxi7zLZcN3KDno" TargetMode="External"/><Relationship Id="rId22" Type="http://schemas.openxmlformats.org/officeDocument/2006/relationships/hyperlink" Target="https://eoffice.bsnl.co.in/eFile/?x=vqxilqnk2FJRKVJchSlxi7zLZcN3KDno" TargetMode="External"/><Relationship Id="rId27" Type="http://schemas.openxmlformats.org/officeDocument/2006/relationships/hyperlink" Target="mailto:sdetandg@gmail.com" TargetMode="External"/><Relationship Id="rId30" Type="http://schemas.openxmlformats.org/officeDocument/2006/relationships/hyperlink" Target="https://etenders.gov.in/eprocure/app" TargetMode="External"/><Relationship Id="rId35" Type="http://schemas.openxmlformats.org/officeDocument/2006/relationships/image" Target="media/image7.emf"/><Relationship Id="rId43" Type="http://schemas.openxmlformats.org/officeDocument/2006/relationships/oleObject" Target="embeddings/oleObject2.bin"/><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eoffice.bsnl.co.in/eFile/?x=vqxilqnk2FJRKVJchSlxi7zLZcN3KDno"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eoffice.bsnl.co.in/eFile/?x=vqxilqnk2FJRKVJchSlxi7zLZcN3KDn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51139B-A165-4E45-B07B-9B9050102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3820</TotalTime>
  <Pages>1</Pages>
  <Words>31652</Words>
  <Characters>180418</Characters>
  <Application>Microsoft Office Word</Application>
  <DocSecurity>0</DocSecurity>
  <Lines>1503</Lines>
  <Paragraphs>423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Sr.GM IMPCS</cp:lastModifiedBy>
  <cp:revision>168</cp:revision>
  <cp:lastPrinted>2023-05-29T12:12:00Z</cp:lastPrinted>
  <dcterms:created xsi:type="dcterms:W3CDTF">2019-09-27T08:55:00Z</dcterms:created>
  <dcterms:modified xsi:type="dcterms:W3CDTF">2023-05-29T13:08:00Z</dcterms:modified>
</cp:coreProperties>
</file>