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C5978" w14:textId="77777777" w:rsidR="0002686E" w:rsidRPr="00323BCC" w:rsidRDefault="0002686E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zCs w:val="22"/>
          <w:highlight w:val="lightGray"/>
        </w:rPr>
      </w:pPr>
      <w:r w:rsidRPr="00323BCC">
        <w:rPr>
          <w:rFonts w:ascii="Arial" w:hAnsi="Arial" w:cs="Arial"/>
          <w:noProof/>
          <w:szCs w:val="22"/>
          <w:lang w:val="en-IN" w:eastAsia="en-IN"/>
        </w:rPr>
        <w:drawing>
          <wp:inline distT="0" distB="0" distL="0" distR="0" wp14:anchorId="5C10915E" wp14:editId="02A5999F">
            <wp:extent cx="596900" cy="521335"/>
            <wp:effectExtent l="0" t="0" r="0" b="0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10B30" w14:textId="77777777" w:rsidR="0002686E" w:rsidRPr="00323BCC" w:rsidRDefault="0002686E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zCs w:val="22"/>
        </w:rPr>
      </w:pPr>
      <w:r w:rsidRPr="00323BCC">
        <w:rPr>
          <w:rFonts w:ascii="Nirmala UI" w:hAnsi="Nirmala UI" w:cs="Nirmala UI" w:hint="cs"/>
          <w:b/>
          <w:szCs w:val="22"/>
          <w:cs/>
        </w:rPr>
        <w:t>भारतीय</w:t>
      </w:r>
      <w:r w:rsidRPr="00323BCC">
        <w:rPr>
          <w:rFonts w:ascii="Arial" w:hAnsi="Arial" w:cs="Arial"/>
          <w:b/>
          <w:szCs w:val="22"/>
          <w:cs/>
        </w:rPr>
        <w:t xml:space="preserve"> </w:t>
      </w:r>
      <w:r w:rsidRPr="00323BCC">
        <w:rPr>
          <w:rFonts w:ascii="Nirmala UI" w:hAnsi="Nirmala UI" w:cs="Nirmala UI" w:hint="cs"/>
          <w:b/>
          <w:szCs w:val="22"/>
          <w:cs/>
        </w:rPr>
        <w:t>रिज़र्व</w:t>
      </w:r>
      <w:r w:rsidRPr="00323BCC">
        <w:rPr>
          <w:rFonts w:ascii="Arial" w:hAnsi="Arial" w:cs="Arial"/>
          <w:b/>
          <w:szCs w:val="22"/>
          <w:cs/>
        </w:rPr>
        <w:t xml:space="preserve"> </w:t>
      </w:r>
      <w:r w:rsidRPr="00323BCC">
        <w:rPr>
          <w:rFonts w:ascii="Nirmala UI" w:hAnsi="Nirmala UI" w:cs="Nirmala UI" w:hint="cs"/>
          <w:b/>
          <w:szCs w:val="22"/>
          <w:cs/>
        </w:rPr>
        <w:t>बैंक</w:t>
      </w:r>
    </w:p>
    <w:p w14:paraId="28070BED" w14:textId="5077701C" w:rsidR="0002686E" w:rsidRDefault="0002686E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120" w:line="360" w:lineRule="auto"/>
        <w:jc w:val="center"/>
        <w:rPr>
          <w:rFonts w:ascii="Arial" w:hAnsi="Arial" w:cs="Arial"/>
          <w:szCs w:val="22"/>
          <w:lang w:bidi="ar-SA"/>
        </w:rPr>
      </w:pPr>
      <w:r w:rsidRPr="00323BCC">
        <w:rPr>
          <w:rFonts w:ascii="Arial" w:hAnsi="Arial" w:cs="Arial"/>
          <w:szCs w:val="22"/>
          <w:lang w:bidi="ar-SA"/>
        </w:rPr>
        <w:t>RESERVE BANK OF INDIA</w:t>
      </w:r>
    </w:p>
    <w:p w14:paraId="1114BCEA" w14:textId="2AE03431" w:rsidR="00133DA5" w:rsidRPr="00451244" w:rsidRDefault="00133DA5" w:rsidP="00C40E0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Arial" w:eastAsia="Arial" w:hAnsi="Arial" w:cs="Arial"/>
          <w:b/>
          <w:bCs/>
          <w:szCs w:val="22"/>
          <w:lang w:bidi="ar-SA"/>
        </w:rPr>
      </w:pPr>
      <w:r w:rsidRPr="00451244">
        <w:rPr>
          <w:rFonts w:ascii="Arial" w:eastAsia="Arial" w:hAnsi="Arial" w:cs="Arial"/>
          <w:b/>
          <w:bCs/>
          <w:szCs w:val="22"/>
          <w:lang w:bidi="ar-SA"/>
        </w:rPr>
        <w:t>GLOBAL TENDER</w:t>
      </w:r>
    </w:p>
    <w:p w14:paraId="3161549F" w14:textId="0102F0DF" w:rsidR="0002686E" w:rsidRPr="00323BCC" w:rsidRDefault="008E60F2" w:rsidP="00F51FC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GLOBAL </w:t>
      </w:r>
      <w:r w:rsidR="00F51FC3" w:rsidRPr="00323BCC">
        <w:rPr>
          <w:rFonts w:ascii="Arial" w:hAnsi="Arial" w:cs="Arial"/>
          <w:b/>
          <w:szCs w:val="22"/>
        </w:rPr>
        <w:t>REQUEST FOR PROPOSAL (RFP</w:t>
      </w:r>
      <w:r w:rsidR="0022012B" w:rsidRPr="00323BCC">
        <w:rPr>
          <w:rFonts w:ascii="Arial" w:hAnsi="Arial" w:cs="Arial"/>
          <w:b/>
          <w:szCs w:val="22"/>
        </w:rPr>
        <w:t xml:space="preserve">) FOR </w:t>
      </w:r>
      <w:r w:rsidR="00F51FC3" w:rsidRPr="00323BCC">
        <w:rPr>
          <w:rFonts w:ascii="Arial" w:hAnsi="Arial" w:cs="Arial"/>
          <w:b/>
          <w:szCs w:val="22"/>
        </w:rPr>
        <w:t xml:space="preserve">DESIGN, SUPPLY, </w:t>
      </w:r>
      <w:r w:rsidRPr="00C40E0F">
        <w:rPr>
          <w:rFonts w:ascii="Arial" w:eastAsia="Arial" w:hAnsi="Arial" w:cs="Arial"/>
          <w:b/>
          <w:bCs/>
          <w:sz w:val="21"/>
          <w:szCs w:val="21"/>
          <w:lang w:bidi="ar-SA"/>
        </w:rPr>
        <w:t>INSTALLATION,</w:t>
      </w:r>
      <w:r>
        <w:rPr>
          <w:rFonts w:ascii="Arial" w:hAnsi="Arial" w:cs="Arial"/>
          <w:b/>
          <w:szCs w:val="22"/>
        </w:rPr>
        <w:t xml:space="preserve"> </w:t>
      </w:r>
      <w:r w:rsidR="00F51FC3" w:rsidRPr="00323BCC">
        <w:rPr>
          <w:rFonts w:ascii="Arial" w:hAnsi="Arial" w:cs="Arial"/>
          <w:b/>
          <w:szCs w:val="22"/>
        </w:rPr>
        <w:t>TESTING AND COMMISSIONING OF CURRENCY VERIFICATION AND PROCESSING SYSTEMS AT OFFICES OF RESERVE BANK OF INDIA</w:t>
      </w:r>
    </w:p>
    <w:p w14:paraId="3D56948B" w14:textId="3A09F473" w:rsidR="00F51FC3" w:rsidRPr="00323BCC" w:rsidRDefault="0002686E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1"/>
          <w:szCs w:val="21"/>
        </w:rPr>
      </w:pPr>
      <w:r w:rsidRPr="00323BCC">
        <w:rPr>
          <w:rFonts w:ascii="Arial" w:hAnsi="Arial" w:cs="Arial"/>
          <w:bCs/>
          <w:sz w:val="21"/>
          <w:szCs w:val="21"/>
        </w:rPr>
        <w:t>Reserve Bank of India, Department of Currency Management,</w:t>
      </w:r>
      <w:r w:rsidR="009D63C4" w:rsidRPr="00323BCC">
        <w:rPr>
          <w:rFonts w:ascii="Arial" w:hAnsi="Arial" w:cs="Arial"/>
          <w:bCs/>
          <w:sz w:val="21"/>
          <w:szCs w:val="21"/>
        </w:rPr>
        <w:t xml:space="preserve"> Central Office, Mumbai </w:t>
      </w:r>
      <w:r w:rsidR="0016056A" w:rsidRPr="00323BCC">
        <w:rPr>
          <w:rFonts w:ascii="Arial" w:hAnsi="Arial" w:cs="Arial"/>
          <w:bCs/>
          <w:sz w:val="21"/>
          <w:szCs w:val="21"/>
        </w:rPr>
        <w:t>invites</w:t>
      </w:r>
      <w:r w:rsidR="00E50E9C">
        <w:rPr>
          <w:rFonts w:ascii="Arial" w:hAnsi="Arial" w:cs="Arial"/>
          <w:bCs/>
          <w:sz w:val="21"/>
          <w:szCs w:val="21"/>
        </w:rPr>
        <w:t xml:space="preserve"> bids</w:t>
      </w:r>
      <w:r w:rsidR="00F51FC3" w:rsidRPr="00323BCC">
        <w:rPr>
          <w:rFonts w:ascii="Arial" w:hAnsi="Arial" w:cs="Arial"/>
          <w:bCs/>
          <w:sz w:val="21"/>
          <w:szCs w:val="21"/>
        </w:rPr>
        <w:t xml:space="preserve"> for design, supply</w:t>
      </w:r>
      <w:r w:rsidR="00F51FC3" w:rsidRPr="00C40E0F">
        <w:rPr>
          <w:rFonts w:ascii="Arial" w:eastAsia="Arial" w:hAnsi="Arial" w:cs="Arial"/>
          <w:sz w:val="21"/>
          <w:szCs w:val="21"/>
          <w:lang w:bidi="ar-SA"/>
        </w:rPr>
        <w:t>,</w:t>
      </w:r>
      <w:r w:rsidR="008E60F2" w:rsidRPr="00C40E0F">
        <w:rPr>
          <w:rFonts w:ascii="Arial" w:eastAsia="Arial" w:hAnsi="Arial" w:cs="Arial"/>
          <w:sz w:val="21"/>
          <w:szCs w:val="21"/>
          <w:lang w:bidi="ar-SA"/>
        </w:rPr>
        <w:t xml:space="preserve"> installation,</w:t>
      </w:r>
      <w:r w:rsidR="00F51FC3" w:rsidRPr="00323BCC">
        <w:rPr>
          <w:rFonts w:ascii="Arial" w:hAnsi="Arial" w:cs="Arial"/>
          <w:bCs/>
          <w:sz w:val="21"/>
          <w:szCs w:val="21"/>
        </w:rPr>
        <w:t xml:space="preserve"> testing and commissioning of Currency Verification </w:t>
      </w:r>
      <w:r w:rsidR="00FC793D">
        <w:rPr>
          <w:rFonts w:ascii="Arial" w:hAnsi="Arial" w:cs="Arial"/>
          <w:bCs/>
          <w:sz w:val="21"/>
          <w:szCs w:val="21"/>
        </w:rPr>
        <w:t>a</w:t>
      </w:r>
      <w:r w:rsidR="00F51FC3" w:rsidRPr="00323BCC">
        <w:rPr>
          <w:rFonts w:ascii="Arial" w:hAnsi="Arial" w:cs="Arial"/>
          <w:bCs/>
          <w:sz w:val="21"/>
          <w:szCs w:val="21"/>
        </w:rPr>
        <w:t xml:space="preserve">nd Processing Systems (CVPS) at </w:t>
      </w:r>
      <w:r w:rsidR="00E50E9C">
        <w:rPr>
          <w:rFonts w:ascii="Arial" w:hAnsi="Arial" w:cs="Arial"/>
          <w:bCs/>
          <w:sz w:val="21"/>
          <w:szCs w:val="21"/>
        </w:rPr>
        <w:t xml:space="preserve">its various </w:t>
      </w:r>
      <w:r w:rsidR="00F51FC3" w:rsidRPr="00323BCC">
        <w:rPr>
          <w:rFonts w:ascii="Arial" w:hAnsi="Arial" w:cs="Arial"/>
          <w:bCs/>
          <w:sz w:val="21"/>
          <w:szCs w:val="21"/>
        </w:rPr>
        <w:t>offices</w:t>
      </w:r>
      <w:r w:rsidR="00D604AC" w:rsidRPr="00323BCC">
        <w:rPr>
          <w:rFonts w:ascii="Arial" w:hAnsi="Arial" w:cs="Arial"/>
          <w:bCs/>
          <w:sz w:val="21"/>
          <w:szCs w:val="21"/>
        </w:rPr>
        <w:t xml:space="preserve">, </w:t>
      </w:r>
      <w:r w:rsidR="00F51FC3" w:rsidRPr="00323BCC">
        <w:rPr>
          <w:rFonts w:ascii="Arial" w:eastAsia="Arial" w:hAnsi="Arial" w:cs="Arial"/>
          <w:sz w:val="21"/>
          <w:szCs w:val="21"/>
          <w:lang w:bidi="ar-SA"/>
        </w:rPr>
        <w:t xml:space="preserve">with comprehensive maintenance thereof during and after the warranty period and providing all the concomitant </w:t>
      </w:r>
      <w:r w:rsidR="00B65E58">
        <w:rPr>
          <w:rFonts w:ascii="Arial" w:eastAsia="Arial" w:hAnsi="Arial" w:cs="Arial"/>
          <w:sz w:val="21"/>
          <w:szCs w:val="21"/>
          <w:lang w:bidi="ar-SA"/>
        </w:rPr>
        <w:t>t</w:t>
      </w:r>
      <w:r w:rsidR="00F51FC3" w:rsidRPr="00323BCC">
        <w:rPr>
          <w:rFonts w:ascii="Arial" w:eastAsia="Arial" w:hAnsi="Arial" w:cs="Arial"/>
          <w:sz w:val="21"/>
          <w:szCs w:val="21"/>
          <w:lang w:bidi="ar-SA"/>
        </w:rPr>
        <w:t xml:space="preserve">raining/ </w:t>
      </w:r>
      <w:r w:rsidR="00B65E58">
        <w:rPr>
          <w:rFonts w:ascii="Arial" w:eastAsia="Arial" w:hAnsi="Arial" w:cs="Arial"/>
          <w:sz w:val="21"/>
          <w:szCs w:val="21"/>
          <w:lang w:bidi="ar-SA"/>
        </w:rPr>
        <w:t>t</w:t>
      </w:r>
      <w:r w:rsidR="00F51FC3" w:rsidRPr="00323BCC">
        <w:rPr>
          <w:rFonts w:ascii="Arial" w:eastAsia="Arial" w:hAnsi="Arial" w:cs="Arial"/>
          <w:sz w:val="21"/>
          <w:szCs w:val="21"/>
          <w:lang w:bidi="ar-SA"/>
        </w:rPr>
        <w:t xml:space="preserve">echnical </w:t>
      </w:r>
      <w:r w:rsidR="00B65E58">
        <w:rPr>
          <w:rFonts w:ascii="Arial" w:eastAsia="Arial" w:hAnsi="Arial" w:cs="Arial"/>
          <w:sz w:val="21"/>
          <w:szCs w:val="21"/>
          <w:lang w:bidi="ar-SA"/>
        </w:rPr>
        <w:t>s</w:t>
      </w:r>
      <w:r w:rsidR="00F51FC3" w:rsidRPr="00323BCC">
        <w:rPr>
          <w:rFonts w:ascii="Arial" w:eastAsia="Arial" w:hAnsi="Arial" w:cs="Arial"/>
          <w:sz w:val="21"/>
          <w:szCs w:val="21"/>
          <w:lang w:bidi="ar-SA"/>
        </w:rPr>
        <w:t>upport/ incidental services/ software/ accessories for op</w:t>
      </w:r>
      <w:r w:rsidR="00E3239E" w:rsidRPr="00323BCC">
        <w:rPr>
          <w:rFonts w:ascii="Arial" w:eastAsia="Arial" w:hAnsi="Arial" w:cs="Arial"/>
          <w:sz w:val="21"/>
          <w:szCs w:val="21"/>
          <w:lang w:bidi="ar-SA"/>
        </w:rPr>
        <w:t>erationalization of the systems.</w:t>
      </w:r>
    </w:p>
    <w:p w14:paraId="7DF82336" w14:textId="56B4C680" w:rsidR="0002686E" w:rsidRPr="00C40E0F" w:rsidRDefault="0002686E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 w:cs="Arial"/>
          <w:sz w:val="21"/>
          <w:szCs w:val="21"/>
          <w:lang w:bidi="ar-SA"/>
        </w:rPr>
      </w:pPr>
      <w:r w:rsidRPr="00323BCC">
        <w:rPr>
          <w:rFonts w:ascii="Arial" w:hAnsi="Arial" w:cs="Arial"/>
          <w:bCs/>
          <w:sz w:val="21"/>
          <w:szCs w:val="21"/>
        </w:rPr>
        <w:t xml:space="preserve">The </w:t>
      </w:r>
      <w:r w:rsidR="00E3239E" w:rsidRPr="00323BCC">
        <w:rPr>
          <w:rFonts w:ascii="Arial" w:hAnsi="Arial" w:cs="Arial"/>
          <w:bCs/>
          <w:sz w:val="21"/>
          <w:szCs w:val="21"/>
        </w:rPr>
        <w:t>RFP</w:t>
      </w:r>
      <w:r w:rsidRPr="00323BCC">
        <w:rPr>
          <w:rFonts w:ascii="Arial" w:hAnsi="Arial" w:cs="Arial"/>
          <w:bCs/>
          <w:sz w:val="21"/>
          <w:szCs w:val="21"/>
        </w:rPr>
        <w:t xml:space="preserve"> document can be </w:t>
      </w:r>
      <w:r w:rsidR="00FA5CD4" w:rsidRPr="00323BCC">
        <w:rPr>
          <w:rFonts w:ascii="Arial" w:hAnsi="Arial" w:cs="Arial"/>
          <w:bCs/>
          <w:sz w:val="21"/>
          <w:szCs w:val="21"/>
        </w:rPr>
        <w:t xml:space="preserve">accessed </w:t>
      </w:r>
      <w:r w:rsidR="00FA5CD4" w:rsidRPr="00323BCC">
        <w:rPr>
          <w:rFonts w:ascii="Arial" w:hAnsi="Arial" w:cs="Arial"/>
          <w:color w:val="000000"/>
          <w:sz w:val="21"/>
          <w:szCs w:val="21"/>
        </w:rPr>
        <w:t xml:space="preserve">online at the </w:t>
      </w:r>
      <w:r w:rsidR="003D3959">
        <w:rPr>
          <w:rFonts w:ascii="Arial" w:hAnsi="Arial" w:cs="Arial"/>
          <w:color w:val="000000"/>
          <w:sz w:val="21"/>
          <w:szCs w:val="21"/>
        </w:rPr>
        <w:t>CPP</w:t>
      </w:r>
      <w:r w:rsidR="00FA5CD4" w:rsidRPr="00323BCC">
        <w:rPr>
          <w:rFonts w:ascii="Arial" w:hAnsi="Arial" w:cs="Arial"/>
          <w:color w:val="000000"/>
          <w:sz w:val="21"/>
          <w:szCs w:val="21"/>
        </w:rPr>
        <w:t xml:space="preserve"> </w:t>
      </w:r>
      <w:r w:rsidR="003D3959">
        <w:rPr>
          <w:rFonts w:ascii="Arial" w:hAnsi="Arial" w:cs="Arial"/>
          <w:color w:val="000000"/>
          <w:sz w:val="21"/>
          <w:szCs w:val="21"/>
        </w:rPr>
        <w:t>Portal</w:t>
      </w:r>
      <w:r w:rsidR="00FA5CD4" w:rsidRPr="00323BCC">
        <w:rPr>
          <w:rFonts w:ascii="Arial" w:hAnsi="Arial" w:cs="Arial"/>
          <w:color w:val="000000"/>
          <w:sz w:val="21"/>
          <w:szCs w:val="21"/>
        </w:rPr>
        <w:t xml:space="preserve"> (</w:t>
      </w:r>
      <w:hyperlink r:id="rId5" w:history="1">
        <w:r w:rsidR="003D3959" w:rsidRPr="001132F4">
          <w:rPr>
            <w:rStyle w:val="Hyperlink"/>
            <w:rFonts w:ascii="Arial" w:hAnsi="Arial" w:cs="Arial"/>
            <w:sz w:val="21"/>
            <w:szCs w:val="21"/>
          </w:rPr>
          <w:t>https://etenders.gov.in/eprocure/app</w:t>
        </w:r>
      </w:hyperlink>
      <w:r w:rsidR="00FA5CD4" w:rsidRPr="00323BCC">
        <w:rPr>
          <w:rFonts w:ascii="Arial" w:hAnsi="Arial" w:cs="Arial"/>
          <w:color w:val="000000"/>
          <w:sz w:val="21"/>
          <w:szCs w:val="21"/>
        </w:rPr>
        <w:t>)</w:t>
      </w:r>
      <w:r w:rsidR="008E60F2">
        <w:rPr>
          <w:rFonts w:ascii="Arial" w:hAnsi="Arial" w:cs="Arial"/>
          <w:color w:val="000000"/>
          <w:sz w:val="21"/>
          <w:szCs w:val="21"/>
        </w:rPr>
        <w:t xml:space="preserve"> </w:t>
      </w:r>
      <w:r w:rsidR="008E60F2" w:rsidRPr="00C40E0F">
        <w:rPr>
          <w:rFonts w:ascii="Arial" w:eastAsia="Arial" w:hAnsi="Arial" w:cs="Arial"/>
          <w:sz w:val="21"/>
          <w:szCs w:val="21"/>
          <w:lang w:bidi="ar-SA"/>
        </w:rPr>
        <w:t>and RBI website</w:t>
      </w:r>
      <w:r w:rsidR="00AB680B">
        <w:rPr>
          <w:rFonts w:ascii="Arial" w:eastAsia="Arial" w:hAnsi="Arial" w:cs="Arial"/>
          <w:sz w:val="21"/>
          <w:szCs w:val="21"/>
          <w:lang w:bidi="ar-SA"/>
        </w:rPr>
        <w:t xml:space="preserve"> </w:t>
      </w:r>
      <w:r w:rsidR="00AB680B" w:rsidRPr="00C40E0F">
        <w:rPr>
          <w:rFonts w:ascii="Arial" w:eastAsia="Arial" w:hAnsi="Arial" w:cs="Arial"/>
          <w:sz w:val="21"/>
          <w:szCs w:val="21"/>
          <w:lang w:bidi="ar-SA"/>
        </w:rPr>
        <w:t>from 31-07-2026</w:t>
      </w:r>
      <w:r w:rsidR="00FA5CD4" w:rsidRPr="00C40E0F">
        <w:rPr>
          <w:rFonts w:ascii="Arial" w:eastAsia="Arial" w:hAnsi="Arial" w:cs="Arial"/>
          <w:sz w:val="21"/>
          <w:szCs w:val="21"/>
          <w:lang w:bidi="ar-SA"/>
        </w:rPr>
        <w:t xml:space="preserve">. </w:t>
      </w:r>
      <w:r w:rsidRPr="00C40E0F">
        <w:rPr>
          <w:rFonts w:ascii="Arial" w:eastAsia="Arial" w:hAnsi="Arial" w:cs="Arial"/>
          <w:sz w:val="21"/>
          <w:szCs w:val="21"/>
          <w:lang w:bidi="ar-SA"/>
        </w:rPr>
        <w:t xml:space="preserve">Last </w:t>
      </w:r>
      <w:r w:rsidR="008B0670" w:rsidRPr="00C40E0F">
        <w:rPr>
          <w:rFonts w:ascii="Arial" w:eastAsia="Arial" w:hAnsi="Arial" w:cs="Arial"/>
          <w:sz w:val="21"/>
          <w:szCs w:val="21"/>
          <w:lang w:bidi="ar-SA"/>
        </w:rPr>
        <w:t xml:space="preserve">date </w:t>
      </w:r>
      <w:r w:rsidRPr="00C40E0F">
        <w:rPr>
          <w:rFonts w:ascii="Arial" w:eastAsia="Arial" w:hAnsi="Arial" w:cs="Arial"/>
          <w:sz w:val="21"/>
          <w:szCs w:val="21"/>
          <w:lang w:bidi="ar-SA"/>
        </w:rPr>
        <w:t xml:space="preserve">and </w:t>
      </w:r>
      <w:r w:rsidR="008B0670" w:rsidRPr="00C40E0F">
        <w:rPr>
          <w:rFonts w:ascii="Arial" w:eastAsia="Arial" w:hAnsi="Arial" w:cs="Arial"/>
          <w:sz w:val="21"/>
          <w:szCs w:val="21"/>
          <w:lang w:bidi="ar-SA"/>
        </w:rPr>
        <w:t xml:space="preserve">time </w:t>
      </w:r>
      <w:r w:rsidRPr="00C40E0F">
        <w:rPr>
          <w:rFonts w:ascii="Arial" w:eastAsia="Arial" w:hAnsi="Arial" w:cs="Arial"/>
          <w:sz w:val="21"/>
          <w:szCs w:val="21"/>
          <w:lang w:bidi="ar-SA"/>
        </w:rPr>
        <w:t>for submission o</w:t>
      </w:r>
      <w:r w:rsidR="00F8656C" w:rsidRPr="00C40E0F">
        <w:rPr>
          <w:rFonts w:ascii="Arial" w:eastAsia="Arial" w:hAnsi="Arial" w:cs="Arial"/>
          <w:sz w:val="21"/>
          <w:szCs w:val="21"/>
          <w:lang w:bidi="ar-SA"/>
        </w:rPr>
        <w:t xml:space="preserve">f bids is </w:t>
      </w:r>
      <w:bookmarkStart w:id="0" w:name="_Hlk170229174"/>
      <w:r w:rsidR="008E60F2" w:rsidRPr="00C40E0F">
        <w:rPr>
          <w:rFonts w:ascii="Arial" w:eastAsia="Arial" w:hAnsi="Arial" w:cs="Arial"/>
          <w:sz w:val="21"/>
          <w:szCs w:val="21"/>
          <w:lang w:bidi="ar-SA"/>
        </w:rPr>
        <w:t>25</w:t>
      </w:r>
      <w:r w:rsidR="00FC793D" w:rsidRPr="00C40E0F">
        <w:rPr>
          <w:rFonts w:ascii="Arial" w:eastAsia="Arial" w:hAnsi="Arial" w:cs="Arial"/>
          <w:sz w:val="21"/>
          <w:szCs w:val="21"/>
          <w:lang w:bidi="ar-SA"/>
        </w:rPr>
        <w:t>-</w:t>
      </w:r>
      <w:r w:rsidR="008E60F2" w:rsidRPr="00C40E0F">
        <w:rPr>
          <w:rFonts w:ascii="Arial" w:eastAsia="Arial" w:hAnsi="Arial" w:cs="Arial"/>
          <w:sz w:val="21"/>
          <w:szCs w:val="21"/>
          <w:lang w:bidi="ar-SA"/>
        </w:rPr>
        <w:t>09</w:t>
      </w:r>
      <w:r w:rsidR="00FC793D" w:rsidRPr="00C40E0F">
        <w:rPr>
          <w:rFonts w:ascii="Arial" w:eastAsia="Arial" w:hAnsi="Arial" w:cs="Arial"/>
          <w:sz w:val="21"/>
          <w:szCs w:val="21"/>
          <w:lang w:bidi="ar-SA"/>
        </w:rPr>
        <w:t>-</w:t>
      </w:r>
      <w:r w:rsidR="008E60F2" w:rsidRPr="00C40E0F">
        <w:rPr>
          <w:rFonts w:ascii="Arial" w:eastAsia="Arial" w:hAnsi="Arial" w:cs="Arial"/>
          <w:sz w:val="21"/>
          <w:szCs w:val="21"/>
          <w:lang w:bidi="ar-SA"/>
        </w:rPr>
        <w:t>2026</w:t>
      </w:r>
      <w:r w:rsidR="00FC793D" w:rsidRPr="00C40E0F">
        <w:rPr>
          <w:rFonts w:ascii="Arial" w:eastAsia="Arial" w:hAnsi="Arial" w:cs="Arial"/>
          <w:sz w:val="21"/>
          <w:szCs w:val="21"/>
          <w:lang w:bidi="ar-SA"/>
        </w:rPr>
        <w:t xml:space="preserve"> </w:t>
      </w:r>
      <w:r w:rsidR="00B65E58" w:rsidRPr="00C40E0F">
        <w:rPr>
          <w:rFonts w:ascii="Arial" w:eastAsia="Arial" w:hAnsi="Arial" w:cs="Arial"/>
          <w:sz w:val="21"/>
          <w:szCs w:val="21"/>
          <w:lang w:bidi="ar-SA"/>
        </w:rPr>
        <w:t>at 1500 HRS IST</w:t>
      </w:r>
      <w:r w:rsidR="006067F7" w:rsidRPr="00C40E0F">
        <w:rPr>
          <w:rFonts w:ascii="Arial" w:eastAsia="Arial" w:hAnsi="Arial" w:cs="Arial"/>
          <w:sz w:val="21"/>
          <w:szCs w:val="21"/>
          <w:lang w:bidi="ar-SA"/>
        </w:rPr>
        <w:t>.</w:t>
      </w:r>
    </w:p>
    <w:bookmarkEnd w:id="0"/>
    <w:p w14:paraId="336BCB73" w14:textId="552FDD87" w:rsidR="00966804" w:rsidRPr="00323BCC" w:rsidRDefault="00363D42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1"/>
          <w:szCs w:val="21"/>
        </w:rPr>
      </w:pPr>
      <w:r w:rsidRPr="00323BCC">
        <w:rPr>
          <w:rFonts w:ascii="Arial" w:hAnsi="Arial" w:cs="Arial"/>
          <w:bCs/>
          <w:sz w:val="21"/>
          <w:szCs w:val="21"/>
        </w:rPr>
        <w:t>Any update</w:t>
      </w:r>
      <w:r w:rsidR="00AF199E" w:rsidRPr="00323BCC">
        <w:rPr>
          <w:rFonts w:ascii="Arial" w:hAnsi="Arial" w:cs="Arial"/>
          <w:bCs/>
          <w:sz w:val="21"/>
          <w:szCs w:val="21"/>
        </w:rPr>
        <w:t xml:space="preserve"> </w:t>
      </w:r>
      <w:r w:rsidR="009455E4">
        <w:rPr>
          <w:rFonts w:ascii="Arial" w:hAnsi="Arial" w:cs="Arial"/>
          <w:bCs/>
          <w:sz w:val="21"/>
          <w:szCs w:val="21"/>
        </w:rPr>
        <w:t>on</w:t>
      </w:r>
      <w:r w:rsidR="00966804" w:rsidRPr="00323BCC">
        <w:rPr>
          <w:rFonts w:ascii="Arial" w:hAnsi="Arial" w:cs="Arial"/>
          <w:bCs/>
          <w:sz w:val="21"/>
          <w:szCs w:val="21"/>
        </w:rPr>
        <w:t xml:space="preserve"> the</w:t>
      </w:r>
      <w:r w:rsidRPr="00323BCC">
        <w:rPr>
          <w:rFonts w:ascii="Arial" w:hAnsi="Arial" w:cs="Arial"/>
          <w:bCs/>
          <w:sz w:val="21"/>
          <w:szCs w:val="21"/>
        </w:rPr>
        <w:t xml:space="preserve"> above</w:t>
      </w:r>
      <w:r w:rsidR="00966804" w:rsidRPr="00323BCC">
        <w:rPr>
          <w:rFonts w:ascii="Arial" w:hAnsi="Arial" w:cs="Arial"/>
          <w:bCs/>
          <w:sz w:val="21"/>
          <w:szCs w:val="21"/>
        </w:rPr>
        <w:t xml:space="preserve"> </w:t>
      </w:r>
      <w:r w:rsidR="00F55AC8" w:rsidRPr="00323BCC">
        <w:rPr>
          <w:rFonts w:ascii="Arial" w:hAnsi="Arial" w:cs="Arial"/>
          <w:bCs/>
          <w:sz w:val="21"/>
          <w:szCs w:val="21"/>
        </w:rPr>
        <w:t>RFP</w:t>
      </w:r>
      <w:r w:rsidR="00966804" w:rsidRPr="00323BCC">
        <w:rPr>
          <w:rFonts w:ascii="Arial" w:hAnsi="Arial" w:cs="Arial"/>
          <w:bCs/>
          <w:sz w:val="21"/>
          <w:szCs w:val="21"/>
        </w:rPr>
        <w:t xml:space="preserve"> </w:t>
      </w:r>
      <w:r w:rsidR="00204C8F" w:rsidRPr="00323BCC">
        <w:rPr>
          <w:rFonts w:ascii="Arial" w:hAnsi="Arial" w:cs="Arial"/>
          <w:bCs/>
          <w:sz w:val="21"/>
          <w:szCs w:val="21"/>
        </w:rPr>
        <w:t>will be notified only o</w:t>
      </w:r>
      <w:r w:rsidR="00966804" w:rsidRPr="00323BCC">
        <w:rPr>
          <w:rFonts w:ascii="Arial" w:hAnsi="Arial" w:cs="Arial"/>
          <w:bCs/>
          <w:sz w:val="21"/>
          <w:szCs w:val="21"/>
        </w:rPr>
        <w:t>n the RBI website</w:t>
      </w:r>
      <w:r w:rsidR="008E60F2">
        <w:rPr>
          <w:rFonts w:ascii="Arial" w:hAnsi="Arial" w:cs="Arial"/>
          <w:bCs/>
          <w:sz w:val="21"/>
          <w:szCs w:val="21"/>
        </w:rPr>
        <w:t xml:space="preserve"> </w:t>
      </w:r>
      <w:r w:rsidR="008E60F2" w:rsidRPr="00C40E0F">
        <w:rPr>
          <w:rFonts w:ascii="Arial" w:hAnsi="Arial" w:cs="Arial"/>
          <w:bCs/>
          <w:sz w:val="21"/>
          <w:szCs w:val="21"/>
        </w:rPr>
        <w:t>and CPP Portal</w:t>
      </w:r>
      <w:r w:rsidR="00966804" w:rsidRPr="00323BCC">
        <w:rPr>
          <w:rFonts w:ascii="Arial" w:hAnsi="Arial" w:cs="Arial"/>
          <w:bCs/>
          <w:sz w:val="21"/>
          <w:szCs w:val="21"/>
        </w:rPr>
        <w:t>.</w:t>
      </w:r>
    </w:p>
    <w:p w14:paraId="4968C5EE" w14:textId="77777777" w:rsidR="0002686E" w:rsidRPr="00323BCC" w:rsidRDefault="00963ED6" w:rsidP="00CF7F72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 w:rsidRPr="00323BCC">
        <w:rPr>
          <w:rFonts w:ascii="Arial" w:hAnsi="Arial" w:cs="Nirmala UI" w:hint="cs"/>
          <w:b/>
          <w:sz w:val="21"/>
          <w:szCs w:val="21"/>
          <w:cs/>
        </w:rPr>
        <w:t xml:space="preserve">                                                                             </w:t>
      </w:r>
      <w:r w:rsidR="0002686E" w:rsidRPr="00323BCC">
        <w:rPr>
          <w:rFonts w:ascii="Arial" w:hAnsi="Arial" w:cs="Arial"/>
          <w:b/>
          <w:sz w:val="21"/>
          <w:szCs w:val="21"/>
        </w:rPr>
        <w:t>Chief General Manager</w:t>
      </w:r>
      <w:r w:rsidR="00F8656C" w:rsidRPr="00323BCC">
        <w:rPr>
          <w:rFonts w:ascii="Arial" w:hAnsi="Arial" w:cs="Arial"/>
          <w:b/>
          <w:sz w:val="21"/>
          <w:szCs w:val="21"/>
        </w:rPr>
        <w:t>-In-Charge</w:t>
      </w:r>
    </w:p>
    <w:p w14:paraId="537E1C6B" w14:textId="77777777" w:rsidR="003E4BA8" w:rsidRPr="00323BCC" w:rsidRDefault="0002686E" w:rsidP="00CF7F72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right"/>
        <w:rPr>
          <w:rFonts w:ascii="Arial" w:hAnsi="Arial" w:cs="Arial"/>
          <w:sz w:val="21"/>
          <w:szCs w:val="21"/>
        </w:rPr>
      </w:pPr>
      <w:r w:rsidRPr="00323BCC">
        <w:rPr>
          <w:rFonts w:ascii="Arial" w:hAnsi="Arial" w:cs="Arial"/>
          <w:b/>
          <w:sz w:val="21"/>
          <w:szCs w:val="21"/>
        </w:rPr>
        <w:t>Department of Currency Management</w:t>
      </w:r>
    </w:p>
    <w:sectPr w:rsidR="003E4BA8" w:rsidRPr="00323BCC" w:rsidSect="00A7707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86E"/>
    <w:rsid w:val="00024F9B"/>
    <w:rsid w:val="0002686E"/>
    <w:rsid w:val="000403AD"/>
    <w:rsid w:val="000C4E14"/>
    <w:rsid w:val="000D351D"/>
    <w:rsid w:val="00133DA5"/>
    <w:rsid w:val="0015527E"/>
    <w:rsid w:val="0016056A"/>
    <w:rsid w:val="001C144C"/>
    <w:rsid w:val="0020249C"/>
    <w:rsid w:val="00204C8F"/>
    <w:rsid w:val="0022012B"/>
    <w:rsid w:val="00243A36"/>
    <w:rsid w:val="00244783"/>
    <w:rsid w:val="0025420E"/>
    <w:rsid w:val="00296E74"/>
    <w:rsid w:val="003002CF"/>
    <w:rsid w:val="003003EF"/>
    <w:rsid w:val="00323BCC"/>
    <w:rsid w:val="00363D42"/>
    <w:rsid w:val="003D3959"/>
    <w:rsid w:val="003E4BA8"/>
    <w:rsid w:val="00451244"/>
    <w:rsid w:val="00472D83"/>
    <w:rsid w:val="004A7A30"/>
    <w:rsid w:val="005234B3"/>
    <w:rsid w:val="005A3DEF"/>
    <w:rsid w:val="005B05DE"/>
    <w:rsid w:val="005D2EA1"/>
    <w:rsid w:val="005D4B53"/>
    <w:rsid w:val="00605411"/>
    <w:rsid w:val="006067F7"/>
    <w:rsid w:val="00612EA9"/>
    <w:rsid w:val="00631B9C"/>
    <w:rsid w:val="0065420C"/>
    <w:rsid w:val="006700FD"/>
    <w:rsid w:val="00734DA2"/>
    <w:rsid w:val="007A2FE6"/>
    <w:rsid w:val="007B4EA0"/>
    <w:rsid w:val="00825F32"/>
    <w:rsid w:val="0083791E"/>
    <w:rsid w:val="008B0670"/>
    <w:rsid w:val="008C4212"/>
    <w:rsid w:val="008E60F2"/>
    <w:rsid w:val="00910AF0"/>
    <w:rsid w:val="00924868"/>
    <w:rsid w:val="009364BE"/>
    <w:rsid w:val="009455E4"/>
    <w:rsid w:val="00963ED6"/>
    <w:rsid w:val="00963F8D"/>
    <w:rsid w:val="00966804"/>
    <w:rsid w:val="00966946"/>
    <w:rsid w:val="009D63C4"/>
    <w:rsid w:val="00A53CC9"/>
    <w:rsid w:val="00A71A38"/>
    <w:rsid w:val="00A71F47"/>
    <w:rsid w:val="00A77077"/>
    <w:rsid w:val="00A81996"/>
    <w:rsid w:val="00AB680B"/>
    <w:rsid w:val="00AC0802"/>
    <w:rsid w:val="00AE69F2"/>
    <w:rsid w:val="00AF199E"/>
    <w:rsid w:val="00B65E58"/>
    <w:rsid w:val="00B825F4"/>
    <w:rsid w:val="00B83650"/>
    <w:rsid w:val="00B837FC"/>
    <w:rsid w:val="00C06921"/>
    <w:rsid w:val="00C40E0F"/>
    <w:rsid w:val="00C42C39"/>
    <w:rsid w:val="00C51D3B"/>
    <w:rsid w:val="00C86025"/>
    <w:rsid w:val="00CA31B7"/>
    <w:rsid w:val="00CF18F2"/>
    <w:rsid w:val="00CF780A"/>
    <w:rsid w:val="00CF7F72"/>
    <w:rsid w:val="00D424D6"/>
    <w:rsid w:val="00D604AC"/>
    <w:rsid w:val="00DC415C"/>
    <w:rsid w:val="00E3239E"/>
    <w:rsid w:val="00E50E9C"/>
    <w:rsid w:val="00E70BA8"/>
    <w:rsid w:val="00E72997"/>
    <w:rsid w:val="00E82457"/>
    <w:rsid w:val="00EB5F6A"/>
    <w:rsid w:val="00ED7D14"/>
    <w:rsid w:val="00F51FC3"/>
    <w:rsid w:val="00F55AC8"/>
    <w:rsid w:val="00F775F4"/>
    <w:rsid w:val="00F8656C"/>
    <w:rsid w:val="00FA5CD4"/>
    <w:rsid w:val="00FC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5FB70"/>
  <w15:chartTrackingRefBased/>
  <w15:docId w15:val="{7FB05839-AB33-4E8C-B110-759A4F39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86E"/>
    <w:pPr>
      <w:spacing w:after="200" w:line="276" w:lineRule="auto"/>
    </w:pPr>
    <w:rPr>
      <w:rFonts w:ascii="Calibri" w:eastAsia="Times New Roman" w:hAnsi="Calibri" w:cs="Mangal"/>
      <w:sz w:val="2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2C39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C39"/>
    <w:rPr>
      <w:rFonts w:ascii="Segoe UI" w:eastAsia="Times New Roman" w:hAnsi="Segoe UI" w:cs="Mangal"/>
      <w:sz w:val="18"/>
      <w:szCs w:val="16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18F2"/>
    <w:pPr>
      <w:spacing w:after="0" w:line="240" w:lineRule="auto"/>
    </w:pPr>
    <w:rPr>
      <w:rFonts w:ascii="Consolas" w:hAnsi="Consolas"/>
      <w:sz w:val="20"/>
      <w:szCs w:val="1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18F2"/>
    <w:rPr>
      <w:rFonts w:ascii="Consolas" w:eastAsia="Times New Roman" w:hAnsi="Consolas" w:cs="Mangal"/>
      <w:sz w:val="20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92486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D3959"/>
    <w:pPr>
      <w:spacing w:after="0" w:line="240" w:lineRule="auto"/>
    </w:pPr>
    <w:rPr>
      <w:rFonts w:ascii="Calibri" w:eastAsia="Times New Roman" w:hAnsi="Calibri" w:cs="Mangal"/>
      <w:sz w:val="22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D395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33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3DA5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3DA5"/>
    <w:rPr>
      <w:rFonts w:ascii="Calibri" w:eastAsia="Times New Roman" w:hAnsi="Calibri" w:cs="Mangal"/>
      <w:sz w:val="20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3DA5"/>
    <w:rPr>
      <w:rFonts w:ascii="Calibri" w:eastAsia="Times New Roman" w:hAnsi="Calibri" w:cs="Mangal"/>
      <w:b/>
      <w:bCs/>
      <w:sz w:val="20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2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tenders.gov.in/eprocure/app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srikanthkatta@rbi.org.in</dc:creator>
  <cp:keywords/>
  <dc:description/>
  <cp:lastModifiedBy>Bharath Kumar Venkata Narasugari</cp:lastModifiedBy>
  <cp:revision>4</cp:revision>
  <cp:lastPrinted>2026-07-28T09:11:00Z</cp:lastPrinted>
  <dcterms:created xsi:type="dcterms:W3CDTF">2026-07-28T09:48:00Z</dcterms:created>
  <dcterms:modified xsi:type="dcterms:W3CDTF">2026-07-28T11:18:00Z</dcterms:modified>
</cp:coreProperties>
</file>