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1307" w14:textId="44171F1E" w:rsidR="003823E3" w:rsidRPr="00301C3E" w:rsidRDefault="003823E3" w:rsidP="003823E3">
      <w:pPr>
        <w:jc w:val="center"/>
        <w:rPr>
          <w:rFonts w:cstheme="minorHAnsi"/>
        </w:rPr>
      </w:pPr>
    </w:p>
    <w:p w14:paraId="1ABB8A33" w14:textId="77777777" w:rsidR="003823E3" w:rsidRPr="00301C3E" w:rsidRDefault="003823E3" w:rsidP="003823E3">
      <w:pPr>
        <w:jc w:val="center"/>
        <w:rPr>
          <w:rFonts w:cstheme="minorHAnsi"/>
        </w:rPr>
      </w:pPr>
    </w:p>
    <w:p w14:paraId="60CA3134" w14:textId="2CA5B901" w:rsidR="003823E3" w:rsidRPr="00301C3E" w:rsidRDefault="003823E3" w:rsidP="003823E3">
      <w:pPr>
        <w:jc w:val="center"/>
        <w:rPr>
          <w:rFonts w:cstheme="minorHAnsi"/>
        </w:rPr>
      </w:pPr>
      <w:r w:rsidRPr="00301C3E">
        <w:rPr>
          <w:rFonts w:cstheme="minorHAnsi"/>
          <w:noProof/>
          <w:lang w:eastAsia="en-IN"/>
        </w:rPr>
        <w:drawing>
          <wp:inline distT="0" distB="0" distL="0" distR="0" wp14:anchorId="4190D75D" wp14:editId="78B0FFDA">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5AD4A380" w14:textId="55672FCC" w:rsidR="003823E3" w:rsidRPr="00C004F8" w:rsidRDefault="003823E3" w:rsidP="003823E3">
      <w:pPr>
        <w:jc w:val="center"/>
        <w:rPr>
          <w:rFonts w:cstheme="minorHAnsi"/>
          <w:b/>
          <w:bCs/>
          <w:sz w:val="36"/>
          <w:szCs w:val="36"/>
        </w:rPr>
      </w:pPr>
      <w:r w:rsidRPr="00C004F8">
        <w:rPr>
          <w:rFonts w:cstheme="minorHAnsi"/>
          <w:b/>
          <w:bCs/>
          <w:sz w:val="36"/>
          <w:szCs w:val="36"/>
        </w:rPr>
        <w:t>Central Bank of India</w:t>
      </w:r>
    </w:p>
    <w:p w14:paraId="72A1901B" w14:textId="77777777" w:rsidR="003823E3" w:rsidRPr="00C004F8" w:rsidRDefault="003823E3" w:rsidP="003823E3">
      <w:pPr>
        <w:jc w:val="center"/>
        <w:rPr>
          <w:rFonts w:cstheme="minorHAnsi"/>
          <w:b/>
          <w:bCs/>
          <w:sz w:val="36"/>
          <w:szCs w:val="36"/>
        </w:rPr>
      </w:pPr>
    </w:p>
    <w:p w14:paraId="2453FA75" w14:textId="212D5C64" w:rsidR="003823E3" w:rsidRPr="00C004F8" w:rsidRDefault="003823E3" w:rsidP="003823E3">
      <w:pPr>
        <w:jc w:val="center"/>
        <w:rPr>
          <w:rFonts w:cstheme="minorHAnsi"/>
          <w:b/>
          <w:bCs/>
          <w:i/>
          <w:iCs/>
          <w:sz w:val="36"/>
          <w:szCs w:val="36"/>
        </w:rPr>
      </w:pPr>
      <w:r w:rsidRPr="00C004F8">
        <w:rPr>
          <w:rFonts w:cstheme="minorHAnsi"/>
          <w:b/>
          <w:bCs/>
          <w:i/>
          <w:iCs/>
          <w:sz w:val="36"/>
          <w:szCs w:val="36"/>
        </w:rPr>
        <w:t>Department of Information Technology</w:t>
      </w:r>
      <w:r w:rsidR="000A23BA">
        <w:rPr>
          <w:rFonts w:cstheme="minorHAnsi"/>
          <w:b/>
          <w:bCs/>
          <w:i/>
          <w:iCs/>
          <w:sz w:val="36"/>
          <w:szCs w:val="36"/>
        </w:rPr>
        <w:t xml:space="preserve"> </w:t>
      </w:r>
    </w:p>
    <w:p w14:paraId="66DDA1D9" w14:textId="77777777" w:rsidR="00497D28" w:rsidRPr="00C004F8" w:rsidRDefault="00497D28" w:rsidP="003823E3">
      <w:pPr>
        <w:jc w:val="center"/>
        <w:rPr>
          <w:rFonts w:cstheme="minorHAnsi"/>
          <w:sz w:val="36"/>
          <w:szCs w:val="36"/>
        </w:rPr>
      </w:pPr>
    </w:p>
    <w:p w14:paraId="02D9ECB7" w14:textId="68212F13" w:rsidR="00C004F8" w:rsidRPr="00C004F8" w:rsidRDefault="003823E3" w:rsidP="003823E3">
      <w:pPr>
        <w:jc w:val="center"/>
        <w:rPr>
          <w:rFonts w:cstheme="minorHAnsi"/>
          <w:sz w:val="36"/>
          <w:szCs w:val="36"/>
        </w:rPr>
      </w:pPr>
      <w:r w:rsidRPr="004D197B">
        <w:rPr>
          <w:rFonts w:cstheme="minorHAnsi"/>
          <w:sz w:val="36"/>
          <w:szCs w:val="36"/>
        </w:rPr>
        <w:t xml:space="preserve">Tender No. </w:t>
      </w:r>
      <w:r w:rsidR="005E6498" w:rsidRPr="005E6498">
        <w:rPr>
          <w:rFonts w:asciiTheme="majorHAnsi" w:hAnsiTheme="majorHAnsi"/>
        </w:rPr>
        <w:t xml:space="preserve"> </w:t>
      </w:r>
      <w:r w:rsidR="00034BC5">
        <w:rPr>
          <w:rFonts w:ascii="Times New Roman" w:hAnsi="Times New Roman" w:cs="Times New Roman"/>
          <w:sz w:val="24"/>
          <w:szCs w:val="24"/>
        </w:rPr>
        <w:t>CO</w:t>
      </w:r>
      <w:proofErr w:type="gramStart"/>
      <w:r w:rsidR="00034BC5">
        <w:rPr>
          <w:rFonts w:ascii="Times New Roman" w:hAnsi="Times New Roman" w:cs="Times New Roman"/>
          <w:sz w:val="24"/>
          <w:szCs w:val="24"/>
        </w:rPr>
        <w:t>:DIT:PUR:2024</w:t>
      </w:r>
      <w:proofErr w:type="gramEnd"/>
      <w:r w:rsidR="00034BC5" w:rsidRPr="00AA4455">
        <w:rPr>
          <w:rFonts w:ascii="Times New Roman" w:hAnsi="Times New Roman" w:cs="Times New Roman"/>
          <w:sz w:val="24"/>
          <w:szCs w:val="24"/>
        </w:rPr>
        <w:t>-</w:t>
      </w:r>
      <w:r w:rsidR="00034BC5">
        <w:rPr>
          <w:rFonts w:ascii="Times New Roman" w:hAnsi="Times New Roman" w:cs="Times New Roman"/>
          <w:sz w:val="24"/>
          <w:szCs w:val="24"/>
        </w:rPr>
        <w:t>25:</w:t>
      </w:r>
      <w:r w:rsidR="00876FD2">
        <w:rPr>
          <w:rFonts w:ascii="Times New Roman" w:hAnsi="Times New Roman" w:cs="Times New Roman"/>
          <w:sz w:val="24"/>
          <w:szCs w:val="24"/>
        </w:rPr>
        <w:t>413</w:t>
      </w:r>
    </w:p>
    <w:p w14:paraId="4551F97A" w14:textId="12518398" w:rsidR="003823E3" w:rsidRPr="00C004F8" w:rsidRDefault="003823E3" w:rsidP="003823E3">
      <w:pPr>
        <w:jc w:val="center"/>
        <w:rPr>
          <w:rFonts w:cstheme="minorHAnsi"/>
          <w:b/>
          <w:bCs/>
          <w:sz w:val="36"/>
          <w:szCs w:val="36"/>
        </w:rPr>
      </w:pPr>
      <w:r w:rsidRPr="00C004F8">
        <w:rPr>
          <w:rFonts w:cstheme="minorHAnsi"/>
          <w:b/>
          <w:bCs/>
          <w:sz w:val="36"/>
          <w:szCs w:val="36"/>
        </w:rPr>
        <w:t>Request for Proposal (Bid) Document</w:t>
      </w:r>
    </w:p>
    <w:p w14:paraId="4CCDFB02" w14:textId="069F3879" w:rsidR="003823E3" w:rsidRPr="00C004F8" w:rsidRDefault="003823E3" w:rsidP="003823E3">
      <w:pPr>
        <w:jc w:val="center"/>
        <w:rPr>
          <w:rFonts w:cstheme="minorHAnsi"/>
          <w:b/>
          <w:bCs/>
          <w:sz w:val="36"/>
          <w:szCs w:val="36"/>
        </w:rPr>
      </w:pPr>
      <w:r w:rsidRPr="00C004F8">
        <w:rPr>
          <w:rFonts w:cstheme="minorHAnsi"/>
          <w:b/>
          <w:bCs/>
          <w:sz w:val="36"/>
          <w:szCs w:val="36"/>
        </w:rPr>
        <w:t>For</w:t>
      </w:r>
    </w:p>
    <w:p w14:paraId="637FE553" w14:textId="4A9CA225" w:rsidR="000E308D" w:rsidRPr="000E308D" w:rsidRDefault="000E308D" w:rsidP="000E308D">
      <w:pPr>
        <w:jc w:val="center"/>
        <w:rPr>
          <w:rFonts w:cstheme="minorHAnsi"/>
          <w:b/>
          <w:bCs/>
          <w:i/>
          <w:iCs/>
          <w:sz w:val="36"/>
          <w:szCs w:val="36"/>
        </w:rPr>
      </w:pPr>
      <w:r w:rsidRPr="008F616C">
        <w:rPr>
          <w:rFonts w:cstheme="minorHAnsi"/>
          <w:b/>
          <w:bCs/>
          <w:i/>
          <w:iCs/>
          <w:sz w:val="36"/>
          <w:szCs w:val="36"/>
        </w:rPr>
        <w:t xml:space="preserve">Appointment of Insurance Broker for managing Cyber Insurance cover and claims for the Bank </w:t>
      </w:r>
    </w:p>
    <w:p w14:paraId="7CA8807E" w14:textId="77777777" w:rsidR="000E308D" w:rsidRPr="00C004F8" w:rsidRDefault="000E308D" w:rsidP="003823E3">
      <w:pPr>
        <w:jc w:val="center"/>
        <w:rPr>
          <w:rFonts w:cstheme="minorHAnsi"/>
          <w:b/>
          <w:bCs/>
          <w:sz w:val="36"/>
          <w:szCs w:val="36"/>
        </w:rPr>
      </w:pPr>
    </w:p>
    <w:p w14:paraId="6EA834DE" w14:textId="77777777" w:rsidR="00554AFA" w:rsidRPr="00301C3E" w:rsidRDefault="00554AFA">
      <w:pPr>
        <w:rPr>
          <w:rFonts w:cstheme="minorHAnsi"/>
          <w:b/>
          <w:bCs/>
        </w:rPr>
      </w:pPr>
    </w:p>
    <w:p w14:paraId="3261495C" w14:textId="77777777" w:rsidR="00554AFA" w:rsidRPr="00301C3E" w:rsidRDefault="00554AFA">
      <w:pPr>
        <w:rPr>
          <w:rFonts w:cstheme="minorHAnsi"/>
          <w:b/>
          <w:bCs/>
        </w:rPr>
      </w:pPr>
      <w:r w:rsidRPr="00301C3E">
        <w:rPr>
          <w:rFonts w:cstheme="minorHAnsi"/>
          <w:b/>
          <w:bCs/>
        </w:rPr>
        <w:br w:type="page"/>
      </w:r>
    </w:p>
    <w:p w14:paraId="3D9422AA" w14:textId="77777777" w:rsidR="00554AFA" w:rsidRPr="00301C3E" w:rsidRDefault="00554AFA">
      <w:pPr>
        <w:rPr>
          <w:rFonts w:cstheme="minorHAnsi"/>
          <w:b/>
          <w:bCs/>
        </w:rPr>
      </w:pPr>
    </w:p>
    <w:sdt>
      <w:sdtPr>
        <w:rPr>
          <w:rFonts w:asciiTheme="minorHAnsi" w:eastAsiaTheme="minorHAnsi" w:hAnsiTheme="minorHAnsi" w:cstheme="minorHAnsi"/>
          <w:b/>
          <w:bCs/>
          <w:color w:val="auto"/>
          <w:sz w:val="22"/>
          <w:szCs w:val="22"/>
          <w:lang w:val="en-IN"/>
        </w:rPr>
        <w:id w:val="-305779793"/>
        <w:docPartObj>
          <w:docPartGallery w:val="Table of Contents"/>
          <w:docPartUnique/>
        </w:docPartObj>
      </w:sdtPr>
      <w:sdtEndPr>
        <w:rPr>
          <w:noProof/>
        </w:rPr>
      </w:sdtEndPr>
      <w:sdtContent>
        <w:p w14:paraId="16DFBEF6" w14:textId="7DCDA60D" w:rsidR="00554AFA" w:rsidRPr="00866536" w:rsidRDefault="00B13759">
          <w:pPr>
            <w:pStyle w:val="TOCHeading"/>
            <w:rPr>
              <w:rFonts w:asciiTheme="minorHAnsi" w:hAnsiTheme="minorHAnsi" w:cstheme="minorHAnsi"/>
              <w:b/>
              <w:bCs/>
            </w:rPr>
          </w:pPr>
          <w:r w:rsidRPr="00866536">
            <w:rPr>
              <w:rFonts w:asciiTheme="minorHAnsi" w:hAnsiTheme="minorHAnsi" w:cstheme="minorHAnsi"/>
              <w:b/>
              <w:bCs/>
            </w:rPr>
            <w:t>TABLE OF CONTENTS</w:t>
          </w:r>
        </w:p>
        <w:p w14:paraId="73CFBC41" w14:textId="1C8CA72A" w:rsidR="006F2218" w:rsidRDefault="00554AFA">
          <w:pPr>
            <w:pStyle w:val="TOC1"/>
            <w:rPr>
              <w:rFonts w:eastAsiaTheme="minorEastAsia"/>
              <w:b w:val="0"/>
              <w:bCs w:val="0"/>
              <w:kern w:val="2"/>
              <w:sz w:val="24"/>
              <w:szCs w:val="24"/>
              <w:lang w:eastAsia="en-IN"/>
              <w14:ligatures w14:val="standardContextual"/>
            </w:rPr>
          </w:pPr>
          <w:r w:rsidRPr="00866536">
            <w:rPr>
              <w:rFonts w:asciiTheme="majorHAnsi" w:eastAsiaTheme="majorEastAsia" w:hAnsiTheme="majorHAnsi" w:cstheme="minorHAnsi"/>
              <w:b w:val="0"/>
              <w:bCs w:val="0"/>
              <w:noProof w:val="0"/>
              <w:color w:val="2F5496" w:themeColor="accent1" w:themeShade="BF"/>
              <w:sz w:val="26"/>
              <w:szCs w:val="26"/>
            </w:rPr>
            <w:fldChar w:fldCharType="begin"/>
          </w:r>
          <w:r w:rsidRPr="00866536">
            <w:rPr>
              <w:rFonts w:cstheme="minorHAnsi"/>
            </w:rPr>
            <w:instrText xml:space="preserve"> TOC \o "1-3" \h \z \u </w:instrText>
          </w:r>
          <w:r w:rsidRPr="00866536">
            <w:rPr>
              <w:rFonts w:asciiTheme="majorHAnsi" w:eastAsiaTheme="majorEastAsia" w:hAnsiTheme="majorHAnsi" w:cstheme="minorHAnsi"/>
              <w:b w:val="0"/>
              <w:bCs w:val="0"/>
              <w:noProof w:val="0"/>
              <w:color w:val="2F5496" w:themeColor="accent1" w:themeShade="BF"/>
              <w:sz w:val="26"/>
              <w:szCs w:val="26"/>
            </w:rPr>
            <w:fldChar w:fldCharType="separate"/>
          </w:r>
          <w:hyperlink w:anchor="_Toc183787752" w:history="1">
            <w:r w:rsidR="006F2218" w:rsidRPr="00E7106B">
              <w:rPr>
                <w:rStyle w:val="Hyperlink"/>
                <w:rFonts w:ascii="Times New Roman" w:hAnsi="Times New Roman" w:cs="Times New Roman"/>
              </w:rPr>
              <w:t>BID DETAILS:</w:t>
            </w:r>
            <w:r w:rsidR="006F2218">
              <w:rPr>
                <w:webHidden/>
              </w:rPr>
              <w:tab/>
            </w:r>
            <w:r w:rsidR="006F2218">
              <w:rPr>
                <w:webHidden/>
              </w:rPr>
              <w:fldChar w:fldCharType="begin"/>
            </w:r>
            <w:r w:rsidR="006F2218">
              <w:rPr>
                <w:webHidden/>
              </w:rPr>
              <w:instrText xml:space="preserve"> PAGEREF _Toc183787752 \h </w:instrText>
            </w:r>
            <w:r w:rsidR="006F2218">
              <w:rPr>
                <w:webHidden/>
              </w:rPr>
            </w:r>
            <w:r w:rsidR="006F2218">
              <w:rPr>
                <w:webHidden/>
              </w:rPr>
              <w:fldChar w:fldCharType="separate"/>
            </w:r>
            <w:r w:rsidR="00DD6BB3">
              <w:rPr>
                <w:webHidden/>
              </w:rPr>
              <w:t>4</w:t>
            </w:r>
            <w:r w:rsidR="006F2218">
              <w:rPr>
                <w:webHidden/>
              </w:rPr>
              <w:fldChar w:fldCharType="end"/>
            </w:r>
          </w:hyperlink>
        </w:p>
        <w:p w14:paraId="0375F60A" w14:textId="663298CC" w:rsidR="006F2218" w:rsidRDefault="00A76C1B">
          <w:pPr>
            <w:pStyle w:val="TOC1"/>
            <w:rPr>
              <w:rFonts w:eastAsiaTheme="minorEastAsia"/>
              <w:b w:val="0"/>
              <w:bCs w:val="0"/>
              <w:kern w:val="2"/>
              <w:sz w:val="24"/>
              <w:szCs w:val="24"/>
              <w:lang w:eastAsia="en-IN"/>
              <w14:ligatures w14:val="standardContextual"/>
            </w:rPr>
          </w:pPr>
          <w:hyperlink w:anchor="_Toc183787753" w:history="1">
            <w:r w:rsidR="006F2218" w:rsidRPr="00E7106B">
              <w:rPr>
                <w:rStyle w:val="Hyperlink"/>
                <w:rFonts w:ascii="Times New Roman" w:hAnsi="Times New Roman" w:cs="Times New Roman"/>
              </w:rPr>
              <w:t>1.</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INTRODUCTION</w:t>
            </w:r>
            <w:r w:rsidR="006F2218">
              <w:rPr>
                <w:webHidden/>
              </w:rPr>
              <w:tab/>
            </w:r>
            <w:r w:rsidR="006F2218">
              <w:rPr>
                <w:webHidden/>
              </w:rPr>
              <w:fldChar w:fldCharType="begin"/>
            </w:r>
            <w:r w:rsidR="006F2218">
              <w:rPr>
                <w:webHidden/>
              </w:rPr>
              <w:instrText xml:space="preserve"> PAGEREF _Toc183787753 \h </w:instrText>
            </w:r>
            <w:r w:rsidR="006F2218">
              <w:rPr>
                <w:webHidden/>
              </w:rPr>
            </w:r>
            <w:r w:rsidR="006F2218">
              <w:rPr>
                <w:webHidden/>
              </w:rPr>
              <w:fldChar w:fldCharType="separate"/>
            </w:r>
            <w:r w:rsidR="00DD6BB3">
              <w:rPr>
                <w:webHidden/>
              </w:rPr>
              <w:t>6</w:t>
            </w:r>
            <w:r w:rsidR="006F2218">
              <w:rPr>
                <w:webHidden/>
              </w:rPr>
              <w:fldChar w:fldCharType="end"/>
            </w:r>
          </w:hyperlink>
        </w:p>
        <w:p w14:paraId="5F6C8AD0" w14:textId="638E7932" w:rsidR="006F2218" w:rsidRDefault="00A76C1B">
          <w:pPr>
            <w:pStyle w:val="TOC1"/>
            <w:rPr>
              <w:rFonts w:eastAsiaTheme="minorEastAsia"/>
              <w:b w:val="0"/>
              <w:bCs w:val="0"/>
              <w:kern w:val="2"/>
              <w:sz w:val="24"/>
              <w:szCs w:val="24"/>
              <w:lang w:eastAsia="en-IN"/>
              <w14:ligatures w14:val="standardContextual"/>
            </w:rPr>
          </w:pPr>
          <w:hyperlink w:anchor="_Toc183787754" w:history="1">
            <w:r w:rsidR="006F2218" w:rsidRPr="00E7106B">
              <w:rPr>
                <w:rStyle w:val="Hyperlink"/>
                <w:rFonts w:ascii="Times New Roman" w:hAnsi="Times New Roman" w:cs="Times New Roman"/>
              </w:rPr>
              <w:t>2.</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RFP OBJECTIVE</w:t>
            </w:r>
            <w:r w:rsidR="006F2218">
              <w:rPr>
                <w:webHidden/>
              </w:rPr>
              <w:tab/>
            </w:r>
            <w:r w:rsidR="006F2218">
              <w:rPr>
                <w:webHidden/>
              </w:rPr>
              <w:fldChar w:fldCharType="begin"/>
            </w:r>
            <w:r w:rsidR="006F2218">
              <w:rPr>
                <w:webHidden/>
              </w:rPr>
              <w:instrText xml:space="preserve"> PAGEREF _Toc183787754 \h </w:instrText>
            </w:r>
            <w:r w:rsidR="006F2218">
              <w:rPr>
                <w:webHidden/>
              </w:rPr>
            </w:r>
            <w:r w:rsidR="006F2218">
              <w:rPr>
                <w:webHidden/>
              </w:rPr>
              <w:fldChar w:fldCharType="separate"/>
            </w:r>
            <w:r w:rsidR="00DD6BB3">
              <w:rPr>
                <w:webHidden/>
              </w:rPr>
              <w:t>6</w:t>
            </w:r>
            <w:r w:rsidR="006F2218">
              <w:rPr>
                <w:webHidden/>
              </w:rPr>
              <w:fldChar w:fldCharType="end"/>
            </w:r>
          </w:hyperlink>
        </w:p>
        <w:p w14:paraId="62163BB5" w14:textId="16C21824" w:rsidR="006F2218" w:rsidRDefault="00A76C1B">
          <w:pPr>
            <w:pStyle w:val="TOC1"/>
            <w:rPr>
              <w:rFonts w:eastAsiaTheme="minorEastAsia"/>
              <w:b w:val="0"/>
              <w:bCs w:val="0"/>
              <w:kern w:val="2"/>
              <w:sz w:val="24"/>
              <w:szCs w:val="24"/>
              <w:lang w:eastAsia="en-IN"/>
              <w14:ligatures w14:val="standardContextual"/>
            </w:rPr>
          </w:pPr>
          <w:hyperlink w:anchor="_Toc183787755" w:history="1">
            <w:r w:rsidR="006F2218" w:rsidRPr="00E7106B">
              <w:rPr>
                <w:rStyle w:val="Hyperlink"/>
                <w:rFonts w:ascii="Times New Roman" w:hAnsi="Times New Roman" w:cs="Times New Roman"/>
              </w:rPr>
              <w:t>3.</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ELIGIBILITY CRITERIA</w:t>
            </w:r>
            <w:r w:rsidR="006F2218">
              <w:rPr>
                <w:webHidden/>
              </w:rPr>
              <w:tab/>
            </w:r>
            <w:r w:rsidR="006F2218">
              <w:rPr>
                <w:webHidden/>
              </w:rPr>
              <w:fldChar w:fldCharType="begin"/>
            </w:r>
            <w:r w:rsidR="006F2218">
              <w:rPr>
                <w:webHidden/>
              </w:rPr>
              <w:instrText xml:space="preserve"> PAGEREF _Toc183787755 \h </w:instrText>
            </w:r>
            <w:r w:rsidR="006F2218">
              <w:rPr>
                <w:webHidden/>
              </w:rPr>
            </w:r>
            <w:r w:rsidR="006F2218">
              <w:rPr>
                <w:webHidden/>
              </w:rPr>
              <w:fldChar w:fldCharType="separate"/>
            </w:r>
            <w:r w:rsidR="00DD6BB3">
              <w:rPr>
                <w:webHidden/>
              </w:rPr>
              <w:t>7</w:t>
            </w:r>
            <w:r w:rsidR="006F2218">
              <w:rPr>
                <w:webHidden/>
              </w:rPr>
              <w:fldChar w:fldCharType="end"/>
            </w:r>
          </w:hyperlink>
        </w:p>
        <w:p w14:paraId="09FD690C" w14:textId="1E7C8E8C" w:rsidR="006F2218" w:rsidRDefault="00A76C1B">
          <w:pPr>
            <w:pStyle w:val="TOC1"/>
            <w:rPr>
              <w:rFonts w:eastAsiaTheme="minorEastAsia"/>
              <w:b w:val="0"/>
              <w:bCs w:val="0"/>
              <w:kern w:val="2"/>
              <w:sz w:val="24"/>
              <w:szCs w:val="24"/>
              <w:lang w:eastAsia="en-IN"/>
              <w14:ligatures w14:val="standardContextual"/>
            </w:rPr>
          </w:pPr>
          <w:hyperlink w:anchor="_Toc183787756" w:history="1">
            <w:r w:rsidR="006F2218" w:rsidRPr="00E7106B">
              <w:rPr>
                <w:rStyle w:val="Hyperlink"/>
                <w:rFonts w:ascii="Times New Roman" w:hAnsi="Times New Roman" w:cs="Times New Roman"/>
              </w:rPr>
              <w:t>4.</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APPLICATION MONEY &amp; SUBMISSION OF BID</w:t>
            </w:r>
            <w:r w:rsidR="006F2218">
              <w:rPr>
                <w:webHidden/>
              </w:rPr>
              <w:tab/>
            </w:r>
            <w:r w:rsidR="006F2218">
              <w:rPr>
                <w:webHidden/>
              </w:rPr>
              <w:fldChar w:fldCharType="begin"/>
            </w:r>
            <w:r w:rsidR="006F2218">
              <w:rPr>
                <w:webHidden/>
              </w:rPr>
              <w:instrText xml:space="preserve"> PAGEREF _Toc183787756 \h </w:instrText>
            </w:r>
            <w:r w:rsidR="006F2218">
              <w:rPr>
                <w:webHidden/>
              </w:rPr>
            </w:r>
            <w:r w:rsidR="006F2218">
              <w:rPr>
                <w:webHidden/>
              </w:rPr>
              <w:fldChar w:fldCharType="separate"/>
            </w:r>
            <w:r w:rsidR="00DD6BB3">
              <w:rPr>
                <w:webHidden/>
              </w:rPr>
              <w:t>9</w:t>
            </w:r>
            <w:r w:rsidR="006F2218">
              <w:rPr>
                <w:webHidden/>
              </w:rPr>
              <w:fldChar w:fldCharType="end"/>
            </w:r>
          </w:hyperlink>
        </w:p>
        <w:p w14:paraId="59B3A01D" w14:textId="7339EA36" w:rsidR="006F2218" w:rsidRDefault="00A76C1B">
          <w:pPr>
            <w:pStyle w:val="TOC1"/>
            <w:rPr>
              <w:rFonts w:eastAsiaTheme="minorEastAsia"/>
              <w:b w:val="0"/>
              <w:bCs w:val="0"/>
              <w:kern w:val="2"/>
              <w:sz w:val="24"/>
              <w:szCs w:val="24"/>
              <w:lang w:eastAsia="en-IN"/>
              <w14:ligatures w14:val="standardContextual"/>
            </w:rPr>
          </w:pPr>
          <w:hyperlink w:anchor="_Toc183787757" w:history="1">
            <w:r w:rsidR="006F2218" w:rsidRPr="00E7106B">
              <w:rPr>
                <w:rStyle w:val="Hyperlink"/>
                <w:rFonts w:ascii="Times New Roman" w:hAnsi="Times New Roman" w:cs="Times New Roman"/>
              </w:rPr>
              <w:t>5.</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SCOPE OF WORK</w:t>
            </w:r>
            <w:r w:rsidR="006F2218">
              <w:rPr>
                <w:webHidden/>
              </w:rPr>
              <w:tab/>
            </w:r>
            <w:r w:rsidR="006F2218">
              <w:rPr>
                <w:webHidden/>
              </w:rPr>
              <w:fldChar w:fldCharType="begin"/>
            </w:r>
            <w:r w:rsidR="006F2218">
              <w:rPr>
                <w:webHidden/>
              </w:rPr>
              <w:instrText xml:space="preserve"> PAGEREF _Toc183787757 \h </w:instrText>
            </w:r>
            <w:r w:rsidR="006F2218">
              <w:rPr>
                <w:webHidden/>
              </w:rPr>
            </w:r>
            <w:r w:rsidR="006F2218">
              <w:rPr>
                <w:webHidden/>
              </w:rPr>
              <w:fldChar w:fldCharType="separate"/>
            </w:r>
            <w:r w:rsidR="00DD6BB3">
              <w:rPr>
                <w:webHidden/>
              </w:rPr>
              <w:t>9</w:t>
            </w:r>
            <w:r w:rsidR="006F2218">
              <w:rPr>
                <w:webHidden/>
              </w:rPr>
              <w:fldChar w:fldCharType="end"/>
            </w:r>
          </w:hyperlink>
        </w:p>
        <w:p w14:paraId="6AE8E7C8" w14:textId="760E2896" w:rsidR="006F2218" w:rsidRDefault="00A76C1B">
          <w:pPr>
            <w:pStyle w:val="TOC1"/>
            <w:rPr>
              <w:rFonts w:eastAsiaTheme="minorEastAsia"/>
              <w:b w:val="0"/>
              <w:bCs w:val="0"/>
              <w:kern w:val="2"/>
              <w:sz w:val="24"/>
              <w:szCs w:val="24"/>
              <w:lang w:eastAsia="en-IN"/>
              <w14:ligatures w14:val="standardContextual"/>
            </w:rPr>
          </w:pPr>
          <w:hyperlink w:anchor="_Toc183787759" w:history="1">
            <w:r w:rsidR="006F2218" w:rsidRPr="00E7106B">
              <w:rPr>
                <w:rStyle w:val="Hyperlink"/>
                <w:rFonts w:ascii="Times New Roman" w:hAnsi="Times New Roman" w:cs="Times New Roman"/>
              </w:rPr>
              <w:t>6.</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TERM AND AWARD OF WORK</w:t>
            </w:r>
            <w:r w:rsidR="006F2218">
              <w:rPr>
                <w:webHidden/>
              </w:rPr>
              <w:tab/>
            </w:r>
            <w:r w:rsidR="006F2218">
              <w:rPr>
                <w:webHidden/>
              </w:rPr>
              <w:fldChar w:fldCharType="begin"/>
            </w:r>
            <w:r w:rsidR="006F2218">
              <w:rPr>
                <w:webHidden/>
              </w:rPr>
              <w:instrText xml:space="preserve"> PAGEREF _Toc183787759 \h </w:instrText>
            </w:r>
            <w:r w:rsidR="006F2218">
              <w:rPr>
                <w:webHidden/>
              </w:rPr>
            </w:r>
            <w:r w:rsidR="006F2218">
              <w:rPr>
                <w:webHidden/>
              </w:rPr>
              <w:fldChar w:fldCharType="separate"/>
            </w:r>
            <w:r w:rsidR="00DD6BB3">
              <w:rPr>
                <w:webHidden/>
              </w:rPr>
              <w:t>10</w:t>
            </w:r>
            <w:r w:rsidR="006F2218">
              <w:rPr>
                <w:webHidden/>
              </w:rPr>
              <w:fldChar w:fldCharType="end"/>
            </w:r>
          </w:hyperlink>
        </w:p>
        <w:p w14:paraId="0410E702" w14:textId="0D680280" w:rsidR="006F2218" w:rsidRDefault="00A76C1B">
          <w:pPr>
            <w:pStyle w:val="TOC1"/>
            <w:rPr>
              <w:rFonts w:eastAsiaTheme="minorEastAsia"/>
              <w:b w:val="0"/>
              <w:bCs w:val="0"/>
              <w:kern w:val="2"/>
              <w:sz w:val="24"/>
              <w:szCs w:val="24"/>
              <w:lang w:eastAsia="en-IN"/>
              <w14:ligatures w14:val="standardContextual"/>
            </w:rPr>
          </w:pPr>
          <w:hyperlink w:anchor="_Toc183787760" w:history="1">
            <w:r w:rsidR="006F2218" w:rsidRPr="00E7106B">
              <w:rPr>
                <w:rStyle w:val="Hyperlink"/>
                <w:rFonts w:ascii="Times New Roman" w:hAnsi="Times New Roman" w:cs="Times New Roman"/>
              </w:rPr>
              <w:t>7.</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TERMINATION OF BIDDERS</w:t>
            </w:r>
            <w:r w:rsidR="006F2218">
              <w:rPr>
                <w:webHidden/>
              </w:rPr>
              <w:tab/>
            </w:r>
            <w:r w:rsidR="006F2218">
              <w:rPr>
                <w:webHidden/>
              </w:rPr>
              <w:fldChar w:fldCharType="begin"/>
            </w:r>
            <w:r w:rsidR="006F2218">
              <w:rPr>
                <w:webHidden/>
              </w:rPr>
              <w:instrText xml:space="preserve"> PAGEREF _Toc183787760 \h </w:instrText>
            </w:r>
            <w:r w:rsidR="006F2218">
              <w:rPr>
                <w:webHidden/>
              </w:rPr>
            </w:r>
            <w:r w:rsidR="006F2218">
              <w:rPr>
                <w:webHidden/>
              </w:rPr>
              <w:fldChar w:fldCharType="separate"/>
            </w:r>
            <w:r w:rsidR="00DD6BB3">
              <w:rPr>
                <w:webHidden/>
              </w:rPr>
              <w:t>10</w:t>
            </w:r>
            <w:r w:rsidR="006F2218">
              <w:rPr>
                <w:webHidden/>
              </w:rPr>
              <w:fldChar w:fldCharType="end"/>
            </w:r>
          </w:hyperlink>
        </w:p>
        <w:p w14:paraId="177AFB3D" w14:textId="45AC8F23" w:rsidR="006F2218" w:rsidRDefault="00A76C1B">
          <w:pPr>
            <w:pStyle w:val="TOC1"/>
            <w:rPr>
              <w:rFonts w:eastAsiaTheme="minorEastAsia"/>
              <w:b w:val="0"/>
              <w:bCs w:val="0"/>
              <w:kern w:val="2"/>
              <w:sz w:val="24"/>
              <w:szCs w:val="24"/>
              <w:lang w:eastAsia="en-IN"/>
              <w14:ligatures w14:val="standardContextual"/>
            </w:rPr>
          </w:pPr>
          <w:hyperlink w:anchor="_Toc183787761" w:history="1">
            <w:r w:rsidR="006F2218" w:rsidRPr="00E7106B">
              <w:rPr>
                <w:rStyle w:val="Hyperlink"/>
                <w:rFonts w:ascii="Times New Roman" w:hAnsi="Times New Roman" w:cs="Times New Roman"/>
              </w:rPr>
              <w:t>8.</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BID SUBMISSION</w:t>
            </w:r>
            <w:r w:rsidR="006F2218">
              <w:rPr>
                <w:webHidden/>
              </w:rPr>
              <w:tab/>
            </w:r>
            <w:r w:rsidR="006F2218">
              <w:rPr>
                <w:webHidden/>
              </w:rPr>
              <w:fldChar w:fldCharType="begin"/>
            </w:r>
            <w:r w:rsidR="006F2218">
              <w:rPr>
                <w:webHidden/>
              </w:rPr>
              <w:instrText xml:space="preserve"> PAGEREF _Toc183787761 \h </w:instrText>
            </w:r>
            <w:r w:rsidR="006F2218">
              <w:rPr>
                <w:webHidden/>
              </w:rPr>
            </w:r>
            <w:r w:rsidR="006F2218">
              <w:rPr>
                <w:webHidden/>
              </w:rPr>
              <w:fldChar w:fldCharType="separate"/>
            </w:r>
            <w:r w:rsidR="00DD6BB3">
              <w:rPr>
                <w:webHidden/>
              </w:rPr>
              <w:t>10</w:t>
            </w:r>
            <w:r w:rsidR="006F2218">
              <w:rPr>
                <w:webHidden/>
              </w:rPr>
              <w:fldChar w:fldCharType="end"/>
            </w:r>
          </w:hyperlink>
        </w:p>
        <w:p w14:paraId="6533A633" w14:textId="725756EB" w:rsidR="006F2218" w:rsidRPr="006F2218" w:rsidRDefault="00A76C1B" w:rsidP="006F2218">
          <w:pPr>
            <w:pStyle w:val="TOC1"/>
            <w:rPr>
              <w:rFonts w:eastAsiaTheme="minorEastAsia"/>
              <w:b w:val="0"/>
              <w:bCs w:val="0"/>
              <w:kern w:val="2"/>
              <w:sz w:val="24"/>
              <w:szCs w:val="24"/>
              <w:lang w:eastAsia="en-IN"/>
              <w14:ligatures w14:val="standardContextual"/>
            </w:rPr>
          </w:pPr>
          <w:hyperlink w:anchor="_Toc183787762" w:history="1">
            <w:r w:rsidR="006F2218" w:rsidRPr="00E7106B">
              <w:rPr>
                <w:rStyle w:val="Hyperlink"/>
                <w:rFonts w:ascii="Times New Roman" w:hAnsi="Times New Roman" w:cs="Times New Roman"/>
              </w:rPr>
              <w:t>9.</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INTEGRITY PACT</w:t>
            </w:r>
            <w:r w:rsidR="006F2218">
              <w:rPr>
                <w:webHidden/>
              </w:rPr>
              <w:tab/>
            </w:r>
          </w:hyperlink>
          <w:r w:rsidR="00DD6BB3">
            <w:t>1</w:t>
          </w:r>
          <w:r w:rsidR="00AD7AD0">
            <w:t>8</w:t>
          </w:r>
        </w:p>
        <w:p w14:paraId="696AA16E" w14:textId="403781A6" w:rsidR="006F2218" w:rsidRDefault="00A76C1B">
          <w:pPr>
            <w:pStyle w:val="TOC1"/>
            <w:rPr>
              <w:rFonts w:eastAsiaTheme="minorEastAsia"/>
              <w:b w:val="0"/>
              <w:bCs w:val="0"/>
              <w:kern w:val="2"/>
              <w:sz w:val="24"/>
              <w:szCs w:val="24"/>
              <w:lang w:eastAsia="en-IN"/>
              <w14:ligatures w14:val="standardContextual"/>
            </w:rPr>
          </w:pPr>
          <w:hyperlink w:anchor="_Toc183787781" w:history="1">
            <w:r w:rsidR="006F2218" w:rsidRPr="00E7106B">
              <w:rPr>
                <w:rStyle w:val="Hyperlink"/>
                <w:rFonts w:ascii="Times New Roman" w:hAnsi="Times New Roman" w:cs="Times New Roman"/>
              </w:rPr>
              <w:t>10.</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BID PROCESS</w:t>
            </w:r>
            <w:r w:rsidR="006F2218">
              <w:rPr>
                <w:webHidden/>
              </w:rPr>
              <w:tab/>
            </w:r>
            <w:r w:rsidR="006F2218">
              <w:rPr>
                <w:webHidden/>
              </w:rPr>
              <w:fldChar w:fldCharType="begin"/>
            </w:r>
            <w:r w:rsidR="006F2218">
              <w:rPr>
                <w:webHidden/>
              </w:rPr>
              <w:instrText xml:space="preserve"> PAGEREF _Toc183787781 \h </w:instrText>
            </w:r>
            <w:r w:rsidR="006F2218">
              <w:rPr>
                <w:webHidden/>
              </w:rPr>
            </w:r>
            <w:r w:rsidR="006F2218">
              <w:rPr>
                <w:webHidden/>
              </w:rPr>
              <w:fldChar w:fldCharType="separate"/>
            </w:r>
            <w:r w:rsidR="00DD6BB3">
              <w:rPr>
                <w:webHidden/>
              </w:rPr>
              <w:t>23</w:t>
            </w:r>
            <w:r w:rsidR="006F2218">
              <w:rPr>
                <w:webHidden/>
              </w:rPr>
              <w:fldChar w:fldCharType="end"/>
            </w:r>
          </w:hyperlink>
        </w:p>
        <w:p w14:paraId="3ABFF7D1" w14:textId="76C40D11" w:rsidR="006F2218" w:rsidRDefault="00A76C1B">
          <w:pPr>
            <w:pStyle w:val="TOC1"/>
            <w:rPr>
              <w:rFonts w:eastAsiaTheme="minorEastAsia"/>
              <w:b w:val="0"/>
              <w:bCs w:val="0"/>
              <w:kern w:val="2"/>
              <w:sz w:val="24"/>
              <w:szCs w:val="24"/>
              <w:lang w:eastAsia="en-IN"/>
              <w14:ligatures w14:val="standardContextual"/>
            </w:rPr>
          </w:pPr>
          <w:hyperlink w:anchor="_Toc183787782" w:history="1">
            <w:r w:rsidR="006F2218" w:rsidRPr="00E7106B">
              <w:rPr>
                <w:rStyle w:val="Hyperlink"/>
                <w:rFonts w:ascii="Times New Roman" w:hAnsi="Times New Roman" w:cs="Times New Roman"/>
              </w:rPr>
              <w:t>11.</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PRE-BID MEETING</w:t>
            </w:r>
            <w:r w:rsidR="006F2218">
              <w:rPr>
                <w:webHidden/>
              </w:rPr>
              <w:tab/>
            </w:r>
            <w:r w:rsidR="006F2218">
              <w:rPr>
                <w:webHidden/>
              </w:rPr>
              <w:fldChar w:fldCharType="begin"/>
            </w:r>
            <w:r w:rsidR="006F2218">
              <w:rPr>
                <w:webHidden/>
              </w:rPr>
              <w:instrText xml:space="preserve"> PAGEREF _Toc183787782 \h </w:instrText>
            </w:r>
            <w:r w:rsidR="006F2218">
              <w:rPr>
                <w:webHidden/>
              </w:rPr>
            </w:r>
            <w:r w:rsidR="006F2218">
              <w:rPr>
                <w:webHidden/>
              </w:rPr>
              <w:fldChar w:fldCharType="separate"/>
            </w:r>
            <w:r w:rsidR="00DD6BB3">
              <w:rPr>
                <w:webHidden/>
              </w:rPr>
              <w:t>23</w:t>
            </w:r>
            <w:r w:rsidR="006F2218">
              <w:rPr>
                <w:webHidden/>
              </w:rPr>
              <w:fldChar w:fldCharType="end"/>
            </w:r>
          </w:hyperlink>
        </w:p>
        <w:p w14:paraId="7192D441" w14:textId="214D6A0C" w:rsidR="006F2218" w:rsidRDefault="00A76C1B">
          <w:pPr>
            <w:pStyle w:val="TOC1"/>
            <w:rPr>
              <w:rFonts w:eastAsiaTheme="minorEastAsia"/>
              <w:b w:val="0"/>
              <w:bCs w:val="0"/>
              <w:kern w:val="2"/>
              <w:sz w:val="24"/>
              <w:szCs w:val="24"/>
              <w:lang w:eastAsia="en-IN"/>
              <w14:ligatures w14:val="standardContextual"/>
            </w:rPr>
          </w:pPr>
          <w:hyperlink w:anchor="_Toc183787783" w:history="1">
            <w:r w:rsidR="006F2218" w:rsidRPr="00E7106B">
              <w:rPr>
                <w:rStyle w:val="Hyperlink"/>
                <w:rFonts w:ascii="Times New Roman" w:hAnsi="Times New Roman" w:cs="Times New Roman"/>
              </w:rPr>
              <w:t>12.</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AMENDMENT TO RFP</w:t>
            </w:r>
            <w:r w:rsidR="006F2218">
              <w:rPr>
                <w:webHidden/>
              </w:rPr>
              <w:tab/>
            </w:r>
            <w:r w:rsidR="006F2218">
              <w:rPr>
                <w:webHidden/>
              </w:rPr>
              <w:fldChar w:fldCharType="begin"/>
            </w:r>
            <w:r w:rsidR="006F2218">
              <w:rPr>
                <w:webHidden/>
              </w:rPr>
              <w:instrText xml:space="preserve"> PAGEREF _Toc183787783 \h </w:instrText>
            </w:r>
            <w:r w:rsidR="006F2218">
              <w:rPr>
                <w:webHidden/>
              </w:rPr>
            </w:r>
            <w:r w:rsidR="006F2218">
              <w:rPr>
                <w:webHidden/>
              </w:rPr>
              <w:fldChar w:fldCharType="separate"/>
            </w:r>
            <w:r w:rsidR="00DD6BB3">
              <w:rPr>
                <w:webHidden/>
              </w:rPr>
              <w:t>24</w:t>
            </w:r>
            <w:r w:rsidR="006F2218">
              <w:rPr>
                <w:webHidden/>
              </w:rPr>
              <w:fldChar w:fldCharType="end"/>
            </w:r>
          </w:hyperlink>
        </w:p>
        <w:p w14:paraId="28E5BED2" w14:textId="3A7F25B9" w:rsidR="006F2218" w:rsidRDefault="00A76C1B">
          <w:pPr>
            <w:pStyle w:val="TOC1"/>
            <w:rPr>
              <w:rFonts w:eastAsiaTheme="minorEastAsia"/>
              <w:b w:val="0"/>
              <w:bCs w:val="0"/>
              <w:kern w:val="2"/>
              <w:sz w:val="24"/>
              <w:szCs w:val="24"/>
              <w:lang w:eastAsia="en-IN"/>
              <w14:ligatures w14:val="standardContextual"/>
            </w:rPr>
          </w:pPr>
          <w:hyperlink w:anchor="_Toc183787784" w:history="1">
            <w:r w:rsidR="006F2218" w:rsidRPr="00E7106B">
              <w:rPr>
                <w:rStyle w:val="Hyperlink"/>
                <w:rFonts w:ascii="Times New Roman" w:hAnsi="Times New Roman" w:cs="Times New Roman"/>
              </w:rPr>
              <w:t>13.</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PREPARATION OF BIDS</w:t>
            </w:r>
            <w:r w:rsidR="006F2218">
              <w:rPr>
                <w:webHidden/>
              </w:rPr>
              <w:tab/>
            </w:r>
            <w:r w:rsidR="006F2218">
              <w:rPr>
                <w:webHidden/>
              </w:rPr>
              <w:fldChar w:fldCharType="begin"/>
            </w:r>
            <w:r w:rsidR="006F2218">
              <w:rPr>
                <w:webHidden/>
              </w:rPr>
              <w:instrText xml:space="preserve"> PAGEREF _Toc183787784 \h </w:instrText>
            </w:r>
            <w:r w:rsidR="006F2218">
              <w:rPr>
                <w:webHidden/>
              </w:rPr>
            </w:r>
            <w:r w:rsidR="006F2218">
              <w:rPr>
                <w:webHidden/>
              </w:rPr>
              <w:fldChar w:fldCharType="separate"/>
            </w:r>
            <w:r w:rsidR="00DD6BB3">
              <w:rPr>
                <w:webHidden/>
              </w:rPr>
              <w:t>24</w:t>
            </w:r>
            <w:r w:rsidR="006F2218">
              <w:rPr>
                <w:webHidden/>
              </w:rPr>
              <w:fldChar w:fldCharType="end"/>
            </w:r>
          </w:hyperlink>
        </w:p>
        <w:p w14:paraId="10D645D9" w14:textId="7E535C30" w:rsidR="006F2218" w:rsidRDefault="00A76C1B">
          <w:pPr>
            <w:pStyle w:val="TOC1"/>
            <w:rPr>
              <w:rFonts w:eastAsiaTheme="minorEastAsia"/>
              <w:b w:val="0"/>
              <w:bCs w:val="0"/>
              <w:kern w:val="2"/>
              <w:sz w:val="24"/>
              <w:szCs w:val="24"/>
              <w:lang w:eastAsia="en-IN"/>
              <w14:ligatures w14:val="standardContextual"/>
            </w:rPr>
          </w:pPr>
          <w:hyperlink w:anchor="_Toc183787785" w:history="1">
            <w:r w:rsidR="006F2218" w:rsidRPr="00E7106B">
              <w:rPr>
                <w:rStyle w:val="Hyperlink"/>
                <w:rFonts w:ascii="Times New Roman" w:hAnsi="Times New Roman" w:cs="Times New Roman"/>
              </w:rPr>
              <w:t>14.</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ERASURES OR ALTERATIONS</w:t>
            </w:r>
            <w:r w:rsidR="006F2218">
              <w:rPr>
                <w:webHidden/>
              </w:rPr>
              <w:tab/>
            </w:r>
            <w:r w:rsidR="006F2218">
              <w:rPr>
                <w:webHidden/>
              </w:rPr>
              <w:fldChar w:fldCharType="begin"/>
            </w:r>
            <w:r w:rsidR="006F2218">
              <w:rPr>
                <w:webHidden/>
              </w:rPr>
              <w:instrText xml:space="preserve"> PAGEREF _Toc183787785 \h </w:instrText>
            </w:r>
            <w:r w:rsidR="006F2218">
              <w:rPr>
                <w:webHidden/>
              </w:rPr>
            </w:r>
            <w:r w:rsidR="006F2218">
              <w:rPr>
                <w:webHidden/>
              </w:rPr>
              <w:fldChar w:fldCharType="separate"/>
            </w:r>
            <w:r w:rsidR="00DD6BB3">
              <w:rPr>
                <w:webHidden/>
              </w:rPr>
              <w:t>24</w:t>
            </w:r>
            <w:r w:rsidR="006F2218">
              <w:rPr>
                <w:webHidden/>
              </w:rPr>
              <w:fldChar w:fldCharType="end"/>
            </w:r>
          </w:hyperlink>
        </w:p>
        <w:p w14:paraId="17B22E77" w14:textId="439DD962" w:rsidR="006F2218" w:rsidRDefault="00A76C1B">
          <w:pPr>
            <w:pStyle w:val="TOC1"/>
            <w:rPr>
              <w:rFonts w:eastAsiaTheme="minorEastAsia"/>
              <w:b w:val="0"/>
              <w:bCs w:val="0"/>
              <w:kern w:val="2"/>
              <w:sz w:val="24"/>
              <w:szCs w:val="24"/>
              <w:lang w:eastAsia="en-IN"/>
              <w14:ligatures w14:val="standardContextual"/>
            </w:rPr>
          </w:pPr>
          <w:hyperlink w:anchor="_Toc183787787" w:history="1">
            <w:r w:rsidR="006F2218" w:rsidRPr="00E7106B">
              <w:rPr>
                <w:rStyle w:val="Hyperlink"/>
                <w:rFonts w:ascii="Times New Roman" w:hAnsi="Times New Roman" w:cs="Times New Roman"/>
              </w:rPr>
              <w:t>15.</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BID OPENING</w:t>
            </w:r>
            <w:r w:rsidR="006F2218">
              <w:rPr>
                <w:webHidden/>
              </w:rPr>
              <w:tab/>
            </w:r>
            <w:r w:rsidR="006F2218">
              <w:rPr>
                <w:webHidden/>
              </w:rPr>
              <w:fldChar w:fldCharType="begin"/>
            </w:r>
            <w:r w:rsidR="006F2218">
              <w:rPr>
                <w:webHidden/>
              </w:rPr>
              <w:instrText xml:space="preserve"> PAGEREF _Toc183787787 \h </w:instrText>
            </w:r>
            <w:r w:rsidR="006F2218">
              <w:rPr>
                <w:webHidden/>
              </w:rPr>
            </w:r>
            <w:r w:rsidR="006F2218">
              <w:rPr>
                <w:webHidden/>
              </w:rPr>
              <w:fldChar w:fldCharType="separate"/>
            </w:r>
            <w:r w:rsidR="00DD6BB3">
              <w:rPr>
                <w:webHidden/>
              </w:rPr>
              <w:t>25</w:t>
            </w:r>
            <w:r w:rsidR="006F2218">
              <w:rPr>
                <w:webHidden/>
              </w:rPr>
              <w:fldChar w:fldCharType="end"/>
            </w:r>
          </w:hyperlink>
        </w:p>
        <w:p w14:paraId="29AD4AC5" w14:textId="3FC3EE94" w:rsidR="006F2218" w:rsidRDefault="00A76C1B">
          <w:pPr>
            <w:pStyle w:val="TOC1"/>
            <w:rPr>
              <w:rFonts w:eastAsiaTheme="minorEastAsia"/>
              <w:b w:val="0"/>
              <w:bCs w:val="0"/>
              <w:kern w:val="2"/>
              <w:sz w:val="24"/>
              <w:szCs w:val="24"/>
              <w:lang w:eastAsia="en-IN"/>
              <w14:ligatures w14:val="standardContextual"/>
            </w:rPr>
          </w:pPr>
          <w:hyperlink w:anchor="_Toc183787788" w:history="1">
            <w:r w:rsidR="006F2218" w:rsidRPr="00E7106B">
              <w:rPr>
                <w:rStyle w:val="Hyperlink"/>
                <w:rFonts w:ascii="Times New Roman" w:hAnsi="Times New Roman" w:cs="Times New Roman"/>
              </w:rPr>
              <w:t>16.</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EVALUATION OF RFP</w:t>
            </w:r>
            <w:r w:rsidR="006F2218">
              <w:rPr>
                <w:webHidden/>
              </w:rPr>
              <w:tab/>
            </w:r>
            <w:r w:rsidR="006F2218">
              <w:rPr>
                <w:webHidden/>
              </w:rPr>
              <w:fldChar w:fldCharType="begin"/>
            </w:r>
            <w:r w:rsidR="006F2218">
              <w:rPr>
                <w:webHidden/>
              </w:rPr>
              <w:instrText xml:space="preserve"> PAGEREF _Toc183787788 \h </w:instrText>
            </w:r>
            <w:r w:rsidR="006F2218">
              <w:rPr>
                <w:webHidden/>
              </w:rPr>
            </w:r>
            <w:r w:rsidR="006F2218">
              <w:rPr>
                <w:webHidden/>
              </w:rPr>
              <w:fldChar w:fldCharType="separate"/>
            </w:r>
            <w:r w:rsidR="00DD6BB3">
              <w:rPr>
                <w:webHidden/>
              </w:rPr>
              <w:t>25</w:t>
            </w:r>
            <w:r w:rsidR="006F2218">
              <w:rPr>
                <w:webHidden/>
              </w:rPr>
              <w:fldChar w:fldCharType="end"/>
            </w:r>
          </w:hyperlink>
        </w:p>
        <w:p w14:paraId="781A429A" w14:textId="3D284B73" w:rsidR="006F2218" w:rsidRDefault="00A76C1B">
          <w:pPr>
            <w:pStyle w:val="TOC1"/>
            <w:rPr>
              <w:rFonts w:eastAsiaTheme="minorEastAsia"/>
              <w:b w:val="0"/>
              <w:bCs w:val="0"/>
              <w:kern w:val="2"/>
              <w:sz w:val="24"/>
              <w:szCs w:val="24"/>
              <w:lang w:eastAsia="en-IN"/>
              <w14:ligatures w14:val="standardContextual"/>
            </w:rPr>
          </w:pPr>
          <w:hyperlink w:anchor="_Toc183787789" w:history="1">
            <w:r w:rsidR="006F2218" w:rsidRPr="00E7106B">
              <w:rPr>
                <w:rStyle w:val="Hyperlink"/>
                <w:rFonts w:ascii="Times New Roman" w:hAnsi="Times New Roman" w:cs="Times New Roman"/>
              </w:rPr>
              <w:t>17.</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CLARIFICATIONS OF OFFERS</w:t>
            </w:r>
            <w:r w:rsidR="006F2218">
              <w:rPr>
                <w:webHidden/>
              </w:rPr>
              <w:tab/>
            </w:r>
            <w:r w:rsidR="006F2218">
              <w:rPr>
                <w:webHidden/>
              </w:rPr>
              <w:fldChar w:fldCharType="begin"/>
            </w:r>
            <w:r w:rsidR="006F2218">
              <w:rPr>
                <w:webHidden/>
              </w:rPr>
              <w:instrText xml:space="preserve"> PAGEREF _Toc183787789 \h </w:instrText>
            </w:r>
            <w:r w:rsidR="006F2218">
              <w:rPr>
                <w:webHidden/>
              </w:rPr>
            </w:r>
            <w:r w:rsidR="006F2218">
              <w:rPr>
                <w:webHidden/>
              </w:rPr>
              <w:fldChar w:fldCharType="separate"/>
            </w:r>
            <w:r w:rsidR="00DD6BB3">
              <w:rPr>
                <w:webHidden/>
              </w:rPr>
              <w:t>26</w:t>
            </w:r>
            <w:r w:rsidR="006F2218">
              <w:rPr>
                <w:webHidden/>
              </w:rPr>
              <w:fldChar w:fldCharType="end"/>
            </w:r>
          </w:hyperlink>
        </w:p>
        <w:p w14:paraId="227A0263" w14:textId="79506423" w:rsidR="006F2218" w:rsidRDefault="00A76C1B">
          <w:pPr>
            <w:pStyle w:val="TOC1"/>
            <w:rPr>
              <w:rFonts w:eastAsiaTheme="minorEastAsia"/>
              <w:b w:val="0"/>
              <w:bCs w:val="0"/>
              <w:kern w:val="2"/>
              <w:sz w:val="24"/>
              <w:szCs w:val="24"/>
              <w:lang w:eastAsia="en-IN"/>
              <w14:ligatures w14:val="standardContextual"/>
            </w:rPr>
          </w:pPr>
          <w:hyperlink w:anchor="_Toc183787790" w:history="1">
            <w:r w:rsidR="006F2218" w:rsidRPr="00E7106B">
              <w:rPr>
                <w:rStyle w:val="Hyperlink"/>
                <w:rFonts w:ascii="Times New Roman" w:hAnsi="Times New Roman" w:cs="Times New Roman"/>
              </w:rPr>
              <w:t>18.</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MODIFICATION/CANCELLATION OF RFP</w:t>
            </w:r>
            <w:r w:rsidR="006F2218">
              <w:rPr>
                <w:webHidden/>
              </w:rPr>
              <w:tab/>
            </w:r>
            <w:r w:rsidR="006F2218">
              <w:rPr>
                <w:webHidden/>
              </w:rPr>
              <w:fldChar w:fldCharType="begin"/>
            </w:r>
            <w:r w:rsidR="006F2218">
              <w:rPr>
                <w:webHidden/>
              </w:rPr>
              <w:instrText xml:space="preserve"> PAGEREF _Toc183787790 \h </w:instrText>
            </w:r>
            <w:r w:rsidR="006F2218">
              <w:rPr>
                <w:webHidden/>
              </w:rPr>
            </w:r>
            <w:r w:rsidR="006F2218">
              <w:rPr>
                <w:webHidden/>
              </w:rPr>
              <w:fldChar w:fldCharType="separate"/>
            </w:r>
            <w:r w:rsidR="00DD6BB3">
              <w:rPr>
                <w:webHidden/>
              </w:rPr>
              <w:t>26</w:t>
            </w:r>
            <w:r w:rsidR="006F2218">
              <w:rPr>
                <w:webHidden/>
              </w:rPr>
              <w:fldChar w:fldCharType="end"/>
            </w:r>
          </w:hyperlink>
        </w:p>
        <w:p w14:paraId="3DBA4DEE" w14:textId="2EE05F2C" w:rsidR="006F2218" w:rsidRDefault="00A76C1B">
          <w:pPr>
            <w:pStyle w:val="TOC1"/>
            <w:rPr>
              <w:rFonts w:eastAsiaTheme="minorEastAsia"/>
              <w:b w:val="0"/>
              <w:bCs w:val="0"/>
              <w:kern w:val="2"/>
              <w:sz w:val="24"/>
              <w:szCs w:val="24"/>
              <w:lang w:eastAsia="en-IN"/>
              <w14:ligatures w14:val="standardContextual"/>
            </w:rPr>
          </w:pPr>
          <w:hyperlink w:anchor="_Toc183787791" w:history="1">
            <w:r w:rsidR="006F2218" w:rsidRPr="00E7106B">
              <w:rPr>
                <w:rStyle w:val="Hyperlink"/>
                <w:rFonts w:ascii="Times New Roman" w:hAnsi="Times New Roman" w:cs="Times New Roman"/>
              </w:rPr>
              <w:t>19.</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RESPONSIBILITY FOR COMPLETENESS</w:t>
            </w:r>
            <w:r w:rsidR="006F2218">
              <w:rPr>
                <w:webHidden/>
              </w:rPr>
              <w:tab/>
            </w:r>
            <w:r w:rsidR="006F2218">
              <w:rPr>
                <w:webHidden/>
              </w:rPr>
              <w:fldChar w:fldCharType="begin"/>
            </w:r>
            <w:r w:rsidR="006F2218">
              <w:rPr>
                <w:webHidden/>
              </w:rPr>
              <w:instrText xml:space="preserve"> PAGEREF _Toc183787791 \h </w:instrText>
            </w:r>
            <w:r w:rsidR="006F2218">
              <w:rPr>
                <w:webHidden/>
              </w:rPr>
            </w:r>
            <w:r w:rsidR="006F2218">
              <w:rPr>
                <w:webHidden/>
              </w:rPr>
              <w:fldChar w:fldCharType="separate"/>
            </w:r>
            <w:r w:rsidR="00DD6BB3">
              <w:rPr>
                <w:webHidden/>
              </w:rPr>
              <w:t>26</w:t>
            </w:r>
            <w:r w:rsidR="006F2218">
              <w:rPr>
                <w:webHidden/>
              </w:rPr>
              <w:fldChar w:fldCharType="end"/>
            </w:r>
          </w:hyperlink>
        </w:p>
        <w:p w14:paraId="2F4C859E" w14:textId="5D31D5C0" w:rsidR="006F2218" w:rsidRDefault="00A76C1B">
          <w:pPr>
            <w:pStyle w:val="TOC1"/>
            <w:rPr>
              <w:rFonts w:eastAsiaTheme="minorEastAsia"/>
              <w:b w:val="0"/>
              <w:bCs w:val="0"/>
              <w:kern w:val="2"/>
              <w:sz w:val="24"/>
              <w:szCs w:val="24"/>
              <w:lang w:eastAsia="en-IN"/>
              <w14:ligatures w14:val="standardContextual"/>
            </w:rPr>
          </w:pPr>
          <w:hyperlink w:anchor="_Toc183787792" w:history="1">
            <w:r w:rsidR="006F2218" w:rsidRPr="00E7106B">
              <w:rPr>
                <w:rStyle w:val="Hyperlink"/>
                <w:rFonts w:ascii="Times New Roman" w:eastAsia="Calibri" w:hAnsi="Times New Roman" w:cs="Times New Roman"/>
              </w:rPr>
              <w:t>20.</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PUBLICITY</w:t>
            </w:r>
            <w:r w:rsidR="006F2218">
              <w:rPr>
                <w:webHidden/>
              </w:rPr>
              <w:tab/>
            </w:r>
            <w:r w:rsidR="006F2218">
              <w:rPr>
                <w:webHidden/>
              </w:rPr>
              <w:fldChar w:fldCharType="begin"/>
            </w:r>
            <w:r w:rsidR="006F2218">
              <w:rPr>
                <w:webHidden/>
              </w:rPr>
              <w:instrText xml:space="preserve"> PAGEREF _Toc183787792 \h </w:instrText>
            </w:r>
            <w:r w:rsidR="006F2218">
              <w:rPr>
                <w:webHidden/>
              </w:rPr>
            </w:r>
            <w:r w:rsidR="006F2218">
              <w:rPr>
                <w:webHidden/>
              </w:rPr>
              <w:fldChar w:fldCharType="separate"/>
            </w:r>
            <w:r w:rsidR="00DD6BB3">
              <w:rPr>
                <w:webHidden/>
              </w:rPr>
              <w:t>27</w:t>
            </w:r>
            <w:r w:rsidR="006F2218">
              <w:rPr>
                <w:webHidden/>
              </w:rPr>
              <w:fldChar w:fldCharType="end"/>
            </w:r>
          </w:hyperlink>
        </w:p>
        <w:p w14:paraId="25AED64B" w14:textId="6B67227B" w:rsidR="006F2218" w:rsidRDefault="00A76C1B">
          <w:pPr>
            <w:pStyle w:val="TOC1"/>
            <w:rPr>
              <w:rFonts w:eastAsiaTheme="minorEastAsia"/>
              <w:b w:val="0"/>
              <w:bCs w:val="0"/>
              <w:kern w:val="2"/>
              <w:sz w:val="24"/>
              <w:szCs w:val="24"/>
              <w:lang w:eastAsia="en-IN"/>
              <w14:ligatures w14:val="standardContextual"/>
            </w:rPr>
          </w:pPr>
          <w:hyperlink w:anchor="_Toc183787793" w:history="1">
            <w:r w:rsidR="006F2218" w:rsidRPr="00E7106B">
              <w:rPr>
                <w:rStyle w:val="Hyperlink"/>
                <w:rFonts w:ascii="Times New Roman" w:hAnsi="Times New Roman" w:cs="Times New Roman"/>
              </w:rPr>
              <w:t>21.</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SOLICITATION OF EMPLOYEES</w:t>
            </w:r>
            <w:r w:rsidR="006F2218">
              <w:rPr>
                <w:webHidden/>
              </w:rPr>
              <w:tab/>
            </w:r>
            <w:r w:rsidR="006F2218">
              <w:rPr>
                <w:webHidden/>
              </w:rPr>
              <w:fldChar w:fldCharType="begin"/>
            </w:r>
            <w:r w:rsidR="006F2218">
              <w:rPr>
                <w:webHidden/>
              </w:rPr>
              <w:instrText xml:space="preserve"> PAGEREF _Toc183787793 \h </w:instrText>
            </w:r>
            <w:r w:rsidR="006F2218">
              <w:rPr>
                <w:webHidden/>
              </w:rPr>
            </w:r>
            <w:r w:rsidR="006F2218">
              <w:rPr>
                <w:webHidden/>
              </w:rPr>
              <w:fldChar w:fldCharType="separate"/>
            </w:r>
            <w:r w:rsidR="00DD6BB3">
              <w:rPr>
                <w:webHidden/>
              </w:rPr>
              <w:t>27</w:t>
            </w:r>
            <w:r w:rsidR="006F2218">
              <w:rPr>
                <w:webHidden/>
              </w:rPr>
              <w:fldChar w:fldCharType="end"/>
            </w:r>
          </w:hyperlink>
        </w:p>
        <w:p w14:paraId="3F5FB132" w14:textId="60040D3A" w:rsidR="006F2218" w:rsidRDefault="00A76C1B">
          <w:pPr>
            <w:pStyle w:val="TOC1"/>
            <w:rPr>
              <w:rFonts w:eastAsiaTheme="minorEastAsia"/>
              <w:b w:val="0"/>
              <w:bCs w:val="0"/>
              <w:kern w:val="2"/>
              <w:sz w:val="24"/>
              <w:szCs w:val="24"/>
              <w:lang w:eastAsia="en-IN"/>
              <w14:ligatures w14:val="standardContextual"/>
            </w:rPr>
          </w:pPr>
          <w:hyperlink w:anchor="_Toc183787794" w:history="1">
            <w:r w:rsidR="006F2218" w:rsidRPr="00E7106B">
              <w:rPr>
                <w:rStyle w:val="Hyperlink"/>
                <w:rFonts w:ascii="Times New Roman" w:hAnsi="Times New Roman" w:cs="Times New Roman"/>
              </w:rPr>
              <w:t>22.</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SIGNING OF AGREEMENT</w:t>
            </w:r>
            <w:r w:rsidR="006F2218">
              <w:rPr>
                <w:webHidden/>
              </w:rPr>
              <w:tab/>
            </w:r>
            <w:r w:rsidR="006F2218">
              <w:rPr>
                <w:webHidden/>
              </w:rPr>
              <w:fldChar w:fldCharType="begin"/>
            </w:r>
            <w:r w:rsidR="006F2218">
              <w:rPr>
                <w:webHidden/>
              </w:rPr>
              <w:instrText xml:space="preserve"> PAGEREF _Toc183787794 \h </w:instrText>
            </w:r>
            <w:r w:rsidR="006F2218">
              <w:rPr>
                <w:webHidden/>
              </w:rPr>
            </w:r>
            <w:r w:rsidR="006F2218">
              <w:rPr>
                <w:webHidden/>
              </w:rPr>
              <w:fldChar w:fldCharType="separate"/>
            </w:r>
            <w:r w:rsidR="00DD6BB3">
              <w:rPr>
                <w:webHidden/>
              </w:rPr>
              <w:t>27</w:t>
            </w:r>
            <w:r w:rsidR="006F2218">
              <w:rPr>
                <w:webHidden/>
              </w:rPr>
              <w:fldChar w:fldCharType="end"/>
            </w:r>
          </w:hyperlink>
        </w:p>
        <w:p w14:paraId="551D9C9C" w14:textId="0664CC75" w:rsidR="006F2218" w:rsidRDefault="00A76C1B">
          <w:pPr>
            <w:pStyle w:val="TOC1"/>
            <w:rPr>
              <w:rFonts w:eastAsiaTheme="minorEastAsia"/>
              <w:b w:val="0"/>
              <w:bCs w:val="0"/>
              <w:kern w:val="2"/>
              <w:sz w:val="24"/>
              <w:szCs w:val="24"/>
              <w:lang w:eastAsia="en-IN"/>
              <w14:ligatures w14:val="standardContextual"/>
            </w:rPr>
          </w:pPr>
          <w:hyperlink w:anchor="_Toc183787795" w:history="1">
            <w:r w:rsidR="006F2218" w:rsidRPr="00E7106B">
              <w:rPr>
                <w:rStyle w:val="Hyperlink"/>
                <w:rFonts w:ascii="Times New Roman" w:hAnsi="Times New Roman" w:cs="Times New Roman"/>
              </w:rPr>
              <w:t>23.</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PROJECT EXECUTION</w:t>
            </w:r>
            <w:r w:rsidR="006F2218">
              <w:rPr>
                <w:webHidden/>
              </w:rPr>
              <w:tab/>
            </w:r>
            <w:r w:rsidR="006F2218">
              <w:rPr>
                <w:webHidden/>
              </w:rPr>
              <w:fldChar w:fldCharType="begin"/>
            </w:r>
            <w:r w:rsidR="006F2218">
              <w:rPr>
                <w:webHidden/>
              </w:rPr>
              <w:instrText xml:space="preserve"> PAGEREF _Toc183787795 \h </w:instrText>
            </w:r>
            <w:r w:rsidR="006F2218">
              <w:rPr>
                <w:webHidden/>
              </w:rPr>
            </w:r>
            <w:r w:rsidR="006F2218">
              <w:rPr>
                <w:webHidden/>
              </w:rPr>
              <w:fldChar w:fldCharType="separate"/>
            </w:r>
            <w:r w:rsidR="00DD6BB3">
              <w:rPr>
                <w:webHidden/>
              </w:rPr>
              <w:t>27</w:t>
            </w:r>
            <w:r w:rsidR="006F2218">
              <w:rPr>
                <w:webHidden/>
              </w:rPr>
              <w:fldChar w:fldCharType="end"/>
            </w:r>
          </w:hyperlink>
        </w:p>
        <w:p w14:paraId="6EDD83E7" w14:textId="0122392F" w:rsidR="006F2218" w:rsidRDefault="00A76C1B">
          <w:pPr>
            <w:pStyle w:val="TOC1"/>
            <w:rPr>
              <w:rFonts w:eastAsiaTheme="minorEastAsia"/>
              <w:b w:val="0"/>
              <w:bCs w:val="0"/>
              <w:kern w:val="2"/>
              <w:sz w:val="24"/>
              <w:szCs w:val="24"/>
              <w:lang w:eastAsia="en-IN"/>
              <w14:ligatures w14:val="standardContextual"/>
            </w:rPr>
          </w:pPr>
          <w:hyperlink w:anchor="_Toc183787797" w:history="1">
            <w:r w:rsidR="006F2218" w:rsidRPr="00E7106B">
              <w:rPr>
                <w:rStyle w:val="Hyperlink"/>
                <w:rFonts w:ascii="Times New Roman" w:hAnsi="Times New Roman" w:cs="Times New Roman"/>
              </w:rPr>
              <w:t>24.</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GENERAL CONDITIONS</w:t>
            </w:r>
            <w:r w:rsidR="006F2218">
              <w:rPr>
                <w:webHidden/>
              </w:rPr>
              <w:tab/>
            </w:r>
            <w:r w:rsidR="006F2218">
              <w:rPr>
                <w:webHidden/>
              </w:rPr>
              <w:fldChar w:fldCharType="begin"/>
            </w:r>
            <w:r w:rsidR="006F2218">
              <w:rPr>
                <w:webHidden/>
              </w:rPr>
              <w:instrText xml:space="preserve"> PAGEREF _Toc183787797 \h </w:instrText>
            </w:r>
            <w:r w:rsidR="006F2218">
              <w:rPr>
                <w:webHidden/>
              </w:rPr>
            </w:r>
            <w:r w:rsidR="006F2218">
              <w:rPr>
                <w:webHidden/>
              </w:rPr>
              <w:fldChar w:fldCharType="separate"/>
            </w:r>
            <w:r w:rsidR="00DD6BB3">
              <w:rPr>
                <w:webHidden/>
              </w:rPr>
              <w:t>28</w:t>
            </w:r>
            <w:r w:rsidR="006F2218">
              <w:rPr>
                <w:webHidden/>
              </w:rPr>
              <w:fldChar w:fldCharType="end"/>
            </w:r>
          </w:hyperlink>
        </w:p>
        <w:p w14:paraId="431A25FC" w14:textId="59D2C4BE" w:rsidR="006F2218" w:rsidRDefault="00A76C1B">
          <w:pPr>
            <w:pStyle w:val="TOC1"/>
            <w:rPr>
              <w:rFonts w:eastAsiaTheme="minorEastAsia"/>
              <w:b w:val="0"/>
              <w:bCs w:val="0"/>
              <w:kern w:val="2"/>
              <w:sz w:val="24"/>
              <w:szCs w:val="24"/>
              <w:lang w:eastAsia="en-IN"/>
              <w14:ligatures w14:val="standardContextual"/>
            </w:rPr>
          </w:pPr>
          <w:hyperlink w:anchor="_Toc183787798" w:history="1">
            <w:r w:rsidR="006F2218" w:rsidRPr="00E7106B">
              <w:rPr>
                <w:rStyle w:val="Hyperlink"/>
                <w:rFonts w:ascii="Times New Roman" w:hAnsi="Times New Roman" w:cs="Times New Roman"/>
              </w:rPr>
              <w:t>25.</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INSPECTION OF RECORDS</w:t>
            </w:r>
            <w:r w:rsidR="006F2218">
              <w:rPr>
                <w:webHidden/>
              </w:rPr>
              <w:tab/>
            </w:r>
            <w:r w:rsidR="006F2218">
              <w:rPr>
                <w:webHidden/>
              </w:rPr>
              <w:fldChar w:fldCharType="begin"/>
            </w:r>
            <w:r w:rsidR="006F2218">
              <w:rPr>
                <w:webHidden/>
              </w:rPr>
              <w:instrText xml:space="preserve"> PAGEREF _Toc183787798 \h </w:instrText>
            </w:r>
            <w:r w:rsidR="006F2218">
              <w:rPr>
                <w:webHidden/>
              </w:rPr>
            </w:r>
            <w:r w:rsidR="006F2218">
              <w:rPr>
                <w:webHidden/>
              </w:rPr>
              <w:fldChar w:fldCharType="separate"/>
            </w:r>
            <w:r w:rsidR="00DD6BB3">
              <w:rPr>
                <w:webHidden/>
              </w:rPr>
              <w:t>28</w:t>
            </w:r>
            <w:r w:rsidR="006F2218">
              <w:rPr>
                <w:webHidden/>
              </w:rPr>
              <w:fldChar w:fldCharType="end"/>
            </w:r>
          </w:hyperlink>
        </w:p>
        <w:p w14:paraId="5D301221" w14:textId="7443E244" w:rsidR="006F2218" w:rsidRDefault="00A76C1B">
          <w:pPr>
            <w:pStyle w:val="TOC1"/>
            <w:rPr>
              <w:rFonts w:eastAsiaTheme="minorEastAsia"/>
              <w:b w:val="0"/>
              <w:bCs w:val="0"/>
              <w:kern w:val="2"/>
              <w:sz w:val="24"/>
              <w:szCs w:val="24"/>
              <w:lang w:eastAsia="en-IN"/>
              <w14:ligatures w14:val="standardContextual"/>
            </w:rPr>
          </w:pPr>
          <w:hyperlink w:anchor="_Toc183787799" w:history="1">
            <w:r w:rsidR="006F2218" w:rsidRPr="00E7106B">
              <w:rPr>
                <w:rStyle w:val="Hyperlink"/>
                <w:rFonts w:ascii="Times New Roman" w:hAnsi="Times New Roman" w:cs="Times New Roman"/>
              </w:rPr>
              <w:t>26.</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ASSIGNMENT</w:t>
            </w:r>
            <w:r w:rsidR="006F2218">
              <w:rPr>
                <w:webHidden/>
              </w:rPr>
              <w:tab/>
            </w:r>
            <w:r w:rsidR="006F2218">
              <w:rPr>
                <w:webHidden/>
              </w:rPr>
              <w:fldChar w:fldCharType="begin"/>
            </w:r>
            <w:r w:rsidR="006F2218">
              <w:rPr>
                <w:webHidden/>
              </w:rPr>
              <w:instrText xml:space="preserve"> PAGEREF _Toc183787799 \h </w:instrText>
            </w:r>
            <w:r w:rsidR="006F2218">
              <w:rPr>
                <w:webHidden/>
              </w:rPr>
            </w:r>
            <w:r w:rsidR="006F2218">
              <w:rPr>
                <w:webHidden/>
              </w:rPr>
              <w:fldChar w:fldCharType="separate"/>
            </w:r>
            <w:r w:rsidR="00DD6BB3">
              <w:rPr>
                <w:webHidden/>
              </w:rPr>
              <w:t>28</w:t>
            </w:r>
            <w:r w:rsidR="006F2218">
              <w:rPr>
                <w:webHidden/>
              </w:rPr>
              <w:fldChar w:fldCharType="end"/>
            </w:r>
          </w:hyperlink>
        </w:p>
        <w:p w14:paraId="1834772C" w14:textId="2D8B3A7B" w:rsidR="006F2218" w:rsidRDefault="00A76C1B">
          <w:pPr>
            <w:pStyle w:val="TOC1"/>
            <w:rPr>
              <w:rFonts w:eastAsiaTheme="minorEastAsia"/>
              <w:b w:val="0"/>
              <w:bCs w:val="0"/>
              <w:kern w:val="2"/>
              <w:sz w:val="24"/>
              <w:szCs w:val="24"/>
              <w:lang w:eastAsia="en-IN"/>
              <w14:ligatures w14:val="standardContextual"/>
            </w:rPr>
          </w:pPr>
          <w:hyperlink w:anchor="_Toc183787800" w:history="1">
            <w:r w:rsidR="006F2218" w:rsidRPr="00E7106B">
              <w:rPr>
                <w:rStyle w:val="Hyperlink"/>
                <w:rFonts w:ascii="Times New Roman" w:hAnsi="Times New Roman" w:cs="Times New Roman"/>
              </w:rPr>
              <w:t>27.</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CONFIDENTIALITY AND NON-DISCLOSURE</w:t>
            </w:r>
            <w:r w:rsidR="006F2218">
              <w:rPr>
                <w:webHidden/>
              </w:rPr>
              <w:tab/>
            </w:r>
            <w:r w:rsidR="006F2218">
              <w:rPr>
                <w:webHidden/>
              </w:rPr>
              <w:fldChar w:fldCharType="begin"/>
            </w:r>
            <w:r w:rsidR="006F2218">
              <w:rPr>
                <w:webHidden/>
              </w:rPr>
              <w:instrText xml:space="preserve"> PAGEREF _Toc183787800 \h </w:instrText>
            </w:r>
            <w:r w:rsidR="006F2218">
              <w:rPr>
                <w:webHidden/>
              </w:rPr>
            </w:r>
            <w:r w:rsidR="006F2218">
              <w:rPr>
                <w:webHidden/>
              </w:rPr>
              <w:fldChar w:fldCharType="separate"/>
            </w:r>
            <w:r w:rsidR="00DD6BB3">
              <w:rPr>
                <w:webHidden/>
              </w:rPr>
              <w:t>29</w:t>
            </w:r>
            <w:r w:rsidR="006F2218">
              <w:rPr>
                <w:webHidden/>
              </w:rPr>
              <w:fldChar w:fldCharType="end"/>
            </w:r>
          </w:hyperlink>
        </w:p>
        <w:p w14:paraId="2FCC9E24" w14:textId="3BF5EC60" w:rsidR="006F2218" w:rsidRDefault="00A76C1B">
          <w:pPr>
            <w:pStyle w:val="TOC1"/>
            <w:rPr>
              <w:rFonts w:eastAsiaTheme="minorEastAsia"/>
              <w:b w:val="0"/>
              <w:bCs w:val="0"/>
              <w:kern w:val="2"/>
              <w:sz w:val="24"/>
              <w:szCs w:val="24"/>
              <w:lang w:eastAsia="en-IN"/>
              <w14:ligatures w14:val="standardContextual"/>
            </w:rPr>
          </w:pPr>
          <w:hyperlink w:anchor="_Toc183787801" w:history="1">
            <w:r w:rsidR="006F2218" w:rsidRPr="00E7106B">
              <w:rPr>
                <w:rStyle w:val="Hyperlink"/>
                <w:rFonts w:ascii="Times New Roman" w:hAnsi="Times New Roman" w:cs="Times New Roman"/>
              </w:rPr>
              <w:t>28.</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AMENDMENTS TO THE AGREEMENT</w:t>
            </w:r>
            <w:r w:rsidR="006F2218">
              <w:rPr>
                <w:webHidden/>
              </w:rPr>
              <w:tab/>
            </w:r>
            <w:r w:rsidR="006F2218">
              <w:rPr>
                <w:webHidden/>
              </w:rPr>
              <w:fldChar w:fldCharType="begin"/>
            </w:r>
            <w:r w:rsidR="006F2218">
              <w:rPr>
                <w:webHidden/>
              </w:rPr>
              <w:instrText xml:space="preserve"> PAGEREF _Toc183787801 \h </w:instrText>
            </w:r>
            <w:r w:rsidR="006F2218">
              <w:rPr>
                <w:webHidden/>
              </w:rPr>
            </w:r>
            <w:r w:rsidR="006F2218">
              <w:rPr>
                <w:webHidden/>
              </w:rPr>
              <w:fldChar w:fldCharType="separate"/>
            </w:r>
            <w:r w:rsidR="00DD6BB3">
              <w:rPr>
                <w:webHidden/>
              </w:rPr>
              <w:t>29</w:t>
            </w:r>
            <w:r w:rsidR="006F2218">
              <w:rPr>
                <w:webHidden/>
              </w:rPr>
              <w:fldChar w:fldCharType="end"/>
            </w:r>
          </w:hyperlink>
        </w:p>
        <w:p w14:paraId="57DB85AC" w14:textId="53DC3A00" w:rsidR="006F2218" w:rsidRDefault="00A76C1B">
          <w:pPr>
            <w:pStyle w:val="TOC1"/>
            <w:rPr>
              <w:rFonts w:eastAsiaTheme="minorEastAsia"/>
              <w:b w:val="0"/>
              <w:bCs w:val="0"/>
              <w:kern w:val="2"/>
              <w:sz w:val="24"/>
              <w:szCs w:val="24"/>
              <w:lang w:eastAsia="en-IN"/>
              <w14:ligatures w14:val="standardContextual"/>
            </w:rPr>
          </w:pPr>
          <w:hyperlink w:anchor="_Toc183787802" w:history="1">
            <w:r w:rsidR="006F2218" w:rsidRPr="00E7106B">
              <w:rPr>
                <w:rStyle w:val="Hyperlink"/>
                <w:rFonts w:ascii="Times New Roman" w:hAnsi="Times New Roman" w:cs="Times New Roman"/>
              </w:rPr>
              <w:t>29.</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RESPONSIBILITIES OF THE BIDDER</w:t>
            </w:r>
            <w:r w:rsidR="006F2218">
              <w:rPr>
                <w:webHidden/>
              </w:rPr>
              <w:tab/>
            </w:r>
            <w:r w:rsidR="006F2218">
              <w:rPr>
                <w:webHidden/>
              </w:rPr>
              <w:fldChar w:fldCharType="begin"/>
            </w:r>
            <w:r w:rsidR="006F2218">
              <w:rPr>
                <w:webHidden/>
              </w:rPr>
              <w:instrText xml:space="preserve"> PAGEREF _Toc183787802 \h </w:instrText>
            </w:r>
            <w:r w:rsidR="006F2218">
              <w:rPr>
                <w:webHidden/>
              </w:rPr>
            </w:r>
            <w:r w:rsidR="006F2218">
              <w:rPr>
                <w:webHidden/>
              </w:rPr>
              <w:fldChar w:fldCharType="separate"/>
            </w:r>
            <w:r w:rsidR="00DD6BB3">
              <w:rPr>
                <w:webHidden/>
              </w:rPr>
              <w:t>29</w:t>
            </w:r>
            <w:r w:rsidR="006F2218">
              <w:rPr>
                <w:webHidden/>
              </w:rPr>
              <w:fldChar w:fldCharType="end"/>
            </w:r>
          </w:hyperlink>
        </w:p>
        <w:p w14:paraId="1BA3F2F9" w14:textId="09D802D3" w:rsidR="006F2218" w:rsidRDefault="00A76C1B">
          <w:pPr>
            <w:pStyle w:val="TOC1"/>
            <w:rPr>
              <w:rFonts w:eastAsiaTheme="minorEastAsia"/>
              <w:b w:val="0"/>
              <w:bCs w:val="0"/>
              <w:kern w:val="2"/>
              <w:sz w:val="24"/>
              <w:szCs w:val="24"/>
              <w:lang w:eastAsia="en-IN"/>
              <w14:ligatures w14:val="standardContextual"/>
            </w:rPr>
          </w:pPr>
          <w:hyperlink w:anchor="_Toc183787803" w:history="1">
            <w:r w:rsidR="006F2218" w:rsidRPr="00E7106B">
              <w:rPr>
                <w:rStyle w:val="Hyperlink"/>
                <w:rFonts w:ascii="Times New Roman" w:eastAsia="Calibri" w:hAnsi="Times New Roman" w:cs="Times New Roman"/>
              </w:rPr>
              <w:t>30.</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OBLIGATION OF THE BIDDER</w:t>
            </w:r>
            <w:r w:rsidR="006F2218">
              <w:rPr>
                <w:webHidden/>
              </w:rPr>
              <w:tab/>
            </w:r>
            <w:r w:rsidR="006F2218">
              <w:rPr>
                <w:webHidden/>
              </w:rPr>
              <w:fldChar w:fldCharType="begin"/>
            </w:r>
            <w:r w:rsidR="006F2218">
              <w:rPr>
                <w:webHidden/>
              </w:rPr>
              <w:instrText xml:space="preserve"> PAGEREF _Toc183787803 \h </w:instrText>
            </w:r>
            <w:r w:rsidR="006F2218">
              <w:rPr>
                <w:webHidden/>
              </w:rPr>
            </w:r>
            <w:r w:rsidR="006F2218">
              <w:rPr>
                <w:webHidden/>
              </w:rPr>
              <w:fldChar w:fldCharType="separate"/>
            </w:r>
            <w:r w:rsidR="00DD6BB3">
              <w:rPr>
                <w:webHidden/>
              </w:rPr>
              <w:t>29</w:t>
            </w:r>
            <w:r w:rsidR="006F2218">
              <w:rPr>
                <w:webHidden/>
              </w:rPr>
              <w:fldChar w:fldCharType="end"/>
            </w:r>
          </w:hyperlink>
        </w:p>
        <w:p w14:paraId="7BAD0BFA" w14:textId="7638E671" w:rsidR="006F2218" w:rsidRDefault="00A76C1B">
          <w:pPr>
            <w:pStyle w:val="TOC1"/>
            <w:rPr>
              <w:rFonts w:eastAsiaTheme="minorEastAsia"/>
              <w:b w:val="0"/>
              <w:bCs w:val="0"/>
              <w:kern w:val="2"/>
              <w:sz w:val="24"/>
              <w:szCs w:val="24"/>
              <w:lang w:eastAsia="en-IN"/>
              <w14:ligatures w14:val="standardContextual"/>
            </w:rPr>
          </w:pPr>
          <w:hyperlink w:anchor="_Toc183787804" w:history="1">
            <w:r w:rsidR="006F2218" w:rsidRPr="00E7106B">
              <w:rPr>
                <w:rStyle w:val="Hyperlink"/>
                <w:rFonts w:ascii="Times New Roman" w:eastAsia="Calibri" w:hAnsi="Times New Roman" w:cs="Times New Roman"/>
              </w:rPr>
              <w:t>31.</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OBLIGATION OF THE BANK</w:t>
            </w:r>
            <w:r w:rsidR="006F2218">
              <w:rPr>
                <w:webHidden/>
              </w:rPr>
              <w:tab/>
            </w:r>
            <w:r w:rsidR="006F2218">
              <w:rPr>
                <w:webHidden/>
              </w:rPr>
              <w:fldChar w:fldCharType="begin"/>
            </w:r>
            <w:r w:rsidR="006F2218">
              <w:rPr>
                <w:webHidden/>
              </w:rPr>
              <w:instrText xml:space="preserve"> PAGEREF _Toc183787804 \h </w:instrText>
            </w:r>
            <w:r w:rsidR="006F2218">
              <w:rPr>
                <w:webHidden/>
              </w:rPr>
            </w:r>
            <w:r w:rsidR="006F2218">
              <w:rPr>
                <w:webHidden/>
              </w:rPr>
              <w:fldChar w:fldCharType="separate"/>
            </w:r>
            <w:r w:rsidR="00DD6BB3">
              <w:rPr>
                <w:webHidden/>
              </w:rPr>
              <w:t>30</w:t>
            </w:r>
            <w:r w:rsidR="006F2218">
              <w:rPr>
                <w:webHidden/>
              </w:rPr>
              <w:fldChar w:fldCharType="end"/>
            </w:r>
          </w:hyperlink>
        </w:p>
        <w:p w14:paraId="38B167A3" w14:textId="479C0DF5" w:rsidR="006F2218" w:rsidRDefault="00A76C1B">
          <w:pPr>
            <w:pStyle w:val="TOC1"/>
            <w:rPr>
              <w:rFonts w:eastAsiaTheme="minorEastAsia"/>
              <w:b w:val="0"/>
              <w:bCs w:val="0"/>
              <w:kern w:val="2"/>
              <w:sz w:val="24"/>
              <w:szCs w:val="24"/>
              <w:lang w:eastAsia="en-IN"/>
              <w14:ligatures w14:val="standardContextual"/>
            </w:rPr>
          </w:pPr>
          <w:hyperlink w:anchor="_Toc183787805" w:history="1">
            <w:r w:rsidR="006F2218" w:rsidRPr="00E7106B">
              <w:rPr>
                <w:rStyle w:val="Hyperlink"/>
                <w:rFonts w:ascii="Times New Roman" w:hAnsi="Times New Roman" w:cs="Times New Roman"/>
              </w:rPr>
              <w:t>32.</w:t>
            </w:r>
            <w:r w:rsidR="006F2218">
              <w:rPr>
                <w:rFonts w:eastAsiaTheme="minorEastAsia"/>
                <w:b w:val="0"/>
                <w:bCs w:val="0"/>
                <w:kern w:val="2"/>
                <w:sz w:val="24"/>
                <w:szCs w:val="24"/>
                <w:lang w:eastAsia="en-IN"/>
                <w14:ligatures w14:val="standardContextual"/>
              </w:rPr>
              <w:tab/>
            </w:r>
            <w:r w:rsidR="006F2218" w:rsidRPr="00E7106B">
              <w:rPr>
                <w:rStyle w:val="Hyperlink"/>
                <w:rFonts w:eastAsia="Calibri"/>
                <w:lang w:eastAsia="en-IN"/>
              </w:rPr>
              <mc:AlternateContent>
                <mc:Choice Requires="wpg">
                  <w:drawing>
                    <wp:inline distT="0" distB="0" distL="0" distR="0" wp14:anchorId="7A0F9D8E" wp14:editId="441C3ECE">
                      <wp:extent cx="1143" cy="6096"/>
                      <wp:effectExtent l="0" t="0" r="0" b="0"/>
                      <wp:docPr id="1699135017" name="Group 1699135017"/>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868551409" name="Shape 12173"/>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B499DED" id="Group 1699135017"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">
                      <v:shape id="Shape 1217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" path="m,l1143,e" filled="f" strokeweight=".48pt">
                        <v:path arrowok="t" textboxrect="0,0,1143,0"/>
                      </v:shape>
                      <w10:anchorlock/>
                    </v:group>
                  </w:pict>
                </mc:Fallback>
              </mc:AlternateContent>
            </w:r>
            <w:r w:rsidR="006F2218" w:rsidRPr="00E7106B">
              <w:rPr>
                <w:rStyle w:val="Hyperlink"/>
              </w:rPr>
              <w:t xml:space="preserve"> </w:t>
            </w:r>
            <w:r w:rsidR="006F2218" w:rsidRPr="00E7106B">
              <w:rPr>
                <w:rStyle w:val="Hyperlink"/>
                <w:rFonts w:ascii="Times New Roman" w:hAnsi="Times New Roman" w:cs="Times New Roman"/>
              </w:rPr>
              <w:t>PREFERENCE TO MAKE IN INDIA</w:t>
            </w:r>
            <w:r w:rsidR="006F2218">
              <w:rPr>
                <w:webHidden/>
              </w:rPr>
              <w:tab/>
            </w:r>
            <w:r w:rsidR="006F2218">
              <w:rPr>
                <w:webHidden/>
              </w:rPr>
              <w:fldChar w:fldCharType="begin"/>
            </w:r>
            <w:r w:rsidR="006F2218">
              <w:rPr>
                <w:webHidden/>
              </w:rPr>
              <w:instrText xml:space="preserve"> PAGEREF _Toc183787805 \h </w:instrText>
            </w:r>
            <w:r w:rsidR="006F2218">
              <w:rPr>
                <w:webHidden/>
              </w:rPr>
            </w:r>
            <w:r w:rsidR="006F2218">
              <w:rPr>
                <w:webHidden/>
              </w:rPr>
              <w:fldChar w:fldCharType="separate"/>
            </w:r>
            <w:r w:rsidR="00DD6BB3">
              <w:rPr>
                <w:webHidden/>
              </w:rPr>
              <w:t>30</w:t>
            </w:r>
            <w:r w:rsidR="006F2218">
              <w:rPr>
                <w:webHidden/>
              </w:rPr>
              <w:fldChar w:fldCharType="end"/>
            </w:r>
          </w:hyperlink>
        </w:p>
        <w:p w14:paraId="08E1AEC3" w14:textId="492BBF74" w:rsidR="006F2218" w:rsidRDefault="00A76C1B">
          <w:pPr>
            <w:pStyle w:val="TOC1"/>
            <w:rPr>
              <w:rFonts w:eastAsiaTheme="minorEastAsia"/>
              <w:b w:val="0"/>
              <w:bCs w:val="0"/>
              <w:kern w:val="2"/>
              <w:sz w:val="24"/>
              <w:szCs w:val="24"/>
              <w:lang w:eastAsia="en-IN"/>
              <w14:ligatures w14:val="standardContextual"/>
            </w:rPr>
          </w:pPr>
          <w:hyperlink w:anchor="_Toc183787806" w:history="1">
            <w:r w:rsidR="006F2218" w:rsidRPr="00E7106B">
              <w:rPr>
                <w:rStyle w:val="Hyperlink"/>
                <w:rFonts w:ascii="Times New Roman" w:hAnsi="Times New Roman" w:cs="Times New Roman"/>
              </w:rPr>
              <w:t>33.</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 xml:space="preserve">ORDER (PUBLIC PROCUREMENT NO. 1, 2 AND 3) </w:t>
            </w:r>
            <w:r w:rsidR="006F2218" w:rsidRPr="00E7106B">
              <w:rPr>
                <w:rStyle w:val="Hyperlink"/>
                <w:rFonts w:ascii="Times New Roman" w:hAnsi="Times New Roman" w:cs="Times New Roman" w:hint="eastAsia"/>
              </w:rPr>
              <w:t>–</w:t>
            </w:r>
            <w:r w:rsidR="006F2218" w:rsidRPr="00E7106B">
              <w:rPr>
                <w:rStyle w:val="Hyperlink"/>
                <w:rFonts w:ascii="Times New Roman" w:hAnsi="Times New Roman" w:cs="Times New Roman"/>
              </w:rPr>
              <w:t xml:space="preserve"> RESTRICTIONS UNDER  RULE144   (XI) OF THE GENERAL FINANCIAL RULES (GFRS), 2017</w:t>
            </w:r>
            <w:r w:rsidR="006F2218">
              <w:rPr>
                <w:webHidden/>
              </w:rPr>
              <w:tab/>
            </w:r>
            <w:r w:rsidR="006F2218">
              <w:rPr>
                <w:webHidden/>
              </w:rPr>
              <w:fldChar w:fldCharType="begin"/>
            </w:r>
            <w:r w:rsidR="006F2218">
              <w:rPr>
                <w:webHidden/>
              </w:rPr>
              <w:instrText xml:space="preserve"> PAGEREF _Toc183787806 \h </w:instrText>
            </w:r>
            <w:r w:rsidR="006F2218">
              <w:rPr>
                <w:webHidden/>
              </w:rPr>
            </w:r>
            <w:r w:rsidR="006F2218">
              <w:rPr>
                <w:webHidden/>
              </w:rPr>
              <w:fldChar w:fldCharType="separate"/>
            </w:r>
            <w:r w:rsidR="00DD6BB3">
              <w:rPr>
                <w:webHidden/>
              </w:rPr>
              <w:t>33</w:t>
            </w:r>
            <w:r w:rsidR="006F2218">
              <w:rPr>
                <w:webHidden/>
              </w:rPr>
              <w:fldChar w:fldCharType="end"/>
            </w:r>
          </w:hyperlink>
        </w:p>
        <w:p w14:paraId="19D57CAE" w14:textId="0764D43A" w:rsidR="006F2218" w:rsidRDefault="00A76C1B">
          <w:pPr>
            <w:pStyle w:val="TOC1"/>
            <w:rPr>
              <w:rFonts w:eastAsiaTheme="minorEastAsia"/>
              <w:b w:val="0"/>
              <w:bCs w:val="0"/>
              <w:kern w:val="2"/>
              <w:sz w:val="24"/>
              <w:szCs w:val="24"/>
              <w:lang w:eastAsia="en-IN"/>
              <w14:ligatures w14:val="standardContextual"/>
            </w:rPr>
          </w:pPr>
          <w:hyperlink w:anchor="_Toc183787808" w:history="1">
            <w:r w:rsidR="006F2218" w:rsidRPr="00E7106B">
              <w:rPr>
                <w:rStyle w:val="Hyperlink"/>
                <w:rFonts w:ascii="Times New Roman" w:hAnsi="Times New Roman" w:cs="Times New Roman"/>
              </w:rPr>
              <w:t>34.</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FORCE MAJEURE</w:t>
            </w:r>
            <w:r w:rsidR="006F2218">
              <w:rPr>
                <w:webHidden/>
              </w:rPr>
              <w:tab/>
            </w:r>
            <w:r w:rsidR="006F2218">
              <w:rPr>
                <w:webHidden/>
              </w:rPr>
              <w:fldChar w:fldCharType="begin"/>
            </w:r>
            <w:r w:rsidR="006F2218">
              <w:rPr>
                <w:webHidden/>
              </w:rPr>
              <w:instrText xml:space="preserve"> PAGEREF _Toc183787808 \h </w:instrText>
            </w:r>
            <w:r w:rsidR="006F2218">
              <w:rPr>
                <w:webHidden/>
              </w:rPr>
            </w:r>
            <w:r w:rsidR="006F2218">
              <w:rPr>
                <w:webHidden/>
              </w:rPr>
              <w:fldChar w:fldCharType="separate"/>
            </w:r>
            <w:r w:rsidR="00DD6BB3">
              <w:rPr>
                <w:webHidden/>
              </w:rPr>
              <w:t>34</w:t>
            </w:r>
            <w:r w:rsidR="006F2218">
              <w:rPr>
                <w:webHidden/>
              </w:rPr>
              <w:fldChar w:fldCharType="end"/>
            </w:r>
          </w:hyperlink>
        </w:p>
        <w:p w14:paraId="2E1CDCF4" w14:textId="55899039" w:rsidR="006F2218" w:rsidRDefault="00A76C1B">
          <w:pPr>
            <w:pStyle w:val="TOC1"/>
            <w:rPr>
              <w:rFonts w:eastAsiaTheme="minorEastAsia"/>
              <w:b w:val="0"/>
              <w:bCs w:val="0"/>
              <w:kern w:val="2"/>
              <w:sz w:val="24"/>
              <w:szCs w:val="24"/>
              <w:lang w:eastAsia="en-IN"/>
              <w14:ligatures w14:val="standardContextual"/>
            </w:rPr>
          </w:pPr>
          <w:hyperlink w:anchor="_Toc183787809" w:history="1">
            <w:r w:rsidR="006F2218" w:rsidRPr="00E7106B">
              <w:rPr>
                <w:rStyle w:val="Hyperlink"/>
                <w:rFonts w:ascii="Times New Roman" w:hAnsi="Times New Roman" w:cs="Times New Roman"/>
              </w:rPr>
              <w:t>35.</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CORRUPT AND FRAUDULENT PRACTICES</w:t>
            </w:r>
            <w:r w:rsidR="006F2218">
              <w:rPr>
                <w:webHidden/>
              </w:rPr>
              <w:tab/>
            </w:r>
            <w:r w:rsidR="006F2218">
              <w:rPr>
                <w:webHidden/>
              </w:rPr>
              <w:fldChar w:fldCharType="begin"/>
            </w:r>
            <w:r w:rsidR="006F2218">
              <w:rPr>
                <w:webHidden/>
              </w:rPr>
              <w:instrText xml:space="preserve"> PAGEREF _Toc183787809 \h </w:instrText>
            </w:r>
            <w:r w:rsidR="006F2218">
              <w:rPr>
                <w:webHidden/>
              </w:rPr>
            </w:r>
            <w:r w:rsidR="006F2218">
              <w:rPr>
                <w:webHidden/>
              </w:rPr>
              <w:fldChar w:fldCharType="separate"/>
            </w:r>
            <w:r w:rsidR="00DD6BB3">
              <w:rPr>
                <w:webHidden/>
              </w:rPr>
              <w:t>35</w:t>
            </w:r>
            <w:r w:rsidR="006F2218">
              <w:rPr>
                <w:webHidden/>
              </w:rPr>
              <w:fldChar w:fldCharType="end"/>
            </w:r>
          </w:hyperlink>
        </w:p>
        <w:p w14:paraId="245549E5" w14:textId="58319CDB" w:rsidR="006F2218" w:rsidRDefault="00A76C1B">
          <w:pPr>
            <w:pStyle w:val="TOC1"/>
            <w:rPr>
              <w:rFonts w:eastAsiaTheme="minorEastAsia"/>
              <w:b w:val="0"/>
              <w:bCs w:val="0"/>
              <w:kern w:val="2"/>
              <w:sz w:val="24"/>
              <w:szCs w:val="24"/>
              <w:lang w:eastAsia="en-IN"/>
              <w14:ligatures w14:val="standardContextual"/>
            </w:rPr>
          </w:pPr>
          <w:hyperlink w:anchor="_Toc183787810" w:history="1">
            <w:r w:rsidR="006F2218" w:rsidRPr="00E7106B">
              <w:rPr>
                <w:rStyle w:val="Hyperlink"/>
                <w:rFonts w:ascii="Times New Roman" w:hAnsi="Times New Roman" w:cs="Times New Roman"/>
              </w:rPr>
              <w:t>36.</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RESOLUTION OF DISPUTES</w:t>
            </w:r>
            <w:r w:rsidR="006F2218">
              <w:rPr>
                <w:webHidden/>
              </w:rPr>
              <w:tab/>
            </w:r>
            <w:r w:rsidR="006F2218">
              <w:rPr>
                <w:webHidden/>
              </w:rPr>
              <w:fldChar w:fldCharType="begin"/>
            </w:r>
            <w:r w:rsidR="006F2218">
              <w:rPr>
                <w:webHidden/>
              </w:rPr>
              <w:instrText xml:space="preserve"> PAGEREF _Toc183787810 \h </w:instrText>
            </w:r>
            <w:r w:rsidR="006F2218">
              <w:rPr>
                <w:webHidden/>
              </w:rPr>
            </w:r>
            <w:r w:rsidR="006F2218">
              <w:rPr>
                <w:webHidden/>
              </w:rPr>
              <w:fldChar w:fldCharType="separate"/>
            </w:r>
            <w:r w:rsidR="00DD6BB3">
              <w:rPr>
                <w:webHidden/>
              </w:rPr>
              <w:t>35</w:t>
            </w:r>
            <w:r w:rsidR="006F2218">
              <w:rPr>
                <w:webHidden/>
              </w:rPr>
              <w:fldChar w:fldCharType="end"/>
            </w:r>
          </w:hyperlink>
        </w:p>
        <w:p w14:paraId="77009414" w14:textId="73D7DF39" w:rsidR="006F2218" w:rsidRDefault="00A76C1B">
          <w:pPr>
            <w:pStyle w:val="TOC1"/>
            <w:rPr>
              <w:rFonts w:eastAsiaTheme="minorEastAsia"/>
              <w:b w:val="0"/>
              <w:bCs w:val="0"/>
              <w:kern w:val="2"/>
              <w:sz w:val="24"/>
              <w:szCs w:val="24"/>
              <w:lang w:eastAsia="en-IN"/>
              <w14:ligatures w14:val="standardContextual"/>
            </w:rPr>
          </w:pPr>
          <w:hyperlink w:anchor="_Toc183787811" w:history="1">
            <w:r w:rsidR="006F2218" w:rsidRPr="00E7106B">
              <w:rPr>
                <w:rStyle w:val="Hyperlink"/>
                <w:rFonts w:ascii="Times New Roman" w:hAnsi="Times New Roman" w:cs="Times New Roman"/>
              </w:rPr>
              <w:t>37.</w:t>
            </w:r>
            <w:r w:rsidR="006F2218">
              <w:rPr>
                <w:rFonts w:eastAsiaTheme="minorEastAsia"/>
                <w:b w:val="0"/>
                <w:bCs w:val="0"/>
                <w:kern w:val="2"/>
                <w:sz w:val="24"/>
                <w:szCs w:val="24"/>
                <w:lang w:eastAsia="en-IN"/>
                <w14:ligatures w14:val="standardContextual"/>
              </w:rPr>
              <w:tab/>
            </w:r>
            <w:r w:rsidR="006F2218" w:rsidRPr="00E7106B">
              <w:rPr>
                <w:rStyle w:val="Hyperlink"/>
                <w:rFonts w:ascii="Times New Roman" w:hAnsi="Times New Roman" w:cs="Times New Roman"/>
              </w:rPr>
              <w:t>JURISDICTION OF THE COURT</w:t>
            </w:r>
            <w:r w:rsidR="006F2218">
              <w:rPr>
                <w:webHidden/>
              </w:rPr>
              <w:tab/>
            </w:r>
            <w:r w:rsidR="006F2218">
              <w:rPr>
                <w:webHidden/>
              </w:rPr>
              <w:fldChar w:fldCharType="begin"/>
            </w:r>
            <w:r w:rsidR="006F2218">
              <w:rPr>
                <w:webHidden/>
              </w:rPr>
              <w:instrText xml:space="preserve"> PAGEREF _Toc183787811 \h </w:instrText>
            </w:r>
            <w:r w:rsidR="006F2218">
              <w:rPr>
                <w:webHidden/>
              </w:rPr>
            </w:r>
            <w:r w:rsidR="006F2218">
              <w:rPr>
                <w:webHidden/>
              </w:rPr>
              <w:fldChar w:fldCharType="separate"/>
            </w:r>
            <w:r w:rsidR="00DD6BB3">
              <w:rPr>
                <w:webHidden/>
              </w:rPr>
              <w:t>36</w:t>
            </w:r>
            <w:r w:rsidR="006F2218">
              <w:rPr>
                <w:webHidden/>
              </w:rPr>
              <w:fldChar w:fldCharType="end"/>
            </w:r>
          </w:hyperlink>
        </w:p>
        <w:p w14:paraId="6C3DC4D0" w14:textId="7CF6B60E" w:rsidR="006F2218" w:rsidRDefault="00A76C1B">
          <w:pPr>
            <w:pStyle w:val="TOC1"/>
            <w:rPr>
              <w:rFonts w:eastAsiaTheme="minorEastAsia"/>
              <w:b w:val="0"/>
              <w:bCs w:val="0"/>
              <w:kern w:val="2"/>
              <w:sz w:val="24"/>
              <w:szCs w:val="24"/>
              <w:lang w:eastAsia="en-IN"/>
              <w14:ligatures w14:val="standardContextual"/>
            </w:rPr>
          </w:pPr>
          <w:hyperlink w:anchor="_Toc183787812" w:history="1">
            <w:r w:rsidR="006F2218" w:rsidRPr="00E7106B">
              <w:rPr>
                <w:rStyle w:val="Hyperlink"/>
                <w:rFonts w:ascii="Times New Roman" w:hAnsi="Times New Roman" w:cs="Times New Roman"/>
              </w:rPr>
              <w:t>Annexure-A</w:t>
            </w:r>
            <w:r w:rsidR="006F2218">
              <w:rPr>
                <w:webHidden/>
              </w:rPr>
              <w:tab/>
            </w:r>
            <w:r w:rsidR="006F2218">
              <w:rPr>
                <w:webHidden/>
              </w:rPr>
              <w:fldChar w:fldCharType="begin"/>
            </w:r>
            <w:r w:rsidR="006F2218">
              <w:rPr>
                <w:webHidden/>
              </w:rPr>
              <w:instrText xml:space="preserve"> PAGEREF _Toc183787812 \h </w:instrText>
            </w:r>
            <w:r w:rsidR="006F2218">
              <w:rPr>
                <w:webHidden/>
              </w:rPr>
            </w:r>
            <w:r w:rsidR="006F2218">
              <w:rPr>
                <w:webHidden/>
              </w:rPr>
              <w:fldChar w:fldCharType="separate"/>
            </w:r>
            <w:r w:rsidR="00DD6BB3">
              <w:rPr>
                <w:webHidden/>
              </w:rPr>
              <w:t>36</w:t>
            </w:r>
            <w:r w:rsidR="006F2218">
              <w:rPr>
                <w:webHidden/>
              </w:rPr>
              <w:fldChar w:fldCharType="end"/>
            </w:r>
          </w:hyperlink>
        </w:p>
        <w:p w14:paraId="18B46204" w14:textId="7EAE0827" w:rsidR="006F2218" w:rsidRDefault="00A76C1B">
          <w:pPr>
            <w:pStyle w:val="TOC1"/>
            <w:rPr>
              <w:rFonts w:eastAsiaTheme="minorEastAsia"/>
              <w:b w:val="0"/>
              <w:bCs w:val="0"/>
              <w:kern w:val="2"/>
              <w:sz w:val="24"/>
              <w:szCs w:val="24"/>
              <w:lang w:eastAsia="en-IN"/>
              <w14:ligatures w14:val="standardContextual"/>
            </w:rPr>
          </w:pPr>
          <w:hyperlink w:anchor="_Toc183787813" w:history="1">
            <w:r w:rsidR="006F2218" w:rsidRPr="00E7106B">
              <w:rPr>
                <w:rStyle w:val="Hyperlink"/>
                <w:rFonts w:ascii="Times New Roman" w:hAnsi="Times New Roman" w:cs="Times New Roman"/>
              </w:rPr>
              <w:t>Checklist - Vendors to verify the checkpoints.</w:t>
            </w:r>
            <w:r w:rsidR="006F2218">
              <w:rPr>
                <w:webHidden/>
              </w:rPr>
              <w:tab/>
            </w:r>
            <w:r w:rsidR="006F2218">
              <w:rPr>
                <w:webHidden/>
              </w:rPr>
              <w:fldChar w:fldCharType="begin"/>
            </w:r>
            <w:r w:rsidR="006F2218">
              <w:rPr>
                <w:webHidden/>
              </w:rPr>
              <w:instrText xml:space="preserve"> PAGEREF _Toc183787813 \h </w:instrText>
            </w:r>
            <w:r w:rsidR="006F2218">
              <w:rPr>
                <w:webHidden/>
              </w:rPr>
            </w:r>
            <w:r w:rsidR="006F2218">
              <w:rPr>
                <w:webHidden/>
              </w:rPr>
              <w:fldChar w:fldCharType="separate"/>
            </w:r>
            <w:r w:rsidR="00DD6BB3">
              <w:rPr>
                <w:webHidden/>
              </w:rPr>
              <w:t>36</w:t>
            </w:r>
            <w:r w:rsidR="006F2218">
              <w:rPr>
                <w:webHidden/>
              </w:rPr>
              <w:fldChar w:fldCharType="end"/>
            </w:r>
          </w:hyperlink>
        </w:p>
        <w:p w14:paraId="5B20F012" w14:textId="397456F0" w:rsidR="006F2218" w:rsidRDefault="00A76C1B">
          <w:pPr>
            <w:pStyle w:val="TOC1"/>
            <w:rPr>
              <w:rFonts w:eastAsiaTheme="minorEastAsia"/>
              <w:b w:val="0"/>
              <w:bCs w:val="0"/>
              <w:kern w:val="2"/>
              <w:sz w:val="24"/>
              <w:szCs w:val="24"/>
              <w:lang w:eastAsia="en-IN"/>
              <w14:ligatures w14:val="standardContextual"/>
            </w:rPr>
          </w:pPr>
          <w:hyperlink w:anchor="_Toc183787814" w:history="1">
            <w:r w:rsidR="006F2218" w:rsidRPr="00E7106B">
              <w:rPr>
                <w:rStyle w:val="Hyperlink"/>
                <w:rFonts w:ascii="Times New Roman" w:hAnsi="Times New Roman" w:cs="Times New Roman"/>
              </w:rPr>
              <w:t>Annexure-D</w:t>
            </w:r>
            <w:r w:rsidR="006F2218">
              <w:rPr>
                <w:webHidden/>
              </w:rPr>
              <w:tab/>
            </w:r>
            <w:r w:rsidR="006F2218">
              <w:rPr>
                <w:webHidden/>
              </w:rPr>
              <w:fldChar w:fldCharType="begin"/>
            </w:r>
            <w:r w:rsidR="006F2218">
              <w:rPr>
                <w:webHidden/>
              </w:rPr>
              <w:instrText xml:space="preserve"> PAGEREF _Toc183787814 \h </w:instrText>
            </w:r>
            <w:r w:rsidR="006F2218">
              <w:rPr>
                <w:webHidden/>
              </w:rPr>
            </w:r>
            <w:r w:rsidR="006F2218">
              <w:rPr>
                <w:webHidden/>
              </w:rPr>
              <w:fldChar w:fldCharType="separate"/>
            </w:r>
            <w:r w:rsidR="00DD6BB3">
              <w:rPr>
                <w:webHidden/>
              </w:rPr>
              <w:t>40</w:t>
            </w:r>
            <w:r w:rsidR="006F2218">
              <w:rPr>
                <w:webHidden/>
              </w:rPr>
              <w:fldChar w:fldCharType="end"/>
            </w:r>
          </w:hyperlink>
        </w:p>
        <w:p w14:paraId="19A6BA5C" w14:textId="5C8995D2" w:rsidR="006F2218" w:rsidRDefault="00A76C1B">
          <w:pPr>
            <w:pStyle w:val="TOC1"/>
            <w:rPr>
              <w:rFonts w:eastAsiaTheme="minorEastAsia"/>
              <w:b w:val="0"/>
              <w:bCs w:val="0"/>
              <w:kern w:val="2"/>
              <w:sz w:val="24"/>
              <w:szCs w:val="24"/>
              <w:lang w:eastAsia="en-IN"/>
              <w14:ligatures w14:val="standardContextual"/>
            </w:rPr>
          </w:pPr>
          <w:hyperlink w:anchor="_Toc183787815" w:history="1">
            <w:r w:rsidR="006F2218" w:rsidRPr="00E7106B">
              <w:rPr>
                <w:rStyle w:val="Hyperlink"/>
                <w:rFonts w:ascii="Times New Roman" w:hAnsi="Times New Roman" w:cs="Times New Roman"/>
              </w:rPr>
              <w:t>Annexure-E</w:t>
            </w:r>
            <w:r w:rsidR="006F2218">
              <w:rPr>
                <w:webHidden/>
              </w:rPr>
              <w:tab/>
            </w:r>
            <w:r w:rsidR="006F2218">
              <w:rPr>
                <w:webHidden/>
              </w:rPr>
              <w:fldChar w:fldCharType="begin"/>
            </w:r>
            <w:r w:rsidR="006F2218">
              <w:rPr>
                <w:webHidden/>
              </w:rPr>
              <w:instrText xml:space="preserve"> PAGEREF _Toc183787815 \h </w:instrText>
            </w:r>
            <w:r w:rsidR="006F2218">
              <w:rPr>
                <w:webHidden/>
              </w:rPr>
            </w:r>
            <w:r w:rsidR="006F2218">
              <w:rPr>
                <w:webHidden/>
              </w:rPr>
              <w:fldChar w:fldCharType="separate"/>
            </w:r>
            <w:r w:rsidR="00DD6BB3">
              <w:rPr>
                <w:webHidden/>
              </w:rPr>
              <w:t>42</w:t>
            </w:r>
            <w:r w:rsidR="006F2218">
              <w:rPr>
                <w:webHidden/>
              </w:rPr>
              <w:fldChar w:fldCharType="end"/>
            </w:r>
          </w:hyperlink>
        </w:p>
        <w:p w14:paraId="2C480A67" w14:textId="770C5104" w:rsidR="006F2218" w:rsidRDefault="00A76C1B">
          <w:pPr>
            <w:pStyle w:val="TOC1"/>
            <w:rPr>
              <w:rFonts w:eastAsiaTheme="minorEastAsia"/>
              <w:b w:val="0"/>
              <w:bCs w:val="0"/>
              <w:kern w:val="2"/>
              <w:sz w:val="24"/>
              <w:szCs w:val="24"/>
              <w:lang w:eastAsia="en-IN"/>
              <w14:ligatures w14:val="standardContextual"/>
            </w:rPr>
          </w:pPr>
          <w:hyperlink w:anchor="_Toc183787816" w:history="1">
            <w:r w:rsidR="006F2218" w:rsidRPr="00E7106B">
              <w:rPr>
                <w:rStyle w:val="Hyperlink"/>
                <w:rFonts w:ascii="Times New Roman" w:hAnsi="Times New Roman" w:cs="Times New Roman"/>
              </w:rPr>
              <w:t>Annexure-F</w:t>
            </w:r>
            <w:r w:rsidR="006F2218">
              <w:rPr>
                <w:webHidden/>
              </w:rPr>
              <w:tab/>
            </w:r>
            <w:r w:rsidR="006F2218">
              <w:rPr>
                <w:webHidden/>
              </w:rPr>
              <w:fldChar w:fldCharType="begin"/>
            </w:r>
            <w:r w:rsidR="006F2218">
              <w:rPr>
                <w:webHidden/>
              </w:rPr>
              <w:instrText xml:space="preserve"> PAGEREF _Toc183787816 \h </w:instrText>
            </w:r>
            <w:r w:rsidR="006F2218">
              <w:rPr>
                <w:webHidden/>
              </w:rPr>
            </w:r>
            <w:r w:rsidR="006F2218">
              <w:rPr>
                <w:webHidden/>
              </w:rPr>
              <w:fldChar w:fldCharType="separate"/>
            </w:r>
            <w:r w:rsidR="00DD6BB3">
              <w:rPr>
                <w:webHidden/>
              </w:rPr>
              <w:t>44</w:t>
            </w:r>
            <w:r w:rsidR="006F2218">
              <w:rPr>
                <w:webHidden/>
              </w:rPr>
              <w:fldChar w:fldCharType="end"/>
            </w:r>
          </w:hyperlink>
        </w:p>
        <w:p w14:paraId="62C3E6FC" w14:textId="7782E693" w:rsidR="006F2218" w:rsidRDefault="00A76C1B">
          <w:pPr>
            <w:pStyle w:val="TOC1"/>
            <w:rPr>
              <w:rFonts w:eastAsiaTheme="minorEastAsia"/>
              <w:b w:val="0"/>
              <w:bCs w:val="0"/>
              <w:kern w:val="2"/>
              <w:sz w:val="24"/>
              <w:szCs w:val="24"/>
              <w:lang w:eastAsia="en-IN"/>
              <w14:ligatures w14:val="standardContextual"/>
            </w:rPr>
          </w:pPr>
          <w:hyperlink w:anchor="_Toc183787817" w:history="1">
            <w:r w:rsidR="006F2218" w:rsidRPr="00E7106B">
              <w:rPr>
                <w:rStyle w:val="Hyperlink"/>
                <w:rFonts w:ascii="Times New Roman" w:hAnsi="Times New Roman" w:cs="Times New Roman"/>
              </w:rPr>
              <w:t>Annexure-G</w:t>
            </w:r>
            <w:r w:rsidR="006F2218">
              <w:rPr>
                <w:webHidden/>
              </w:rPr>
              <w:tab/>
            </w:r>
            <w:r w:rsidR="006F2218">
              <w:rPr>
                <w:webHidden/>
              </w:rPr>
              <w:fldChar w:fldCharType="begin"/>
            </w:r>
            <w:r w:rsidR="006F2218">
              <w:rPr>
                <w:webHidden/>
              </w:rPr>
              <w:instrText xml:space="preserve"> PAGEREF _Toc183787817 \h </w:instrText>
            </w:r>
            <w:r w:rsidR="006F2218">
              <w:rPr>
                <w:webHidden/>
              </w:rPr>
            </w:r>
            <w:r w:rsidR="006F2218">
              <w:rPr>
                <w:webHidden/>
              </w:rPr>
              <w:fldChar w:fldCharType="separate"/>
            </w:r>
            <w:r w:rsidR="00DD6BB3">
              <w:rPr>
                <w:webHidden/>
              </w:rPr>
              <w:t>45</w:t>
            </w:r>
            <w:r w:rsidR="006F2218">
              <w:rPr>
                <w:webHidden/>
              </w:rPr>
              <w:fldChar w:fldCharType="end"/>
            </w:r>
          </w:hyperlink>
        </w:p>
        <w:p w14:paraId="10813C06" w14:textId="038AB8F5" w:rsidR="006F2218" w:rsidRDefault="00A76C1B">
          <w:pPr>
            <w:pStyle w:val="TOC1"/>
            <w:rPr>
              <w:rFonts w:eastAsiaTheme="minorEastAsia"/>
              <w:b w:val="0"/>
              <w:bCs w:val="0"/>
              <w:kern w:val="2"/>
              <w:sz w:val="24"/>
              <w:szCs w:val="24"/>
              <w:lang w:eastAsia="en-IN"/>
              <w14:ligatures w14:val="standardContextual"/>
            </w:rPr>
          </w:pPr>
          <w:hyperlink w:anchor="_Toc183787818" w:history="1">
            <w:r w:rsidR="006F2218" w:rsidRPr="00E7106B">
              <w:rPr>
                <w:rStyle w:val="Hyperlink"/>
                <w:rFonts w:ascii="Times New Roman" w:hAnsi="Times New Roman" w:cs="Times New Roman"/>
              </w:rPr>
              <w:t>Annexure-H</w:t>
            </w:r>
            <w:r w:rsidR="006F2218">
              <w:rPr>
                <w:webHidden/>
              </w:rPr>
              <w:tab/>
            </w:r>
            <w:r w:rsidR="006F2218">
              <w:rPr>
                <w:webHidden/>
              </w:rPr>
              <w:fldChar w:fldCharType="begin"/>
            </w:r>
            <w:r w:rsidR="006F2218">
              <w:rPr>
                <w:webHidden/>
              </w:rPr>
              <w:instrText xml:space="preserve"> PAGEREF _Toc183787818 \h </w:instrText>
            </w:r>
            <w:r w:rsidR="006F2218">
              <w:rPr>
                <w:webHidden/>
              </w:rPr>
            </w:r>
            <w:r w:rsidR="006F2218">
              <w:rPr>
                <w:webHidden/>
              </w:rPr>
              <w:fldChar w:fldCharType="separate"/>
            </w:r>
            <w:r w:rsidR="00DD6BB3">
              <w:rPr>
                <w:webHidden/>
              </w:rPr>
              <w:t>46</w:t>
            </w:r>
            <w:r w:rsidR="006F2218">
              <w:rPr>
                <w:webHidden/>
              </w:rPr>
              <w:fldChar w:fldCharType="end"/>
            </w:r>
          </w:hyperlink>
        </w:p>
        <w:p w14:paraId="48E869ED" w14:textId="7694F17F" w:rsidR="006F2218" w:rsidRDefault="00A76C1B">
          <w:pPr>
            <w:pStyle w:val="TOC1"/>
            <w:rPr>
              <w:rFonts w:eastAsiaTheme="minorEastAsia"/>
              <w:b w:val="0"/>
              <w:bCs w:val="0"/>
              <w:kern w:val="2"/>
              <w:sz w:val="24"/>
              <w:szCs w:val="24"/>
              <w:lang w:eastAsia="en-IN"/>
              <w14:ligatures w14:val="standardContextual"/>
            </w:rPr>
          </w:pPr>
          <w:hyperlink w:anchor="_Toc183787819" w:history="1">
            <w:r w:rsidR="006F2218" w:rsidRPr="00E7106B">
              <w:rPr>
                <w:rStyle w:val="Hyperlink"/>
                <w:rFonts w:ascii="Times New Roman" w:hAnsi="Times New Roman" w:cs="Times New Roman"/>
              </w:rPr>
              <w:t>Annexure-I</w:t>
            </w:r>
            <w:r w:rsidR="006F2218">
              <w:rPr>
                <w:webHidden/>
              </w:rPr>
              <w:tab/>
            </w:r>
            <w:r w:rsidR="006F2218">
              <w:rPr>
                <w:webHidden/>
              </w:rPr>
              <w:fldChar w:fldCharType="begin"/>
            </w:r>
            <w:r w:rsidR="006F2218">
              <w:rPr>
                <w:webHidden/>
              </w:rPr>
              <w:instrText xml:space="preserve"> PAGEREF _Toc183787819 \h </w:instrText>
            </w:r>
            <w:r w:rsidR="006F2218">
              <w:rPr>
                <w:webHidden/>
              </w:rPr>
            </w:r>
            <w:r w:rsidR="006F2218">
              <w:rPr>
                <w:webHidden/>
              </w:rPr>
              <w:fldChar w:fldCharType="separate"/>
            </w:r>
            <w:r w:rsidR="00DD6BB3">
              <w:rPr>
                <w:webHidden/>
              </w:rPr>
              <w:t>47</w:t>
            </w:r>
            <w:r w:rsidR="006F2218">
              <w:rPr>
                <w:webHidden/>
              </w:rPr>
              <w:fldChar w:fldCharType="end"/>
            </w:r>
          </w:hyperlink>
        </w:p>
        <w:p w14:paraId="17348856" w14:textId="2664E2E0" w:rsidR="006F2218" w:rsidRDefault="00A76C1B">
          <w:pPr>
            <w:pStyle w:val="TOC1"/>
            <w:rPr>
              <w:rFonts w:eastAsiaTheme="minorEastAsia"/>
              <w:b w:val="0"/>
              <w:bCs w:val="0"/>
              <w:kern w:val="2"/>
              <w:sz w:val="24"/>
              <w:szCs w:val="24"/>
              <w:lang w:eastAsia="en-IN"/>
              <w14:ligatures w14:val="standardContextual"/>
            </w:rPr>
          </w:pPr>
          <w:hyperlink w:anchor="_Toc183787820" w:history="1">
            <w:r w:rsidR="006F2218" w:rsidRPr="00E7106B">
              <w:rPr>
                <w:rStyle w:val="Hyperlink"/>
                <w:rFonts w:ascii="Times New Roman" w:hAnsi="Times New Roman" w:cs="Times New Roman"/>
              </w:rPr>
              <w:t>Annexure-J</w:t>
            </w:r>
            <w:r w:rsidR="006F2218">
              <w:rPr>
                <w:webHidden/>
              </w:rPr>
              <w:tab/>
            </w:r>
            <w:r w:rsidR="006F2218">
              <w:rPr>
                <w:webHidden/>
              </w:rPr>
              <w:fldChar w:fldCharType="begin"/>
            </w:r>
            <w:r w:rsidR="006F2218">
              <w:rPr>
                <w:webHidden/>
              </w:rPr>
              <w:instrText xml:space="preserve"> PAGEREF _Toc183787820 \h </w:instrText>
            </w:r>
            <w:r w:rsidR="006F2218">
              <w:rPr>
                <w:webHidden/>
              </w:rPr>
            </w:r>
            <w:r w:rsidR="006F2218">
              <w:rPr>
                <w:webHidden/>
              </w:rPr>
              <w:fldChar w:fldCharType="separate"/>
            </w:r>
            <w:r w:rsidR="00DD6BB3">
              <w:rPr>
                <w:webHidden/>
              </w:rPr>
              <w:t>48</w:t>
            </w:r>
            <w:r w:rsidR="006F2218">
              <w:rPr>
                <w:webHidden/>
              </w:rPr>
              <w:fldChar w:fldCharType="end"/>
            </w:r>
          </w:hyperlink>
        </w:p>
        <w:p w14:paraId="555EF98C" w14:textId="66A03B82" w:rsidR="006F2218" w:rsidRDefault="00A76C1B">
          <w:pPr>
            <w:pStyle w:val="TOC1"/>
            <w:rPr>
              <w:rFonts w:eastAsiaTheme="minorEastAsia"/>
              <w:b w:val="0"/>
              <w:bCs w:val="0"/>
              <w:kern w:val="2"/>
              <w:sz w:val="24"/>
              <w:szCs w:val="24"/>
              <w:lang w:eastAsia="en-IN"/>
              <w14:ligatures w14:val="standardContextual"/>
            </w:rPr>
          </w:pPr>
          <w:hyperlink w:anchor="_Toc183787821" w:history="1">
            <w:r w:rsidR="006F2218" w:rsidRPr="00E7106B">
              <w:rPr>
                <w:rStyle w:val="Hyperlink"/>
                <w:rFonts w:ascii="Times New Roman" w:hAnsi="Times New Roman" w:cs="Times New Roman"/>
              </w:rPr>
              <w:t>Annexure-K</w:t>
            </w:r>
            <w:r w:rsidR="006F2218">
              <w:rPr>
                <w:webHidden/>
              </w:rPr>
              <w:tab/>
            </w:r>
            <w:r w:rsidR="006F2218">
              <w:rPr>
                <w:webHidden/>
              </w:rPr>
              <w:fldChar w:fldCharType="begin"/>
            </w:r>
            <w:r w:rsidR="006F2218">
              <w:rPr>
                <w:webHidden/>
              </w:rPr>
              <w:instrText xml:space="preserve"> PAGEREF _Toc183787821 \h </w:instrText>
            </w:r>
            <w:r w:rsidR="006F2218">
              <w:rPr>
                <w:webHidden/>
              </w:rPr>
            </w:r>
            <w:r w:rsidR="006F2218">
              <w:rPr>
                <w:webHidden/>
              </w:rPr>
              <w:fldChar w:fldCharType="separate"/>
            </w:r>
            <w:r w:rsidR="00DD6BB3">
              <w:rPr>
                <w:webHidden/>
              </w:rPr>
              <w:t>49</w:t>
            </w:r>
            <w:r w:rsidR="006F2218">
              <w:rPr>
                <w:webHidden/>
              </w:rPr>
              <w:fldChar w:fldCharType="end"/>
            </w:r>
          </w:hyperlink>
        </w:p>
        <w:p w14:paraId="37985371" w14:textId="58903F87" w:rsidR="006F2218" w:rsidRDefault="00A76C1B">
          <w:pPr>
            <w:pStyle w:val="TOC1"/>
            <w:rPr>
              <w:rFonts w:eastAsiaTheme="minorEastAsia"/>
              <w:b w:val="0"/>
              <w:bCs w:val="0"/>
              <w:kern w:val="2"/>
              <w:sz w:val="24"/>
              <w:szCs w:val="24"/>
              <w:lang w:eastAsia="en-IN"/>
              <w14:ligatures w14:val="standardContextual"/>
            </w:rPr>
          </w:pPr>
          <w:hyperlink w:anchor="_Toc183787822" w:history="1">
            <w:r w:rsidR="006F2218" w:rsidRPr="00E7106B">
              <w:rPr>
                <w:rStyle w:val="Hyperlink"/>
                <w:rFonts w:ascii="Times New Roman" w:hAnsi="Times New Roman" w:cs="Times New Roman"/>
              </w:rPr>
              <w:t>Annexure-L</w:t>
            </w:r>
            <w:r w:rsidR="006F2218">
              <w:rPr>
                <w:webHidden/>
              </w:rPr>
              <w:tab/>
            </w:r>
            <w:r w:rsidR="006F2218">
              <w:rPr>
                <w:webHidden/>
              </w:rPr>
              <w:fldChar w:fldCharType="begin"/>
            </w:r>
            <w:r w:rsidR="006F2218">
              <w:rPr>
                <w:webHidden/>
              </w:rPr>
              <w:instrText xml:space="preserve"> PAGEREF _Toc183787822 \h </w:instrText>
            </w:r>
            <w:r w:rsidR="006F2218">
              <w:rPr>
                <w:webHidden/>
              </w:rPr>
            </w:r>
            <w:r w:rsidR="006F2218">
              <w:rPr>
                <w:webHidden/>
              </w:rPr>
              <w:fldChar w:fldCharType="separate"/>
            </w:r>
            <w:r w:rsidR="00DD6BB3">
              <w:rPr>
                <w:webHidden/>
              </w:rPr>
              <w:t>54</w:t>
            </w:r>
            <w:r w:rsidR="006F2218">
              <w:rPr>
                <w:webHidden/>
              </w:rPr>
              <w:fldChar w:fldCharType="end"/>
            </w:r>
          </w:hyperlink>
        </w:p>
        <w:p w14:paraId="69C5D8E2" w14:textId="2DC65FC2" w:rsidR="006F2218" w:rsidRDefault="00A76C1B">
          <w:pPr>
            <w:pStyle w:val="TOC1"/>
            <w:rPr>
              <w:rFonts w:eastAsiaTheme="minorEastAsia"/>
              <w:b w:val="0"/>
              <w:bCs w:val="0"/>
              <w:kern w:val="2"/>
              <w:sz w:val="24"/>
              <w:szCs w:val="24"/>
              <w:lang w:eastAsia="en-IN"/>
              <w14:ligatures w14:val="standardContextual"/>
            </w:rPr>
          </w:pPr>
          <w:hyperlink w:anchor="_Toc183787823" w:history="1">
            <w:r w:rsidR="006F2218" w:rsidRPr="00E7106B">
              <w:rPr>
                <w:rStyle w:val="Hyperlink"/>
                <w:rFonts w:ascii="Times New Roman" w:hAnsi="Times New Roman" w:cs="Times New Roman"/>
              </w:rPr>
              <w:t>Annexure-M</w:t>
            </w:r>
            <w:r w:rsidR="006F2218">
              <w:rPr>
                <w:webHidden/>
              </w:rPr>
              <w:tab/>
            </w:r>
            <w:r w:rsidR="006F2218">
              <w:rPr>
                <w:webHidden/>
              </w:rPr>
              <w:fldChar w:fldCharType="begin"/>
            </w:r>
            <w:r w:rsidR="006F2218">
              <w:rPr>
                <w:webHidden/>
              </w:rPr>
              <w:instrText xml:space="preserve"> PAGEREF _Toc183787823 \h </w:instrText>
            </w:r>
            <w:r w:rsidR="006F2218">
              <w:rPr>
                <w:webHidden/>
              </w:rPr>
            </w:r>
            <w:r w:rsidR="006F2218">
              <w:rPr>
                <w:webHidden/>
              </w:rPr>
              <w:fldChar w:fldCharType="separate"/>
            </w:r>
            <w:r w:rsidR="00DD6BB3">
              <w:rPr>
                <w:webHidden/>
              </w:rPr>
              <w:t>59</w:t>
            </w:r>
            <w:r w:rsidR="006F2218">
              <w:rPr>
                <w:webHidden/>
              </w:rPr>
              <w:fldChar w:fldCharType="end"/>
            </w:r>
          </w:hyperlink>
        </w:p>
        <w:p w14:paraId="661E5733" w14:textId="4C9B5D9B" w:rsidR="006F2218" w:rsidRDefault="00A76C1B">
          <w:pPr>
            <w:pStyle w:val="TOC1"/>
            <w:rPr>
              <w:rFonts w:eastAsiaTheme="minorEastAsia"/>
              <w:b w:val="0"/>
              <w:bCs w:val="0"/>
              <w:kern w:val="2"/>
              <w:sz w:val="24"/>
              <w:szCs w:val="24"/>
              <w:lang w:eastAsia="en-IN"/>
              <w14:ligatures w14:val="standardContextual"/>
            </w:rPr>
          </w:pPr>
          <w:hyperlink w:anchor="_Toc183787824" w:history="1">
            <w:r w:rsidR="006F2218" w:rsidRPr="00E7106B">
              <w:rPr>
                <w:rStyle w:val="Hyperlink"/>
                <w:rFonts w:ascii="Times New Roman" w:hAnsi="Times New Roman" w:cs="Times New Roman"/>
              </w:rPr>
              <w:t>APPENDIX-A</w:t>
            </w:r>
            <w:r w:rsidR="006F2218">
              <w:rPr>
                <w:webHidden/>
              </w:rPr>
              <w:tab/>
            </w:r>
            <w:r w:rsidR="006F2218">
              <w:rPr>
                <w:webHidden/>
              </w:rPr>
              <w:fldChar w:fldCharType="begin"/>
            </w:r>
            <w:r w:rsidR="006F2218">
              <w:rPr>
                <w:webHidden/>
              </w:rPr>
              <w:instrText xml:space="preserve"> PAGEREF _Toc183787824 \h </w:instrText>
            </w:r>
            <w:r w:rsidR="006F2218">
              <w:rPr>
                <w:webHidden/>
              </w:rPr>
            </w:r>
            <w:r w:rsidR="006F2218">
              <w:rPr>
                <w:webHidden/>
              </w:rPr>
              <w:fldChar w:fldCharType="separate"/>
            </w:r>
            <w:r w:rsidR="00DD6BB3">
              <w:rPr>
                <w:webHidden/>
              </w:rPr>
              <w:t>60</w:t>
            </w:r>
            <w:r w:rsidR="006F2218">
              <w:rPr>
                <w:webHidden/>
              </w:rPr>
              <w:fldChar w:fldCharType="end"/>
            </w:r>
          </w:hyperlink>
        </w:p>
        <w:p w14:paraId="35043E75" w14:textId="5BF9964C" w:rsidR="006F2218" w:rsidRDefault="00A76C1B">
          <w:pPr>
            <w:pStyle w:val="TOC1"/>
            <w:rPr>
              <w:rFonts w:eastAsiaTheme="minorEastAsia"/>
              <w:b w:val="0"/>
              <w:bCs w:val="0"/>
              <w:kern w:val="2"/>
              <w:sz w:val="24"/>
              <w:szCs w:val="24"/>
              <w:lang w:eastAsia="en-IN"/>
              <w14:ligatures w14:val="standardContextual"/>
            </w:rPr>
          </w:pPr>
          <w:hyperlink w:anchor="_Toc183787825" w:history="1">
            <w:r w:rsidR="006F2218" w:rsidRPr="00E7106B">
              <w:rPr>
                <w:rStyle w:val="Hyperlink"/>
                <w:rFonts w:ascii="Times New Roman" w:hAnsi="Times New Roman" w:cs="Times New Roman"/>
              </w:rPr>
              <w:t>APPENDIX-B</w:t>
            </w:r>
            <w:r w:rsidR="006F2218">
              <w:rPr>
                <w:webHidden/>
              </w:rPr>
              <w:tab/>
            </w:r>
            <w:r w:rsidR="006F2218">
              <w:rPr>
                <w:webHidden/>
              </w:rPr>
              <w:fldChar w:fldCharType="begin"/>
            </w:r>
            <w:r w:rsidR="006F2218">
              <w:rPr>
                <w:webHidden/>
              </w:rPr>
              <w:instrText xml:space="preserve"> PAGEREF _Toc183787825 \h </w:instrText>
            </w:r>
            <w:r w:rsidR="006F2218">
              <w:rPr>
                <w:webHidden/>
              </w:rPr>
            </w:r>
            <w:r w:rsidR="006F2218">
              <w:rPr>
                <w:webHidden/>
              </w:rPr>
              <w:fldChar w:fldCharType="separate"/>
            </w:r>
            <w:r w:rsidR="00DD6BB3">
              <w:rPr>
                <w:webHidden/>
              </w:rPr>
              <w:t>61</w:t>
            </w:r>
            <w:r w:rsidR="006F2218">
              <w:rPr>
                <w:webHidden/>
              </w:rPr>
              <w:fldChar w:fldCharType="end"/>
            </w:r>
          </w:hyperlink>
        </w:p>
        <w:p w14:paraId="20ADA3BC" w14:textId="7EDCDCCD" w:rsidR="00554AFA" w:rsidRPr="00301C3E" w:rsidRDefault="00554AFA">
          <w:pPr>
            <w:rPr>
              <w:rFonts w:cstheme="minorHAnsi"/>
            </w:rPr>
          </w:pPr>
          <w:r w:rsidRPr="00866536">
            <w:rPr>
              <w:rFonts w:cstheme="minorHAnsi"/>
              <w:b/>
              <w:bCs/>
              <w:noProof/>
            </w:rPr>
            <w:fldChar w:fldCharType="end"/>
          </w:r>
        </w:p>
      </w:sdtContent>
    </w:sdt>
    <w:p w14:paraId="63D9F554" w14:textId="6283EE2D" w:rsidR="00845DDE" w:rsidRPr="00301C3E" w:rsidRDefault="00554AFA">
      <w:pPr>
        <w:rPr>
          <w:rFonts w:cstheme="minorHAnsi"/>
          <w:b/>
          <w:bCs/>
        </w:rPr>
      </w:pPr>
      <w:r w:rsidRPr="00301C3E">
        <w:rPr>
          <w:rFonts w:cstheme="minorHAnsi"/>
          <w:b/>
          <w:bCs/>
        </w:rPr>
        <w:br w:type="page"/>
      </w:r>
    </w:p>
    <w:p w14:paraId="62443AD6" w14:textId="5D566223" w:rsidR="00A356C3" w:rsidRPr="00761252" w:rsidRDefault="00A356C3" w:rsidP="00A356C3">
      <w:pPr>
        <w:pStyle w:val="Heading1"/>
        <w:rPr>
          <w:rFonts w:ascii="Times New Roman" w:hAnsi="Times New Roman" w:cs="Times New Roman"/>
          <w:b/>
          <w:bCs/>
          <w:color w:val="auto"/>
          <w:sz w:val="24"/>
          <w:szCs w:val="24"/>
        </w:rPr>
      </w:pPr>
      <w:bookmarkStart w:id="0" w:name="_Toc183787752"/>
      <w:r w:rsidRPr="00761252">
        <w:rPr>
          <w:rFonts w:ascii="Times New Roman" w:hAnsi="Times New Roman" w:cs="Times New Roman"/>
          <w:b/>
          <w:bCs/>
          <w:color w:val="auto"/>
          <w:sz w:val="24"/>
          <w:szCs w:val="24"/>
        </w:rPr>
        <w:lastRenderedPageBreak/>
        <w:t>BID DETAILS:</w:t>
      </w:r>
      <w:bookmarkEnd w:id="0"/>
      <w:r w:rsidRPr="00761252">
        <w:rPr>
          <w:rFonts w:ascii="Times New Roman" w:hAnsi="Times New Roman" w:cs="Times New Roman"/>
          <w:b/>
          <w:bCs/>
          <w:color w:val="auto"/>
          <w:sz w:val="24"/>
          <w:szCs w:val="24"/>
        </w:rPr>
        <w:t xml:space="preserve"> </w:t>
      </w:r>
    </w:p>
    <w:p w14:paraId="29D40AC5" w14:textId="77777777" w:rsidR="00431A5B" w:rsidRDefault="00431A5B" w:rsidP="00F25A78">
      <w:pPr>
        <w:spacing w:after="0"/>
        <w:jc w:val="both"/>
        <w:rPr>
          <w:rFonts w:cstheme="minorHAnsi"/>
          <w:b/>
          <w:bCs/>
        </w:rPr>
      </w:pPr>
    </w:p>
    <w:p w14:paraId="3402F32A" w14:textId="062C96A1" w:rsidR="00477354" w:rsidRPr="00AA4455" w:rsidRDefault="00477354" w:rsidP="00DC2B7C">
      <w:pPr>
        <w:ind w:left="-5"/>
        <w:jc w:val="both"/>
        <w:rPr>
          <w:rFonts w:ascii="Times New Roman" w:hAnsi="Times New Roman" w:cs="Times New Roman"/>
          <w:sz w:val="24"/>
          <w:szCs w:val="24"/>
        </w:rPr>
      </w:pPr>
      <w:r w:rsidRPr="00AA4455">
        <w:rPr>
          <w:rFonts w:ascii="Times New Roman" w:hAnsi="Times New Roman" w:cs="Times New Roman"/>
          <w:sz w:val="24"/>
          <w:szCs w:val="24"/>
        </w:rPr>
        <w:t xml:space="preserve">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intends </w:t>
      </w:r>
      <w:r w:rsidRPr="00EE39D2">
        <w:rPr>
          <w:rFonts w:ascii="Times New Roman" w:hAnsi="Times New Roman" w:cs="Times New Roman"/>
          <w:color w:val="000000" w:themeColor="text1"/>
          <w:sz w:val="24"/>
          <w:szCs w:val="24"/>
        </w:rPr>
        <w:t>to appoint</w:t>
      </w:r>
      <w:r w:rsidRPr="004404F5">
        <w:rPr>
          <w:rFonts w:ascii="Times New Roman" w:hAnsi="Times New Roman" w:cs="Times New Roman"/>
          <w:color w:val="FF0000"/>
          <w:sz w:val="24"/>
          <w:szCs w:val="24"/>
        </w:rPr>
        <w:t xml:space="preserve"> </w:t>
      </w:r>
      <w:r w:rsidRPr="00AA4455">
        <w:rPr>
          <w:rFonts w:ascii="Times New Roman" w:hAnsi="Times New Roman" w:cs="Times New Roman"/>
          <w:sz w:val="24"/>
          <w:szCs w:val="24"/>
        </w:rPr>
        <w:t xml:space="preserve">an Insurance Broker for procurement and managing a Cyber Insurance related cover and claims. In this connection, </w:t>
      </w:r>
      <w:r>
        <w:rPr>
          <w:rFonts w:ascii="Times New Roman" w:hAnsi="Times New Roman" w:cs="Times New Roman"/>
          <w:sz w:val="24"/>
          <w:szCs w:val="24"/>
        </w:rPr>
        <w:t>Bank</w:t>
      </w:r>
      <w:r w:rsidRPr="00AA4455">
        <w:rPr>
          <w:rFonts w:ascii="Times New Roman" w:hAnsi="Times New Roman" w:cs="Times New Roman"/>
          <w:sz w:val="24"/>
          <w:szCs w:val="24"/>
        </w:rPr>
        <w:t xml:space="preserve"> invites</w:t>
      </w:r>
      <w:r w:rsidRPr="004404F5">
        <w:rPr>
          <w:rFonts w:ascii="Times New Roman" w:hAnsi="Times New Roman" w:cs="Times New Roman"/>
          <w:color w:val="FF0000"/>
          <w:sz w:val="24"/>
          <w:szCs w:val="24"/>
        </w:rPr>
        <w:t xml:space="preserve"> </w:t>
      </w:r>
      <w:r w:rsidRPr="00EE39D2">
        <w:rPr>
          <w:rFonts w:ascii="Times New Roman" w:hAnsi="Times New Roman" w:cs="Times New Roman"/>
          <w:color w:val="000000" w:themeColor="text1"/>
          <w:sz w:val="24"/>
          <w:szCs w:val="24"/>
        </w:rPr>
        <w:t>on-line</w:t>
      </w:r>
      <w:r>
        <w:rPr>
          <w:rFonts w:ascii="Times New Roman" w:hAnsi="Times New Roman" w:cs="Times New Roman"/>
          <w:color w:val="000000" w:themeColor="text1"/>
          <w:sz w:val="24"/>
          <w:szCs w:val="24"/>
        </w:rPr>
        <w:t xml:space="preserve"> </w:t>
      </w:r>
      <w:r w:rsidRPr="00EE39D2">
        <w:rPr>
          <w:rFonts w:ascii="Times New Roman" w:hAnsi="Times New Roman" w:cs="Times New Roman"/>
          <w:color w:val="000000" w:themeColor="text1"/>
          <w:sz w:val="24"/>
          <w:szCs w:val="24"/>
        </w:rPr>
        <w:t xml:space="preserve">tender </w:t>
      </w:r>
      <w:r w:rsidRPr="00AA4455">
        <w:rPr>
          <w:rFonts w:ascii="Times New Roman" w:hAnsi="Times New Roman" w:cs="Times New Roman"/>
          <w:sz w:val="24"/>
          <w:szCs w:val="24"/>
        </w:rPr>
        <w:t xml:space="preserve">offers </w:t>
      </w:r>
      <w:r w:rsidR="00034BC5">
        <w:rPr>
          <w:rFonts w:ascii="Times New Roman" w:hAnsi="Times New Roman" w:cs="Times New Roman"/>
          <w:sz w:val="24"/>
          <w:szCs w:val="24"/>
        </w:rPr>
        <w:t>f</w:t>
      </w:r>
      <w:r w:rsidRPr="00AA4455">
        <w:rPr>
          <w:rFonts w:ascii="Times New Roman" w:hAnsi="Times New Roman" w:cs="Times New Roman"/>
          <w:sz w:val="24"/>
          <w:szCs w:val="24"/>
        </w:rPr>
        <w:t>rom an entity licensed by IRDA as per Terms &amp; Conditions, Technical Specifications and Scope of Work described elsewhere in this document.</w:t>
      </w:r>
    </w:p>
    <w:p w14:paraId="179CDF61" w14:textId="067BC537" w:rsidR="00477354" w:rsidRPr="003A5C80" w:rsidRDefault="00477354" w:rsidP="00DC2B7C">
      <w:pPr>
        <w:ind w:left="-5"/>
        <w:jc w:val="both"/>
        <w:rPr>
          <w:rFonts w:ascii="Times New Roman" w:hAnsi="Times New Roman" w:cs="Times New Roman"/>
          <w:sz w:val="24"/>
          <w:szCs w:val="24"/>
        </w:rPr>
      </w:pPr>
      <w:r w:rsidRPr="00AA4455">
        <w:rPr>
          <w:rFonts w:ascii="Times New Roman" w:hAnsi="Times New Roman" w:cs="Times New Roman"/>
          <w:sz w:val="24"/>
          <w:szCs w:val="24"/>
        </w:rPr>
        <w:t xml:space="preserve">The copy of tender document may be obtained from Dept. of IT, 1st Floor, Plot No. 26, Sector – 11, CBD </w:t>
      </w:r>
      <w:proofErr w:type="spellStart"/>
      <w:r w:rsidRPr="00AA4455">
        <w:rPr>
          <w:rFonts w:ascii="Times New Roman" w:hAnsi="Times New Roman" w:cs="Times New Roman"/>
          <w:sz w:val="24"/>
          <w:szCs w:val="24"/>
        </w:rPr>
        <w:t>Belapur</w:t>
      </w:r>
      <w:proofErr w:type="spellEnd"/>
      <w:r w:rsidRPr="00AA4455">
        <w:rPr>
          <w:rFonts w:ascii="Times New Roman" w:hAnsi="Times New Roman" w:cs="Times New Roman"/>
          <w:sz w:val="24"/>
          <w:szCs w:val="24"/>
        </w:rPr>
        <w:t xml:space="preserve">, </w:t>
      </w:r>
      <w:proofErr w:type="spellStart"/>
      <w:r w:rsidRPr="00AA4455">
        <w:rPr>
          <w:rFonts w:ascii="Times New Roman" w:hAnsi="Times New Roman" w:cs="Times New Roman"/>
          <w:sz w:val="24"/>
          <w:szCs w:val="24"/>
        </w:rPr>
        <w:t>Navi</w:t>
      </w:r>
      <w:proofErr w:type="spellEnd"/>
      <w:r w:rsidRPr="00AA4455">
        <w:rPr>
          <w:rFonts w:ascii="Times New Roman" w:hAnsi="Times New Roman" w:cs="Times New Roman"/>
          <w:sz w:val="24"/>
          <w:szCs w:val="24"/>
        </w:rPr>
        <w:t xml:space="preserve"> Mumbai on all working days in person or downloaded from the website of the </w:t>
      </w:r>
      <w:r>
        <w:rPr>
          <w:rFonts w:ascii="Times New Roman" w:hAnsi="Times New Roman" w:cs="Times New Roman"/>
          <w:sz w:val="24"/>
          <w:szCs w:val="24"/>
        </w:rPr>
        <w:t>Bank</w:t>
      </w:r>
      <w:r w:rsidRPr="00AA4455">
        <w:rPr>
          <w:rFonts w:ascii="Times New Roman" w:hAnsi="Times New Roman" w:cs="Times New Roman"/>
          <w:sz w:val="24"/>
          <w:szCs w:val="24"/>
        </w:rPr>
        <w:t xml:space="preserve"> “www.central</w:t>
      </w:r>
      <w:r w:rsidR="00A32266">
        <w:rPr>
          <w:rFonts w:ascii="Times New Roman" w:hAnsi="Times New Roman" w:cs="Times New Roman"/>
          <w:sz w:val="24"/>
          <w:szCs w:val="24"/>
        </w:rPr>
        <w:t>b</w:t>
      </w:r>
      <w:r>
        <w:rPr>
          <w:rFonts w:ascii="Times New Roman" w:hAnsi="Times New Roman" w:cs="Times New Roman"/>
          <w:sz w:val="24"/>
          <w:szCs w:val="24"/>
        </w:rPr>
        <w:t>ank</w:t>
      </w:r>
      <w:r w:rsidRPr="00AA4455">
        <w:rPr>
          <w:rFonts w:ascii="Times New Roman" w:hAnsi="Times New Roman" w:cs="Times New Roman"/>
          <w:sz w:val="24"/>
          <w:szCs w:val="24"/>
        </w:rPr>
        <w:t>ofindia.co.i</w:t>
      </w:r>
      <w:r w:rsidR="003A5C80">
        <w:rPr>
          <w:rFonts w:ascii="Times New Roman" w:hAnsi="Times New Roman" w:cs="Times New Roman"/>
          <w:sz w:val="24"/>
          <w:szCs w:val="24"/>
        </w:rPr>
        <w:t>n</w:t>
      </w:r>
      <w:r w:rsidR="00DC2B7C">
        <w:rPr>
          <w:rFonts w:ascii="Times New Roman" w:hAnsi="Times New Roman" w:cs="Times New Roman"/>
          <w:sz w:val="24"/>
          <w:szCs w:val="24"/>
        </w:rPr>
        <w:t>’</w:t>
      </w:r>
      <w:r w:rsidR="003A5C80">
        <w:rPr>
          <w:rFonts w:ascii="Times New Roman" w:hAnsi="Times New Roman" w:cs="Times New Roman"/>
          <w:sz w:val="24"/>
          <w:szCs w:val="24"/>
        </w:rPr>
        <w:t xml:space="preserve">. </w:t>
      </w:r>
    </w:p>
    <w:p w14:paraId="78325165" w14:textId="12BB09FD" w:rsidR="00477354" w:rsidRPr="00BD396C" w:rsidRDefault="00477354" w:rsidP="00477354">
      <w:pPr>
        <w:spacing w:after="0" w:line="276" w:lineRule="auto"/>
        <w:rPr>
          <w:rFonts w:ascii="Times New Roman" w:eastAsia="Arial" w:hAnsi="Times New Roman" w:cs="Times New Roman"/>
          <w:sz w:val="24"/>
          <w:szCs w:val="24"/>
        </w:rPr>
      </w:pPr>
      <w:r w:rsidRPr="00BD396C">
        <w:rPr>
          <w:rFonts w:ascii="Times New Roman" w:eastAsia="Calibri" w:hAnsi="Times New Roman" w:cs="Times New Roman"/>
          <w:b/>
          <w:sz w:val="28"/>
          <w:szCs w:val="28"/>
        </w:rPr>
        <w:t xml:space="preserve"> </w:t>
      </w:r>
      <w:r w:rsidRPr="00BD396C">
        <w:rPr>
          <w:rFonts w:ascii="Times New Roman" w:eastAsia="Arial" w:hAnsi="Times New Roman" w:cs="Times New Roman"/>
          <w:sz w:val="24"/>
          <w:szCs w:val="24"/>
        </w:rPr>
        <w:t xml:space="preserve">The </w:t>
      </w:r>
      <w:r w:rsidR="00A32266">
        <w:rPr>
          <w:rFonts w:ascii="Times New Roman" w:eastAsia="Arial" w:hAnsi="Times New Roman" w:cs="Times New Roman"/>
          <w:sz w:val="24"/>
          <w:szCs w:val="24"/>
        </w:rPr>
        <w:t>details are</w:t>
      </w:r>
      <w:r w:rsidRPr="00BD396C">
        <w:rPr>
          <w:rFonts w:ascii="Times New Roman" w:eastAsia="Arial" w:hAnsi="Times New Roman" w:cs="Times New Roman"/>
          <w:sz w:val="24"/>
          <w:szCs w:val="24"/>
        </w:rPr>
        <w:t xml:space="preserve"> given below:</w:t>
      </w:r>
    </w:p>
    <w:p w14:paraId="3D6982A2" w14:textId="77777777" w:rsidR="00477354" w:rsidRPr="00BD396C" w:rsidRDefault="00477354" w:rsidP="00477354">
      <w:pPr>
        <w:spacing w:after="0" w:line="276" w:lineRule="auto"/>
        <w:rPr>
          <w:rFonts w:ascii="Times New Roman" w:eastAsia="Arial"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5272"/>
      </w:tblGrid>
      <w:tr w:rsidR="00477354" w:rsidRPr="00BD396C" w14:paraId="6C3052F6" w14:textId="77777777" w:rsidTr="00A32266">
        <w:trPr>
          <w:trHeight w:val="178"/>
        </w:trPr>
        <w:tc>
          <w:tcPr>
            <w:tcW w:w="0" w:type="auto"/>
          </w:tcPr>
          <w:p w14:paraId="13C54CE8" w14:textId="77777777" w:rsidR="00477354" w:rsidRPr="00BD396C" w:rsidRDefault="00477354"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Tender Reference Number</w:t>
            </w:r>
          </w:p>
        </w:tc>
        <w:tc>
          <w:tcPr>
            <w:tcW w:w="5272" w:type="dxa"/>
          </w:tcPr>
          <w:p w14:paraId="132421C6" w14:textId="09741E51" w:rsidR="00477354" w:rsidRPr="00BD396C" w:rsidRDefault="00034BC5"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CO:DIT:PUR:202</w:t>
            </w:r>
            <w:r>
              <w:rPr>
                <w:rFonts w:ascii="Times New Roman" w:eastAsia="Arial" w:hAnsi="Times New Roman" w:cs="Times New Roman"/>
              </w:rPr>
              <w:t>4</w:t>
            </w:r>
            <w:r w:rsidRPr="00BD396C">
              <w:rPr>
                <w:rFonts w:ascii="Times New Roman" w:eastAsia="Arial" w:hAnsi="Times New Roman" w:cs="Times New Roman"/>
              </w:rPr>
              <w:t>-2</w:t>
            </w:r>
            <w:r>
              <w:rPr>
                <w:rFonts w:ascii="Times New Roman" w:eastAsia="Arial" w:hAnsi="Times New Roman" w:cs="Times New Roman"/>
              </w:rPr>
              <w:t>5</w:t>
            </w:r>
            <w:r w:rsidR="00AD7AD0">
              <w:rPr>
                <w:rFonts w:ascii="Times New Roman" w:eastAsia="Arial" w:hAnsi="Times New Roman" w:cs="Times New Roman"/>
              </w:rPr>
              <w:t>:</w:t>
            </w:r>
            <w:r w:rsidR="00876FD2">
              <w:rPr>
                <w:rFonts w:ascii="Times New Roman" w:eastAsia="Arial" w:hAnsi="Times New Roman" w:cs="Times New Roman"/>
              </w:rPr>
              <w:t>413</w:t>
            </w:r>
          </w:p>
        </w:tc>
      </w:tr>
      <w:tr w:rsidR="00477354" w:rsidRPr="00BD396C" w14:paraId="2578D016" w14:textId="77777777" w:rsidTr="00A32266">
        <w:trPr>
          <w:trHeight w:val="188"/>
        </w:trPr>
        <w:tc>
          <w:tcPr>
            <w:tcW w:w="0" w:type="auto"/>
          </w:tcPr>
          <w:p w14:paraId="14EBA3C0" w14:textId="77777777" w:rsidR="00477354" w:rsidRPr="00BD396C" w:rsidRDefault="00477354"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Tender Document Cost</w:t>
            </w:r>
          </w:p>
        </w:tc>
        <w:tc>
          <w:tcPr>
            <w:tcW w:w="5272" w:type="dxa"/>
          </w:tcPr>
          <w:p w14:paraId="2EF5C44F" w14:textId="77777777" w:rsidR="00477354" w:rsidRPr="00BD396C" w:rsidRDefault="00477354"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 5,000/- (Rupees Five Thousand Only)</w:t>
            </w:r>
          </w:p>
        </w:tc>
      </w:tr>
      <w:tr w:rsidR="00A32266" w:rsidRPr="00BD396C" w14:paraId="10B4BDA1" w14:textId="77777777" w:rsidTr="00A32266">
        <w:trPr>
          <w:trHeight w:val="666"/>
        </w:trPr>
        <w:tc>
          <w:tcPr>
            <w:tcW w:w="0" w:type="auto"/>
          </w:tcPr>
          <w:p w14:paraId="26D3971D"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 xml:space="preserve">Date    of    Commencement    of    sale    </w:t>
            </w:r>
          </w:p>
          <w:p w14:paraId="1E58F314"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of    tender Document</w:t>
            </w:r>
          </w:p>
        </w:tc>
        <w:tc>
          <w:tcPr>
            <w:tcW w:w="5272" w:type="dxa"/>
          </w:tcPr>
          <w:p w14:paraId="5571FAF0" w14:textId="03675423" w:rsidR="00A32266" w:rsidRPr="008C7681" w:rsidRDefault="00A32266" w:rsidP="00FB44EC">
            <w:pPr>
              <w:spacing w:after="0" w:line="276" w:lineRule="auto"/>
              <w:rPr>
                <w:rFonts w:ascii="Times New Roman" w:eastAsia="Arial" w:hAnsi="Times New Roman" w:cs="Times New Roman"/>
              </w:rPr>
            </w:pPr>
            <w:r w:rsidRPr="008C7681">
              <w:rPr>
                <w:rFonts w:ascii="Times New Roman" w:eastAsia="Arial" w:hAnsi="Times New Roman" w:cs="Times New Roman"/>
              </w:rPr>
              <w:t>0</w:t>
            </w:r>
            <w:r w:rsidR="00FB44EC">
              <w:rPr>
                <w:rFonts w:ascii="Times New Roman" w:eastAsia="Arial" w:hAnsi="Times New Roman" w:cs="Times New Roman"/>
              </w:rPr>
              <w:t>5</w:t>
            </w:r>
            <w:r w:rsidRPr="008C7681">
              <w:rPr>
                <w:rFonts w:ascii="Times New Roman" w:eastAsia="Arial" w:hAnsi="Times New Roman" w:cs="Times New Roman"/>
              </w:rPr>
              <w:t>-Dec-2024</w:t>
            </w:r>
          </w:p>
        </w:tc>
      </w:tr>
      <w:tr w:rsidR="008F58C4" w:rsidRPr="00BD396C" w14:paraId="0C0B6D82" w14:textId="77777777" w:rsidTr="008F58C4">
        <w:trPr>
          <w:trHeight w:val="666"/>
        </w:trPr>
        <w:tc>
          <w:tcPr>
            <w:tcW w:w="0" w:type="auto"/>
            <w:shd w:val="clear" w:color="auto" w:fill="auto"/>
          </w:tcPr>
          <w:p w14:paraId="75FA94FB" w14:textId="2C3DF6A8" w:rsidR="008F58C4" w:rsidRPr="00BD396C" w:rsidRDefault="008F58C4" w:rsidP="008F58C4">
            <w:pPr>
              <w:spacing w:after="0" w:line="240" w:lineRule="auto"/>
              <w:rPr>
                <w:rFonts w:ascii="Times New Roman" w:eastAsia="Arial" w:hAnsi="Times New Roman" w:cs="Times New Roman"/>
              </w:rPr>
            </w:pPr>
            <w:r>
              <w:rPr>
                <w:rFonts w:ascii="Times New Roman" w:eastAsia="Arial" w:hAnsi="Times New Roman" w:cs="Times New Roman"/>
              </w:rPr>
              <w:t>Last date for sending queries</w:t>
            </w:r>
          </w:p>
        </w:tc>
        <w:tc>
          <w:tcPr>
            <w:tcW w:w="5272" w:type="dxa"/>
            <w:shd w:val="clear" w:color="auto" w:fill="auto"/>
          </w:tcPr>
          <w:p w14:paraId="29325C4B" w14:textId="54FF3626" w:rsidR="008F58C4" w:rsidRPr="008C7681" w:rsidRDefault="00FB44EC" w:rsidP="008F58C4">
            <w:pPr>
              <w:spacing w:after="0" w:line="240" w:lineRule="auto"/>
              <w:rPr>
                <w:rFonts w:ascii="Times New Roman" w:eastAsia="Arial" w:hAnsi="Times New Roman" w:cs="Times New Roman"/>
              </w:rPr>
            </w:pPr>
            <w:r>
              <w:rPr>
                <w:rFonts w:ascii="Times New Roman" w:eastAsia="Arial" w:hAnsi="Times New Roman" w:cs="Times New Roman"/>
              </w:rPr>
              <w:t>10</w:t>
            </w:r>
            <w:r w:rsidR="008F58C4" w:rsidRPr="008C7681">
              <w:rPr>
                <w:rFonts w:ascii="Times New Roman" w:eastAsia="Arial" w:hAnsi="Times New Roman" w:cs="Times New Roman"/>
              </w:rPr>
              <w:t>-Dec-2024</w:t>
            </w:r>
            <w:r w:rsidR="008F58C4">
              <w:rPr>
                <w:rFonts w:ascii="Times New Roman" w:eastAsia="Arial" w:hAnsi="Times New Roman" w:cs="Times New Roman"/>
              </w:rPr>
              <w:t xml:space="preserve"> by </w:t>
            </w:r>
            <w:r w:rsidR="008F58C4" w:rsidRPr="008C7681">
              <w:rPr>
                <w:rFonts w:ascii="Times New Roman" w:eastAsia="Arial" w:hAnsi="Times New Roman" w:cs="Times New Roman"/>
              </w:rPr>
              <w:t>15:00 Hrs.</w:t>
            </w:r>
          </w:p>
        </w:tc>
      </w:tr>
      <w:tr w:rsidR="00A32266" w:rsidRPr="00BD396C" w14:paraId="0EAA1AB9" w14:textId="77777777" w:rsidTr="00A32266">
        <w:trPr>
          <w:trHeight w:val="188"/>
        </w:trPr>
        <w:tc>
          <w:tcPr>
            <w:tcW w:w="0" w:type="auto"/>
          </w:tcPr>
          <w:p w14:paraId="00DB874F"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Pre-Bid meeting with Bidders</w:t>
            </w:r>
          </w:p>
        </w:tc>
        <w:tc>
          <w:tcPr>
            <w:tcW w:w="5272" w:type="dxa"/>
          </w:tcPr>
          <w:p w14:paraId="00E28F8F" w14:textId="26FF1FDC" w:rsidR="00A32266" w:rsidRPr="008C7681" w:rsidRDefault="007D47D5" w:rsidP="00FB44EC">
            <w:pPr>
              <w:spacing w:after="0" w:line="276" w:lineRule="auto"/>
              <w:rPr>
                <w:rFonts w:ascii="Times New Roman" w:eastAsia="Arial" w:hAnsi="Times New Roman" w:cs="Times New Roman"/>
              </w:rPr>
            </w:pPr>
            <w:r>
              <w:rPr>
                <w:rFonts w:ascii="Times New Roman" w:eastAsia="Arial" w:hAnsi="Times New Roman" w:cs="Times New Roman"/>
              </w:rPr>
              <w:t>1</w:t>
            </w:r>
            <w:r w:rsidR="00FB44EC">
              <w:rPr>
                <w:rFonts w:ascii="Times New Roman" w:eastAsia="Arial" w:hAnsi="Times New Roman" w:cs="Times New Roman"/>
              </w:rPr>
              <w:t>2</w:t>
            </w:r>
            <w:r w:rsidR="00A32266" w:rsidRPr="008C7681">
              <w:rPr>
                <w:rFonts w:ascii="Times New Roman" w:eastAsia="Arial" w:hAnsi="Times New Roman" w:cs="Times New Roman"/>
              </w:rPr>
              <w:t>-Dec-2024 at 15:00 Hrs.</w:t>
            </w:r>
          </w:p>
        </w:tc>
      </w:tr>
      <w:tr w:rsidR="00A32266" w:rsidRPr="00BD396C" w14:paraId="221C20AF" w14:textId="77777777" w:rsidTr="00A32266">
        <w:trPr>
          <w:trHeight w:val="188"/>
        </w:trPr>
        <w:tc>
          <w:tcPr>
            <w:tcW w:w="0" w:type="auto"/>
          </w:tcPr>
          <w:p w14:paraId="2ECFEBE8" w14:textId="77777777" w:rsidR="00A32266" w:rsidRPr="00BD396C" w:rsidRDefault="00A32266" w:rsidP="00A32266">
            <w:pPr>
              <w:spacing w:after="0" w:line="240" w:lineRule="auto"/>
              <w:rPr>
                <w:rFonts w:ascii="Times New Roman" w:hAnsi="Times New Roman" w:cs="Times New Roman"/>
                <w:sz w:val="24"/>
                <w:szCs w:val="24"/>
              </w:rPr>
            </w:pPr>
            <w:r w:rsidRPr="00BD396C">
              <w:rPr>
                <w:rFonts w:ascii="Times New Roman" w:hAnsi="Times New Roman" w:cs="Times New Roman"/>
                <w:sz w:val="24"/>
                <w:szCs w:val="24"/>
              </w:rPr>
              <w:t>Last date and time for receipt of Bids</w:t>
            </w:r>
          </w:p>
        </w:tc>
        <w:tc>
          <w:tcPr>
            <w:tcW w:w="5272" w:type="dxa"/>
          </w:tcPr>
          <w:p w14:paraId="7999F36A" w14:textId="32DE674C" w:rsidR="00A32266" w:rsidRPr="008C7681" w:rsidRDefault="00A32266" w:rsidP="00C25931">
            <w:pPr>
              <w:spacing w:after="0" w:line="276" w:lineRule="auto"/>
              <w:rPr>
                <w:rFonts w:ascii="Times New Roman" w:eastAsia="Arial" w:hAnsi="Times New Roman" w:cs="Times New Roman"/>
              </w:rPr>
            </w:pPr>
            <w:r w:rsidRPr="008C7681">
              <w:rPr>
                <w:rFonts w:ascii="Times New Roman" w:eastAsia="Arial" w:hAnsi="Times New Roman" w:cs="Times New Roman"/>
              </w:rPr>
              <w:t>2</w:t>
            </w:r>
            <w:r w:rsidR="00C25931">
              <w:rPr>
                <w:rFonts w:ascii="Times New Roman" w:eastAsia="Arial" w:hAnsi="Times New Roman" w:cs="Times New Roman"/>
              </w:rPr>
              <w:t>6</w:t>
            </w:r>
            <w:r w:rsidRPr="008C7681">
              <w:rPr>
                <w:rFonts w:ascii="Times New Roman" w:eastAsia="Arial" w:hAnsi="Times New Roman" w:cs="Times New Roman"/>
              </w:rPr>
              <w:t>-Dec-2024 at 15:00 Hrs.</w:t>
            </w:r>
          </w:p>
        </w:tc>
      </w:tr>
      <w:tr w:rsidR="00A32266" w:rsidRPr="00BD396C" w14:paraId="42501A8F" w14:textId="77777777" w:rsidTr="00A32266">
        <w:trPr>
          <w:trHeight w:val="188"/>
        </w:trPr>
        <w:tc>
          <w:tcPr>
            <w:tcW w:w="0" w:type="auto"/>
          </w:tcPr>
          <w:p w14:paraId="2C1E9C7D" w14:textId="77777777" w:rsidR="00A32266" w:rsidRPr="00BD396C" w:rsidRDefault="00A32266" w:rsidP="00A32266">
            <w:pPr>
              <w:spacing w:after="0" w:line="240" w:lineRule="auto"/>
              <w:rPr>
                <w:rFonts w:ascii="Times New Roman" w:hAnsi="Times New Roman" w:cs="Times New Roman"/>
                <w:sz w:val="24"/>
                <w:szCs w:val="24"/>
              </w:rPr>
            </w:pPr>
            <w:r w:rsidRPr="00BD396C">
              <w:rPr>
                <w:rFonts w:ascii="Times New Roman" w:hAnsi="Times New Roman" w:cs="Times New Roman"/>
                <w:sz w:val="24"/>
                <w:szCs w:val="24"/>
              </w:rPr>
              <w:t>Date and time of opening Bids</w:t>
            </w:r>
          </w:p>
        </w:tc>
        <w:tc>
          <w:tcPr>
            <w:tcW w:w="5272" w:type="dxa"/>
          </w:tcPr>
          <w:p w14:paraId="2D6622C1" w14:textId="39897A07" w:rsidR="00A32266" w:rsidRPr="008C7681" w:rsidRDefault="00A32266" w:rsidP="00C25931">
            <w:pPr>
              <w:spacing w:after="0" w:line="276" w:lineRule="auto"/>
              <w:rPr>
                <w:rFonts w:ascii="Times New Roman" w:eastAsia="Arial" w:hAnsi="Times New Roman" w:cs="Times New Roman"/>
              </w:rPr>
            </w:pPr>
            <w:r w:rsidRPr="008C7681">
              <w:rPr>
                <w:rFonts w:ascii="Times New Roman" w:eastAsia="Arial" w:hAnsi="Times New Roman" w:cs="Times New Roman"/>
              </w:rPr>
              <w:t>2</w:t>
            </w:r>
            <w:r w:rsidR="00C25931">
              <w:rPr>
                <w:rFonts w:ascii="Times New Roman" w:eastAsia="Arial" w:hAnsi="Times New Roman" w:cs="Times New Roman"/>
              </w:rPr>
              <w:t>6</w:t>
            </w:r>
            <w:r w:rsidRPr="008C7681">
              <w:rPr>
                <w:rFonts w:ascii="Times New Roman" w:eastAsia="Arial" w:hAnsi="Times New Roman" w:cs="Times New Roman"/>
              </w:rPr>
              <w:t>-Dec-2024 at 15:30 Hrs.</w:t>
            </w:r>
          </w:p>
        </w:tc>
      </w:tr>
      <w:tr w:rsidR="00A32266" w:rsidRPr="00BD396C" w14:paraId="6815E8A1" w14:textId="77777777" w:rsidTr="00A32266">
        <w:trPr>
          <w:trHeight w:val="188"/>
        </w:trPr>
        <w:tc>
          <w:tcPr>
            <w:tcW w:w="0" w:type="auto"/>
          </w:tcPr>
          <w:p w14:paraId="2592FF53" w14:textId="47174DFE" w:rsidR="00A32266" w:rsidRPr="00BD396C" w:rsidRDefault="00A32266" w:rsidP="00A32266">
            <w:pPr>
              <w:spacing w:after="0"/>
              <w:rPr>
                <w:rFonts w:ascii="Times New Roman" w:eastAsia="Arial" w:hAnsi="Times New Roman" w:cs="Times New Roman"/>
              </w:rPr>
            </w:pPr>
            <w:r>
              <w:rPr>
                <w:rFonts w:ascii="Times New Roman" w:eastAsia="Arial" w:hAnsi="Times New Roman" w:cs="Times New Roman"/>
              </w:rPr>
              <w:t>Mode of bid submission</w:t>
            </w:r>
          </w:p>
        </w:tc>
        <w:tc>
          <w:tcPr>
            <w:tcW w:w="5272" w:type="dxa"/>
          </w:tcPr>
          <w:p w14:paraId="5AF54865" w14:textId="77777777" w:rsidR="00AD7AD0" w:rsidRPr="00BD396C" w:rsidRDefault="00AD7AD0" w:rsidP="00AD7AD0">
            <w:pPr>
              <w:rPr>
                <w:rFonts w:ascii="Times New Roman" w:eastAsia="Arial" w:hAnsi="Times New Roman" w:cs="Times New Roman"/>
              </w:rPr>
            </w:pPr>
            <w:r w:rsidRPr="00BD396C">
              <w:rPr>
                <w:rFonts w:ascii="Times New Roman" w:eastAsia="Arial" w:hAnsi="Times New Roman" w:cs="Times New Roman"/>
              </w:rPr>
              <w:t>Mode: Online</w:t>
            </w:r>
          </w:p>
          <w:p w14:paraId="7BDCFE54" w14:textId="301502BA" w:rsidR="00A32266" w:rsidRPr="0014319E" w:rsidRDefault="00AD7AD0" w:rsidP="00AD7AD0">
            <w:pPr>
              <w:spacing w:after="0" w:line="276" w:lineRule="auto"/>
              <w:rPr>
                <w:rFonts w:ascii="Times New Roman" w:eastAsia="Arial" w:hAnsi="Times New Roman" w:cs="Times New Roman"/>
                <w:color w:val="FF0000"/>
                <w:highlight w:val="green"/>
              </w:rPr>
            </w:pPr>
            <w:r w:rsidRPr="00BD396C">
              <w:rPr>
                <w:rFonts w:ascii="Times New Roman" w:eastAsia="Arial" w:hAnsi="Times New Roman" w:cs="Times New Roman"/>
              </w:rPr>
              <w:t xml:space="preserve">URL: </w:t>
            </w:r>
            <w:hyperlink r:id="rId12" w:history="1">
              <w:r w:rsidRPr="006E4F37">
                <w:rPr>
                  <w:rStyle w:val="Hyperlink"/>
                  <w:rFonts w:ascii="Times New Roman" w:eastAsia="Arial" w:hAnsi="Times New Roman" w:cs="Times New Roman"/>
                  <w:sz w:val="20"/>
                  <w:szCs w:val="20"/>
                </w:rPr>
                <w:t>https://centralbank.abcprocure.com/EPROC</w:t>
              </w:r>
            </w:hyperlink>
          </w:p>
        </w:tc>
      </w:tr>
      <w:tr w:rsidR="00A32266" w:rsidRPr="00BD396C" w14:paraId="67A4EF37" w14:textId="77777777" w:rsidTr="00A32266">
        <w:trPr>
          <w:trHeight w:val="188"/>
        </w:trPr>
        <w:tc>
          <w:tcPr>
            <w:tcW w:w="0" w:type="auto"/>
          </w:tcPr>
          <w:p w14:paraId="2B8A5C1B"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Response Types</w:t>
            </w:r>
          </w:p>
        </w:tc>
        <w:tc>
          <w:tcPr>
            <w:tcW w:w="5272" w:type="dxa"/>
            <w:vAlign w:val="center"/>
          </w:tcPr>
          <w:p w14:paraId="75FC35B2" w14:textId="77777777" w:rsidR="00A32266" w:rsidRPr="00BD396C" w:rsidRDefault="00A32266" w:rsidP="00A32266">
            <w:pPr>
              <w:spacing w:after="0" w:line="276" w:lineRule="auto"/>
              <w:rPr>
                <w:rFonts w:ascii="Times New Roman" w:eastAsia="Arial" w:hAnsi="Times New Roman" w:cs="Times New Roman"/>
                <w:color w:val="FF0000"/>
              </w:rPr>
            </w:pPr>
            <w:r w:rsidRPr="00BD396C">
              <w:rPr>
                <w:rFonts w:ascii="Times New Roman" w:eastAsia="Arial" w:hAnsi="Times New Roman" w:cs="Times New Roman"/>
              </w:rPr>
              <w:t xml:space="preserve">1. Technical Bid  + Document Cost </w:t>
            </w:r>
          </w:p>
        </w:tc>
      </w:tr>
      <w:tr w:rsidR="00A32266" w:rsidRPr="00BD396C" w14:paraId="2A6DE1A1" w14:textId="77777777" w:rsidTr="00A32266">
        <w:trPr>
          <w:trHeight w:val="1088"/>
        </w:trPr>
        <w:tc>
          <w:tcPr>
            <w:tcW w:w="0" w:type="auto"/>
          </w:tcPr>
          <w:p w14:paraId="0F0A47CA"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Address for Communication</w:t>
            </w:r>
          </w:p>
        </w:tc>
        <w:tc>
          <w:tcPr>
            <w:tcW w:w="5272" w:type="dxa"/>
          </w:tcPr>
          <w:p w14:paraId="3864689D" w14:textId="305CED8D"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Central Bank of India, DIT,</w:t>
            </w:r>
            <w:r>
              <w:rPr>
                <w:rFonts w:ascii="Times New Roman" w:eastAsia="Arial" w:hAnsi="Times New Roman" w:cs="Times New Roman"/>
              </w:rPr>
              <w:t xml:space="preserve"> </w:t>
            </w:r>
            <w:r w:rsidRPr="008C7681">
              <w:rPr>
                <w:rFonts w:ascii="Times New Roman" w:eastAsia="Arial" w:hAnsi="Times New Roman" w:cs="Times New Roman"/>
              </w:rPr>
              <w:t xml:space="preserve">Information Security </w:t>
            </w:r>
            <w:proofErr w:type="spellStart"/>
            <w:r w:rsidRPr="008C7681">
              <w:rPr>
                <w:rFonts w:ascii="Times New Roman" w:eastAsia="Arial" w:hAnsi="Times New Roman" w:cs="Times New Roman"/>
              </w:rPr>
              <w:t>Deptt</w:t>
            </w:r>
            <w:proofErr w:type="spellEnd"/>
            <w:r w:rsidRPr="008C7681">
              <w:rPr>
                <w:rFonts w:ascii="Times New Roman" w:eastAsia="Arial" w:hAnsi="Times New Roman" w:cs="Times New Roman"/>
              </w:rPr>
              <w:t>.,</w:t>
            </w:r>
            <w:r w:rsidRPr="00BD396C">
              <w:rPr>
                <w:rFonts w:ascii="Times New Roman" w:eastAsia="Arial" w:hAnsi="Times New Roman" w:cs="Times New Roman"/>
              </w:rPr>
              <w:t xml:space="preserve"> 4th floor,</w:t>
            </w:r>
            <w:r w:rsidR="008275E2">
              <w:rPr>
                <w:rFonts w:ascii="Times New Roman" w:eastAsia="Arial" w:hAnsi="Times New Roman" w:cs="Times New Roman"/>
              </w:rPr>
              <w:t xml:space="preserve"> </w:t>
            </w:r>
            <w:r w:rsidRPr="00BD396C">
              <w:rPr>
                <w:rFonts w:ascii="Times New Roman" w:eastAsia="Arial" w:hAnsi="Times New Roman" w:cs="Times New Roman"/>
              </w:rPr>
              <w:t xml:space="preserve">Plot No 26, Sector – 11, CBD </w:t>
            </w:r>
            <w:proofErr w:type="spellStart"/>
            <w:r w:rsidRPr="00BD396C">
              <w:rPr>
                <w:rFonts w:ascii="Times New Roman" w:eastAsia="Arial" w:hAnsi="Times New Roman" w:cs="Times New Roman"/>
              </w:rPr>
              <w:t>Belapur</w:t>
            </w:r>
            <w:proofErr w:type="spellEnd"/>
            <w:r w:rsidRPr="00BD396C">
              <w:rPr>
                <w:rFonts w:ascii="Times New Roman" w:eastAsia="Arial" w:hAnsi="Times New Roman" w:cs="Times New Roman"/>
              </w:rPr>
              <w:t>,</w:t>
            </w:r>
          </w:p>
          <w:p w14:paraId="7F0E1B62" w14:textId="77777777" w:rsidR="00A32266" w:rsidRPr="00BD396C" w:rsidRDefault="00A32266" w:rsidP="00A32266">
            <w:pPr>
              <w:spacing w:after="0" w:line="276" w:lineRule="auto"/>
              <w:rPr>
                <w:rFonts w:ascii="Times New Roman" w:eastAsia="Arial" w:hAnsi="Times New Roman" w:cs="Times New Roman"/>
              </w:rPr>
            </w:pPr>
            <w:proofErr w:type="spellStart"/>
            <w:r w:rsidRPr="00BD396C">
              <w:rPr>
                <w:rFonts w:ascii="Times New Roman" w:eastAsia="Arial" w:hAnsi="Times New Roman" w:cs="Times New Roman"/>
              </w:rPr>
              <w:t>Navi</w:t>
            </w:r>
            <w:proofErr w:type="spellEnd"/>
            <w:r w:rsidRPr="00BD396C">
              <w:rPr>
                <w:rFonts w:ascii="Times New Roman" w:eastAsia="Arial" w:hAnsi="Times New Roman" w:cs="Times New Roman"/>
              </w:rPr>
              <w:t xml:space="preserve"> Mumbai- 400 614</w:t>
            </w:r>
          </w:p>
          <w:p w14:paraId="5B3D8253" w14:textId="77777777" w:rsidR="00A32266" w:rsidRPr="00BD396C" w:rsidRDefault="00A32266" w:rsidP="00A32266">
            <w:pPr>
              <w:spacing w:after="0" w:line="276" w:lineRule="auto"/>
              <w:rPr>
                <w:rFonts w:ascii="Times New Roman" w:eastAsia="Arial" w:hAnsi="Times New Roman" w:cs="Times New Roman"/>
                <w:u w:val="single"/>
              </w:rPr>
            </w:pPr>
            <w:r w:rsidRPr="00BD396C">
              <w:rPr>
                <w:rFonts w:ascii="Times New Roman" w:eastAsia="Arial" w:hAnsi="Times New Roman" w:cs="Times New Roman"/>
              </w:rPr>
              <w:t xml:space="preserve">E-Mail: </w:t>
            </w:r>
          </w:p>
          <w:p w14:paraId="61BD9094" w14:textId="77777777" w:rsidR="00A32266" w:rsidRPr="00352B70" w:rsidRDefault="00A32266" w:rsidP="00A32266">
            <w:pPr>
              <w:spacing w:after="0" w:line="276" w:lineRule="auto"/>
              <w:rPr>
                <w:rFonts w:ascii="Times New Roman" w:eastAsia="Arial" w:hAnsi="Times New Roman" w:cs="Times New Roman"/>
                <w:i/>
                <w:u w:val="single"/>
              </w:rPr>
            </w:pPr>
            <w:r w:rsidRPr="00352B70">
              <w:rPr>
                <w:rFonts w:ascii="Times New Roman" w:eastAsia="Arial" w:hAnsi="Times New Roman" w:cs="Times New Roman"/>
                <w:i/>
                <w:u w:val="single"/>
              </w:rPr>
              <w:t>cmcppadmin@centralBank.co.in</w:t>
            </w:r>
          </w:p>
          <w:p w14:paraId="40606338" w14:textId="77777777" w:rsidR="00A32266" w:rsidRPr="00352B70" w:rsidRDefault="00A32266" w:rsidP="00A32266">
            <w:pPr>
              <w:spacing w:after="0" w:line="276" w:lineRule="auto"/>
              <w:rPr>
                <w:rFonts w:ascii="Times New Roman" w:eastAsia="Arial" w:hAnsi="Times New Roman" w:cs="Times New Roman"/>
                <w:i/>
                <w:u w:val="single"/>
              </w:rPr>
            </w:pPr>
            <w:r w:rsidRPr="00352B70">
              <w:rPr>
                <w:rFonts w:ascii="Times New Roman" w:eastAsia="Arial" w:hAnsi="Times New Roman" w:cs="Times New Roman"/>
                <w:i/>
                <w:u w:val="single"/>
              </w:rPr>
              <w:t>smitpurchase@centralBank.co.in</w:t>
            </w:r>
          </w:p>
          <w:p w14:paraId="4CCB32EF" w14:textId="77777777" w:rsidR="00A32266" w:rsidRPr="00BD396C" w:rsidRDefault="00A32266" w:rsidP="00A32266">
            <w:pPr>
              <w:spacing w:after="0" w:line="276" w:lineRule="auto"/>
              <w:rPr>
                <w:rFonts w:ascii="Times New Roman" w:eastAsia="Arial" w:hAnsi="Times New Roman" w:cs="Times New Roman"/>
                <w:i/>
                <w:u w:val="single"/>
              </w:rPr>
            </w:pPr>
            <w:r w:rsidRPr="00352B70">
              <w:rPr>
                <w:rFonts w:ascii="Times New Roman" w:eastAsia="Arial" w:hAnsi="Times New Roman" w:cs="Times New Roman"/>
                <w:i/>
                <w:u w:val="single"/>
              </w:rPr>
              <w:t>smit3infosec@centralBank.co.in</w:t>
            </w:r>
          </w:p>
        </w:tc>
      </w:tr>
      <w:tr w:rsidR="00A32266" w:rsidRPr="00BD396C" w14:paraId="732765FF" w14:textId="77777777" w:rsidTr="00A32266">
        <w:trPr>
          <w:trHeight w:val="1061"/>
        </w:trPr>
        <w:tc>
          <w:tcPr>
            <w:tcW w:w="0" w:type="auto"/>
          </w:tcPr>
          <w:p w14:paraId="5475990E" w14:textId="6173DABC"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Place of Opening tender offers</w:t>
            </w:r>
          </w:p>
        </w:tc>
        <w:tc>
          <w:tcPr>
            <w:tcW w:w="5272" w:type="dxa"/>
          </w:tcPr>
          <w:p w14:paraId="3E7D976F"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On-Line Mode</w:t>
            </w:r>
          </w:p>
        </w:tc>
      </w:tr>
      <w:tr w:rsidR="00A32266" w:rsidRPr="00BD396C" w14:paraId="2EAEC792" w14:textId="77777777" w:rsidTr="00A32266">
        <w:trPr>
          <w:trHeight w:val="70"/>
        </w:trPr>
        <w:tc>
          <w:tcPr>
            <w:tcW w:w="0" w:type="auto"/>
          </w:tcPr>
          <w:p w14:paraId="4980DE53" w14:textId="77777777" w:rsidR="00A32266" w:rsidRPr="00BD396C" w:rsidRDefault="00A32266" w:rsidP="00A32266">
            <w:pPr>
              <w:spacing w:after="0" w:line="276" w:lineRule="auto"/>
              <w:rPr>
                <w:rFonts w:ascii="Times New Roman" w:eastAsia="Arial" w:hAnsi="Times New Roman" w:cs="Times New Roman"/>
              </w:rPr>
            </w:pPr>
            <w:r w:rsidRPr="00BD396C">
              <w:rPr>
                <w:rFonts w:ascii="Times New Roman" w:eastAsia="Arial" w:hAnsi="Times New Roman" w:cs="Times New Roman"/>
              </w:rPr>
              <w:t>Contact Telephone Numbers</w:t>
            </w:r>
          </w:p>
        </w:tc>
        <w:tc>
          <w:tcPr>
            <w:tcW w:w="5272" w:type="dxa"/>
          </w:tcPr>
          <w:p w14:paraId="6FDDE533" w14:textId="15D1D489" w:rsidR="00A32266" w:rsidRPr="00BD396C" w:rsidRDefault="00A32266" w:rsidP="00A32266">
            <w:pPr>
              <w:spacing w:after="0" w:line="276" w:lineRule="auto"/>
              <w:rPr>
                <w:rFonts w:ascii="Times New Roman" w:eastAsia="Arial" w:hAnsi="Times New Roman" w:cs="Times New Roman"/>
              </w:rPr>
            </w:pPr>
            <w:proofErr w:type="spellStart"/>
            <w:r w:rsidRPr="00BD396C">
              <w:rPr>
                <w:rFonts w:ascii="Times New Roman" w:eastAsia="Arial" w:hAnsi="Times New Roman" w:cs="Times New Roman"/>
              </w:rPr>
              <w:t>Ph</w:t>
            </w:r>
            <w:proofErr w:type="spellEnd"/>
            <w:r w:rsidRPr="00BD396C">
              <w:rPr>
                <w:rFonts w:ascii="Times New Roman" w:eastAsia="Arial" w:hAnsi="Times New Roman" w:cs="Times New Roman"/>
              </w:rPr>
              <w:t xml:space="preserve"> : 022-27582371, 022-67123669</w:t>
            </w:r>
            <w:r w:rsidR="00101FD6">
              <w:rPr>
                <w:rFonts w:ascii="Times New Roman" w:eastAsia="Arial" w:hAnsi="Times New Roman" w:cs="Times New Roman"/>
              </w:rPr>
              <w:t xml:space="preserve">, </w:t>
            </w:r>
            <w:r w:rsidR="00101FD6" w:rsidRPr="00101FD6">
              <w:rPr>
                <w:rFonts w:ascii="Times New Roman" w:eastAsia="Arial" w:hAnsi="Times New Roman" w:cs="Times New Roman"/>
              </w:rPr>
              <w:t>022-67123583</w:t>
            </w:r>
          </w:p>
        </w:tc>
      </w:tr>
      <w:tr w:rsidR="00A32266" w:rsidRPr="00BD396C" w14:paraId="30E81DB7" w14:textId="77777777" w:rsidTr="00A32266">
        <w:trPr>
          <w:trHeight w:val="70"/>
        </w:trPr>
        <w:tc>
          <w:tcPr>
            <w:tcW w:w="0" w:type="auto"/>
          </w:tcPr>
          <w:p w14:paraId="022AF134" w14:textId="77777777" w:rsidR="00A32266" w:rsidRPr="00BD396C" w:rsidRDefault="00A32266" w:rsidP="00A32266">
            <w:pPr>
              <w:spacing w:after="0" w:line="240" w:lineRule="auto"/>
              <w:rPr>
                <w:rFonts w:ascii="Times New Roman" w:hAnsi="Times New Roman" w:cs="Times New Roman"/>
                <w:sz w:val="24"/>
                <w:szCs w:val="24"/>
              </w:rPr>
            </w:pPr>
            <w:r w:rsidRPr="00BD396C">
              <w:rPr>
                <w:rFonts w:ascii="Times New Roman" w:hAnsi="Times New Roman" w:cs="Times New Roman"/>
                <w:sz w:val="24"/>
                <w:szCs w:val="24"/>
              </w:rPr>
              <w:t>Web site</w:t>
            </w:r>
          </w:p>
        </w:tc>
        <w:tc>
          <w:tcPr>
            <w:tcW w:w="5272" w:type="dxa"/>
          </w:tcPr>
          <w:p w14:paraId="4473FE1B" w14:textId="6D43B7F3" w:rsidR="00A32266" w:rsidRPr="00BD396C" w:rsidRDefault="00A76C1B" w:rsidP="00A32266">
            <w:pPr>
              <w:spacing w:after="0" w:line="240" w:lineRule="auto"/>
              <w:rPr>
                <w:rFonts w:ascii="Times New Roman" w:hAnsi="Times New Roman" w:cs="Times New Roman"/>
                <w:sz w:val="24"/>
                <w:szCs w:val="24"/>
              </w:rPr>
            </w:pPr>
            <w:hyperlink r:id="rId13" w:history="1">
              <w:r w:rsidR="008C7681" w:rsidRPr="00E900B0">
                <w:rPr>
                  <w:rStyle w:val="Hyperlink"/>
                  <w:rFonts w:ascii="Times New Roman" w:hAnsi="Times New Roman" w:cs="Times New Roman"/>
                  <w:sz w:val="24"/>
                  <w:szCs w:val="24"/>
                </w:rPr>
                <w:t>www.centralbankofindia.co.in</w:t>
              </w:r>
            </w:hyperlink>
          </w:p>
        </w:tc>
      </w:tr>
    </w:tbl>
    <w:p w14:paraId="577BE8D8" w14:textId="77777777" w:rsidR="00477354" w:rsidRPr="00BD396C" w:rsidRDefault="00477354" w:rsidP="00477354">
      <w:pPr>
        <w:rPr>
          <w:rFonts w:ascii="Times New Roman" w:hAnsi="Times New Roman" w:cs="Times New Roman"/>
          <w:sz w:val="24"/>
          <w:szCs w:val="24"/>
        </w:rPr>
      </w:pPr>
    </w:p>
    <w:p w14:paraId="4DC3EF5E" w14:textId="3CB3A4CF" w:rsidR="00477354" w:rsidRPr="00AA4455" w:rsidRDefault="00477354" w:rsidP="00477354">
      <w:pPr>
        <w:rPr>
          <w:rFonts w:ascii="Times New Roman" w:hAnsi="Times New Roman" w:cs="Times New Roman"/>
          <w:sz w:val="24"/>
          <w:szCs w:val="24"/>
        </w:rPr>
      </w:pPr>
      <w:r w:rsidRPr="00BD396C">
        <w:rPr>
          <w:rFonts w:ascii="Times New Roman" w:hAnsi="Times New Roman" w:cs="Times New Roman"/>
          <w:sz w:val="24"/>
          <w:szCs w:val="24"/>
        </w:rPr>
        <w:t xml:space="preserve">It is essential that all clarifications / queries / suggestions be submitted to Central Bank of India at the above address / mailed to </w:t>
      </w:r>
      <w:hyperlink r:id="rId14" w:history="1">
        <w:r w:rsidRPr="00352B70">
          <w:rPr>
            <w:rStyle w:val="Hyperlink"/>
            <w:rFonts w:ascii="Times New Roman" w:hAnsi="Times New Roman" w:cs="Times New Roman"/>
            <w:sz w:val="24"/>
            <w:szCs w:val="24"/>
          </w:rPr>
          <w:t>smit3infosec@centralBank.co.in</w:t>
        </w:r>
      </w:hyperlink>
      <w:r w:rsidR="00352B70">
        <w:rPr>
          <w:rStyle w:val="Hyperlink"/>
          <w:rFonts w:ascii="Times New Roman" w:hAnsi="Times New Roman" w:cs="Times New Roman"/>
          <w:sz w:val="24"/>
          <w:szCs w:val="24"/>
        </w:rPr>
        <w:t>/sminfosec@centralbank.co.in</w:t>
      </w:r>
      <w:r w:rsidRPr="00BD396C">
        <w:rPr>
          <w:rFonts w:ascii="Times New Roman" w:hAnsi="Times New Roman" w:cs="Times New Roman"/>
          <w:sz w:val="24"/>
          <w:szCs w:val="24"/>
        </w:rPr>
        <w:t xml:space="preserve"> at least two working days before the date of the Pre-bid meeting.  Vendors, who furnish the Tender RFP Document </w:t>
      </w:r>
      <w:r w:rsidR="00FB44EC">
        <w:rPr>
          <w:rFonts w:ascii="Times New Roman" w:hAnsi="Times New Roman" w:cs="Times New Roman"/>
          <w:sz w:val="24"/>
          <w:szCs w:val="24"/>
        </w:rPr>
        <w:t xml:space="preserve">cost </w:t>
      </w:r>
      <w:r w:rsidRPr="00BD396C">
        <w:rPr>
          <w:rFonts w:ascii="Times New Roman" w:hAnsi="Times New Roman" w:cs="Times New Roman"/>
          <w:sz w:val="24"/>
          <w:szCs w:val="24"/>
        </w:rPr>
        <w:t>before pre-bid meeting, will be eligible to participate in the p</w:t>
      </w:r>
      <w:r w:rsidR="00C50035">
        <w:rPr>
          <w:rFonts w:ascii="Times New Roman" w:hAnsi="Times New Roman" w:cs="Times New Roman"/>
          <w:sz w:val="24"/>
          <w:szCs w:val="24"/>
        </w:rPr>
        <w:t>re-bid meeting.</w:t>
      </w:r>
    </w:p>
    <w:p w14:paraId="43F8CF0A" w14:textId="0CCFEA72" w:rsidR="008B1DDE" w:rsidRPr="00F43D17" w:rsidRDefault="00FB44EC" w:rsidP="00F43D17">
      <w:pPr>
        <w:spacing w:after="0" w:line="276" w:lineRule="auto"/>
        <w:jc w:val="both"/>
        <w:rPr>
          <w:rFonts w:ascii="Times New Roman" w:eastAsia="Arial" w:hAnsi="Times New Roman" w:cs="Times New Roman"/>
        </w:rPr>
      </w:pPr>
      <w:r>
        <w:rPr>
          <w:rFonts w:ascii="Times New Roman" w:eastAsia="Arial" w:hAnsi="Times New Roman" w:cs="Times New Roman"/>
        </w:rPr>
        <w:t xml:space="preserve">RFP </w:t>
      </w:r>
      <w:r w:rsidRPr="00BD396C">
        <w:rPr>
          <w:rFonts w:ascii="Times New Roman" w:eastAsia="Arial" w:hAnsi="Times New Roman" w:cs="Times New Roman"/>
        </w:rPr>
        <w:t>Document Cost</w:t>
      </w:r>
      <w:r w:rsidRPr="00AA4455">
        <w:rPr>
          <w:rFonts w:ascii="Times New Roman" w:hAnsi="Times New Roman" w:cs="Times New Roman"/>
          <w:sz w:val="24"/>
          <w:szCs w:val="24"/>
        </w:rPr>
        <w:t xml:space="preserve"> </w:t>
      </w:r>
      <w:r w:rsidR="00477354" w:rsidRPr="00AA4455">
        <w:rPr>
          <w:rFonts w:ascii="Times New Roman" w:hAnsi="Times New Roman" w:cs="Times New Roman"/>
          <w:sz w:val="24"/>
          <w:szCs w:val="24"/>
        </w:rPr>
        <w:t>Rs.</w:t>
      </w:r>
      <w:r w:rsidR="00477354">
        <w:rPr>
          <w:rFonts w:ascii="Times New Roman" w:hAnsi="Times New Roman" w:cs="Times New Roman"/>
          <w:sz w:val="24"/>
          <w:szCs w:val="24"/>
        </w:rPr>
        <w:t>5</w:t>
      </w:r>
      <w:r w:rsidR="00477354" w:rsidRPr="00AA4455">
        <w:rPr>
          <w:rFonts w:ascii="Times New Roman" w:hAnsi="Times New Roman" w:cs="Times New Roman"/>
          <w:sz w:val="24"/>
          <w:szCs w:val="24"/>
        </w:rPr>
        <w:t xml:space="preserve">000/- to be paid in the form of </w:t>
      </w:r>
      <w:r w:rsidR="00477354" w:rsidRPr="00A728A1">
        <w:rPr>
          <w:rFonts w:ascii="Times New Roman" w:hAnsi="Times New Roman" w:cs="Times New Roman"/>
          <w:sz w:val="24"/>
          <w:szCs w:val="24"/>
        </w:rPr>
        <w:t xml:space="preserve">Demand Draft issued by a Scheduled Commercial </w:t>
      </w:r>
      <w:r w:rsidR="00477354">
        <w:rPr>
          <w:rFonts w:ascii="Times New Roman" w:hAnsi="Times New Roman" w:cs="Times New Roman"/>
          <w:sz w:val="24"/>
          <w:szCs w:val="24"/>
        </w:rPr>
        <w:t>Bank</w:t>
      </w:r>
      <w:r w:rsidR="00477354" w:rsidRPr="00A728A1">
        <w:rPr>
          <w:rFonts w:ascii="Times New Roman" w:hAnsi="Times New Roman" w:cs="Times New Roman"/>
          <w:sz w:val="24"/>
          <w:szCs w:val="24"/>
        </w:rPr>
        <w:t xml:space="preserve"> in favour of “Central </w:t>
      </w:r>
      <w:r w:rsidR="00477354">
        <w:rPr>
          <w:rFonts w:ascii="Times New Roman" w:hAnsi="Times New Roman" w:cs="Times New Roman"/>
          <w:sz w:val="24"/>
          <w:szCs w:val="24"/>
        </w:rPr>
        <w:t>Bank</w:t>
      </w:r>
      <w:r w:rsidR="00477354" w:rsidRPr="00A728A1">
        <w:rPr>
          <w:rFonts w:ascii="Times New Roman" w:hAnsi="Times New Roman" w:cs="Times New Roman"/>
          <w:sz w:val="24"/>
          <w:szCs w:val="24"/>
        </w:rPr>
        <w:t xml:space="preserve"> of India” payable at Mumbai and the DD should be submitted prior to the pre bid meeting.</w:t>
      </w:r>
      <w:r w:rsidR="00477354">
        <w:rPr>
          <w:rFonts w:ascii="Times New Roman" w:hAnsi="Times New Roman" w:cs="Times New Roman"/>
          <w:sz w:val="24"/>
          <w:szCs w:val="24"/>
        </w:rPr>
        <w:t xml:space="preserve"> </w:t>
      </w:r>
      <w:r w:rsidR="00477354" w:rsidRPr="00AD7E0A">
        <w:rPr>
          <w:rFonts w:ascii="Times New Roman" w:hAnsi="Times New Roman" w:cs="Times New Roman"/>
          <w:sz w:val="24"/>
          <w:szCs w:val="24"/>
        </w:rPr>
        <w:t xml:space="preserve">The tender fee can also be submitted by way of NEFT in </w:t>
      </w:r>
      <w:r w:rsidR="00477354" w:rsidRPr="00AD7E0A">
        <w:rPr>
          <w:rFonts w:ascii="Times New Roman" w:hAnsi="Times New Roman" w:cs="Times New Roman"/>
          <w:sz w:val="24"/>
          <w:szCs w:val="24"/>
        </w:rPr>
        <w:lastRenderedPageBreak/>
        <w:t>account no. 3287810289 of Central Bank of India (IFSC Code – CBIN0283154) with narration “Tender ref no</w:t>
      </w:r>
      <w:r w:rsidR="004B374C">
        <w:rPr>
          <w:rFonts w:ascii="Times New Roman" w:hAnsi="Times New Roman" w:cs="Times New Roman"/>
          <w:sz w:val="24"/>
          <w:szCs w:val="24"/>
        </w:rPr>
        <w:t xml:space="preserve">. </w:t>
      </w:r>
      <w:r w:rsidR="00034BC5" w:rsidRPr="000B4209">
        <w:t>CO</w:t>
      </w:r>
      <w:proofErr w:type="gramStart"/>
      <w:r w:rsidR="00034BC5" w:rsidRPr="000B4209">
        <w:t>:DIT:PUR:202</w:t>
      </w:r>
      <w:r w:rsidR="00034BC5">
        <w:t>4</w:t>
      </w:r>
      <w:proofErr w:type="gramEnd"/>
      <w:r w:rsidR="00034BC5" w:rsidRPr="000B4209">
        <w:t>-2</w:t>
      </w:r>
      <w:r w:rsidR="00034BC5">
        <w:t>5:</w:t>
      </w:r>
      <w:r w:rsidR="00876FD2">
        <w:t>413</w:t>
      </w:r>
      <w:r w:rsidR="00034BC5">
        <w:t xml:space="preserve"> </w:t>
      </w:r>
      <w:r w:rsidR="00AD7E0A">
        <w:rPr>
          <w:rFonts w:ascii="Times New Roman" w:hAnsi="Times New Roman" w:cs="Times New Roman"/>
          <w:sz w:val="24"/>
          <w:szCs w:val="24"/>
        </w:rPr>
        <w:t>”</w:t>
      </w:r>
      <w:r w:rsidR="00477354" w:rsidRPr="00AD7E0A">
        <w:rPr>
          <w:rFonts w:ascii="Times New Roman" w:hAnsi="Times New Roman" w:cs="Times New Roman"/>
          <w:sz w:val="24"/>
          <w:szCs w:val="24"/>
        </w:rPr>
        <w:t xml:space="preserve"> in favour of “Central Bank Of India” and payable at MUMBAI. The proof of payment of RFP document cost also to be uploaded with the Technical Bid, by those who want to download the RFP from Website. The cost of RFP document should be paid prior to the pre bid meeting.</w:t>
      </w:r>
      <w:r w:rsidR="008B1DDE">
        <w:rPr>
          <w:rFonts w:ascii="Times New Roman" w:hAnsi="Times New Roman" w:cs="Times New Roman"/>
          <w:sz w:val="24"/>
          <w:szCs w:val="24"/>
        </w:rPr>
        <w:t xml:space="preserve">  </w:t>
      </w:r>
    </w:p>
    <w:p w14:paraId="1A2C1ADD" w14:textId="77777777" w:rsidR="00477354" w:rsidRPr="00A728A1" w:rsidRDefault="00477354" w:rsidP="00A356C3">
      <w:pPr>
        <w:spacing w:after="153"/>
        <w:ind w:right="8"/>
        <w:jc w:val="both"/>
        <w:rPr>
          <w:rFonts w:ascii="Times New Roman" w:hAnsi="Times New Roman" w:cs="Times New Roman"/>
          <w:sz w:val="24"/>
          <w:szCs w:val="24"/>
        </w:rPr>
      </w:pPr>
      <w:r w:rsidRPr="00A728A1">
        <w:rPr>
          <w:rFonts w:ascii="Times New Roman" w:hAnsi="Times New Roman" w:cs="Times New Roman"/>
          <w:sz w:val="24"/>
          <w:szCs w:val="24"/>
        </w:rPr>
        <w:t xml:space="preserve">In accordance with Government of India guidelines, Micro and Small Enterprises are eligible to get tender documents free of cost and also exempted from payment of earnest money deposit upon submission of copy of valid MSME certificate.  </w:t>
      </w:r>
    </w:p>
    <w:p w14:paraId="290F4842" w14:textId="25EA38C7" w:rsidR="00477354" w:rsidRPr="00A728A1" w:rsidRDefault="00477354" w:rsidP="00A356C3">
      <w:pPr>
        <w:spacing w:after="150"/>
        <w:ind w:right="510"/>
        <w:jc w:val="both"/>
        <w:rPr>
          <w:rFonts w:ascii="Times New Roman" w:hAnsi="Times New Roman" w:cs="Times New Roman"/>
          <w:sz w:val="24"/>
          <w:szCs w:val="24"/>
        </w:rPr>
      </w:pPr>
      <w:r w:rsidRPr="00A728A1">
        <w:rPr>
          <w:rFonts w:ascii="Times New Roman" w:hAnsi="Times New Roman" w:cs="Times New Roman"/>
          <w:sz w:val="24"/>
          <w:szCs w:val="24"/>
        </w:rPr>
        <w:t>Start-ups (which are not MS</w:t>
      </w:r>
      <w:r w:rsidR="00DC2B7C" w:rsidRPr="00A728A1">
        <w:rPr>
          <w:rFonts w:ascii="Times New Roman" w:hAnsi="Times New Roman" w:cs="Times New Roman"/>
          <w:sz w:val="24"/>
          <w:szCs w:val="24"/>
        </w:rPr>
        <w:t>M</w:t>
      </w:r>
      <w:r w:rsidRPr="00A728A1">
        <w:rPr>
          <w:rFonts w:ascii="Times New Roman" w:hAnsi="Times New Roman" w:cs="Times New Roman"/>
          <w:sz w:val="24"/>
          <w:szCs w:val="24"/>
        </w:rPr>
        <w:t xml:space="preserve">Es) are exempted only from Bid security amount. </w:t>
      </w:r>
    </w:p>
    <w:p w14:paraId="4A53D9C0" w14:textId="77777777" w:rsidR="00477354" w:rsidRPr="00A728A1" w:rsidRDefault="00477354" w:rsidP="00A356C3">
      <w:pPr>
        <w:spacing w:after="153" w:line="268" w:lineRule="auto"/>
        <w:jc w:val="both"/>
        <w:rPr>
          <w:rFonts w:ascii="Times New Roman" w:hAnsi="Times New Roman" w:cs="Times New Roman"/>
          <w:sz w:val="24"/>
          <w:szCs w:val="24"/>
        </w:rPr>
      </w:pPr>
      <w:r w:rsidRPr="00A728A1">
        <w:rPr>
          <w:rFonts w:ascii="Times New Roman" w:hAnsi="Times New Roman" w:cs="Times New Roman"/>
          <w:sz w:val="24"/>
          <w:szCs w:val="24"/>
        </w:rPr>
        <w:t>The pre bid meeting will be held as conference call or through web link with the bidders who have submitted proof of remittan</w:t>
      </w:r>
      <w:r>
        <w:rPr>
          <w:rFonts w:ascii="Times New Roman" w:hAnsi="Times New Roman" w:cs="Times New Roman"/>
          <w:sz w:val="24"/>
          <w:szCs w:val="24"/>
        </w:rPr>
        <w:t>ce of document cost or exemption</w:t>
      </w:r>
      <w:r w:rsidRPr="00A728A1">
        <w:rPr>
          <w:rFonts w:ascii="Times New Roman" w:hAnsi="Times New Roman" w:cs="Times New Roman"/>
          <w:sz w:val="24"/>
          <w:szCs w:val="24"/>
        </w:rPr>
        <w:t xml:space="preserve"> certificate of MSME, if applicable, by email to the </w:t>
      </w:r>
      <w:r>
        <w:rPr>
          <w:rFonts w:ascii="Times New Roman" w:hAnsi="Times New Roman" w:cs="Times New Roman"/>
          <w:sz w:val="24"/>
          <w:szCs w:val="24"/>
        </w:rPr>
        <w:t>Bank</w:t>
      </w:r>
      <w:r w:rsidRPr="00A728A1">
        <w:rPr>
          <w:rFonts w:ascii="Times New Roman" w:hAnsi="Times New Roman" w:cs="Times New Roman"/>
          <w:sz w:val="24"/>
          <w:szCs w:val="24"/>
        </w:rPr>
        <w:t xml:space="preserve"> on or before the stipulated time.  </w:t>
      </w:r>
    </w:p>
    <w:p w14:paraId="0DD5896C" w14:textId="77777777" w:rsidR="00477354" w:rsidRDefault="00477354" w:rsidP="00A356C3">
      <w:pPr>
        <w:jc w:val="both"/>
        <w:rPr>
          <w:rFonts w:ascii="Times New Roman" w:hAnsi="Times New Roman" w:cs="Times New Roman"/>
          <w:sz w:val="24"/>
          <w:szCs w:val="24"/>
        </w:rPr>
      </w:pPr>
      <w:r w:rsidRPr="0058114C">
        <w:rPr>
          <w:rFonts w:ascii="Times New Roman" w:hAnsi="Times New Roman" w:cs="Times New Roman"/>
          <w:sz w:val="24"/>
          <w:szCs w:val="24"/>
        </w:rPr>
        <w:t xml:space="preserve">If any vendor chooses not to attend the pre-bid meeting, their queries if any may not be entertained by the </w:t>
      </w:r>
      <w:r>
        <w:rPr>
          <w:rFonts w:ascii="Times New Roman" w:hAnsi="Times New Roman" w:cs="Times New Roman"/>
          <w:sz w:val="24"/>
          <w:szCs w:val="24"/>
        </w:rPr>
        <w:t>Bank</w:t>
      </w:r>
      <w:r w:rsidRPr="0058114C">
        <w:rPr>
          <w:rFonts w:ascii="Times New Roman" w:hAnsi="Times New Roman" w:cs="Times New Roman"/>
          <w:sz w:val="24"/>
          <w:szCs w:val="24"/>
        </w:rPr>
        <w:t>. However, they will be allowed to participate in the RFP process and the said fee for RFP document can be submitted along with the tender offer on or before the prescribed last date of submission of the tender offer</w:t>
      </w:r>
      <w:r>
        <w:rPr>
          <w:rFonts w:ascii="Times New Roman" w:hAnsi="Times New Roman" w:cs="Times New Roman"/>
          <w:sz w:val="24"/>
          <w:szCs w:val="24"/>
        </w:rPr>
        <w:t>.</w:t>
      </w:r>
    </w:p>
    <w:p w14:paraId="5405B293" w14:textId="77777777" w:rsidR="00477354" w:rsidRPr="00A97963" w:rsidRDefault="00477354" w:rsidP="00A356C3">
      <w:pPr>
        <w:jc w:val="both"/>
        <w:rPr>
          <w:rFonts w:ascii="Times New Roman" w:hAnsi="Times New Roman" w:cs="Times New Roman"/>
          <w:sz w:val="24"/>
          <w:szCs w:val="24"/>
          <w:highlight w:val="cyan"/>
        </w:rPr>
      </w:pPr>
    </w:p>
    <w:p w14:paraId="224C3088" w14:textId="77777777" w:rsidR="00477354" w:rsidRPr="00AA4455" w:rsidRDefault="00477354" w:rsidP="00A356C3">
      <w:pPr>
        <w:jc w:val="both"/>
        <w:rPr>
          <w:rFonts w:ascii="Times New Roman" w:hAnsi="Times New Roman" w:cs="Times New Roman"/>
          <w:sz w:val="24"/>
          <w:szCs w:val="24"/>
        </w:rPr>
      </w:pPr>
    </w:p>
    <w:p w14:paraId="353DFD3B" w14:textId="26288CDD" w:rsidR="00AD7E0A" w:rsidRPr="00AD7E0A" w:rsidRDefault="00477354" w:rsidP="00A356C3">
      <w:pPr>
        <w:jc w:val="both"/>
        <w:rPr>
          <w:rFonts w:ascii="Times New Roman" w:hAnsi="Times New Roman" w:cs="Times New Roman"/>
          <w:sz w:val="24"/>
          <w:szCs w:val="24"/>
        </w:rPr>
      </w:pPr>
      <w:r w:rsidRPr="00AA4455">
        <w:rPr>
          <w:rFonts w:ascii="Times New Roman" w:hAnsi="Times New Roman" w:cs="Times New Roman"/>
          <w:sz w:val="24"/>
          <w:szCs w:val="24"/>
        </w:rPr>
        <w:t>Dy. General Manager - CISO</w:t>
      </w:r>
    </w:p>
    <w:p w14:paraId="7926A1E2" w14:textId="2308EC08" w:rsidR="00F25A78" w:rsidRPr="00AD7E0A" w:rsidRDefault="00F25A78" w:rsidP="00A356C3">
      <w:pPr>
        <w:spacing w:before="120" w:after="120"/>
        <w:jc w:val="both"/>
        <w:rPr>
          <w:rFonts w:ascii="Times New Roman" w:hAnsi="Times New Roman" w:cs="Times New Roman"/>
        </w:rPr>
      </w:pPr>
      <w:r w:rsidRPr="00AD7E0A">
        <w:rPr>
          <w:rFonts w:ascii="Times New Roman" w:hAnsi="Times New Roman" w:cs="Times New Roman"/>
          <w:b/>
          <w:bCs/>
        </w:rPr>
        <w:t>DISCLAIMER</w:t>
      </w:r>
      <w:r w:rsidRPr="00AD7E0A">
        <w:rPr>
          <w:rFonts w:ascii="Times New Roman" w:hAnsi="Times New Roman" w:cs="Times New Roman"/>
        </w:rPr>
        <w:t xml:space="preserve"> </w:t>
      </w:r>
    </w:p>
    <w:p w14:paraId="535D855B" w14:textId="77777777" w:rsidR="005029F4" w:rsidRPr="00AA4455" w:rsidRDefault="005029F4" w:rsidP="00A356C3">
      <w:pPr>
        <w:spacing w:after="202"/>
        <w:ind w:left="-5" w:right="378"/>
        <w:jc w:val="both"/>
        <w:rPr>
          <w:rFonts w:ascii="Times New Roman" w:hAnsi="Times New Roman" w:cs="Times New Roman"/>
          <w:sz w:val="24"/>
          <w:szCs w:val="24"/>
        </w:rPr>
      </w:pPr>
      <w:r w:rsidRPr="00AA4455">
        <w:rPr>
          <w:rFonts w:ascii="Times New Roman" w:hAnsi="Times New Roman" w:cs="Times New Roman"/>
          <w:sz w:val="24"/>
          <w:szCs w:val="24"/>
        </w:rPr>
        <w:t xml:space="preserve">The information contained in this Request for Proposal (RFP) document or information provided subsequently to bidder(s) or applicants whether verbally or in documentary form by or on behalf of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(hereinafter referred to as </w:t>
      </w:r>
      <w:r>
        <w:rPr>
          <w:rFonts w:ascii="Times New Roman" w:hAnsi="Times New Roman" w:cs="Times New Roman"/>
          <w:sz w:val="24"/>
          <w:szCs w:val="24"/>
        </w:rPr>
        <w:t>Bank</w:t>
      </w:r>
      <w:r w:rsidRPr="00AA4455">
        <w:rPr>
          <w:rFonts w:ascii="Times New Roman" w:hAnsi="Times New Roman" w:cs="Times New Roman"/>
          <w:sz w:val="24"/>
          <w:szCs w:val="24"/>
        </w:rPr>
        <w:t xml:space="preserve">), is provided to the bidder(s) on the terms and conditions set out in this RFP document and all other terms and conditions subject to which such information is provided. </w:t>
      </w:r>
    </w:p>
    <w:p w14:paraId="45D1E640" w14:textId="77777777" w:rsidR="005029F4" w:rsidRPr="00AA4455" w:rsidRDefault="005029F4" w:rsidP="00A356C3">
      <w:pPr>
        <w:spacing w:after="198"/>
        <w:ind w:left="-5" w:right="377"/>
        <w:jc w:val="both"/>
        <w:rPr>
          <w:rFonts w:ascii="Times New Roman" w:hAnsi="Times New Roman" w:cs="Times New Roman"/>
          <w:sz w:val="24"/>
          <w:szCs w:val="24"/>
        </w:rPr>
      </w:pPr>
      <w:r w:rsidRPr="00AA4455">
        <w:rPr>
          <w:rFonts w:ascii="Times New Roman" w:hAnsi="Times New Roman" w:cs="Times New Roman"/>
          <w:sz w:val="24"/>
          <w:szCs w:val="24"/>
        </w:rPr>
        <w:t xml:space="preserve">This RFP is neither an agreement nor an offer and is only an invitation by </w:t>
      </w:r>
      <w:r>
        <w:rPr>
          <w:rFonts w:ascii="Times New Roman" w:hAnsi="Times New Roman" w:cs="Times New Roman"/>
          <w:sz w:val="24"/>
          <w:szCs w:val="24"/>
        </w:rPr>
        <w:t>Bank</w:t>
      </w:r>
      <w:r w:rsidRPr="00AA4455">
        <w:rPr>
          <w:rFonts w:ascii="Times New Roman" w:hAnsi="Times New Roman" w:cs="Times New Roman"/>
          <w:sz w:val="24"/>
          <w:szCs w:val="24"/>
        </w:rPr>
        <w:t xml:space="preserve">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w:t>
      </w:r>
      <w:r>
        <w:rPr>
          <w:rFonts w:ascii="Times New Roman" w:hAnsi="Times New Roman" w:cs="Times New Roman"/>
          <w:sz w:val="24"/>
          <w:szCs w:val="24"/>
        </w:rPr>
        <w:t>Bank</w:t>
      </w:r>
      <w:r w:rsidRPr="00AA4455">
        <w:rPr>
          <w:rFonts w:ascii="Times New Roman" w:hAnsi="Times New Roman" w:cs="Times New Roman"/>
          <w:sz w:val="24"/>
          <w:szCs w:val="24"/>
        </w:rPr>
        <w:t xml:space="preserve"> makes no representation or warranty and shall incur no liability under any law, statute, rules or regulations as to the accuracy, reliability or completeness of this RFP. </w:t>
      </w:r>
      <w:r>
        <w:rPr>
          <w:rFonts w:ascii="Times New Roman" w:hAnsi="Times New Roman" w:cs="Times New Roman"/>
          <w:sz w:val="24"/>
          <w:szCs w:val="24"/>
        </w:rPr>
        <w:t>Bank</w:t>
      </w:r>
      <w:r w:rsidRPr="00AA4455">
        <w:rPr>
          <w:rFonts w:ascii="Times New Roman" w:hAnsi="Times New Roman" w:cs="Times New Roman"/>
          <w:sz w:val="24"/>
          <w:szCs w:val="24"/>
        </w:rPr>
        <w:t xml:space="preserve"> may in its absolute discretion, but without being under any obligation to do so, update, amend or supplement the information in this RFP. </w:t>
      </w:r>
    </w:p>
    <w:p w14:paraId="2853B93D" w14:textId="77777777" w:rsidR="005029F4" w:rsidRDefault="005029F4" w:rsidP="005029F4">
      <w:pPr>
        <w:spacing w:before="120" w:after="120"/>
        <w:jc w:val="both"/>
        <w:rPr>
          <w:rFonts w:cstheme="minorHAnsi"/>
        </w:rPr>
      </w:pPr>
    </w:p>
    <w:p w14:paraId="14FDE2DE" w14:textId="77777777" w:rsidR="009A7D78" w:rsidRDefault="009A7D78" w:rsidP="005029F4">
      <w:pPr>
        <w:spacing w:before="120" w:after="120"/>
        <w:jc w:val="both"/>
        <w:rPr>
          <w:rFonts w:cstheme="minorHAnsi"/>
        </w:rPr>
      </w:pPr>
    </w:p>
    <w:p w14:paraId="22995168" w14:textId="77777777" w:rsidR="00AD7E0A" w:rsidRDefault="00AD7E0A" w:rsidP="005029F4">
      <w:pPr>
        <w:spacing w:before="120" w:after="120"/>
        <w:jc w:val="both"/>
        <w:rPr>
          <w:rFonts w:cstheme="minorHAnsi"/>
        </w:rPr>
      </w:pPr>
    </w:p>
    <w:p w14:paraId="7B9DA023" w14:textId="77777777" w:rsidR="006F2218" w:rsidRDefault="006F2218" w:rsidP="006F2218">
      <w:pPr>
        <w:pStyle w:val="Heading1"/>
        <w:spacing w:line="266" w:lineRule="auto"/>
        <w:ind w:right="3158"/>
        <w:rPr>
          <w:rFonts w:ascii="Times New Roman" w:hAnsi="Times New Roman" w:cs="Times New Roman"/>
          <w:b/>
          <w:bCs/>
          <w:sz w:val="24"/>
          <w:szCs w:val="24"/>
        </w:rPr>
      </w:pPr>
    </w:p>
    <w:p w14:paraId="70C25354" w14:textId="77777777" w:rsidR="006F2218" w:rsidRDefault="006F2218" w:rsidP="006F2218"/>
    <w:p w14:paraId="68D7B8A3" w14:textId="77777777" w:rsidR="008275E2" w:rsidRPr="006F2218" w:rsidRDefault="008275E2" w:rsidP="006F2218"/>
    <w:p w14:paraId="2ABFA83C" w14:textId="29675110" w:rsidR="00AD7E0A" w:rsidRPr="00761252" w:rsidRDefault="00A356C3" w:rsidP="00AD7E0A">
      <w:pPr>
        <w:pStyle w:val="Heading1"/>
        <w:numPr>
          <w:ilvl w:val="0"/>
          <w:numId w:val="42"/>
        </w:numPr>
        <w:spacing w:line="266" w:lineRule="auto"/>
        <w:ind w:right="3158"/>
        <w:rPr>
          <w:rFonts w:ascii="Times New Roman" w:hAnsi="Times New Roman" w:cs="Times New Roman"/>
          <w:b/>
          <w:bCs/>
          <w:color w:val="auto"/>
          <w:sz w:val="24"/>
          <w:szCs w:val="24"/>
        </w:rPr>
      </w:pPr>
      <w:bookmarkStart w:id="1" w:name="_Toc183787753"/>
      <w:r w:rsidRPr="00761252">
        <w:rPr>
          <w:rFonts w:ascii="Times New Roman" w:hAnsi="Times New Roman" w:cs="Times New Roman"/>
          <w:b/>
          <w:bCs/>
          <w:color w:val="auto"/>
          <w:sz w:val="24"/>
          <w:szCs w:val="24"/>
          <w:u w:val="single" w:color="000000"/>
        </w:rPr>
        <w:t>INTRODUCTION</w:t>
      </w:r>
      <w:bookmarkEnd w:id="1"/>
      <w:r w:rsidRPr="00761252">
        <w:rPr>
          <w:rFonts w:ascii="Times New Roman" w:hAnsi="Times New Roman" w:cs="Times New Roman"/>
          <w:b/>
          <w:bCs/>
          <w:color w:val="auto"/>
          <w:sz w:val="24"/>
          <w:szCs w:val="24"/>
        </w:rPr>
        <w:t xml:space="preserve"> </w:t>
      </w:r>
    </w:p>
    <w:p w14:paraId="7265AA4C" w14:textId="77777777" w:rsidR="00AD7E0A" w:rsidRPr="00AD7E0A" w:rsidRDefault="00AD7E0A" w:rsidP="00AD7E0A"/>
    <w:p w14:paraId="78A090AE" w14:textId="77777777" w:rsidR="009A7D78" w:rsidRPr="00744D5F" w:rsidRDefault="009A7D78" w:rsidP="009A7D78">
      <w:pPr>
        <w:spacing w:after="277"/>
        <w:ind w:right="5"/>
        <w:rPr>
          <w:rFonts w:ascii="Times New Roman" w:hAnsi="Times New Roman" w:cs="Times New Roman"/>
          <w:sz w:val="24"/>
          <w:szCs w:val="24"/>
        </w:rPr>
      </w:pPr>
      <w:r w:rsidRPr="00744D5F">
        <w:rPr>
          <w:rFonts w:ascii="Times New Roman" w:hAnsi="Times New Roman" w:cs="Times New Roman"/>
          <w:sz w:val="24"/>
          <w:szCs w:val="24"/>
        </w:rPr>
        <w:t xml:space="preserve">Central </w:t>
      </w:r>
      <w:r>
        <w:rPr>
          <w:rFonts w:ascii="Times New Roman" w:hAnsi="Times New Roman" w:cs="Times New Roman"/>
          <w:sz w:val="24"/>
          <w:szCs w:val="24"/>
        </w:rPr>
        <w:t>Bank</w:t>
      </w:r>
      <w:r w:rsidRPr="00744D5F">
        <w:rPr>
          <w:rFonts w:ascii="Times New Roman" w:hAnsi="Times New Roman" w:cs="Times New Roman"/>
          <w:sz w:val="24"/>
          <w:szCs w:val="24"/>
        </w:rPr>
        <w:t xml:space="preserve"> of India herein after referred to as the “</w:t>
      </w:r>
      <w:r>
        <w:rPr>
          <w:rFonts w:ascii="Times New Roman" w:hAnsi="Times New Roman" w:cs="Times New Roman"/>
          <w:sz w:val="24"/>
          <w:szCs w:val="24"/>
        </w:rPr>
        <w:t>Bank</w:t>
      </w:r>
      <w:r w:rsidRPr="00744D5F">
        <w:rPr>
          <w:rFonts w:ascii="Times New Roman" w:hAnsi="Times New Roman" w:cs="Times New Roman"/>
          <w:sz w:val="24"/>
          <w:szCs w:val="24"/>
        </w:rPr>
        <w:t xml:space="preserve">”, established in 1911, was nationalized in the year 1969 and today is a leading public sector </w:t>
      </w:r>
      <w:r>
        <w:rPr>
          <w:rFonts w:ascii="Times New Roman" w:hAnsi="Times New Roman" w:cs="Times New Roman"/>
          <w:sz w:val="24"/>
          <w:szCs w:val="24"/>
        </w:rPr>
        <w:t>Bank</w:t>
      </w:r>
      <w:r w:rsidRPr="00744D5F">
        <w:rPr>
          <w:rFonts w:ascii="Times New Roman" w:hAnsi="Times New Roman" w:cs="Times New Roman"/>
          <w:sz w:val="24"/>
          <w:szCs w:val="24"/>
        </w:rPr>
        <w:t xml:space="preserve"> listed in BSE/NSE.</w:t>
      </w:r>
    </w:p>
    <w:p w14:paraId="42DB6A75" w14:textId="73C9DC60" w:rsidR="009A7D78" w:rsidRPr="00744D5F" w:rsidRDefault="009A7D78" w:rsidP="007B22B8">
      <w:pPr>
        <w:spacing w:after="277"/>
        <w:ind w:left="20" w:right="5"/>
        <w:jc w:val="both"/>
        <w:rPr>
          <w:rFonts w:ascii="Times New Roman" w:hAnsi="Times New Roman" w:cs="Times New Roman"/>
          <w:sz w:val="24"/>
          <w:szCs w:val="24"/>
        </w:rPr>
      </w:pPr>
      <w:r w:rsidRPr="00744D5F">
        <w:rPr>
          <w:rFonts w:ascii="Times New Roman" w:hAnsi="Times New Roman" w:cs="Times New Roman"/>
          <w:sz w:val="24"/>
          <w:szCs w:val="24"/>
        </w:rPr>
        <w:t xml:space="preserve">The organizational structure of the </w:t>
      </w:r>
      <w:r>
        <w:rPr>
          <w:rFonts w:ascii="Times New Roman" w:hAnsi="Times New Roman" w:cs="Times New Roman"/>
          <w:sz w:val="24"/>
          <w:szCs w:val="24"/>
        </w:rPr>
        <w:t>Bank</w:t>
      </w:r>
      <w:r w:rsidRPr="00744D5F">
        <w:rPr>
          <w:rFonts w:ascii="Times New Roman" w:hAnsi="Times New Roman" w:cs="Times New Roman"/>
          <w:sz w:val="24"/>
          <w:szCs w:val="24"/>
        </w:rPr>
        <w:t xml:space="preserve"> consists of four tiers viz., Central Office (CO), Zonal Offices (ZO), </w:t>
      </w:r>
      <w:r w:rsidRPr="00A728A1">
        <w:rPr>
          <w:rFonts w:ascii="Times New Roman" w:hAnsi="Times New Roman" w:cs="Times New Roman"/>
          <w:sz w:val="24"/>
          <w:szCs w:val="24"/>
        </w:rPr>
        <w:t>Regional Offices (RO)</w:t>
      </w:r>
      <w:r w:rsidRPr="00744D5F">
        <w:rPr>
          <w:rFonts w:ascii="Times New Roman" w:hAnsi="Times New Roman" w:cs="Times New Roman"/>
          <w:sz w:val="24"/>
          <w:szCs w:val="24"/>
        </w:rPr>
        <w:t xml:space="preserve"> and Branches. C</w:t>
      </w:r>
      <w:r>
        <w:rPr>
          <w:rFonts w:ascii="Times New Roman" w:hAnsi="Times New Roman" w:cs="Times New Roman"/>
          <w:sz w:val="24"/>
          <w:szCs w:val="24"/>
        </w:rPr>
        <w:t xml:space="preserve">entral </w:t>
      </w:r>
      <w:r w:rsidRPr="00744D5F">
        <w:rPr>
          <w:rFonts w:ascii="Times New Roman" w:hAnsi="Times New Roman" w:cs="Times New Roman"/>
          <w:sz w:val="24"/>
          <w:szCs w:val="24"/>
        </w:rPr>
        <w:t>O</w:t>
      </w:r>
      <w:r>
        <w:rPr>
          <w:rFonts w:ascii="Times New Roman" w:hAnsi="Times New Roman" w:cs="Times New Roman"/>
          <w:sz w:val="24"/>
          <w:szCs w:val="24"/>
        </w:rPr>
        <w:t>ffice</w:t>
      </w:r>
      <w:r w:rsidRPr="00744D5F">
        <w:rPr>
          <w:rFonts w:ascii="Times New Roman" w:hAnsi="Times New Roman" w:cs="Times New Roman"/>
          <w:sz w:val="24"/>
          <w:szCs w:val="24"/>
        </w:rPr>
        <w:t xml:space="preserve">, consisting of various functional departments, deals with mainly policy formulation, setting of targets and monitoring of performance. The </w:t>
      </w:r>
      <w:r>
        <w:rPr>
          <w:rFonts w:ascii="Times New Roman" w:hAnsi="Times New Roman" w:cs="Times New Roman"/>
          <w:sz w:val="24"/>
          <w:szCs w:val="24"/>
        </w:rPr>
        <w:t>Bank</w:t>
      </w:r>
      <w:r w:rsidRPr="00744D5F">
        <w:rPr>
          <w:rFonts w:ascii="Times New Roman" w:hAnsi="Times New Roman" w:cs="Times New Roman"/>
          <w:sz w:val="24"/>
          <w:szCs w:val="24"/>
        </w:rPr>
        <w:t xml:space="preserve"> has set up </w:t>
      </w:r>
      <w:r w:rsidRPr="00A728A1">
        <w:rPr>
          <w:rFonts w:ascii="Times New Roman" w:hAnsi="Times New Roman" w:cs="Times New Roman"/>
          <w:sz w:val="24"/>
          <w:szCs w:val="24"/>
        </w:rPr>
        <w:t>12</w:t>
      </w:r>
      <w:r w:rsidRPr="00744D5F">
        <w:rPr>
          <w:rFonts w:ascii="Times New Roman" w:hAnsi="Times New Roman" w:cs="Times New Roman"/>
          <w:sz w:val="24"/>
          <w:szCs w:val="24"/>
        </w:rPr>
        <w:t xml:space="preserve"> Zonal Offices to exercise immediate supervision and control over the </w:t>
      </w:r>
      <w:r w:rsidRPr="00A728A1">
        <w:rPr>
          <w:rFonts w:ascii="Times New Roman" w:hAnsi="Times New Roman" w:cs="Times New Roman"/>
          <w:sz w:val="24"/>
          <w:szCs w:val="24"/>
        </w:rPr>
        <w:t>90</w:t>
      </w:r>
      <w:r w:rsidRPr="00744D5F">
        <w:rPr>
          <w:rFonts w:ascii="Times New Roman" w:hAnsi="Times New Roman" w:cs="Times New Roman"/>
          <w:sz w:val="24"/>
          <w:szCs w:val="24"/>
        </w:rPr>
        <w:t xml:space="preserve"> Regional Offices, which in turn supervise the branches under their jurisdiction. The </w:t>
      </w:r>
      <w:r>
        <w:rPr>
          <w:rFonts w:ascii="Times New Roman" w:hAnsi="Times New Roman" w:cs="Times New Roman"/>
          <w:sz w:val="24"/>
          <w:szCs w:val="24"/>
        </w:rPr>
        <w:t>Bank</w:t>
      </w:r>
      <w:r w:rsidRPr="00744D5F">
        <w:rPr>
          <w:rFonts w:ascii="Times New Roman" w:hAnsi="Times New Roman" w:cs="Times New Roman"/>
          <w:sz w:val="24"/>
          <w:szCs w:val="24"/>
        </w:rPr>
        <w:t xml:space="preserve"> has a network of 4</w:t>
      </w:r>
      <w:r w:rsidR="009861A7">
        <w:rPr>
          <w:rFonts w:ascii="Times New Roman" w:hAnsi="Times New Roman" w:cs="Times New Roman"/>
          <w:sz w:val="24"/>
          <w:szCs w:val="24"/>
        </w:rPr>
        <w:t>50</w:t>
      </w:r>
      <w:r w:rsidRPr="00744D5F">
        <w:rPr>
          <w:rFonts w:ascii="Times New Roman" w:hAnsi="Times New Roman" w:cs="Times New Roman"/>
          <w:sz w:val="24"/>
          <w:szCs w:val="24"/>
        </w:rPr>
        <w:t xml:space="preserve">0 plus branches, spread across the length and breadth of the country with presence in all the States and Union Territories. The </w:t>
      </w:r>
      <w:r>
        <w:rPr>
          <w:rFonts w:ascii="Times New Roman" w:hAnsi="Times New Roman" w:cs="Times New Roman"/>
          <w:sz w:val="24"/>
          <w:szCs w:val="24"/>
        </w:rPr>
        <w:t>Bank</w:t>
      </w:r>
      <w:r w:rsidRPr="00744D5F">
        <w:rPr>
          <w:rFonts w:ascii="Times New Roman" w:hAnsi="Times New Roman" w:cs="Times New Roman"/>
          <w:sz w:val="24"/>
          <w:szCs w:val="24"/>
        </w:rPr>
        <w:t xml:space="preserve"> has also established its Wide Area Network at 4500 plus locations all over India covering administrative and branch offices and is planning to enlarge it during the current year.</w:t>
      </w:r>
    </w:p>
    <w:p w14:paraId="768FDF18" w14:textId="53511518" w:rsidR="009A7D78" w:rsidRPr="00744D5F" w:rsidRDefault="009A7D78" w:rsidP="007B22B8">
      <w:pPr>
        <w:spacing w:after="277"/>
        <w:ind w:left="30" w:right="5"/>
        <w:jc w:val="both"/>
        <w:rPr>
          <w:rFonts w:ascii="Times New Roman" w:hAnsi="Times New Roman" w:cs="Times New Roman"/>
          <w:sz w:val="24"/>
          <w:szCs w:val="24"/>
        </w:rPr>
      </w:pPr>
      <w:r w:rsidRPr="00744D5F">
        <w:rPr>
          <w:rFonts w:ascii="Times New Roman" w:hAnsi="Times New Roman" w:cs="Times New Roman"/>
          <w:sz w:val="24"/>
          <w:szCs w:val="24"/>
        </w:rPr>
        <w:t xml:space="preserve">The </w:t>
      </w:r>
      <w:r>
        <w:rPr>
          <w:rFonts w:ascii="Times New Roman" w:hAnsi="Times New Roman" w:cs="Times New Roman"/>
          <w:sz w:val="24"/>
          <w:szCs w:val="24"/>
        </w:rPr>
        <w:t>Bank</w:t>
      </w:r>
      <w:r w:rsidRPr="00744D5F">
        <w:rPr>
          <w:rFonts w:ascii="Times New Roman" w:hAnsi="Times New Roman" w:cs="Times New Roman"/>
          <w:sz w:val="24"/>
          <w:szCs w:val="24"/>
        </w:rPr>
        <w:t xml:space="preserve"> also has specialized branches catering to the specific needs of Retail customers, Industrial Units, Corporate Clients, Forex Dealers, Exporters and Importers, Small Scale Industries and Agricultural Sector. </w:t>
      </w:r>
      <w:r>
        <w:rPr>
          <w:rFonts w:ascii="Times New Roman" w:hAnsi="Times New Roman" w:cs="Times New Roman"/>
          <w:sz w:val="24"/>
          <w:szCs w:val="24"/>
        </w:rPr>
        <w:t>Bank</w:t>
      </w:r>
      <w:r w:rsidRPr="00744D5F">
        <w:rPr>
          <w:rFonts w:ascii="Times New Roman" w:hAnsi="Times New Roman" w:cs="Times New Roman"/>
          <w:sz w:val="24"/>
          <w:szCs w:val="24"/>
        </w:rPr>
        <w:t xml:space="preserve"> has implemented Core </w:t>
      </w:r>
      <w:r>
        <w:rPr>
          <w:rFonts w:ascii="Times New Roman" w:hAnsi="Times New Roman" w:cs="Times New Roman"/>
          <w:sz w:val="24"/>
          <w:szCs w:val="24"/>
        </w:rPr>
        <w:t>Bank</w:t>
      </w:r>
      <w:r w:rsidRPr="00744D5F">
        <w:rPr>
          <w:rFonts w:ascii="Times New Roman" w:hAnsi="Times New Roman" w:cs="Times New Roman"/>
          <w:sz w:val="24"/>
          <w:szCs w:val="24"/>
        </w:rPr>
        <w:t>ing Solution in all 46</w:t>
      </w:r>
      <w:r w:rsidR="009861A7">
        <w:rPr>
          <w:rFonts w:ascii="Times New Roman" w:hAnsi="Times New Roman" w:cs="Times New Roman"/>
          <w:sz w:val="24"/>
          <w:szCs w:val="24"/>
        </w:rPr>
        <w:t>28</w:t>
      </w:r>
      <w:r w:rsidRPr="00744D5F">
        <w:rPr>
          <w:rFonts w:ascii="Times New Roman" w:hAnsi="Times New Roman" w:cs="Times New Roman"/>
          <w:sz w:val="24"/>
          <w:szCs w:val="24"/>
        </w:rPr>
        <w:t xml:space="preserve"> branches. </w:t>
      </w:r>
    </w:p>
    <w:p w14:paraId="16CAD9A0" w14:textId="457AF271" w:rsidR="009A7D78" w:rsidRPr="00761252" w:rsidRDefault="00A356C3" w:rsidP="00A02E81">
      <w:pPr>
        <w:pStyle w:val="Heading1"/>
        <w:numPr>
          <w:ilvl w:val="0"/>
          <w:numId w:val="42"/>
        </w:numPr>
        <w:spacing w:after="11" w:line="266" w:lineRule="auto"/>
        <w:ind w:right="3158"/>
        <w:rPr>
          <w:rFonts w:ascii="Times New Roman" w:hAnsi="Times New Roman" w:cs="Times New Roman"/>
          <w:b/>
          <w:bCs/>
          <w:color w:val="auto"/>
          <w:sz w:val="24"/>
          <w:szCs w:val="24"/>
        </w:rPr>
      </w:pPr>
      <w:bookmarkStart w:id="2" w:name="_Toc183787754"/>
      <w:r w:rsidRPr="00761252">
        <w:rPr>
          <w:rFonts w:ascii="Times New Roman" w:hAnsi="Times New Roman" w:cs="Times New Roman"/>
          <w:b/>
          <w:bCs/>
          <w:color w:val="auto"/>
          <w:sz w:val="24"/>
          <w:szCs w:val="24"/>
          <w:u w:val="single" w:color="000000"/>
        </w:rPr>
        <w:t>RFP OBJECTIVE</w:t>
      </w:r>
      <w:bookmarkEnd w:id="2"/>
      <w:r w:rsidRPr="00761252">
        <w:rPr>
          <w:rFonts w:ascii="Times New Roman" w:hAnsi="Times New Roman" w:cs="Times New Roman"/>
          <w:b/>
          <w:bCs/>
          <w:color w:val="auto"/>
          <w:sz w:val="24"/>
          <w:szCs w:val="24"/>
        </w:rPr>
        <w:t xml:space="preserve"> </w:t>
      </w:r>
    </w:p>
    <w:p w14:paraId="33B3C28D" w14:textId="77777777" w:rsidR="00A02E81" w:rsidRPr="00A02E81" w:rsidRDefault="00A02E81" w:rsidP="00A02E81">
      <w:pPr>
        <w:pStyle w:val="ListParagraph"/>
        <w:ind w:left="355"/>
      </w:pPr>
    </w:p>
    <w:p w14:paraId="7F0B831F" w14:textId="5FFB7ED2" w:rsidR="009A7D78" w:rsidRPr="00AA4455" w:rsidRDefault="009A7D78" w:rsidP="003F58AC">
      <w:pPr>
        <w:pStyle w:val="ListParagraph"/>
        <w:numPr>
          <w:ilvl w:val="1"/>
          <w:numId w:val="13"/>
        </w:numPr>
        <w:spacing w:after="4" w:line="248" w:lineRule="auto"/>
        <w:ind w:right="39"/>
        <w:jc w:val="both"/>
        <w:rPr>
          <w:rFonts w:ascii="Times New Roman" w:hAnsi="Times New Roman" w:cs="Times New Roman"/>
          <w:sz w:val="24"/>
          <w:szCs w:val="24"/>
        </w:rPr>
      </w:pPr>
      <w:r>
        <w:rPr>
          <w:rFonts w:ascii="Times New Roman" w:hAnsi="Times New Roman" w:cs="Times New Roman"/>
          <w:sz w:val="24"/>
          <w:szCs w:val="24"/>
        </w:rPr>
        <w:t>Bank</w:t>
      </w:r>
      <w:r w:rsidRPr="00AA4455">
        <w:rPr>
          <w:rFonts w:ascii="Times New Roman" w:hAnsi="Times New Roman" w:cs="Times New Roman"/>
          <w:sz w:val="24"/>
          <w:szCs w:val="24"/>
        </w:rPr>
        <w:t xml:space="preserve"> intends </w:t>
      </w:r>
      <w:r w:rsidRPr="00EE39D2">
        <w:rPr>
          <w:rFonts w:ascii="Times New Roman" w:hAnsi="Times New Roman" w:cs="Times New Roman"/>
          <w:color w:val="000000" w:themeColor="text1"/>
          <w:sz w:val="24"/>
          <w:szCs w:val="24"/>
        </w:rPr>
        <w:t xml:space="preserve">to appoint </w:t>
      </w:r>
      <w:r w:rsidRPr="00AA4455">
        <w:rPr>
          <w:rFonts w:ascii="Times New Roman" w:hAnsi="Times New Roman" w:cs="Times New Roman"/>
          <w:sz w:val="24"/>
          <w:szCs w:val="24"/>
        </w:rPr>
        <w:t xml:space="preserve">an Insurance Broker for procurement and managing a Cyber Insurance related cover and claims. In this connection, </w:t>
      </w:r>
      <w:r>
        <w:rPr>
          <w:rFonts w:ascii="Times New Roman" w:hAnsi="Times New Roman" w:cs="Times New Roman"/>
          <w:sz w:val="24"/>
          <w:szCs w:val="24"/>
        </w:rPr>
        <w:t>Bank</w:t>
      </w:r>
      <w:r w:rsidRPr="00AA4455">
        <w:rPr>
          <w:rFonts w:ascii="Times New Roman" w:hAnsi="Times New Roman" w:cs="Times New Roman"/>
          <w:sz w:val="24"/>
          <w:szCs w:val="24"/>
        </w:rPr>
        <w:t xml:space="preserve"> invites </w:t>
      </w:r>
      <w:r>
        <w:rPr>
          <w:rFonts w:ascii="Times New Roman" w:hAnsi="Times New Roman" w:cs="Times New Roman"/>
          <w:sz w:val="24"/>
          <w:szCs w:val="24"/>
        </w:rPr>
        <w:t xml:space="preserve">On-line </w:t>
      </w:r>
      <w:proofErr w:type="gramStart"/>
      <w:r w:rsidRPr="00AA4455">
        <w:rPr>
          <w:rFonts w:ascii="Times New Roman" w:hAnsi="Times New Roman" w:cs="Times New Roman"/>
          <w:sz w:val="24"/>
          <w:szCs w:val="24"/>
        </w:rPr>
        <w:t>offers</w:t>
      </w:r>
      <w:r w:rsidR="00C50035">
        <w:rPr>
          <w:rFonts w:ascii="Times New Roman" w:hAnsi="Times New Roman" w:cs="Times New Roman"/>
          <w:sz w:val="24"/>
          <w:szCs w:val="24"/>
        </w:rPr>
        <w:t xml:space="preserve"> </w:t>
      </w:r>
      <w:r w:rsidRPr="00AA4455">
        <w:rPr>
          <w:rFonts w:ascii="Times New Roman" w:hAnsi="Times New Roman" w:cs="Times New Roman"/>
          <w:sz w:val="24"/>
          <w:szCs w:val="24"/>
        </w:rPr>
        <w:t xml:space="preserve"> (</w:t>
      </w:r>
      <w:proofErr w:type="gramEnd"/>
      <w:r w:rsidRPr="00AA4455">
        <w:rPr>
          <w:rFonts w:ascii="Times New Roman" w:hAnsi="Times New Roman" w:cs="Times New Roman"/>
          <w:sz w:val="24"/>
          <w:szCs w:val="24"/>
        </w:rPr>
        <w:t>‘Conformity to Eligibility Criteria</w:t>
      </w:r>
      <w:r w:rsidR="00F05E82">
        <w:rPr>
          <w:rFonts w:ascii="Times New Roman" w:hAnsi="Times New Roman" w:cs="Times New Roman"/>
          <w:sz w:val="24"/>
          <w:szCs w:val="24"/>
        </w:rPr>
        <w:t xml:space="preserve">’ </w:t>
      </w:r>
      <w:r w:rsidRPr="00AA4455">
        <w:rPr>
          <w:rFonts w:ascii="Times New Roman" w:hAnsi="Times New Roman" w:cs="Times New Roman"/>
          <w:sz w:val="24"/>
          <w:szCs w:val="24"/>
        </w:rPr>
        <w:t>&amp; ‘Technical Proposal</w:t>
      </w:r>
      <w:r w:rsidR="00F05E82">
        <w:rPr>
          <w:rFonts w:ascii="Times New Roman" w:hAnsi="Times New Roman" w:cs="Times New Roman"/>
          <w:sz w:val="24"/>
          <w:szCs w:val="24"/>
        </w:rPr>
        <w:t>’</w:t>
      </w:r>
      <w:r w:rsidRPr="00AA4455">
        <w:rPr>
          <w:rFonts w:ascii="Times New Roman" w:hAnsi="Times New Roman" w:cs="Times New Roman"/>
          <w:sz w:val="24"/>
          <w:szCs w:val="24"/>
        </w:rPr>
        <w:t>) from an entity licensed by IRDA</w:t>
      </w:r>
      <w:r w:rsidR="00EB687B">
        <w:rPr>
          <w:rFonts w:ascii="Times New Roman" w:hAnsi="Times New Roman" w:cs="Times New Roman"/>
          <w:sz w:val="24"/>
          <w:szCs w:val="24"/>
        </w:rPr>
        <w:t>I</w:t>
      </w:r>
      <w:r w:rsidRPr="00AA4455">
        <w:rPr>
          <w:rFonts w:ascii="Times New Roman" w:hAnsi="Times New Roman" w:cs="Times New Roman"/>
          <w:sz w:val="24"/>
          <w:szCs w:val="24"/>
        </w:rPr>
        <w:t xml:space="preserve"> as per Terms &amp; Conditions, Technical Specifications and Scope of Work described elsewhere in this document. </w:t>
      </w:r>
    </w:p>
    <w:p w14:paraId="77B23EB5" w14:textId="77777777" w:rsidR="009A7D78" w:rsidRPr="00AA4455" w:rsidRDefault="009A7D78" w:rsidP="003F58AC">
      <w:pPr>
        <w:pStyle w:val="ListParagraph"/>
        <w:numPr>
          <w:ilvl w:val="1"/>
          <w:numId w:val="13"/>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RFP document is not a recommendation or invitation to enter the contract, agreement or any other arrangement in respect of the services. The provision of the service is subject to compliance to selection process and appropriate documentation being agreed between the </w:t>
      </w:r>
      <w:r>
        <w:rPr>
          <w:rFonts w:ascii="Times New Roman" w:hAnsi="Times New Roman" w:cs="Times New Roman"/>
          <w:sz w:val="24"/>
          <w:szCs w:val="24"/>
        </w:rPr>
        <w:t>Bank</w:t>
      </w:r>
      <w:r w:rsidRPr="00AA4455">
        <w:rPr>
          <w:rFonts w:ascii="Times New Roman" w:hAnsi="Times New Roman" w:cs="Times New Roman"/>
          <w:sz w:val="24"/>
          <w:szCs w:val="24"/>
        </w:rPr>
        <w:t xml:space="preserve"> and Bidder as identified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after completion of the selection process.</w:t>
      </w:r>
    </w:p>
    <w:p w14:paraId="0C1CAF1A" w14:textId="77777777" w:rsidR="009A7D78" w:rsidRPr="00AA4455" w:rsidRDefault="009A7D78" w:rsidP="003F58AC">
      <w:pPr>
        <w:pStyle w:val="ListParagraph"/>
        <w:numPr>
          <w:ilvl w:val="1"/>
          <w:numId w:val="13"/>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This is a non-transferable document and only eligible bidders shall apply submitting this document duly signing all the pages.</w:t>
      </w:r>
    </w:p>
    <w:p w14:paraId="437629F9" w14:textId="77777777" w:rsidR="009A7D78" w:rsidRPr="00AA4455" w:rsidRDefault="009A7D78" w:rsidP="003F58AC">
      <w:pPr>
        <w:pStyle w:val="ListParagraph"/>
        <w:numPr>
          <w:ilvl w:val="1"/>
          <w:numId w:val="13"/>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scope of assignment / work is detailed under </w:t>
      </w:r>
      <w:r w:rsidRPr="00587DA3">
        <w:rPr>
          <w:rFonts w:ascii="Times New Roman" w:hAnsi="Times New Roman" w:cs="Times New Roman"/>
          <w:sz w:val="24"/>
          <w:szCs w:val="24"/>
        </w:rPr>
        <w:t>point no. 5 (Scope of work)</w:t>
      </w:r>
      <w:r w:rsidRPr="00AA4455">
        <w:rPr>
          <w:rFonts w:ascii="Times New Roman" w:hAnsi="Times New Roman" w:cs="Times New Roman"/>
          <w:sz w:val="24"/>
          <w:szCs w:val="24"/>
        </w:rPr>
        <w:t xml:space="preserve"> in this document. </w:t>
      </w:r>
      <w:r w:rsidRPr="00AA4455">
        <w:rPr>
          <w:rFonts w:ascii="Times New Roman" w:hAnsi="Times New Roman" w:cs="Times New Roman"/>
          <w:bCs/>
          <w:sz w:val="24"/>
          <w:szCs w:val="24"/>
        </w:rPr>
        <w:t xml:space="preserve"> </w:t>
      </w:r>
    </w:p>
    <w:p w14:paraId="36DDE599" w14:textId="1CFDBFF5" w:rsidR="00A90623" w:rsidRDefault="00A90623">
      <w:pPr>
        <w:rPr>
          <w:rFonts w:cstheme="minorHAnsi"/>
        </w:rPr>
      </w:pPr>
    </w:p>
    <w:p w14:paraId="39ECD3E8" w14:textId="77777777" w:rsidR="00A02E81" w:rsidRDefault="00A02E81">
      <w:pPr>
        <w:rPr>
          <w:rFonts w:cstheme="minorHAnsi"/>
        </w:rPr>
      </w:pPr>
    </w:p>
    <w:p w14:paraId="4D37002C" w14:textId="77777777" w:rsidR="00A02E81" w:rsidRDefault="00A02E81">
      <w:pPr>
        <w:rPr>
          <w:rFonts w:cstheme="minorHAnsi"/>
        </w:rPr>
      </w:pPr>
    </w:p>
    <w:p w14:paraId="0C75018B" w14:textId="77777777" w:rsidR="00A02E81" w:rsidRDefault="00A02E81">
      <w:pPr>
        <w:rPr>
          <w:rFonts w:cstheme="minorHAnsi"/>
        </w:rPr>
      </w:pPr>
    </w:p>
    <w:p w14:paraId="580F4D2A" w14:textId="77777777" w:rsidR="00A02E81" w:rsidRDefault="00A02E81">
      <w:pPr>
        <w:rPr>
          <w:rFonts w:cstheme="minorHAnsi"/>
        </w:rPr>
      </w:pPr>
    </w:p>
    <w:p w14:paraId="3F3E0C47" w14:textId="77777777" w:rsidR="00A02E81" w:rsidRDefault="00A02E81">
      <w:pPr>
        <w:rPr>
          <w:rFonts w:cstheme="minorHAnsi"/>
        </w:rPr>
      </w:pPr>
    </w:p>
    <w:p w14:paraId="3C769392" w14:textId="77777777" w:rsidR="008275E2" w:rsidRDefault="008275E2">
      <w:pPr>
        <w:rPr>
          <w:rFonts w:cstheme="minorHAnsi"/>
        </w:rPr>
      </w:pPr>
    </w:p>
    <w:p w14:paraId="4F7E611B" w14:textId="77777777" w:rsidR="008275E2" w:rsidRPr="00301C3E" w:rsidRDefault="008275E2">
      <w:pPr>
        <w:rPr>
          <w:rFonts w:cstheme="minorHAnsi"/>
        </w:rPr>
      </w:pPr>
    </w:p>
    <w:p w14:paraId="104F27DF" w14:textId="6A1850A6" w:rsidR="0081645B" w:rsidRPr="00761252" w:rsidRDefault="00A356C3" w:rsidP="003F58AC">
      <w:pPr>
        <w:pStyle w:val="Heading1"/>
        <w:numPr>
          <w:ilvl w:val="0"/>
          <w:numId w:val="14"/>
        </w:numPr>
        <w:rPr>
          <w:rFonts w:ascii="Times New Roman" w:hAnsi="Times New Roman" w:cs="Times New Roman"/>
          <w:b/>
          <w:bCs/>
          <w:color w:val="auto"/>
          <w:sz w:val="24"/>
          <w:szCs w:val="24"/>
          <w:u w:val="single"/>
        </w:rPr>
      </w:pPr>
      <w:bookmarkStart w:id="3" w:name="_Toc177401398"/>
      <w:bookmarkStart w:id="4" w:name="_Toc183787755"/>
      <w:r w:rsidRPr="00761252">
        <w:rPr>
          <w:rFonts w:ascii="Times New Roman" w:hAnsi="Times New Roman" w:cs="Times New Roman"/>
          <w:b/>
          <w:bCs/>
          <w:color w:val="auto"/>
          <w:sz w:val="24"/>
          <w:szCs w:val="24"/>
          <w:u w:val="single"/>
        </w:rPr>
        <w:lastRenderedPageBreak/>
        <w:t>ELIGIBILITY CRITERIA</w:t>
      </w:r>
      <w:bookmarkEnd w:id="3"/>
      <w:bookmarkEnd w:id="4"/>
    </w:p>
    <w:p w14:paraId="1787892A" w14:textId="77777777" w:rsidR="00A356C3" w:rsidRPr="00A356C3" w:rsidRDefault="00A356C3" w:rsidP="00A356C3"/>
    <w:p w14:paraId="31459BA6" w14:textId="0CD85C23" w:rsidR="00A90623" w:rsidRPr="00A356C3" w:rsidRDefault="00A90623" w:rsidP="00B0063B">
      <w:pPr>
        <w:jc w:val="both"/>
        <w:rPr>
          <w:rFonts w:ascii="Times New Roman" w:hAnsi="Times New Roman" w:cs="Times New Roman"/>
          <w:sz w:val="24"/>
          <w:szCs w:val="24"/>
        </w:rPr>
      </w:pPr>
      <w:r w:rsidRPr="00A356C3">
        <w:rPr>
          <w:rFonts w:ascii="Times New Roman" w:hAnsi="Times New Roman" w:cs="Times New Roman"/>
          <w:sz w:val="24"/>
          <w:szCs w:val="24"/>
        </w:rPr>
        <w:t xml:space="preserve">The Bidder must </w:t>
      </w:r>
      <w:r w:rsidR="006D5617" w:rsidRPr="00A356C3">
        <w:rPr>
          <w:rFonts w:ascii="Times New Roman" w:hAnsi="Times New Roman" w:cs="Times New Roman"/>
          <w:sz w:val="24"/>
          <w:szCs w:val="24"/>
        </w:rPr>
        <w:t>fulfil</w:t>
      </w:r>
      <w:r w:rsidRPr="00A356C3">
        <w:rPr>
          <w:rFonts w:ascii="Times New Roman" w:hAnsi="Times New Roman" w:cs="Times New Roman"/>
          <w:sz w:val="24"/>
          <w:szCs w:val="24"/>
        </w:rPr>
        <w:t xml:space="preserve"> following eligibility criteria:</w:t>
      </w:r>
    </w:p>
    <w:tbl>
      <w:tblPr>
        <w:tblStyle w:val="TableGrid0"/>
        <w:tblW w:w="8964" w:type="dxa"/>
        <w:tblInd w:w="107" w:type="dxa"/>
        <w:tblCellMar>
          <w:top w:w="48" w:type="dxa"/>
          <w:left w:w="108" w:type="dxa"/>
          <w:right w:w="58" w:type="dxa"/>
        </w:tblCellMar>
        <w:tblLook w:val="04A0" w:firstRow="1" w:lastRow="0" w:firstColumn="1" w:lastColumn="0" w:noHBand="0" w:noVBand="1"/>
      </w:tblPr>
      <w:tblGrid>
        <w:gridCol w:w="603"/>
        <w:gridCol w:w="5272"/>
        <w:gridCol w:w="3089"/>
      </w:tblGrid>
      <w:tr w:rsidR="009A7D78" w:rsidRPr="00AA4455" w14:paraId="2B6F7603" w14:textId="77777777" w:rsidTr="0014319E">
        <w:trPr>
          <w:trHeight w:val="545"/>
        </w:trPr>
        <w:tc>
          <w:tcPr>
            <w:tcW w:w="603" w:type="dxa"/>
            <w:tcBorders>
              <w:top w:val="single" w:sz="4" w:space="0" w:color="000000"/>
              <w:left w:val="single" w:sz="4" w:space="0" w:color="000000"/>
              <w:bottom w:val="single" w:sz="4" w:space="0" w:color="000000"/>
              <w:right w:val="single" w:sz="4" w:space="0" w:color="000000"/>
            </w:tcBorders>
          </w:tcPr>
          <w:p w14:paraId="0F39DF26" w14:textId="77777777" w:rsidR="009A7D78" w:rsidRPr="00AA4455" w:rsidRDefault="009A7D78" w:rsidP="0014319E">
            <w:pPr>
              <w:spacing w:line="259" w:lineRule="auto"/>
              <w:ind w:right="51"/>
              <w:rPr>
                <w:rFonts w:ascii="Times New Roman" w:hAnsi="Times New Roman" w:cs="Times New Roman"/>
                <w:sz w:val="24"/>
                <w:szCs w:val="24"/>
              </w:rPr>
            </w:pPr>
            <w:r w:rsidRPr="00AA4455">
              <w:rPr>
                <w:rFonts w:ascii="Times New Roman" w:hAnsi="Times New Roman" w:cs="Times New Roman"/>
                <w:b/>
                <w:sz w:val="24"/>
                <w:szCs w:val="24"/>
              </w:rPr>
              <w:t>S.</w:t>
            </w:r>
            <w:r>
              <w:rPr>
                <w:rFonts w:ascii="Times New Roman" w:hAnsi="Times New Roman" w:cs="Times New Roman"/>
                <w:b/>
                <w:sz w:val="24"/>
                <w:szCs w:val="24"/>
              </w:rPr>
              <w:t xml:space="preserve"> </w:t>
            </w:r>
            <w:r w:rsidRPr="00AA4455">
              <w:rPr>
                <w:rFonts w:ascii="Times New Roman" w:hAnsi="Times New Roman" w:cs="Times New Roman"/>
                <w:b/>
                <w:sz w:val="24"/>
                <w:szCs w:val="24"/>
              </w:rPr>
              <w:t>No.</w:t>
            </w:r>
            <w:r w:rsidRPr="00AA4455">
              <w:rPr>
                <w:rFonts w:ascii="Times New Roman" w:hAnsi="Times New Roman" w:cs="Times New Roman"/>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tcPr>
          <w:p w14:paraId="3A326103" w14:textId="77777777" w:rsidR="009A7D78" w:rsidRPr="00AA4455" w:rsidRDefault="009A7D78" w:rsidP="0014319E">
            <w:pPr>
              <w:spacing w:line="259" w:lineRule="auto"/>
              <w:ind w:right="51"/>
              <w:jc w:val="center"/>
              <w:rPr>
                <w:rFonts w:ascii="Times New Roman" w:hAnsi="Times New Roman" w:cs="Times New Roman"/>
                <w:sz w:val="24"/>
                <w:szCs w:val="24"/>
              </w:rPr>
            </w:pPr>
            <w:r w:rsidRPr="00AA4455">
              <w:rPr>
                <w:rFonts w:ascii="Times New Roman" w:hAnsi="Times New Roman" w:cs="Times New Roman"/>
                <w:b/>
                <w:sz w:val="24"/>
                <w:szCs w:val="24"/>
              </w:rPr>
              <w:t>Eligibility Criteria</w:t>
            </w:r>
            <w:r w:rsidRPr="00AA4455">
              <w:rPr>
                <w:rFonts w:ascii="Times New Roman" w:hAnsi="Times New Roman" w:cs="Times New Roman"/>
                <w:sz w:val="24"/>
                <w:szCs w:val="24"/>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39C09060" w14:textId="77777777" w:rsidR="009A7D78" w:rsidRPr="00AA4455" w:rsidRDefault="009A7D78" w:rsidP="0014319E">
            <w:pPr>
              <w:spacing w:line="259" w:lineRule="auto"/>
              <w:jc w:val="center"/>
              <w:rPr>
                <w:rFonts w:ascii="Times New Roman" w:hAnsi="Times New Roman" w:cs="Times New Roman"/>
                <w:sz w:val="24"/>
                <w:szCs w:val="24"/>
              </w:rPr>
            </w:pPr>
            <w:r w:rsidRPr="00AA4455">
              <w:rPr>
                <w:rFonts w:ascii="Times New Roman" w:hAnsi="Times New Roman" w:cs="Times New Roman"/>
                <w:b/>
                <w:sz w:val="24"/>
                <w:szCs w:val="24"/>
              </w:rPr>
              <w:t>Documents to be submitted</w:t>
            </w:r>
            <w:r w:rsidRPr="00AA4455">
              <w:rPr>
                <w:rFonts w:ascii="Times New Roman" w:hAnsi="Times New Roman" w:cs="Times New Roman"/>
                <w:sz w:val="24"/>
                <w:szCs w:val="24"/>
              </w:rPr>
              <w:t xml:space="preserve"> </w:t>
            </w:r>
            <w:r w:rsidRPr="00AA4455">
              <w:rPr>
                <w:rFonts w:ascii="Times New Roman" w:hAnsi="Times New Roman" w:cs="Times New Roman"/>
                <w:b/>
                <w:sz w:val="24"/>
                <w:szCs w:val="24"/>
              </w:rPr>
              <w:t>along with the RFP</w:t>
            </w:r>
            <w:r w:rsidRPr="00AA4455">
              <w:rPr>
                <w:rFonts w:ascii="Times New Roman" w:hAnsi="Times New Roman" w:cs="Times New Roman"/>
                <w:sz w:val="24"/>
                <w:szCs w:val="24"/>
              </w:rPr>
              <w:t xml:space="preserve"> </w:t>
            </w:r>
          </w:p>
        </w:tc>
      </w:tr>
      <w:tr w:rsidR="009A7D78" w:rsidRPr="00AA4455" w14:paraId="542E6776" w14:textId="77777777" w:rsidTr="0014319E">
        <w:trPr>
          <w:trHeight w:val="1891"/>
        </w:trPr>
        <w:tc>
          <w:tcPr>
            <w:tcW w:w="603" w:type="dxa"/>
            <w:tcBorders>
              <w:top w:val="single" w:sz="4" w:space="0" w:color="000000"/>
              <w:left w:val="single" w:sz="4" w:space="0" w:color="000000"/>
              <w:bottom w:val="single" w:sz="4" w:space="0" w:color="000000"/>
              <w:right w:val="single" w:sz="4" w:space="0" w:color="000000"/>
            </w:tcBorders>
          </w:tcPr>
          <w:p w14:paraId="6E0F2156" w14:textId="77777777" w:rsidR="009A7D78" w:rsidRPr="00AA4455" w:rsidRDefault="009A7D78"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1. </w:t>
            </w:r>
            <w:r w:rsidRPr="00AA4455">
              <w:rPr>
                <w:rFonts w:ascii="Times New Roman" w:hAnsi="Times New Roman" w:cs="Times New Roman"/>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tcPr>
          <w:p w14:paraId="557ECEAF" w14:textId="77777777" w:rsidR="009A7D78" w:rsidRPr="00AA4455" w:rsidRDefault="009A7D78" w:rsidP="00FE1211">
            <w:pPr>
              <w:spacing w:line="259" w:lineRule="auto"/>
              <w:jc w:val="both"/>
              <w:rPr>
                <w:rFonts w:ascii="Times New Roman" w:hAnsi="Times New Roman" w:cs="Times New Roman"/>
                <w:sz w:val="24"/>
                <w:szCs w:val="24"/>
              </w:rPr>
            </w:pPr>
            <w:r w:rsidRPr="00AA4455">
              <w:rPr>
                <w:rFonts w:ascii="Times New Roman" w:hAnsi="Times New Roman" w:cs="Times New Roman"/>
                <w:b/>
                <w:sz w:val="24"/>
                <w:szCs w:val="24"/>
              </w:rPr>
              <w:t xml:space="preserve">Main criteria: </w:t>
            </w:r>
            <w:r w:rsidRPr="00AA4455">
              <w:rPr>
                <w:rFonts w:ascii="Times New Roman" w:hAnsi="Times New Roman" w:cs="Times New Roman"/>
                <w:sz w:val="24"/>
                <w:szCs w:val="24"/>
              </w:rPr>
              <w:t xml:space="preserve"> </w:t>
            </w:r>
          </w:p>
          <w:p w14:paraId="7CCC05E2" w14:textId="1D2FB268" w:rsidR="009A7D78" w:rsidRPr="00AA4455" w:rsidRDefault="009A7D78" w:rsidP="00FE1211">
            <w:pPr>
              <w:spacing w:line="259" w:lineRule="auto"/>
              <w:ind w:right="46"/>
              <w:jc w:val="both"/>
              <w:rPr>
                <w:rFonts w:ascii="Times New Roman" w:hAnsi="Times New Roman" w:cs="Times New Roman"/>
                <w:sz w:val="24"/>
                <w:szCs w:val="24"/>
              </w:rPr>
            </w:pPr>
            <w:r w:rsidRPr="00AA4455">
              <w:rPr>
                <w:rFonts w:ascii="Times New Roman" w:hAnsi="Times New Roman" w:cs="Times New Roman"/>
                <w:sz w:val="24"/>
                <w:szCs w:val="24"/>
              </w:rPr>
              <w:t>Only well established and reputed Insurance Broking Firm/s, Companies</w:t>
            </w:r>
            <w:r>
              <w:rPr>
                <w:rFonts w:ascii="Times New Roman" w:hAnsi="Times New Roman" w:cs="Times New Roman"/>
                <w:sz w:val="24"/>
                <w:szCs w:val="24"/>
              </w:rPr>
              <w:t xml:space="preserve">, </w:t>
            </w:r>
            <w:r w:rsidRPr="00A728A1">
              <w:rPr>
                <w:rFonts w:ascii="Times New Roman" w:hAnsi="Times New Roman" w:cs="Times New Roman"/>
                <w:sz w:val="24"/>
                <w:szCs w:val="24"/>
              </w:rPr>
              <w:t>LLPs</w:t>
            </w:r>
            <w:r>
              <w:rPr>
                <w:rFonts w:ascii="Times New Roman" w:hAnsi="Times New Roman" w:cs="Times New Roman"/>
                <w:sz w:val="24"/>
                <w:szCs w:val="24"/>
              </w:rPr>
              <w:t>, Partnership Firms</w:t>
            </w:r>
            <w:r w:rsidRPr="00AA4455">
              <w:rPr>
                <w:rFonts w:ascii="Times New Roman" w:hAnsi="Times New Roman" w:cs="Times New Roman"/>
                <w:sz w:val="24"/>
                <w:szCs w:val="24"/>
              </w:rPr>
              <w:t xml:space="preserve"> licensed by IRDAI and Registered under Company</w:t>
            </w:r>
            <w:r w:rsidR="00F05E82">
              <w:rPr>
                <w:rFonts w:ascii="Times New Roman" w:hAnsi="Times New Roman" w:cs="Times New Roman"/>
                <w:sz w:val="24"/>
                <w:szCs w:val="24"/>
              </w:rPr>
              <w:t>’</w:t>
            </w:r>
            <w:r w:rsidRPr="00AA4455">
              <w:rPr>
                <w:rFonts w:ascii="Times New Roman" w:hAnsi="Times New Roman" w:cs="Times New Roman"/>
                <w:sz w:val="24"/>
                <w:szCs w:val="24"/>
              </w:rPr>
              <w:t>s Act 1956</w:t>
            </w:r>
            <w:r>
              <w:rPr>
                <w:rFonts w:ascii="Times New Roman" w:hAnsi="Times New Roman" w:cs="Times New Roman"/>
                <w:sz w:val="24"/>
                <w:szCs w:val="24"/>
              </w:rPr>
              <w:t xml:space="preserve">/ </w:t>
            </w:r>
            <w:r w:rsidRPr="00A728A1">
              <w:rPr>
                <w:rFonts w:ascii="Times New Roman" w:hAnsi="Times New Roman" w:cs="Times New Roman"/>
                <w:sz w:val="24"/>
                <w:szCs w:val="24"/>
              </w:rPr>
              <w:t>Company’s Act 2013,</w:t>
            </w:r>
            <w:r w:rsidRPr="00AA4455">
              <w:rPr>
                <w:rFonts w:ascii="Times New Roman" w:hAnsi="Times New Roman" w:cs="Times New Roman"/>
                <w:sz w:val="24"/>
                <w:szCs w:val="24"/>
              </w:rPr>
              <w:t xml:space="preserve"> be considered. License validity should not have any gaps since inception of firm. License should be valid as on date of submission of response to this RFP.  </w:t>
            </w:r>
          </w:p>
        </w:tc>
        <w:tc>
          <w:tcPr>
            <w:tcW w:w="3089" w:type="dxa"/>
            <w:tcBorders>
              <w:top w:val="single" w:sz="4" w:space="0" w:color="000000"/>
              <w:left w:val="single" w:sz="4" w:space="0" w:color="000000"/>
              <w:bottom w:val="single" w:sz="4" w:space="0" w:color="000000"/>
              <w:right w:val="single" w:sz="4" w:space="0" w:color="000000"/>
            </w:tcBorders>
          </w:tcPr>
          <w:p w14:paraId="3A0AA809" w14:textId="77777777" w:rsidR="009A7D78" w:rsidRPr="00AA4455" w:rsidRDefault="009A7D78" w:rsidP="00FE1211">
            <w:pPr>
              <w:spacing w:after="1" w:line="238" w:lineRule="auto"/>
              <w:ind w:right="49"/>
              <w:jc w:val="both"/>
              <w:rPr>
                <w:rFonts w:ascii="Times New Roman" w:hAnsi="Times New Roman" w:cs="Times New Roman"/>
                <w:sz w:val="24"/>
                <w:szCs w:val="24"/>
              </w:rPr>
            </w:pPr>
            <w:r w:rsidRPr="00AA4455">
              <w:rPr>
                <w:rFonts w:ascii="Times New Roman" w:hAnsi="Times New Roman" w:cs="Times New Roman"/>
                <w:sz w:val="24"/>
                <w:szCs w:val="24"/>
              </w:rPr>
              <w:t xml:space="preserve">Copies of license issued by IRDAI, from inception, duly attested by Authorized </w:t>
            </w:r>
          </w:p>
          <w:p w14:paraId="45DD41B4" w14:textId="77777777" w:rsidR="009A7D78" w:rsidRPr="00AA4455" w:rsidRDefault="009A7D78" w:rsidP="00FE1211">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Signatory. </w:t>
            </w:r>
          </w:p>
        </w:tc>
      </w:tr>
      <w:tr w:rsidR="009A7D78" w:rsidRPr="00AA4455" w14:paraId="13229B93" w14:textId="77777777" w:rsidTr="00A02E81">
        <w:trPr>
          <w:trHeight w:val="1621"/>
        </w:trPr>
        <w:tc>
          <w:tcPr>
            <w:tcW w:w="603" w:type="dxa"/>
            <w:tcBorders>
              <w:top w:val="single" w:sz="4" w:space="0" w:color="000000"/>
              <w:left w:val="single" w:sz="4" w:space="0" w:color="000000"/>
              <w:bottom w:val="single" w:sz="4" w:space="0" w:color="000000"/>
              <w:right w:val="single" w:sz="4" w:space="0" w:color="000000"/>
            </w:tcBorders>
          </w:tcPr>
          <w:p w14:paraId="1344083D" w14:textId="77777777" w:rsidR="009A7D78" w:rsidRPr="00AA4455" w:rsidRDefault="009A7D78"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2. </w:t>
            </w:r>
            <w:r w:rsidRPr="00AA4455">
              <w:rPr>
                <w:rFonts w:ascii="Times New Roman" w:hAnsi="Times New Roman" w:cs="Times New Roman"/>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33FCD4FE" w14:textId="232C90F1" w:rsidR="009A7D78" w:rsidRPr="00A02E81" w:rsidRDefault="009A7D78" w:rsidP="0048706C">
            <w:pPr>
              <w:spacing w:line="259" w:lineRule="auto"/>
              <w:ind w:right="52"/>
              <w:jc w:val="both"/>
              <w:rPr>
                <w:rFonts w:ascii="Times New Roman" w:hAnsi="Times New Roman" w:cs="Times New Roman"/>
                <w:sz w:val="24"/>
                <w:szCs w:val="24"/>
              </w:rPr>
            </w:pPr>
            <w:r w:rsidRPr="00A02E81">
              <w:rPr>
                <w:rFonts w:ascii="Times New Roman" w:hAnsi="Times New Roman" w:cs="Times New Roman"/>
                <w:sz w:val="24"/>
                <w:szCs w:val="24"/>
              </w:rPr>
              <w:t xml:space="preserve">The applicant should be a Firm/Company/LLP/Partnership </w:t>
            </w:r>
            <w:r w:rsidR="00A356C3" w:rsidRPr="00A02E81">
              <w:rPr>
                <w:rFonts w:ascii="Times New Roman" w:hAnsi="Times New Roman" w:cs="Times New Roman"/>
                <w:sz w:val="24"/>
                <w:szCs w:val="24"/>
              </w:rPr>
              <w:t>Firm established</w:t>
            </w:r>
            <w:r w:rsidRPr="00A02E81">
              <w:rPr>
                <w:rFonts w:ascii="Times New Roman" w:hAnsi="Times New Roman" w:cs="Times New Roman"/>
                <w:sz w:val="24"/>
                <w:szCs w:val="24"/>
              </w:rPr>
              <w:t xml:space="preserve"> in India and should have been in existence for the last </w:t>
            </w:r>
            <w:r w:rsidR="0048706C">
              <w:rPr>
                <w:rFonts w:ascii="Times New Roman" w:hAnsi="Times New Roman" w:cs="Times New Roman"/>
                <w:sz w:val="24"/>
                <w:szCs w:val="24"/>
              </w:rPr>
              <w:t>10</w:t>
            </w:r>
            <w:r w:rsidRPr="00A02E81">
              <w:rPr>
                <w:rFonts w:ascii="Times New Roman" w:hAnsi="Times New Roman" w:cs="Times New Roman"/>
                <w:sz w:val="24"/>
                <w:szCs w:val="24"/>
              </w:rPr>
              <w:t xml:space="preserve"> years as on 3</w:t>
            </w:r>
            <w:r w:rsidR="00A02E81" w:rsidRPr="00A02E81">
              <w:rPr>
                <w:rFonts w:ascii="Times New Roman" w:hAnsi="Times New Roman" w:cs="Times New Roman"/>
                <w:sz w:val="24"/>
                <w:szCs w:val="24"/>
              </w:rPr>
              <w:t>0</w:t>
            </w:r>
            <w:r w:rsidRPr="00A02E81">
              <w:rPr>
                <w:rFonts w:ascii="Times New Roman" w:hAnsi="Times New Roman" w:cs="Times New Roman"/>
                <w:sz w:val="24"/>
                <w:szCs w:val="24"/>
              </w:rPr>
              <w:t>.1</w:t>
            </w:r>
            <w:r w:rsidR="00A02E81" w:rsidRPr="00A02E81">
              <w:rPr>
                <w:rFonts w:ascii="Times New Roman" w:hAnsi="Times New Roman" w:cs="Times New Roman"/>
                <w:sz w:val="24"/>
                <w:szCs w:val="24"/>
              </w:rPr>
              <w:t>1</w:t>
            </w:r>
            <w:r w:rsidRPr="00A02E81">
              <w:rPr>
                <w:rFonts w:ascii="Times New Roman" w:hAnsi="Times New Roman" w:cs="Times New Roman"/>
                <w:sz w:val="24"/>
                <w:szCs w:val="24"/>
              </w:rPr>
              <w:t xml:space="preserve">.2024. No two entities joining together (JVs) specific to this project will be considered.  </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0583DD08" w14:textId="77777777" w:rsidR="009A7D78" w:rsidRPr="00A02E81" w:rsidRDefault="009A7D78" w:rsidP="00FE1211">
            <w:pPr>
              <w:spacing w:line="239" w:lineRule="auto"/>
              <w:ind w:right="48"/>
              <w:jc w:val="both"/>
              <w:rPr>
                <w:rFonts w:ascii="Times New Roman" w:hAnsi="Times New Roman" w:cs="Times New Roman"/>
                <w:sz w:val="24"/>
                <w:szCs w:val="24"/>
              </w:rPr>
            </w:pPr>
            <w:r w:rsidRPr="00A02E81">
              <w:rPr>
                <w:rFonts w:ascii="Times New Roman" w:hAnsi="Times New Roman" w:cs="Times New Roman"/>
                <w:sz w:val="24"/>
                <w:szCs w:val="24"/>
              </w:rPr>
              <w:t xml:space="preserve">Copy of the certificate of incorporation and certificate of commencement of business or Registration certificate, duly attested by Authorized </w:t>
            </w:r>
          </w:p>
          <w:p w14:paraId="2EC33DB2" w14:textId="77777777" w:rsidR="009A7D78" w:rsidRPr="00A02E81" w:rsidRDefault="009A7D78" w:rsidP="00FE1211">
            <w:pPr>
              <w:spacing w:line="259" w:lineRule="auto"/>
              <w:jc w:val="both"/>
              <w:rPr>
                <w:rFonts w:ascii="Times New Roman" w:hAnsi="Times New Roman" w:cs="Times New Roman"/>
                <w:sz w:val="24"/>
                <w:szCs w:val="24"/>
              </w:rPr>
            </w:pPr>
            <w:r w:rsidRPr="00A02E81">
              <w:rPr>
                <w:rFonts w:ascii="Times New Roman" w:hAnsi="Times New Roman" w:cs="Times New Roman"/>
                <w:sz w:val="24"/>
                <w:szCs w:val="24"/>
              </w:rPr>
              <w:t xml:space="preserve">Signatory. </w:t>
            </w:r>
          </w:p>
        </w:tc>
      </w:tr>
      <w:tr w:rsidR="009A7D78" w:rsidRPr="00AA4455" w14:paraId="19C2B5DD" w14:textId="77777777" w:rsidTr="00A02E81">
        <w:trPr>
          <w:trHeight w:val="1162"/>
        </w:trPr>
        <w:tc>
          <w:tcPr>
            <w:tcW w:w="603" w:type="dxa"/>
            <w:tcBorders>
              <w:top w:val="single" w:sz="4" w:space="0" w:color="000000"/>
              <w:left w:val="single" w:sz="4" w:space="0" w:color="000000"/>
              <w:bottom w:val="single" w:sz="4" w:space="0" w:color="000000"/>
              <w:right w:val="single" w:sz="4" w:space="0" w:color="000000"/>
            </w:tcBorders>
          </w:tcPr>
          <w:p w14:paraId="31B71BF0" w14:textId="77777777" w:rsidR="009A7D78" w:rsidRPr="00AA4455" w:rsidRDefault="009A7D78" w:rsidP="0014319E">
            <w:pPr>
              <w:spacing w:line="259" w:lineRule="auto"/>
              <w:rPr>
                <w:rFonts w:ascii="Times New Roman" w:hAnsi="Times New Roman" w:cs="Times New Roman"/>
                <w:b/>
                <w:sz w:val="24"/>
                <w:szCs w:val="24"/>
              </w:rPr>
            </w:pPr>
            <w:r>
              <w:rPr>
                <w:rFonts w:ascii="Times New Roman" w:hAnsi="Times New Roman" w:cs="Times New Roman"/>
                <w:b/>
                <w:sz w:val="24"/>
                <w:szCs w:val="24"/>
              </w:rPr>
              <w:t>3</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58B78F3E" w14:textId="77777777" w:rsidR="009A7D78" w:rsidRPr="00A02E81" w:rsidRDefault="009A7D78" w:rsidP="00FE1211">
            <w:pPr>
              <w:spacing w:line="259" w:lineRule="auto"/>
              <w:ind w:right="48"/>
              <w:jc w:val="both"/>
              <w:rPr>
                <w:rFonts w:ascii="Times New Roman" w:hAnsi="Times New Roman" w:cs="Times New Roman"/>
                <w:sz w:val="24"/>
                <w:szCs w:val="24"/>
              </w:rPr>
            </w:pPr>
            <w:r w:rsidRPr="00A02E81">
              <w:rPr>
                <w:rFonts w:ascii="Times New Roman" w:hAnsi="Times New Roman" w:cs="Times New Roman"/>
                <w:sz w:val="24"/>
                <w:szCs w:val="24"/>
              </w:rPr>
              <w:t xml:space="preserve">The Bidder should have fully operational </w:t>
            </w:r>
            <w:r w:rsidRPr="00A02E81">
              <w:rPr>
                <w:rFonts w:ascii="Times New Roman" w:hAnsi="Times New Roman" w:cs="Times New Roman"/>
                <w:color w:val="000000" w:themeColor="text1"/>
                <w:sz w:val="24"/>
                <w:szCs w:val="24"/>
              </w:rPr>
              <w:t>insurance broking</w:t>
            </w:r>
            <w:r w:rsidRPr="00A02E81">
              <w:rPr>
                <w:rFonts w:ascii="Times New Roman" w:hAnsi="Times New Roman" w:cs="Times New Roman"/>
                <w:sz w:val="24"/>
                <w:szCs w:val="24"/>
              </w:rPr>
              <w:t xml:space="preserve"> branches in India with dedicated claims department.</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14FF1B30" w14:textId="7A304468" w:rsidR="009A7D78" w:rsidRPr="00A02E81" w:rsidRDefault="009A7D78" w:rsidP="00FE1211">
            <w:pPr>
              <w:spacing w:after="2" w:line="237" w:lineRule="auto"/>
              <w:jc w:val="both"/>
              <w:rPr>
                <w:rFonts w:ascii="Times New Roman" w:hAnsi="Times New Roman" w:cs="Times New Roman"/>
                <w:sz w:val="24"/>
                <w:szCs w:val="24"/>
              </w:rPr>
            </w:pPr>
            <w:r w:rsidRPr="00A02E81">
              <w:rPr>
                <w:rFonts w:ascii="Times New Roman" w:hAnsi="Times New Roman" w:cs="Times New Roman"/>
                <w:color w:val="000000" w:themeColor="text1"/>
                <w:sz w:val="24"/>
                <w:szCs w:val="24"/>
              </w:rPr>
              <w:t xml:space="preserve">Details of </w:t>
            </w:r>
            <w:r w:rsidRPr="00A02E81">
              <w:rPr>
                <w:rFonts w:ascii="Times New Roman" w:hAnsi="Times New Roman" w:cs="Times New Roman"/>
                <w:color w:val="000000" w:themeColor="text1"/>
                <w:sz w:val="24"/>
                <w:szCs w:val="24"/>
              </w:rPr>
              <w:tab/>
              <w:t>Insurance Broking Branches on the Letter Head as per Annexure</w:t>
            </w:r>
            <w:r w:rsidR="00FE1211">
              <w:rPr>
                <w:rFonts w:ascii="Times New Roman" w:hAnsi="Times New Roman" w:cs="Times New Roman"/>
                <w:color w:val="000000" w:themeColor="text1"/>
                <w:sz w:val="24"/>
                <w:szCs w:val="24"/>
              </w:rPr>
              <w:t>-</w:t>
            </w:r>
            <w:r w:rsidRPr="00A02E81">
              <w:rPr>
                <w:rFonts w:ascii="Times New Roman" w:hAnsi="Times New Roman" w:cs="Times New Roman"/>
                <w:color w:val="000000" w:themeColor="text1"/>
                <w:sz w:val="24"/>
                <w:szCs w:val="24"/>
              </w:rPr>
              <w:t>M</w:t>
            </w:r>
          </w:p>
        </w:tc>
      </w:tr>
      <w:tr w:rsidR="009A7D78" w:rsidRPr="00AA4455" w14:paraId="402B2835" w14:textId="77777777" w:rsidTr="00A02E81">
        <w:trPr>
          <w:trHeight w:val="1162"/>
        </w:trPr>
        <w:tc>
          <w:tcPr>
            <w:tcW w:w="603" w:type="dxa"/>
            <w:tcBorders>
              <w:top w:val="single" w:sz="4" w:space="0" w:color="000000"/>
              <w:left w:val="single" w:sz="4" w:space="0" w:color="000000"/>
              <w:bottom w:val="single" w:sz="4" w:space="0" w:color="000000"/>
              <w:right w:val="single" w:sz="4" w:space="0" w:color="000000"/>
            </w:tcBorders>
          </w:tcPr>
          <w:p w14:paraId="5DC7A651" w14:textId="77777777" w:rsidR="009A7D78" w:rsidRPr="00AA4455" w:rsidRDefault="009A7D78" w:rsidP="0014319E">
            <w:pPr>
              <w:spacing w:line="259" w:lineRule="auto"/>
              <w:rPr>
                <w:rFonts w:ascii="Times New Roman" w:hAnsi="Times New Roman" w:cs="Times New Roman"/>
                <w:sz w:val="24"/>
                <w:szCs w:val="24"/>
              </w:rPr>
            </w:pPr>
            <w:r>
              <w:rPr>
                <w:rFonts w:ascii="Times New Roman" w:hAnsi="Times New Roman" w:cs="Times New Roman"/>
                <w:b/>
                <w:sz w:val="24"/>
                <w:szCs w:val="24"/>
              </w:rPr>
              <w:t>4</w:t>
            </w:r>
            <w:r w:rsidRPr="00AA4455">
              <w:rPr>
                <w:rFonts w:ascii="Times New Roman" w:hAnsi="Times New Roman" w:cs="Times New Roman"/>
                <w:b/>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4F4452C2" w14:textId="64012D6A" w:rsidR="009A7D78" w:rsidRPr="00A02E81" w:rsidRDefault="009A7D78" w:rsidP="00FE1211">
            <w:pPr>
              <w:spacing w:line="259" w:lineRule="auto"/>
              <w:ind w:right="48"/>
              <w:jc w:val="both"/>
              <w:rPr>
                <w:rFonts w:ascii="Times New Roman" w:hAnsi="Times New Roman" w:cs="Times New Roman"/>
                <w:sz w:val="24"/>
                <w:szCs w:val="24"/>
              </w:rPr>
            </w:pPr>
            <w:r w:rsidRPr="00A02E81">
              <w:rPr>
                <w:rFonts w:ascii="Times New Roman" w:hAnsi="Times New Roman" w:cs="Times New Roman"/>
                <w:sz w:val="24"/>
                <w:szCs w:val="24"/>
              </w:rPr>
              <w:t xml:space="preserve">The Bidder shall be serving at least three Financial Institutions out of which minimum one should be a Scheduled Commercial Bank (SCB) </w:t>
            </w:r>
            <w:r w:rsidR="00A7129C">
              <w:rPr>
                <w:rFonts w:ascii="Times New Roman" w:hAnsi="Times New Roman" w:cs="Times New Roman"/>
                <w:sz w:val="24"/>
                <w:szCs w:val="24"/>
              </w:rPr>
              <w:t xml:space="preserve">in India </w:t>
            </w:r>
            <w:r w:rsidRPr="00A02E81">
              <w:rPr>
                <w:rFonts w:ascii="Times New Roman" w:hAnsi="Times New Roman" w:cs="Times New Roman"/>
                <w:sz w:val="24"/>
                <w:szCs w:val="24"/>
              </w:rPr>
              <w:t>as on 3</w:t>
            </w:r>
            <w:r w:rsidR="00A02E81" w:rsidRPr="00A02E81">
              <w:rPr>
                <w:rFonts w:ascii="Times New Roman" w:hAnsi="Times New Roman" w:cs="Times New Roman"/>
                <w:sz w:val="24"/>
                <w:szCs w:val="24"/>
              </w:rPr>
              <w:t>0</w:t>
            </w:r>
            <w:r w:rsidRPr="00A02E81">
              <w:rPr>
                <w:rFonts w:ascii="Times New Roman" w:hAnsi="Times New Roman" w:cs="Times New Roman"/>
                <w:sz w:val="24"/>
                <w:szCs w:val="24"/>
              </w:rPr>
              <w:t>.1</w:t>
            </w:r>
            <w:r w:rsidR="00A02E81" w:rsidRPr="00A02E81">
              <w:rPr>
                <w:rFonts w:ascii="Times New Roman" w:hAnsi="Times New Roman" w:cs="Times New Roman"/>
                <w:sz w:val="24"/>
                <w:szCs w:val="24"/>
              </w:rPr>
              <w:t>1</w:t>
            </w:r>
            <w:r w:rsidRPr="00A02E81">
              <w:rPr>
                <w:rFonts w:ascii="Times New Roman" w:hAnsi="Times New Roman" w:cs="Times New Roman"/>
                <w:sz w:val="24"/>
                <w:szCs w:val="24"/>
              </w:rPr>
              <w:t xml:space="preserve">.2024. </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0B27B472" w14:textId="77777777" w:rsidR="009A7D78" w:rsidRPr="00A02E81" w:rsidRDefault="009A7D78" w:rsidP="00FE1211">
            <w:pPr>
              <w:spacing w:after="2" w:line="237" w:lineRule="auto"/>
              <w:jc w:val="both"/>
              <w:rPr>
                <w:rFonts w:ascii="Times New Roman" w:hAnsi="Times New Roman" w:cs="Times New Roman"/>
                <w:sz w:val="24"/>
                <w:szCs w:val="24"/>
              </w:rPr>
            </w:pPr>
            <w:r w:rsidRPr="00A02E81">
              <w:rPr>
                <w:rFonts w:ascii="Times New Roman" w:hAnsi="Times New Roman" w:cs="Times New Roman"/>
                <w:sz w:val="24"/>
                <w:szCs w:val="24"/>
              </w:rPr>
              <w:t xml:space="preserve">Letters of Engagement of Insurance Broker by the </w:t>
            </w:r>
          </w:p>
          <w:p w14:paraId="0D423656" w14:textId="77777777" w:rsidR="009A7D78" w:rsidRPr="00A02E81" w:rsidRDefault="009A7D78" w:rsidP="00FE1211">
            <w:pPr>
              <w:spacing w:line="259" w:lineRule="auto"/>
              <w:jc w:val="both"/>
              <w:rPr>
                <w:rFonts w:ascii="Times New Roman" w:hAnsi="Times New Roman" w:cs="Times New Roman"/>
                <w:sz w:val="24"/>
                <w:szCs w:val="24"/>
              </w:rPr>
            </w:pPr>
            <w:r w:rsidRPr="00A02E81">
              <w:rPr>
                <w:rFonts w:ascii="Times New Roman" w:hAnsi="Times New Roman" w:cs="Times New Roman"/>
                <w:sz w:val="24"/>
                <w:szCs w:val="24"/>
              </w:rPr>
              <w:t xml:space="preserve">Banks/FIs </w:t>
            </w:r>
            <w:r w:rsidRPr="00A02E81">
              <w:rPr>
                <w:rFonts w:ascii="Times New Roman" w:hAnsi="Times New Roman" w:cs="Times New Roman"/>
                <w:color w:val="000000" w:themeColor="text1"/>
                <w:sz w:val="24"/>
                <w:szCs w:val="24"/>
              </w:rPr>
              <w:t>or policy copies</w:t>
            </w:r>
            <w:r w:rsidRPr="00A02E81">
              <w:rPr>
                <w:rFonts w:ascii="Times New Roman" w:hAnsi="Times New Roman" w:cs="Times New Roman"/>
                <w:sz w:val="24"/>
                <w:szCs w:val="24"/>
              </w:rPr>
              <w:t xml:space="preserve">. </w:t>
            </w:r>
          </w:p>
        </w:tc>
      </w:tr>
      <w:tr w:rsidR="009A7D78" w:rsidRPr="00AA4455" w14:paraId="45E3E24B" w14:textId="77777777" w:rsidTr="00A02E81">
        <w:trPr>
          <w:trHeight w:val="1083"/>
        </w:trPr>
        <w:tc>
          <w:tcPr>
            <w:tcW w:w="603" w:type="dxa"/>
            <w:tcBorders>
              <w:top w:val="single" w:sz="4" w:space="0" w:color="000000"/>
              <w:left w:val="single" w:sz="4" w:space="0" w:color="000000"/>
              <w:bottom w:val="single" w:sz="4" w:space="0" w:color="000000"/>
              <w:right w:val="single" w:sz="4" w:space="0" w:color="000000"/>
            </w:tcBorders>
          </w:tcPr>
          <w:p w14:paraId="52B23E1D" w14:textId="77777777" w:rsidR="009A7D78" w:rsidRPr="00AA4455" w:rsidRDefault="009A7D78" w:rsidP="0014319E">
            <w:pPr>
              <w:spacing w:line="259" w:lineRule="auto"/>
              <w:rPr>
                <w:rFonts w:ascii="Times New Roman" w:hAnsi="Times New Roman" w:cs="Times New Roman"/>
                <w:sz w:val="24"/>
                <w:szCs w:val="24"/>
              </w:rPr>
            </w:pPr>
            <w:r>
              <w:rPr>
                <w:rFonts w:ascii="Times New Roman" w:hAnsi="Times New Roman" w:cs="Times New Roman"/>
                <w:b/>
                <w:sz w:val="24"/>
                <w:szCs w:val="24"/>
              </w:rPr>
              <w:t>5</w:t>
            </w:r>
            <w:r w:rsidRPr="00AA4455">
              <w:rPr>
                <w:rFonts w:ascii="Times New Roman" w:hAnsi="Times New Roman" w:cs="Times New Roman"/>
                <w:b/>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1B05B59B" w14:textId="77777777" w:rsidR="009A7D78" w:rsidRPr="00A02E81" w:rsidRDefault="009A7D78" w:rsidP="00FE1211">
            <w:pPr>
              <w:spacing w:line="259" w:lineRule="auto"/>
              <w:ind w:right="48"/>
              <w:jc w:val="both"/>
              <w:rPr>
                <w:rFonts w:ascii="Times New Roman" w:hAnsi="Times New Roman" w:cs="Times New Roman"/>
                <w:sz w:val="24"/>
                <w:szCs w:val="24"/>
              </w:rPr>
            </w:pPr>
            <w:r w:rsidRPr="00A02E81">
              <w:rPr>
                <w:rFonts w:ascii="Times New Roman" w:hAnsi="Times New Roman" w:cs="Times New Roman"/>
                <w:sz w:val="24"/>
                <w:szCs w:val="24"/>
              </w:rPr>
              <w:t xml:space="preserve">Should have a minimum Turn Over of at least </w:t>
            </w:r>
            <w:proofErr w:type="spellStart"/>
            <w:r w:rsidRPr="00A02E81">
              <w:rPr>
                <w:rFonts w:ascii="Times New Roman" w:hAnsi="Times New Roman" w:cs="Times New Roman"/>
                <w:sz w:val="24"/>
                <w:szCs w:val="24"/>
              </w:rPr>
              <w:t>Rs</w:t>
            </w:r>
            <w:proofErr w:type="spellEnd"/>
            <w:r w:rsidRPr="00A02E81">
              <w:rPr>
                <w:rFonts w:ascii="Times New Roman" w:hAnsi="Times New Roman" w:cs="Times New Roman"/>
                <w:sz w:val="24"/>
                <w:szCs w:val="24"/>
              </w:rPr>
              <w:t xml:space="preserve">. 10 </w:t>
            </w:r>
            <w:proofErr w:type="spellStart"/>
            <w:r w:rsidRPr="00A02E81">
              <w:rPr>
                <w:rFonts w:ascii="Times New Roman" w:hAnsi="Times New Roman" w:cs="Times New Roman"/>
                <w:sz w:val="24"/>
                <w:szCs w:val="24"/>
              </w:rPr>
              <w:t>Crores</w:t>
            </w:r>
            <w:proofErr w:type="spellEnd"/>
            <w:r w:rsidRPr="00A02E81">
              <w:rPr>
                <w:rFonts w:ascii="Times New Roman" w:hAnsi="Times New Roman" w:cs="Times New Roman"/>
                <w:sz w:val="24"/>
                <w:szCs w:val="24"/>
              </w:rPr>
              <w:t xml:space="preserve"> in each of the past three financial years i.e. 2021-22, 2022-23 and 2023-24.  </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4514B155" w14:textId="77777777" w:rsidR="009A7D78" w:rsidRPr="00A02E81" w:rsidRDefault="009A7D78" w:rsidP="00FE1211">
            <w:pPr>
              <w:spacing w:line="259" w:lineRule="auto"/>
              <w:ind w:right="49"/>
              <w:jc w:val="both"/>
              <w:rPr>
                <w:rFonts w:ascii="Times New Roman" w:hAnsi="Times New Roman" w:cs="Times New Roman"/>
                <w:sz w:val="24"/>
                <w:szCs w:val="24"/>
              </w:rPr>
            </w:pPr>
            <w:r w:rsidRPr="00A02E81">
              <w:rPr>
                <w:rFonts w:ascii="Times New Roman" w:hAnsi="Times New Roman" w:cs="Times New Roman"/>
                <w:sz w:val="24"/>
                <w:szCs w:val="24"/>
              </w:rPr>
              <w:t xml:space="preserve">Certificate from Company's Chartered Accountant to this effect furnishing the details based on Audited Financials.  </w:t>
            </w:r>
          </w:p>
        </w:tc>
      </w:tr>
      <w:tr w:rsidR="009A7D78" w:rsidRPr="00AA4455" w14:paraId="751043E7" w14:textId="77777777" w:rsidTr="00A02E81">
        <w:trPr>
          <w:trHeight w:val="651"/>
        </w:trPr>
        <w:tc>
          <w:tcPr>
            <w:tcW w:w="603" w:type="dxa"/>
            <w:tcBorders>
              <w:top w:val="single" w:sz="4" w:space="0" w:color="000000"/>
              <w:left w:val="single" w:sz="4" w:space="0" w:color="000000"/>
              <w:bottom w:val="single" w:sz="4" w:space="0" w:color="000000"/>
              <w:right w:val="single" w:sz="4" w:space="0" w:color="000000"/>
            </w:tcBorders>
          </w:tcPr>
          <w:p w14:paraId="526D3DF9" w14:textId="77777777" w:rsidR="009A7D78" w:rsidRPr="00AA4455" w:rsidRDefault="009A7D78" w:rsidP="0014319E">
            <w:pPr>
              <w:spacing w:line="259" w:lineRule="auto"/>
              <w:rPr>
                <w:rFonts w:ascii="Times New Roman" w:hAnsi="Times New Roman" w:cs="Times New Roman"/>
                <w:b/>
                <w:sz w:val="24"/>
                <w:szCs w:val="24"/>
              </w:rPr>
            </w:pPr>
            <w:r>
              <w:rPr>
                <w:rFonts w:ascii="Times New Roman" w:hAnsi="Times New Roman" w:cs="Times New Roman"/>
                <w:b/>
                <w:sz w:val="24"/>
                <w:szCs w:val="24"/>
              </w:rPr>
              <w:t>6</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43EF546C" w14:textId="77777777" w:rsidR="009A7D78" w:rsidRPr="00A02E81" w:rsidRDefault="009A7D78" w:rsidP="00FE1211">
            <w:pPr>
              <w:spacing w:line="259" w:lineRule="auto"/>
              <w:ind w:right="49"/>
              <w:jc w:val="both"/>
              <w:rPr>
                <w:rFonts w:ascii="Times New Roman" w:hAnsi="Times New Roman" w:cs="Times New Roman"/>
                <w:sz w:val="24"/>
                <w:szCs w:val="24"/>
              </w:rPr>
            </w:pPr>
            <w:r w:rsidRPr="00A02E81">
              <w:rPr>
                <w:rFonts w:ascii="Times New Roman" w:eastAsia="Arial" w:hAnsi="Times New Roman" w:cs="Times New Roman"/>
                <w:sz w:val="24"/>
                <w:szCs w:val="24"/>
              </w:rPr>
              <w:t>The Bidder Company should be profit making company for the last three financial years i.e., 2021-22, 2022-23 &amp; 2023-24. This profit should be from Insurance broking business activities.</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4F867A57" w14:textId="77777777" w:rsidR="009A7D78" w:rsidRPr="00A02E81" w:rsidRDefault="009A7D78" w:rsidP="00FE1211">
            <w:pPr>
              <w:spacing w:after="2" w:line="237" w:lineRule="auto"/>
              <w:jc w:val="both"/>
              <w:rPr>
                <w:rFonts w:ascii="Times New Roman" w:hAnsi="Times New Roman" w:cs="Times New Roman"/>
                <w:sz w:val="24"/>
                <w:szCs w:val="24"/>
              </w:rPr>
            </w:pPr>
            <w:r w:rsidRPr="00A02E81">
              <w:rPr>
                <w:rFonts w:ascii="Times New Roman" w:eastAsia="Arial" w:hAnsi="Times New Roman" w:cs="Times New Roman"/>
                <w:sz w:val="24"/>
                <w:szCs w:val="24"/>
              </w:rPr>
              <w:t>A copy of last three financial years’ relevant audited balance sheets and profit and loss statements should be submitted with the offer.</w:t>
            </w:r>
          </w:p>
        </w:tc>
      </w:tr>
      <w:tr w:rsidR="009A7D78" w:rsidRPr="00AA4455" w14:paraId="3CD99706" w14:textId="77777777" w:rsidTr="00A02E81">
        <w:trPr>
          <w:trHeight w:val="651"/>
        </w:trPr>
        <w:tc>
          <w:tcPr>
            <w:tcW w:w="603" w:type="dxa"/>
            <w:tcBorders>
              <w:top w:val="single" w:sz="4" w:space="0" w:color="000000"/>
              <w:left w:val="single" w:sz="4" w:space="0" w:color="000000"/>
              <w:bottom w:val="single" w:sz="4" w:space="0" w:color="000000"/>
              <w:right w:val="single" w:sz="4" w:space="0" w:color="000000"/>
            </w:tcBorders>
          </w:tcPr>
          <w:p w14:paraId="0C09EF21" w14:textId="77777777" w:rsidR="009A7D78" w:rsidRDefault="009A7D78" w:rsidP="0014319E">
            <w:pPr>
              <w:spacing w:line="259" w:lineRule="auto"/>
              <w:rPr>
                <w:rFonts w:ascii="Times New Roman" w:hAnsi="Times New Roman" w:cs="Times New Roman"/>
                <w:b/>
                <w:sz w:val="24"/>
                <w:szCs w:val="24"/>
              </w:rPr>
            </w:pPr>
            <w:r>
              <w:rPr>
                <w:rFonts w:ascii="Times New Roman" w:hAnsi="Times New Roman" w:cs="Times New Roman"/>
                <w:b/>
                <w:sz w:val="24"/>
                <w:szCs w:val="24"/>
              </w:rPr>
              <w:t>7</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7427825A" w14:textId="3BB8F13A" w:rsidR="009A7D78" w:rsidRPr="00A02E81" w:rsidRDefault="009A7D78" w:rsidP="00FB44EC">
            <w:pPr>
              <w:spacing w:line="259" w:lineRule="auto"/>
              <w:ind w:right="49"/>
              <w:jc w:val="both"/>
              <w:rPr>
                <w:rFonts w:ascii="Times New Roman" w:hAnsi="Times New Roman" w:cs="Times New Roman"/>
                <w:sz w:val="24"/>
                <w:szCs w:val="24"/>
              </w:rPr>
            </w:pPr>
            <w:r w:rsidRPr="00A02E81">
              <w:rPr>
                <w:rFonts w:ascii="Times New Roman" w:hAnsi="Times New Roman" w:cs="Times New Roman"/>
                <w:sz w:val="24"/>
                <w:szCs w:val="24"/>
              </w:rPr>
              <w:t xml:space="preserve">Full time employees on pay rolls (excluding contract and </w:t>
            </w:r>
            <w:r w:rsidR="00A356C3" w:rsidRPr="00A02E81">
              <w:rPr>
                <w:rFonts w:ascii="Times New Roman" w:hAnsi="Times New Roman" w:cs="Times New Roman"/>
                <w:sz w:val="24"/>
                <w:szCs w:val="24"/>
              </w:rPr>
              <w:t>sub</w:t>
            </w:r>
            <w:r w:rsidR="00A356C3">
              <w:rPr>
                <w:rFonts w:ascii="Times New Roman" w:hAnsi="Times New Roman" w:cs="Times New Roman"/>
                <w:sz w:val="24"/>
                <w:szCs w:val="24"/>
              </w:rPr>
              <w:t xml:space="preserve"> </w:t>
            </w:r>
            <w:r w:rsidR="00A356C3" w:rsidRPr="00A02E81">
              <w:rPr>
                <w:rFonts w:ascii="Times New Roman" w:hAnsi="Times New Roman" w:cs="Times New Roman"/>
                <w:sz w:val="24"/>
                <w:szCs w:val="24"/>
              </w:rPr>
              <w:t>contract</w:t>
            </w:r>
            <w:r w:rsidRPr="00A02E81">
              <w:rPr>
                <w:rFonts w:ascii="Times New Roman" w:hAnsi="Times New Roman" w:cs="Times New Roman"/>
                <w:sz w:val="24"/>
                <w:szCs w:val="24"/>
              </w:rPr>
              <w:t xml:space="preserve"> employees) who are exclusively engaged for insurance business as on 3</w:t>
            </w:r>
            <w:r w:rsidR="00A02E81" w:rsidRPr="00A02E81">
              <w:rPr>
                <w:rFonts w:ascii="Times New Roman" w:hAnsi="Times New Roman" w:cs="Times New Roman"/>
                <w:sz w:val="24"/>
                <w:szCs w:val="24"/>
              </w:rPr>
              <w:t>0</w:t>
            </w:r>
            <w:r w:rsidRPr="00A02E81">
              <w:rPr>
                <w:rFonts w:ascii="Times New Roman" w:hAnsi="Times New Roman" w:cs="Times New Roman"/>
                <w:sz w:val="24"/>
                <w:szCs w:val="24"/>
              </w:rPr>
              <w:t>.1</w:t>
            </w:r>
            <w:r w:rsidR="00A02E81" w:rsidRPr="00A02E81">
              <w:rPr>
                <w:rFonts w:ascii="Times New Roman" w:hAnsi="Times New Roman" w:cs="Times New Roman"/>
                <w:sz w:val="24"/>
                <w:szCs w:val="24"/>
              </w:rPr>
              <w:t>1</w:t>
            </w:r>
            <w:r w:rsidRPr="00A02E81">
              <w:rPr>
                <w:rFonts w:ascii="Times New Roman" w:hAnsi="Times New Roman" w:cs="Times New Roman"/>
                <w:sz w:val="24"/>
                <w:szCs w:val="24"/>
              </w:rPr>
              <w:t xml:space="preserve">.2024 should be at </w:t>
            </w:r>
            <w:r w:rsidR="00A02E81" w:rsidRPr="00A02E81">
              <w:rPr>
                <w:rFonts w:ascii="Times New Roman" w:hAnsi="Times New Roman" w:cs="Times New Roman"/>
                <w:sz w:val="24"/>
                <w:szCs w:val="24"/>
              </w:rPr>
              <w:t xml:space="preserve">least </w:t>
            </w:r>
            <w:r w:rsidR="00FB44EC">
              <w:rPr>
                <w:rFonts w:ascii="Times New Roman" w:hAnsi="Times New Roman" w:cs="Times New Roman"/>
                <w:sz w:val="24"/>
                <w:szCs w:val="24"/>
              </w:rPr>
              <w:t>10</w:t>
            </w:r>
            <w:r w:rsidR="00A02E81" w:rsidRPr="00A02E81">
              <w:rPr>
                <w:rFonts w:ascii="Times New Roman" w:hAnsi="Times New Roman" w:cs="Times New Roman"/>
                <w:sz w:val="24"/>
                <w:szCs w:val="24"/>
              </w:rPr>
              <w:t>0</w:t>
            </w:r>
            <w:r w:rsidRPr="00A02E81">
              <w:rPr>
                <w:rFonts w:ascii="Times New Roman" w:hAnsi="Times New Roman" w:cs="Times New Roman"/>
                <w:sz w:val="24"/>
                <w:szCs w:val="24"/>
              </w:rPr>
              <w:t>.</w:t>
            </w:r>
          </w:p>
        </w:tc>
        <w:tc>
          <w:tcPr>
            <w:tcW w:w="3089" w:type="dxa"/>
            <w:tcBorders>
              <w:top w:val="single" w:sz="4" w:space="0" w:color="000000"/>
              <w:left w:val="single" w:sz="4" w:space="0" w:color="000000"/>
              <w:bottom w:val="single" w:sz="4" w:space="0" w:color="000000"/>
              <w:right w:val="single" w:sz="4" w:space="0" w:color="000000"/>
            </w:tcBorders>
            <w:shd w:val="clear" w:color="auto" w:fill="auto"/>
          </w:tcPr>
          <w:p w14:paraId="2AC0ADD5" w14:textId="51A175CC" w:rsidR="009A7D78" w:rsidRPr="00A02E81" w:rsidRDefault="009A7D78" w:rsidP="00FE1211">
            <w:pPr>
              <w:spacing w:after="2" w:line="237" w:lineRule="auto"/>
              <w:jc w:val="both"/>
              <w:rPr>
                <w:rFonts w:ascii="Times New Roman" w:hAnsi="Times New Roman" w:cs="Times New Roman"/>
                <w:sz w:val="24"/>
                <w:szCs w:val="24"/>
              </w:rPr>
            </w:pPr>
            <w:r w:rsidRPr="00A02E81">
              <w:rPr>
                <w:rFonts w:ascii="Times New Roman" w:hAnsi="Times New Roman" w:cs="Times New Roman"/>
                <w:sz w:val="24"/>
                <w:szCs w:val="24"/>
              </w:rPr>
              <w:t>Suitable document showing EPF / NPS contribution / HR declaration in support as on 3</w:t>
            </w:r>
            <w:r w:rsidR="00A02E81" w:rsidRPr="00A02E81">
              <w:rPr>
                <w:rFonts w:ascii="Times New Roman" w:hAnsi="Times New Roman" w:cs="Times New Roman"/>
                <w:sz w:val="24"/>
                <w:szCs w:val="24"/>
              </w:rPr>
              <w:t>0</w:t>
            </w:r>
            <w:r w:rsidRPr="00A02E81">
              <w:rPr>
                <w:rFonts w:ascii="Times New Roman" w:hAnsi="Times New Roman" w:cs="Times New Roman"/>
                <w:sz w:val="24"/>
                <w:szCs w:val="24"/>
              </w:rPr>
              <w:t>.1</w:t>
            </w:r>
            <w:r w:rsidR="00A02E81" w:rsidRPr="00A02E81">
              <w:rPr>
                <w:rFonts w:ascii="Times New Roman" w:hAnsi="Times New Roman" w:cs="Times New Roman"/>
                <w:sz w:val="24"/>
                <w:szCs w:val="24"/>
              </w:rPr>
              <w:t>1</w:t>
            </w:r>
            <w:r w:rsidRPr="00A02E81">
              <w:rPr>
                <w:rFonts w:ascii="Times New Roman" w:hAnsi="Times New Roman" w:cs="Times New Roman"/>
                <w:sz w:val="24"/>
                <w:szCs w:val="24"/>
              </w:rPr>
              <w:t>.2024 should be attached.</w:t>
            </w:r>
          </w:p>
        </w:tc>
      </w:tr>
      <w:tr w:rsidR="009A7D78" w:rsidRPr="00AA4455" w14:paraId="222DF021" w14:textId="77777777" w:rsidTr="0014319E">
        <w:trPr>
          <w:trHeight w:val="651"/>
        </w:trPr>
        <w:tc>
          <w:tcPr>
            <w:tcW w:w="603" w:type="dxa"/>
            <w:tcBorders>
              <w:top w:val="single" w:sz="4" w:space="0" w:color="000000"/>
              <w:left w:val="single" w:sz="4" w:space="0" w:color="000000"/>
              <w:bottom w:val="single" w:sz="4" w:space="0" w:color="000000"/>
              <w:right w:val="single" w:sz="4" w:space="0" w:color="000000"/>
            </w:tcBorders>
          </w:tcPr>
          <w:p w14:paraId="0283A86F" w14:textId="77777777" w:rsidR="009A7D78" w:rsidRPr="00AA4455" w:rsidRDefault="009A7D78" w:rsidP="0014319E">
            <w:pPr>
              <w:spacing w:line="259" w:lineRule="auto"/>
              <w:rPr>
                <w:rFonts w:ascii="Times New Roman" w:hAnsi="Times New Roman" w:cs="Times New Roman"/>
                <w:sz w:val="24"/>
                <w:szCs w:val="24"/>
              </w:rPr>
            </w:pPr>
            <w:r>
              <w:rPr>
                <w:rFonts w:ascii="Times New Roman" w:hAnsi="Times New Roman" w:cs="Times New Roman"/>
                <w:sz w:val="24"/>
                <w:szCs w:val="24"/>
              </w:rPr>
              <w:t>8</w:t>
            </w:r>
          </w:p>
        </w:tc>
        <w:tc>
          <w:tcPr>
            <w:tcW w:w="5272" w:type="dxa"/>
            <w:tcBorders>
              <w:top w:val="single" w:sz="4" w:space="0" w:color="000000"/>
              <w:left w:val="single" w:sz="4" w:space="0" w:color="000000"/>
              <w:bottom w:val="single" w:sz="4" w:space="0" w:color="000000"/>
              <w:right w:val="single" w:sz="4" w:space="0" w:color="000000"/>
            </w:tcBorders>
          </w:tcPr>
          <w:p w14:paraId="0FE16958" w14:textId="77777777" w:rsidR="009A7D78" w:rsidRPr="00A02E81" w:rsidRDefault="009A7D78" w:rsidP="00FE1211">
            <w:pPr>
              <w:spacing w:line="259" w:lineRule="auto"/>
              <w:ind w:right="49"/>
              <w:jc w:val="both"/>
              <w:rPr>
                <w:rFonts w:ascii="Times New Roman" w:hAnsi="Times New Roman" w:cs="Times New Roman"/>
                <w:sz w:val="24"/>
                <w:szCs w:val="24"/>
              </w:rPr>
            </w:pPr>
            <w:r w:rsidRPr="00A02E81">
              <w:rPr>
                <w:rFonts w:ascii="Times New Roman" w:hAnsi="Times New Roman" w:cs="Times New Roman"/>
                <w:sz w:val="24"/>
                <w:szCs w:val="24"/>
              </w:rPr>
              <w:t xml:space="preserve">The applicant should not have been blacklisted / barred / disqualified by any regulator / statutory body/ PSU/ Government Undertaking in last two financial years and also as on current date. The </w:t>
            </w:r>
            <w:r w:rsidRPr="00A02E81">
              <w:rPr>
                <w:rFonts w:ascii="Times New Roman" w:hAnsi="Times New Roman" w:cs="Times New Roman"/>
                <w:sz w:val="24"/>
                <w:szCs w:val="24"/>
              </w:rPr>
              <w:lastRenderedPageBreak/>
              <w:t xml:space="preserve">applicant should not be subject to any </w:t>
            </w:r>
            <w:proofErr w:type="spellStart"/>
            <w:r w:rsidRPr="00A02E81">
              <w:rPr>
                <w:rFonts w:ascii="Times New Roman" w:hAnsi="Times New Roman" w:cs="Times New Roman"/>
                <w:sz w:val="24"/>
                <w:szCs w:val="24"/>
              </w:rPr>
              <w:t>on going</w:t>
            </w:r>
            <w:proofErr w:type="spellEnd"/>
            <w:r w:rsidRPr="00A02E81">
              <w:rPr>
                <w:rFonts w:ascii="Times New Roman" w:hAnsi="Times New Roman" w:cs="Times New Roman"/>
                <w:sz w:val="24"/>
                <w:szCs w:val="24"/>
              </w:rPr>
              <w:t xml:space="preserve"> or previous enquiry by the CVC. The applicant should not have received any warning/penalty for misconduct from IRDAI in last two financial years and also as on current date. </w:t>
            </w:r>
          </w:p>
        </w:tc>
        <w:tc>
          <w:tcPr>
            <w:tcW w:w="3089" w:type="dxa"/>
            <w:tcBorders>
              <w:top w:val="single" w:sz="4" w:space="0" w:color="000000"/>
              <w:left w:val="single" w:sz="4" w:space="0" w:color="000000"/>
              <w:bottom w:val="single" w:sz="4" w:space="0" w:color="000000"/>
              <w:right w:val="single" w:sz="4" w:space="0" w:color="000000"/>
            </w:tcBorders>
          </w:tcPr>
          <w:p w14:paraId="5592FF3B" w14:textId="77777777" w:rsidR="009A7D78" w:rsidRPr="00A02E81" w:rsidRDefault="009A7D78" w:rsidP="00FE1211">
            <w:pPr>
              <w:spacing w:after="2" w:line="237" w:lineRule="auto"/>
              <w:jc w:val="both"/>
              <w:rPr>
                <w:rFonts w:ascii="Times New Roman" w:hAnsi="Times New Roman" w:cs="Times New Roman"/>
                <w:sz w:val="24"/>
                <w:szCs w:val="24"/>
              </w:rPr>
            </w:pPr>
            <w:r w:rsidRPr="00A02E81">
              <w:rPr>
                <w:rFonts w:ascii="Times New Roman" w:hAnsi="Times New Roman" w:cs="Times New Roman"/>
                <w:sz w:val="24"/>
                <w:szCs w:val="24"/>
              </w:rPr>
              <w:lastRenderedPageBreak/>
              <w:t>A self-declaration to this effect must be furnished on the Firm’s letter head signed by the authorized signatory</w:t>
            </w:r>
          </w:p>
          <w:p w14:paraId="03565600" w14:textId="77777777" w:rsidR="009A7D78" w:rsidRPr="00A02E81" w:rsidRDefault="009A7D78" w:rsidP="00FE1211">
            <w:pPr>
              <w:spacing w:line="259" w:lineRule="auto"/>
              <w:jc w:val="both"/>
              <w:rPr>
                <w:rFonts w:ascii="Times New Roman" w:hAnsi="Times New Roman" w:cs="Times New Roman"/>
                <w:sz w:val="24"/>
                <w:szCs w:val="24"/>
              </w:rPr>
            </w:pPr>
            <w:r w:rsidRPr="00A02E81">
              <w:rPr>
                <w:rFonts w:ascii="Times New Roman" w:hAnsi="Times New Roman" w:cs="Times New Roman"/>
                <w:sz w:val="24"/>
                <w:szCs w:val="24"/>
              </w:rPr>
              <w:t xml:space="preserve"> </w:t>
            </w:r>
          </w:p>
        </w:tc>
      </w:tr>
      <w:tr w:rsidR="009A7D78" w:rsidRPr="00AA4455" w14:paraId="42F566A2" w14:textId="77777777" w:rsidTr="0014319E">
        <w:trPr>
          <w:trHeight w:val="793"/>
        </w:trPr>
        <w:tc>
          <w:tcPr>
            <w:tcW w:w="603" w:type="dxa"/>
            <w:tcBorders>
              <w:top w:val="single" w:sz="4" w:space="0" w:color="000000"/>
              <w:left w:val="single" w:sz="4" w:space="0" w:color="000000"/>
              <w:bottom w:val="single" w:sz="4" w:space="0" w:color="000000"/>
              <w:right w:val="single" w:sz="4" w:space="0" w:color="000000"/>
            </w:tcBorders>
          </w:tcPr>
          <w:p w14:paraId="5761E952" w14:textId="77777777" w:rsidR="009A7D78" w:rsidRPr="00AA4455" w:rsidRDefault="009A7D78" w:rsidP="0014319E">
            <w:pPr>
              <w:spacing w:line="259" w:lineRule="auto"/>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5272" w:type="dxa"/>
            <w:tcBorders>
              <w:top w:val="single" w:sz="4" w:space="0" w:color="000000"/>
              <w:left w:val="single" w:sz="4" w:space="0" w:color="000000"/>
              <w:bottom w:val="single" w:sz="4" w:space="0" w:color="000000"/>
              <w:right w:val="single" w:sz="4" w:space="0" w:color="000000"/>
            </w:tcBorders>
          </w:tcPr>
          <w:p w14:paraId="6240C5A1" w14:textId="77777777" w:rsidR="009A7D78" w:rsidRPr="00027446" w:rsidRDefault="009A7D78" w:rsidP="00FE1211">
            <w:pPr>
              <w:spacing w:line="259" w:lineRule="auto"/>
              <w:ind w:right="49"/>
              <w:jc w:val="both"/>
              <w:rPr>
                <w:rFonts w:ascii="Times New Roman" w:hAnsi="Times New Roman" w:cs="Times New Roman"/>
                <w:sz w:val="24"/>
                <w:szCs w:val="24"/>
              </w:rPr>
            </w:pPr>
            <w:r w:rsidRPr="00027446">
              <w:rPr>
                <w:rFonts w:ascii="Times New Roman" w:hAnsi="Times New Roman" w:cs="Times New Roman"/>
                <w:sz w:val="24"/>
                <w:szCs w:val="24"/>
              </w:rPr>
              <w:t xml:space="preserve">The bidder should not be declared as NPA by any of the </w:t>
            </w:r>
            <w:r>
              <w:rPr>
                <w:rFonts w:ascii="Times New Roman" w:hAnsi="Times New Roman" w:cs="Times New Roman"/>
                <w:sz w:val="24"/>
                <w:szCs w:val="24"/>
              </w:rPr>
              <w:t>Bank</w:t>
            </w:r>
            <w:r w:rsidRPr="00027446">
              <w:rPr>
                <w:rFonts w:ascii="Times New Roman" w:hAnsi="Times New Roman" w:cs="Times New Roman"/>
                <w:sz w:val="24"/>
                <w:szCs w:val="24"/>
              </w:rPr>
              <w:t xml:space="preserve">s in India. </w:t>
            </w:r>
          </w:p>
        </w:tc>
        <w:tc>
          <w:tcPr>
            <w:tcW w:w="3089" w:type="dxa"/>
            <w:tcBorders>
              <w:top w:val="single" w:sz="4" w:space="0" w:color="000000"/>
              <w:left w:val="single" w:sz="4" w:space="0" w:color="000000"/>
              <w:bottom w:val="single" w:sz="4" w:space="0" w:color="000000"/>
              <w:right w:val="single" w:sz="4" w:space="0" w:color="000000"/>
            </w:tcBorders>
          </w:tcPr>
          <w:p w14:paraId="69EA9F55" w14:textId="77777777" w:rsidR="009A7D78" w:rsidRPr="00745B83" w:rsidRDefault="009A7D78" w:rsidP="00FE1211">
            <w:pPr>
              <w:spacing w:after="2" w:line="237"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A self-declaration to </w:t>
            </w:r>
            <w:r>
              <w:rPr>
                <w:rFonts w:ascii="Times New Roman" w:hAnsi="Times New Roman" w:cs="Times New Roman"/>
                <w:sz w:val="24"/>
                <w:szCs w:val="24"/>
              </w:rPr>
              <w:t xml:space="preserve">this effect must be furnished </w:t>
            </w:r>
            <w:r w:rsidRPr="00745B83">
              <w:rPr>
                <w:rFonts w:ascii="Times New Roman" w:hAnsi="Times New Roman" w:cs="Times New Roman"/>
                <w:sz w:val="24"/>
                <w:szCs w:val="24"/>
              </w:rPr>
              <w:t>on the Firm’s letter head signed by the authorized signatory</w:t>
            </w:r>
          </w:p>
          <w:p w14:paraId="68EF64A8" w14:textId="77777777" w:rsidR="009A7D78" w:rsidRPr="00027446" w:rsidRDefault="009A7D78" w:rsidP="00FE1211">
            <w:pPr>
              <w:spacing w:line="259" w:lineRule="auto"/>
              <w:jc w:val="both"/>
              <w:rPr>
                <w:rFonts w:ascii="Times New Roman" w:hAnsi="Times New Roman" w:cs="Times New Roman"/>
                <w:sz w:val="24"/>
                <w:szCs w:val="24"/>
              </w:rPr>
            </w:pPr>
          </w:p>
        </w:tc>
      </w:tr>
      <w:tr w:rsidR="009A7D78" w:rsidRPr="00AA4455" w14:paraId="5285E1C4" w14:textId="77777777" w:rsidTr="0014319E">
        <w:trPr>
          <w:trHeight w:val="793"/>
        </w:trPr>
        <w:tc>
          <w:tcPr>
            <w:tcW w:w="603" w:type="dxa"/>
            <w:tcBorders>
              <w:top w:val="single" w:sz="4" w:space="0" w:color="000000"/>
              <w:left w:val="single" w:sz="4" w:space="0" w:color="000000"/>
              <w:bottom w:val="single" w:sz="4" w:space="0" w:color="000000"/>
              <w:right w:val="single" w:sz="4" w:space="0" w:color="000000"/>
            </w:tcBorders>
          </w:tcPr>
          <w:p w14:paraId="5B6F3A61" w14:textId="77777777" w:rsidR="009A7D78" w:rsidRPr="00AA4455" w:rsidRDefault="009A7D78" w:rsidP="0014319E">
            <w:pPr>
              <w:spacing w:line="259" w:lineRule="auto"/>
              <w:rPr>
                <w:rFonts w:ascii="Times New Roman" w:hAnsi="Times New Roman" w:cs="Times New Roman"/>
                <w:sz w:val="24"/>
                <w:szCs w:val="24"/>
              </w:rPr>
            </w:pPr>
            <w:r>
              <w:rPr>
                <w:rFonts w:ascii="Times New Roman" w:hAnsi="Times New Roman" w:cs="Times New Roman"/>
                <w:b/>
                <w:sz w:val="24"/>
                <w:szCs w:val="24"/>
              </w:rPr>
              <w:t>10</w:t>
            </w:r>
            <w:r w:rsidRPr="00AA4455">
              <w:rPr>
                <w:rFonts w:ascii="Times New Roman" w:hAnsi="Times New Roman" w:cs="Times New Roman"/>
                <w:b/>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tcPr>
          <w:p w14:paraId="551F79CC" w14:textId="1A16E249" w:rsidR="009A7D78" w:rsidRPr="00AA4455" w:rsidRDefault="009A7D78" w:rsidP="00FE1211">
            <w:pPr>
              <w:spacing w:line="259" w:lineRule="auto"/>
              <w:ind w:right="49"/>
              <w:jc w:val="both"/>
              <w:rPr>
                <w:rFonts w:ascii="Times New Roman" w:hAnsi="Times New Roman" w:cs="Times New Roman"/>
                <w:sz w:val="24"/>
                <w:szCs w:val="24"/>
              </w:rPr>
            </w:pPr>
            <w:r w:rsidRPr="00AA4455">
              <w:rPr>
                <w:rFonts w:ascii="Times New Roman" w:hAnsi="Times New Roman" w:cs="Times New Roman"/>
                <w:sz w:val="24"/>
                <w:szCs w:val="24"/>
              </w:rPr>
              <w:t>The Bidder</w:t>
            </w:r>
            <w:r w:rsidR="00F05E82">
              <w:rPr>
                <w:rFonts w:ascii="Times New Roman" w:hAnsi="Times New Roman" w:cs="Times New Roman"/>
                <w:sz w:val="24"/>
                <w:szCs w:val="24"/>
              </w:rPr>
              <w:t>’</w:t>
            </w:r>
            <w:r w:rsidRPr="00AA4455">
              <w:rPr>
                <w:rFonts w:ascii="Times New Roman" w:hAnsi="Times New Roman" w:cs="Times New Roman"/>
                <w:sz w:val="24"/>
                <w:szCs w:val="24"/>
              </w:rPr>
              <w:t xml:space="preserve">s firm should not be owned or controlled by any Director or Employee or Relatives of </w:t>
            </w:r>
            <w:r>
              <w:rPr>
                <w:rFonts w:ascii="Times New Roman" w:hAnsi="Times New Roman" w:cs="Times New Roman"/>
                <w:sz w:val="24"/>
                <w:szCs w:val="24"/>
              </w:rPr>
              <w:t xml:space="preserve">employees of </w:t>
            </w:r>
            <w:r w:rsidRPr="00AA4455">
              <w:rPr>
                <w:rFonts w:ascii="Times New Roman" w:hAnsi="Times New Roman" w:cs="Times New Roman"/>
                <w:sz w:val="24"/>
                <w:szCs w:val="24"/>
              </w:rPr>
              <w:t xml:space="preserve">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None of the Directors or Employees of the applicant organisation is associated directly/indirectly with any insurance company as their agent, corporate agent or promote/sell their products in any way in India. </w:t>
            </w:r>
          </w:p>
        </w:tc>
        <w:tc>
          <w:tcPr>
            <w:tcW w:w="3089" w:type="dxa"/>
            <w:tcBorders>
              <w:top w:val="single" w:sz="4" w:space="0" w:color="000000"/>
              <w:left w:val="single" w:sz="4" w:space="0" w:color="000000"/>
              <w:bottom w:val="single" w:sz="4" w:space="0" w:color="000000"/>
              <w:right w:val="single" w:sz="4" w:space="0" w:color="000000"/>
            </w:tcBorders>
          </w:tcPr>
          <w:p w14:paraId="339069CB" w14:textId="77777777" w:rsidR="009A7D78" w:rsidRPr="00745B83" w:rsidRDefault="009A7D78" w:rsidP="00FE1211">
            <w:pPr>
              <w:spacing w:after="2" w:line="237"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A self-declaration to </w:t>
            </w:r>
            <w:r>
              <w:rPr>
                <w:rFonts w:ascii="Times New Roman" w:hAnsi="Times New Roman" w:cs="Times New Roman"/>
                <w:sz w:val="24"/>
                <w:szCs w:val="24"/>
              </w:rPr>
              <w:t xml:space="preserve">this effect must be </w:t>
            </w:r>
            <w:r w:rsidRPr="00745B83">
              <w:rPr>
                <w:rFonts w:ascii="Times New Roman" w:hAnsi="Times New Roman" w:cs="Times New Roman"/>
                <w:sz w:val="24"/>
                <w:szCs w:val="24"/>
              </w:rPr>
              <w:t>furnished on the Firm’s letter head signed by the authorized signatory</w:t>
            </w:r>
          </w:p>
          <w:p w14:paraId="46374CB0" w14:textId="77777777" w:rsidR="009A7D78" w:rsidRPr="00AA4455" w:rsidRDefault="009A7D78" w:rsidP="00FE1211">
            <w:pPr>
              <w:spacing w:line="259" w:lineRule="auto"/>
              <w:jc w:val="both"/>
              <w:rPr>
                <w:rFonts w:ascii="Times New Roman" w:hAnsi="Times New Roman" w:cs="Times New Roman"/>
                <w:sz w:val="24"/>
                <w:szCs w:val="24"/>
              </w:rPr>
            </w:pPr>
          </w:p>
        </w:tc>
      </w:tr>
      <w:tr w:rsidR="009A7D78" w:rsidRPr="00AA4455" w14:paraId="41846213" w14:textId="77777777" w:rsidTr="0014319E">
        <w:trPr>
          <w:trHeight w:val="816"/>
        </w:trPr>
        <w:tc>
          <w:tcPr>
            <w:tcW w:w="603" w:type="dxa"/>
            <w:tcBorders>
              <w:top w:val="single" w:sz="4" w:space="0" w:color="000000"/>
              <w:left w:val="single" w:sz="4" w:space="0" w:color="000000"/>
              <w:bottom w:val="single" w:sz="4" w:space="0" w:color="000000"/>
              <w:right w:val="single" w:sz="4" w:space="0" w:color="000000"/>
            </w:tcBorders>
          </w:tcPr>
          <w:p w14:paraId="7532F045" w14:textId="77777777" w:rsidR="009A7D78" w:rsidRPr="00AA4455" w:rsidRDefault="009A7D78" w:rsidP="0014319E">
            <w:pPr>
              <w:spacing w:line="259" w:lineRule="auto"/>
              <w:rPr>
                <w:rFonts w:ascii="Times New Roman" w:hAnsi="Times New Roman" w:cs="Times New Roman"/>
                <w:sz w:val="24"/>
                <w:szCs w:val="24"/>
              </w:rPr>
            </w:pPr>
            <w:r>
              <w:rPr>
                <w:rFonts w:ascii="Times New Roman" w:hAnsi="Times New Roman" w:cs="Times New Roman"/>
                <w:b/>
                <w:sz w:val="24"/>
                <w:szCs w:val="24"/>
              </w:rPr>
              <w:t>11</w:t>
            </w:r>
          </w:p>
        </w:tc>
        <w:tc>
          <w:tcPr>
            <w:tcW w:w="5272" w:type="dxa"/>
            <w:tcBorders>
              <w:top w:val="single" w:sz="4" w:space="0" w:color="000000"/>
              <w:left w:val="single" w:sz="4" w:space="0" w:color="000000"/>
              <w:bottom w:val="single" w:sz="4" w:space="0" w:color="000000"/>
              <w:right w:val="single" w:sz="4" w:space="0" w:color="000000"/>
            </w:tcBorders>
          </w:tcPr>
          <w:p w14:paraId="3E387FA0" w14:textId="77777777" w:rsidR="009A7D78" w:rsidRPr="00AA4455" w:rsidRDefault="009A7D78"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The Firm should confirm that Insurance Broking services will be free of cost/expenses to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8850102" w14:textId="4B608566" w:rsidR="009A7D78" w:rsidRPr="00AA4455" w:rsidRDefault="009A7D78" w:rsidP="0014319E">
            <w:pPr>
              <w:spacing w:line="259" w:lineRule="auto"/>
              <w:ind w:right="49"/>
              <w:rPr>
                <w:rFonts w:ascii="Times New Roman" w:hAnsi="Times New Roman" w:cs="Times New Roman"/>
                <w:sz w:val="24"/>
                <w:szCs w:val="24"/>
              </w:rPr>
            </w:pPr>
            <w:r w:rsidRPr="00AA4455">
              <w:rPr>
                <w:rFonts w:ascii="Times New Roman" w:hAnsi="Times New Roman" w:cs="Times New Roman"/>
                <w:sz w:val="24"/>
                <w:szCs w:val="24"/>
              </w:rPr>
              <w:t>Declaration by the Bidder on Company</w:t>
            </w:r>
            <w:r w:rsidR="00F05E82">
              <w:rPr>
                <w:rFonts w:ascii="Times New Roman" w:hAnsi="Times New Roman" w:cs="Times New Roman"/>
                <w:sz w:val="24"/>
                <w:szCs w:val="24"/>
              </w:rPr>
              <w:t>’</w:t>
            </w:r>
            <w:r w:rsidRPr="00AA4455">
              <w:rPr>
                <w:rFonts w:ascii="Times New Roman" w:hAnsi="Times New Roman" w:cs="Times New Roman"/>
                <w:sz w:val="24"/>
                <w:szCs w:val="24"/>
              </w:rPr>
              <w:t xml:space="preserve">s letter head &amp; duly signed by Authorized Signatory.  </w:t>
            </w:r>
          </w:p>
        </w:tc>
      </w:tr>
    </w:tbl>
    <w:p w14:paraId="1A4612CA" w14:textId="77777777" w:rsidR="009A7D78" w:rsidRDefault="009A7D78" w:rsidP="00B0063B">
      <w:pPr>
        <w:jc w:val="both"/>
        <w:rPr>
          <w:rFonts w:cstheme="minorHAnsi"/>
        </w:rPr>
      </w:pPr>
    </w:p>
    <w:p w14:paraId="18D075CD" w14:textId="77777777" w:rsidR="0008067D" w:rsidRPr="00742643" w:rsidRDefault="0008067D" w:rsidP="0008067D">
      <w:pPr>
        <w:spacing w:after="235" w:line="256" w:lineRule="auto"/>
        <w:ind w:left="58"/>
        <w:rPr>
          <w:rFonts w:ascii="Times New Roman" w:hAnsi="Times New Roman" w:cs="Times New Roman"/>
          <w:sz w:val="24"/>
          <w:szCs w:val="24"/>
        </w:rPr>
      </w:pPr>
      <w:r w:rsidRPr="00742643">
        <w:rPr>
          <w:rFonts w:ascii="Times New Roman" w:hAnsi="Times New Roman" w:cs="Times New Roman"/>
          <w:sz w:val="24"/>
          <w:szCs w:val="24"/>
        </w:rPr>
        <w:t xml:space="preserve">Note:- </w:t>
      </w:r>
    </w:p>
    <w:p w14:paraId="1043FABD"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sidRPr="00027446">
        <w:rPr>
          <w:rFonts w:ascii="Times New Roman" w:hAnsi="Times New Roman" w:cs="Times New Roman"/>
          <w:sz w:val="24"/>
          <w:szCs w:val="24"/>
        </w:rPr>
        <w:t xml:space="preserve">Those who fulfil all the eligibility criteria as mentioned above are only eligible to take part in this bid exercise. </w:t>
      </w:r>
    </w:p>
    <w:p w14:paraId="1AF6E028"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sidRPr="00027446">
        <w:rPr>
          <w:rFonts w:ascii="Times New Roman" w:hAnsi="Times New Roman" w:cs="Times New Roman"/>
          <w:sz w:val="24"/>
          <w:szCs w:val="24"/>
        </w:rPr>
        <w:t xml:space="preserve">The Bidder shall not assign or sub-contract the assignment or any part thereof to any other person/firm without the consent of the </w:t>
      </w:r>
      <w:r>
        <w:rPr>
          <w:rFonts w:ascii="Times New Roman" w:hAnsi="Times New Roman" w:cs="Times New Roman"/>
          <w:sz w:val="24"/>
          <w:szCs w:val="24"/>
        </w:rPr>
        <w:t>Bank</w:t>
      </w:r>
      <w:r w:rsidRPr="00027446">
        <w:rPr>
          <w:rFonts w:ascii="Times New Roman" w:hAnsi="Times New Roman" w:cs="Times New Roman"/>
          <w:sz w:val="24"/>
          <w:szCs w:val="24"/>
        </w:rPr>
        <w:t xml:space="preserve">. In any case, the Bidder will be primarily responsible for all the activities under the scope. </w:t>
      </w:r>
    </w:p>
    <w:p w14:paraId="0C021A8D"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Pr>
          <w:rFonts w:ascii="Times New Roman" w:hAnsi="Times New Roman" w:cs="Times New Roman"/>
          <w:sz w:val="24"/>
          <w:szCs w:val="24"/>
        </w:rPr>
        <w:t>Bank</w:t>
      </w:r>
      <w:r w:rsidRPr="00027446">
        <w:rPr>
          <w:rFonts w:ascii="Times New Roman" w:hAnsi="Times New Roman" w:cs="Times New Roman"/>
          <w:sz w:val="24"/>
          <w:szCs w:val="24"/>
        </w:rPr>
        <w:t xml:space="preserve"> reserves the right to change or relax the eligibility criteria to ensure inclusivity </w:t>
      </w:r>
    </w:p>
    <w:p w14:paraId="47C159A8" w14:textId="77777777" w:rsidR="0008067D" w:rsidRDefault="0008067D" w:rsidP="003F58AC">
      <w:pPr>
        <w:numPr>
          <w:ilvl w:val="0"/>
          <w:numId w:val="15"/>
        </w:numPr>
        <w:spacing w:after="5" w:line="267" w:lineRule="auto"/>
        <w:ind w:right="510" w:hanging="360"/>
        <w:jc w:val="both"/>
        <w:rPr>
          <w:rFonts w:ascii="Times New Roman" w:hAnsi="Times New Roman" w:cs="Times New Roman"/>
          <w:sz w:val="24"/>
          <w:szCs w:val="24"/>
        </w:rPr>
      </w:pPr>
      <w:r>
        <w:rPr>
          <w:rFonts w:ascii="Times New Roman" w:hAnsi="Times New Roman" w:cs="Times New Roman"/>
          <w:sz w:val="24"/>
          <w:szCs w:val="24"/>
        </w:rPr>
        <w:t>Bank</w:t>
      </w:r>
      <w:r w:rsidRPr="00027446">
        <w:rPr>
          <w:rFonts w:ascii="Times New Roman" w:hAnsi="Times New Roman" w:cs="Times New Roman"/>
          <w:sz w:val="24"/>
          <w:szCs w:val="24"/>
        </w:rPr>
        <w:t xml:space="preserve"> reserves the right to verify / evaluate the claims made by the Bidder independently. Any misrepresentation will entail rejection of the offer. </w:t>
      </w:r>
    </w:p>
    <w:p w14:paraId="5F9951FA"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Pr>
          <w:rFonts w:ascii="Times New Roman" w:hAnsi="Times New Roman" w:cs="Times New Roman"/>
          <w:sz w:val="24"/>
          <w:szCs w:val="24"/>
        </w:rPr>
        <w:t>The Bidder can be part of only one bid.</w:t>
      </w:r>
    </w:p>
    <w:p w14:paraId="17EADCC2"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sidRPr="00027446">
        <w:rPr>
          <w:rFonts w:ascii="Times New Roman" w:hAnsi="Times New Roman" w:cs="Times New Roman"/>
          <w:sz w:val="24"/>
          <w:szCs w:val="24"/>
        </w:rPr>
        <w:t xml:space="preserve">In-case of corporate restructuring the earlier entity’s incorporation certificate, financial statements, Credentials, etc. may be considered.  </w:t>
      </w:r>
    </w:p>
    <w:p w14:paraId="2823B866"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sidRPr="00027446">
        <w:rPr>
          <w:rFonts w:ascii="Times New Roman" w:hAnsi="Times New Roman" w:cs="Times New Roman"/>
          <w:sz w:val="24"/>
          <w:szCs w:val="24"/>
        </w:rPr>
        <w:t xml:space="preserve">In case of business transfer where bidder has acquired a Business from an entity (“Seller”), work experience credentials of the Seller in relation to the acquired Business may be considered. </w:t>
      </w:r>
    </w:p>
    <w:p w14:paraId="7D65E430" w14:textId="77777777" w:rsidR="0008067D" w:rsidRPr="00027446" w:rsidRDefault="0008067D" w:rsidP="003F58AC">
      <w:pPr>
        <w:numPr>
          <w:ilvl w:val="0"/>
          <w:numId w:val="15"/>
        </w:numPr>
        <w:spacing w:after="5" w:line="267" w:lineRule="auto"/>
        <w:ind w:right="510" w:hanging="360"/>
        <w:jc w:val="both"/>
        <w:rPr>
          <w:rFonts w:ascii="Times New Roman" w:hAnsi="Times New Roman" w:cs="Times New Roman"/>
          <w:sz w:val="24"/>
          <w:szCs w:val="24"/>
        </w:rPr>
      </w:pPr>
      <w:r w:rsidRPr="00027446">
        <w:rPr>
          <w:rFonts w:ascii="Times New Roman" w:hAnsi="Times New Roman" w:cs="Times New Roman"/>
          <w:sz w:val="24"/>
          <w:szCs w:val="24"/>
        </w:rPr>
        <w:t xml:space="preserve">Bidders need to ensure compliance to all the eligibility criteria points. </w:t>
      </w:r>
    </w:p>
    <w:p w14:paraId="48EFFC0C" w14:textId="5234C1E6" w:rsidR="0008067D" w:rsidRPr="007C464A" w:rsidRDefault="0008067D" w:rsidP="003F58AC">
      <w:pPr>
        <w:numPr>
          <w:ilvl w:val="0"/>
          <w:numId w:val="15"/>
        </w:numPr>
        <w:spacing w:after="290" w:line="267" w:lineRule="auto"/>
        <w:ind w:right="510" w:hanging="360"/>
        <w:jc w:val="both"/>
        <w:rPr>
          <w:rFonts w:ascii="Times New Roman" w:hAnsi="Times New Roman" w:cs="Times New Roman"/>
          <w:color w:val="000000" w:themeColor="text1"/>
          <w:sz w:val="24"/>
          <w:szCs w:val="24"/>
        </w:rPr>
      </w:pPr>
      <w:r w:rsidRPr="00027446">
        <w:rPr>
          <w:rFonts w:ascii="Times New Roman" w:hAnsi="Times New Roman" w:cs="Times New Roman"/>
          <w:sz w:val="24"/>
          <w:szCs w:val="24"/>
        </w:rPr>
        <w:t>While submitting the bid, the Bidder is required to comply with inter alia the following CVC guidelines detailed in Circular No. 03/01/12 (No.12-02-6 CTE/SPI (I) 2 / 161730 dated 13.01.2012): ‘Commission has decided that in all cases of procurement, the following guidelines may be followed</w:t>
      </w:r>
      <w:r>
        <w:rPr>
          <w:rFonts w:ascii="Times New Roman" w:hAnsi="Times New Roman" w:cs="Times New Roman"/>
          <w:sz w:val="24"/>
          <w:szCs w:val="24"/>
        </w:rPr>
        <w:t>,</w:t>
      </w:r>
      <w:r w:rsidR="00CA5BCF">
        <w:rPr>
          <w:rFonts w:ascii="Times New Roman" w:hAnsi="Times New Roman" w:cs="Times New Roman"/>
          <w:sz w:val="24"/>
          <w:szCs w:val="24"/>
        </w:rPr>
        <w:t xml:space="preserve"> </w:t>
      </w:r>
      <w:r w:rsidRPr="007C464A">
        <w:rPr>
          <w:rFonts w:ascii="Times New Roman" w:hAnsi="Times New Roman" w:cs="Times New Roman"/>
          <w:color w:val="000000" w:themeColor="text1"/>
          <w:sz w:val="24"/>
          <w:szCs w:val="24"/>
        </w:rPr>
        <w:t xml:space="preserve">wherever applicable: </w:t>
      </w:r>
    </w:p>
    <w:p w14:paraId="39A546E1" w14:textId="77777777" w:rsidR="0008067D" w:rsidRPr="003A3938" w:rsidRDefault="0008067D" w:rsidP="00D45A2D">
      <w:pPr>
        <w:pStyle w:val="ListParagraph"/>
        <w:numPr>
          <w:ilvl w:val="0"/>
          <w:numId w:val="16"/>
        </w:numPr>
        <w:spacing w:after="5" w:line="267" w:lineRule="auto"/>
        <w:ind w:right="510"/>
        <w:jc w:val="both"/>
        <w:rPr>
          <w:rFonts w:ascii="Times New Roman" w:hAnsi="Times New Roman" w:cs="Times New Roman"/>
          <w:color w:val="000000" w:themeColor="text1"/>
        </w:rPr>
      </w:pPr>
      <w:r w:rsidRPr="003A3938">
        <w:rPr>
          <w:rFonts w:ascii="Times New Roman" w:hAnsi="Times New Roman" w:cs="Times New Roman"/>
          <w:color w:val="000000" w:themeColor="text1"/>
        </w:rPr>
        <w:t xml:space="preserve">In a RFP, either the Indian agent on behalf of the Principal/OEM or Principal/OEM itself can bid but both cannot bid simultaneously for the same item/product in the same RFP. </w:t>
      </w:r>
      <w:r w:rsidRPr="003A3938">
        <w:rPr>
          <w:rFonts w:ascii="Times New Roman" w:hAnsi="Times New Roman" w:cs="Times New Roman"/>
          <w:color w:val="000000" w:themeColor="text1"/>
        </w:rPr>
        <w:lastRenderedPageBreak/>
        <w:t xml:space="preserve">The reference of 'item/product' in the CVC guidelines refer to ‘the final solution that bidders will deliver to the customer.  </w:t>
      </w:r>
    </w:p>
    <w:p w14:paraId="149CFC82" w14:textId="77777777" w:rsidR="0008067D" w:rsidRPr="003A3938" w:rsidRDefault="0008067D" w:rsidP="00D45A2D">
      <w:pPr>
        <w:pStyle w:val="ListParagraph"/>
        <w:numPr>
          <w:ilvl w:val="0"/>
          <w:numId w:val="16"/>
        </w:numPr>
        <w:spacing w:after="315" w:line="267" w:lineRule="auto"/>
        <w:ind w:right="510"/>
        <w:jc w:val="both"/>
        <w:rPr>
          <w:rFonts w:ascii="Times New Roman" w:hAnsi="Times New Roman" w:cs="Times New Roman"/>
          <w:color w:val="000000" w:themeColor="text1"/>
        </w:rPr>
      </w:pPr>
      <w:r w:rsidRPr="003A3938">
        <w:rPr>
          <w:rFonts w:ascii="Times New Roman" w:hAnsi="Times New Roman" w:cs="Times New Roman"/>
          <w:color w:val="000000" w:themeColor="text1"/>
        </w:rPr>
        <w:t>If an agent submits bid on behalf of the Principal/OEM, the same agent shall not submit a bid on behalf of another Principal/OEM in the same RFP for the same item/product.’</w:t>
      </w:r>
      <w:r w:rsidRPr="003A3938">
        <w:rPr>
          <w:rFonts w:ascii="Times New Roman" w:hAnsi="Times New Roman" w:cs="Times New Roman"/>
          <w:b/>
          <w:color w:val="000000" w:themeColor="text1"/>
        </w:rPr>
        <w:t xml:space="preserve"> </w:t>
      </w:r>
    </w:p>
    <w:p w14:paraId="3508C7FE" w14:textId="77777777" w:rsidR="00D1128F" w:rsidRPr="00AA4455" w:rsidRDefault="00D1128F" w:rsidP="00D1128F">
      <w:pPr>
        <w:spacing w:after="0"/>
        <w:rPr>
          <w:rFonts w:ascii="Times New Roman" w:hAnsi="Times New Roman" w:cs="Times New Roman"/>
          <w:sz w:val="24"/>
          <w:szCs w:val="24"/>
        </w:rPr>
      </w:pPr>
      <w:r w:rsidRPr="00AA4455">
        <w:rPr>
          <w:rFonts w:ascii="Times New Roman" w:eastAsia="Calibri" w:hAnsi="Times New Roman" w:cs="Times New Roman"/>
          <w:sz w:val="24"/>
          <w:szCs w:val="24"/>
        </w:rPr>
        <w:tab/>
        <w:t xml:space="preserve"> </w:t>
      </w:r>
    </w:p>
    <w:p w14:paraId="2CED33FD" w14:textId="676379E9" w:rsidR="00D1128F" w:rsidRPr="00761252" w:rsidRDefault="00D1128F" w:rsidP="003F58AC">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5" w:name="_Toc183787756"/>
      <w:r w:rsidRPr="00761252">
        <w:rPr>
          <w:rFonts w:ascii="Times New Roman" w:hAnsi="Times New Roman" w:cs="Times New Roman"/>
          <w:b/>
          <w:bCs/>
          <w:color w:val="auto"/>
          <w:sz w:val="24"/>
          <w:szCs w:val="24"/>
          <w:u w:val="single"/>
        </w:rPr>
        <w:t>APPLICATION MONEY &amp; SUBMISSION OF BID</w:t>
      </w:r>
      <w:bookmarkEnd w:id="5"/>
    </w:p>
    <w:p w14:paraId="22F04D26" w14:textId="77777777" w:rsidR="00D1128F" w:rsidRPr="00AA4455" w:rsidRDefault="00D1128F" w:rsidP="00D1128F">
      <w:pPr>
        <w:pStyle w:val="ListParagraph"/>
        <w:spacing w:line="249" w:lineRule="auto"/>
        <w:ind w:left="360"/>
        <w:rPr>
          <w:rFonts w:ascii="Times New Roman" w:hAnsi="Times New Roman" w:cs="Times New Roman"/>
          <w:sz w:val="24"/>
          <w:szCs w:val="24"/>
        </w:rPr>
      </w:pPr>
    </w:p>
    <w:p w14:paraId="77CC7548" w14:textId="7EABE132" w:rsidR="00D1128F" w:rsidRDefault="00D1128F" w:rsidP="003F58AC">
      <w:pPr>
        <w:pStyle w:val="ListParagraph"/>
        <w:numPr>
          <w:ilvl w:val="1"/>
          <w:numId w:val="18"/>
        </w:numPr>
        <w:spacing w:after="5" w:line="271" w:lineRule="auto"/>
        <w:ind w:right="197"/>
        <w:jc w:val="both"/>
      </w:pPr>
      <w:r w:rsidRPr="009F4030">
        <w:rPr>
          <w:rFonts w:ascii="Times New Roman" w:hAnsi="Times New Roman" w:cs="Times New Roman"/>
          <w:sz w:val="24"/>
          <w:szCs w:val="24"/>
        </w:rPr>
        <w:t>Application Money : RFP document</w:t>
      </w:r>
      <w:r w:rsidR="00FB44EC">
        <w:rPr>
          <w:rFonts w:ascii="Times New Roman" w:hAnsi="Times New Roman" w:cs="Times New Roman"/>
          <w:sz w:val="24"/>
          <w:szCs w:val="24"/>
        </w:rPr>
        <w:t xml:space="preserve"> cost</w:t>
      </w:r>
      <w:r w:rsidRPr="009F4030">
        <w:rPr>
          <w:rFonts w:ascii="Times New Roman" w:hAnsi="Times New Roman" w:cs="Times New Roman"/>
          <w:sz w:val="24"/>
          <w:szCs w:val="24"/>
        </w:rPr>
        <w:t xml:space="preserve"> Rs.5000/- </w:t>
      </w:r>
    </w:p>
    <w:p w14:paraId="79BC3A1F" w14:textId="60DFFA09" w:rsidR="00D1128F" w:rsidRPr="009F4030" w:rsidRDefault="00D1128F" w:rsidP="00D1128F">
      <w:pPr>
        <w:rPr>
          <w:rFonts w:ascii="Times New Roman" w:hAnsi="Times New Roman" w:cs="Times New Roman"/>
          <w:sz w:val="24"/>
          <w:szCs w:val="24"/>
        </w:rPr>
      </w:pPr>
      <w:r>
        <w:rPr>
          <w:rFonts w:ascii="Times New Roman" w:hAnsi="Times New Roman" w:cs="Times New Roman"/>
          <w:sz w:val="24"/>
          <w:szCs w:val="24"/>
        </w:rPr>
        <w:t xml:space="preserve">4.2 </w:t>
      </w:r>
      <w:proofErr w:type="gramStart"/>
      <w:r w:rsidRPr="009F4030">
        <w:rPr>
          <w:rFonts w:ascii="Times New Roman" w:hAnsi="Times New Roman" w:cs="Times New Roman"/>
          <w:sz w:val="24"/>
          <w:szCs w:val="24"/>
        </w:rPr>
        <w:t>Submission :</w:t>
      </w:r>
      <w:proofErr w:type="gramEnd"/>
      <w:r w:rsidRPr="009F4030">
        <w:rPr>
          <w:rFonts w:ascii="Times New Roman" w:hAnsi="Times New Roman" w:cs="Times New Roman"/>
          <w:sz w:val="24"/>
          <w:szCs w:val="24"/>
        </w:rPr>
        <w:t xml:space="preserve"> Through Online mode</w:t>
      </w:r>
    </w:p>
    <w:p w14:paraId="450EB7EA" w14:textId="77777777" w:rsidR="00D1128F" w:rsidRPr="00761252" w:rsidRDefault="00D1128F" w:rsidP="00D1128F">
      <w:pPr>
        <w:spacing w:after="4" w:line="248" w:lineRule="auto"/>
        <w:ind w:left="370" w:right="39"/>
        <w:rPr>
          <w:rFonts w:ascii="Times New Roman" w:hAnsi="Times New Roman" w:cs="Times New Roman"/>
          <w:sz w:val="24"/>
          <w:szCs w:val="24"/>
        </w:rPr>
      </w:pPr>
    </w:p>
    <w:p w14:paraId="60B26133" w14:textId="18B3C1F4" w:rsidR="00D1128F" w:rsidRPr="00761252" w:rsidRDefault="00D1128F" w:rsidP="003F58AC">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6" w:name="_Toc183787757"/>
      <w:r w:rsidRPr="00761252">
        <w:rPr>
          <w:rFonts w:ascii="Times New Roman" w:hAnsi="Times New Roman" w:cs="Times New Roman"/>
          <w:b/>
          <w:bCs/>
          <w:color w:val="auto"/>
          <w:sz w:val="24"/>
          <w:szCs w:val="24"/>
          <w:u w:val="single"/>
        </w:rPr>
        <w:t>SCOPE OF WORK</w:t>
      </w:r>
      <w:bookmarkEnd w:id="6"/>
      <w:r w:rsidRPr="00761252">
        <w:rPr>
          <w:rFonts w:ascii="Times New Roman" w:hAnsi="Times New Roman" w:cs="Times New Roman"/>
          <w:b/>
          <w:bCs/>
          <w:color w:val="auto"/>
          <w:sz w:val="24"/>
          <w:szCs w:val="24"/>
          <w:u w:val="single"/>
        </w:rPr>
        <w:t xml:space="preserve">  </w:t>
      </w:r>
    </w:p>
    <w:p w14:paraId="7BF11407" w14:textId="0B881F43" w:rsidR="00D1128F" w:rsidRPr="00AA4455" w:rsidRDefault="00D1128F" w:rsidP="00A02E81">
      <w:pPr>
        <w:ind w:left="370" w:right="39"/>
        <w:rPr>
          <w:rFonts w:ascii="Times New Roman" w:hAnsi="Times New Roman" w:cs="Times New Roman"/>
          <w:sz w:val="24"/>
          <w:szCs w:val="24"/>
        </w:rPr>
      </w:pPr>
      <w:r w:rsidRPr="00311D23">
        <w:rPr>
          <w:rFonts w:ascii="Times New Roman" w:hAnsi="Times New Roman" w:cs="Times New Roman"/>
          <w:sz w:val="24"/>
          <w:szCs w:val="24"/>
        </w:rPr>
        <w:t xml:space="preserve">The broad scope of work for Insurance Broker will be as under:  </w:t>
      </w:r>
    </w:p>
    <w:p w14:paraId="6A9A5444" w14:textId="77777777" w:rsidR="00D1128F" w:rsidRPr="00761252" w:rsidRDefault="00D1128F" w:rsidP="00D1128F">
      <w:pPr>
        <w:pStyle w:val="Heading2"/>
        <w:ind w:firstLine="350"/>
        <w:jc w:val="both"/>
        <w:rPr>
          <w:rFonts w:ascii="Times New Roman" w:hAnsi="Times New Roman" w:cs="Times New Roman"/>
          <w:color w:val="auto"/>
          <w:sz w:val="24"/>
          <w:szCs w:val="24"/>
        </w:rPr>
      </w:pPr>
      <w:bookmarkStart w:id="7" w:name="_Toc183712256"/>
      <w:bookmarkStart w:id="8" w:name="_Toc183787758"/>
      <w:r w:rsidRPr="00761252">
        <w:rPr>
          <w:rFonts w:ascii="Times New Roman" w:hAnsi="Times New Roman" w:cs="Times New Roman"/>
          <w:color w:val="auto"/>
          <w:sz w:val="24"/>
          <w:szCs w:val="24"/>
        </w:rPr>
        <w:t>5.1 Strategy and Business Plan:</w:t>
      </w:r>
      <w:bookmarkEnd w:id="7"/>
      <w:bookmarkEnd w:id="8"/>
      <w:r w:rsidRPr="00761252">
        <w:rPr>
          <w:rFonts w:ascii="Times New Roman" w:hAnsi="Times New Roman" w:cs="Times New Roman"/>
          <w:color w:val="auto"/>
          <w:sz w:val="24"/>
          <w:szCs w:val="24"/>
        </w:rPr>
        <w:t xml:space="preserve">  </w:t>
      </w:r>
    </w:p>
    <w:p w14:paraId="3D9F9B21" w14:textId="77777777" w:rsidR="00D1128F" w:rsidRPr="00AA4455" w:rsidRDefault="00D1128F" w:rsidP="003F58AC">
      <w:pPr>
        <w:numPr>
          <w:ilvl w:val="0"/>
          <w:numId w:val="17"/>
        </w:numPr>
        <w:spacing w:after="2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Obtaining detailed information about </w:t>
      </w:r>
      <w:r>
        <w:rPr>
          <w:rFonts w:ascii="Times New Roman" w:hAnsi="Times New Roman" w:cs="Times New Roman"/>
          <w:sz w:val="24"/>
          <w:szCs w:val="24"/>
        </w:rPr>
        <w:t>Bank</w:t>
      </w:r>
      <w:r w:rsidRPr="00AA4455">
        <w:rPr>
          <w:rFonts w:ascii="Times New Roman" w:hAnsi="Times New Roman" w:cs="Times New Roman"/>
          <w:sz w:val="24"/>
          <w:szCs w:val="24"/>
        </w:rPr>
        <w:t xml:space="preserve">s’ business and risk management philosophy.  Insurance Broker would be functioning as a Broker for the </w:t>
      </w:r>
      <w:r>
        <w:rPr>
          <w:rFonts w:ascii="Times New Roman" w:hAnsi="Times New Roman" w:cs="Times New Roman"/>
          <w:sz w:val="24"/>
          <w:szCs w:val="24"/>
        </w:rPr>
        <w:t>Bank</w:t>
      </w:r>
      <w:r w:rsidRPr="00AA4455">
        <w:rPr>
          <w:rFonts w:ascii="Times New Roman" w:hAnsi="Times New Roman" w:cs="Times New Roman"/>
          <w:sz w:val="24"/>
          <w:szCs w:val="24"/>
        </w:rPr>
        <w:t xml:space="preserve"> and would be assisting the </w:t>
      </w:r>
      <w:r>
        <w:rPr>
          <w:rFonts w:ascii="Times New Roman" w:hAnsi="Times New Roman" w:cs="Times New Roman"/>
          <w:sz w:val="24"/>
          <w:szCs w:val="24"/>
        </w:rPr>
        <w:t>Bank</w:t>
      </w:r>
      <w:r w:rsidRPr="00AA4455">
        <w:rPr>
          <w:rFonts w:ascii="Times New Roman" w:hAnsi="Times New Roman" w:cs="Times New Roman"/>
          <w:sz w:val="24"/>
          <w:szCs w:val="24"/>
        </w:rPr>
        <w:t xml:space="preserve"> in pre-placement, placement and post placement process for an appropriate Policy Cover for Cyber related risks.  </w:t>
      </w:r>
    </w:p>
    <w:p w14:paraId="2F0F2671" w14:textId="6BC9AFF6" w:rsidR="00D1128F" w:rsidRPr="00AA4455" w:rsidRDefault="00D1128F" w:rsidP="003F58AC">
      <w:pPr>
        <w:numPr>
          <w:ilvl w:val="0"/>
          <w:numId w:val="17"/>
        </w:numPr>
        <w:spacing w:after="2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Familiarizing itself with the client</w:t>
      </w:r>
      <w:r w:rsidR="000A2894">
        <w:rPr>
          <w:rFonts w:ascii="Times New Roman" w:hAnsi="Times New Roman" w:cs="Times New Roman"/>
          <w:sz w:val="24"/>
          <w:szCs w:val="24"/>
        </w:rPr>
        <w:t>’</w:t>
      </w:r>
      <w:r w:rsidRPr="00AA4455">
        <w:rPr>
          <w:rFonts w:ascii="Times New Roman" w:hAnsi="Times New Roman" w:cs="Times New Roman"/>
          <w:sz w:val="24"/>
          <w:szCs w:val="24"/>
        </w:rPr>
        <w:t xml:space="preserve">s business and underwriting information and maintaining detailed knowledge of available Insurance markets.  </w:t>
      </w:r>
    </w:p>
    <w:p w14:paraId="734294A4"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Evaluation of the Cyber Insurance needs of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5C4D3E61" w14:textId="77777777" w:rsidR="00D1128F" w:rsidRPr="00AA4455" w:rsidRDefault="00D1128F" w:rsidP="003F58AC">
      <w:pPr>
        <w:numPr>
          <w:ilvl w:val="0"/>
          <w:numId w:val="17"/>
        </w:numPr>
        <w:spacing w:after="2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Customize and design for placement of an appropriate Insurance policy. Rendering advice on appropriate Insurance cover, terms of policy and appropriate clauses to form a part of policy cover, assisting </w:t>
      </w:r>
      <w:r>
        <w:rPr>
          <w:rFonts w:ascii="Times New Roman" w:hAnsi="Times New Roman" w:cs="Times New Roman"/>
          <w:sz w:val="24"/>
          <w:szCs w:val="24"/>
        </w:rPr>
        <w:t>Bank</w:t>
      </w:r>
      <w:r w:rsidRPr="00AA4455">
        <w:rPr>
          <w:rFonts w:ascii="Times New Roman" w:hAnsi="Times New Roman" w:cs="Times New Roman"/>
          <w:sz w:val="24"/>
          <w:szCs w:val="24"/>
        </w:rPr>
        <w:t xml:space="preserve"> in calling competitive offers from Insurance Company, take part in evaluation process and recommend as required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1A5EF12C"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Evaluate the quotation received from Insurer/s for consideration of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4756E7F8" w14:textId="77777777" w:rsidR="00D1128F" w:rsidRPr="00AA4455" w:rsidRDefault="00D1128F" w:rsidP="003F58AC">
      <w:pPr>
        <w:numPr>
          <w:ilvl w:val="0"/>
          <w:numId w:val="17"/>
        </w:numPr>
        <w:spacing w:after="2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Providing requisite underwriting information as required by an insurer in assessing the risk to decide pricing terms and conditions for cover. </w:t>
      </w:r>
    </w:p>
    <w:p w14:paraId="6C0DFDC4"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Facilitating Insurer meeting and assist in negotiation for best price from the Insurer.  </w:t>
      </w:r>
    </w:p>
    <w:p w14:paraId="6FCD3EE3"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Assisting in payment of premium. </w:t>
      </w:r>
    </w:p>
    <w:p w14:paraId="2FF27FE1"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Providing policy servicing support.  </w:t>
      </w:r>
    </w:p>
    <w:p w14:paraId="0520A67F" w14:textId="7D2609FF"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Assisting in the negotiation &amp; settlement of the claims by </w:t>
      </w:r>
      <w:proofErr w:type="spellStart"/>
      <w:r w:rsidRPr="00AA4455">
        <w:rPr>
          <w:rFonts w:ascii="Times New Roman" w:hAnsi="Times New Roman" w:cs="Times New Roman"/>
          <w:sz w:val="24"/>
          <w:szCs w:val="24"/>
        </w:rPr>
        <w:t>lia</w:t>
      </w:r>
      <w:r w:rsidR="00034BC5">
        <w:rPr>
          <w:rFonts w:ascii="Times New Roman" w:hAnsi="Times New Roman" w:cs="Times New Roman"/>
          <w:sz w:val="24"/>
          <w:szCs w:val="24"/>
        </w:rPr>
        <w:t>soning</w:t>
      </w:r>
      <w:proofErr w:type="spellEnd"/>
      <w:r w:rsidR="00034BC5">
        <w:rPr>
          <w:rFonts w:ascii="Times New Roman" w:hAnsi="Times New Roman" w:cs="Times New Roman"/>
          <w:sz w:val="24"/>
          <w:szCs w:val="24"/>
        </w:rPr>
        <w:t xml:space="preserve"> </w:t>
      </w:r>
      <w:r w:rsidRPr="00AA4455">
        <w:rPr>
          <w:rFonts w:ascii="Times New Roman" w:hAnsi="Times New Roman" w:cs="Times New Roman"/>
          <w:sz w:val="24"/>
          <w:szCs w:val="24"/>
        </w:rPr>
        <w:t xml:space="preserve">with various authorities.  </w:t>
      </w:r>
    </w:p>
    <w:p w14:paraId="509FFBC0"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Rendering preliminary loss advice within reasonable time.  </w:t>
      </w:r>
    </w:p>
    <w:p w14:paraId="2489D5A2"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Maintenance of proper records of the Insurance policies/claims and other related information.  </w:t>
      </w:r>
    </w:p>
    <w:p w14:paraId="56D57C5F"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Claim monitoring &amp; management &amp; periodic review.  </w:t>
      </w:r>
    </w:p>
    <w:p w14:paraId="57111E27"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Acting promptly on request from the </w:t>
      </w:r>
      <w:r>
        <w:rPr>
          <w:rFonts w:ascii="Times New Roman" w:hAnsi="Times New Roman" w:cs="Times New Roman"/>
          <w:sz w:val="24"/>
          <w:szCs w:val="24"/>
        </w:rPr>
        <w:t>Bank</w:t>
      </w:r>
      <w:r w:rsidRPr="00AA4455">
        <w:rPr>
          <w:rFonts w:ascii="Times New Roman" w:hAnsi="Times New Roman" w:cs="Times New Roman"/>
          <w:sz w:val="24"/>
          <w:szCs w:val="24"/>
        </w:rPr>
        <w:t xml:space="preserve"> in providing acknowledgement and progress reports.  </w:t>
      </w:r>
    </w:p>
    <w:p w14:paraId="46BEAF9C"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Providing services related to insurance consultancy and risk management.  </w:t>
      </w:r>
    </w:p>
    <w:p w14:paraId="1C63CDAA" w14:textId="03DE8478"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Validation &amp; Forecastin</w:t>
      </w:r>
      <w:r w:rsidR="00034BC5">
        <w:rPr>
          <w:rFonts w:ascii="Times New Roman" w:hAnsi="Times New Roman" w:cs="Times New Roman"/>
          <w:sz w:val="24"/>
          <w:szCs w:val="24"/>
        </w:rPr>
        <w:t xml:space="preserve">g additional coverage benefits </w:t>
      </w:r>
    </w:p>
    <w:p w14:paraId="3BD5AC01"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Functioning as a risk management advisor.  </w:t>
      </w:r>
    </w:p>
    <w:p w14:paraId="0F347384"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The selected Broker firm would be responsible to handle all claims lodged within policies availed through their services; irrespective of the broking firms being replaced next year till its logical ends.  </w:t>
      </w:r>
    </w:p>
    <w:p w14:paraId="6A403790" w14:textId="77777777" w:rsidR="00D1128F" w:rsidRPr="00AA4455" w:rsidRDefault="00D1128F" w:rsidP="003F58AC">
      <w:pPr>
        <w:numPr>
          <w:ilvl w:val="0"/>
          <w:numId w:val="17"/>
        </w:numPr>
        <w:spacing w:after="2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Notwithstanding the above, any other services related to fulfilment of the obligations as per guidelines of IRDAI from time to time shall be carried out at no extra cost.  </w:t>
      </w:r>
    </w:p>
    <w:p w14:paraId="3CA07A63" w14:textId="77777777" w:rsidR="00D1128F" w:rsidRPr="00AA4455" w:rsidRDefault="00D1128F" w:rsidP="003F58AC">
      <w:pPr>
        <w:numPr>
          <w:ilvl w:val="0"/>
          <w:numId w:val="17"/>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The Scope of Work mentioned above is indicative and non-restrictive in nature. There may be some services relevant but not expressly captured in the aforesaid Scope of Work (</w:t>
      </w:r>
      <w:proofErr w:type="spellStart"/>
      <w:r w:rsidRPr="00AA4455">
        <w:rPr>
          <w:rFonts w:ascii="Times New Roman" w:hAnsi="Times New Roman" w:cs="Times New Roman"/>
          <w:sz w:val="24"/>
          <w:szCs w:val="24"/>
        </w:rPr>
        <w:t>SoW</w:t>
      </w:r>
      <w:proofErr w:type="spellEnd"/>
      <w:r w:rsidRPr="00AA4455">
        <w:rPr>
          <w:rFonts w:ascii="Times New Roman" w:hAnsi="Times New Roman" w:cs="Times New Roman"/>
          <w:sz w:val="24"/>
          <w:szCs w:val="24"/>
        </w:rPr>
        <w:t xml:space="preserve">), which </w:t>
      </w:r>
      <w:r w:rsidRPr="00AA4455">
        <w:rPr>
          <w:rFonts w:ascii="Times New Roman" w:hAnsi="Times New Roman" w:cs="Times New Roman"/>
          <w:sz w:val="24"/>
          <w:szCs w:val="24"/>
        </w:rPr>
        <w:lastRenderedPageBreak/>
        <w:t xml:space="preserve">upon being brought to the notice of the Broker by </w:t>
      </w:r>
      <w:r>
        <w:rPr>
          <w:rFonts w:ascii="Times New Roman" w:hAnsi="Times New Roman" w:cs="Times New Roman"/>
          <w:sz w:val="24"/>
          <w:szCs w:val="24"/>
        </w:rPr>
        <w:t>Bank</w:t>
      </w:r>
      <w:r w:rsidRPr="00AA4455">
        <w:rPr>
          <w:rFonts w:ascii="Times New Roman" w:hAnsi="Times New Roman" w:cs="Times New Roman"/>
          <w:sz w:val="24"/>
          <w:szCs w:val="24"/>
        </w:rPr>
        <w:t xml:space="preserve"> will also form part of the S</w:t>
      </w:r>
      <w:r>
        <w:rPr>
          <w:rFonts w:ascii="Times New Roman" w:hAnsi="Times New Roman" w:cs="Times New Roman"/>
          <w:sz w:val="24"/>
          <w:szCs w:val="24"/>
        </w:rPr>
        <w:t xml:space="preserve">cope </w:t>
      </w:r>
      <w:r w:rsidRPr="00AA4455">
        <w:rPr>
          <w:rFonts w:ascii="Times New Roman" w:hAnsi="Times New Roman" w:cs="Times New Roman"/>
          <w:sz w:val="24"/>
          <w:szCs w:val="24"/>
        </w:rPr>
        <w:t>o</w:t>
      </w:r>
      <w:r>
        <w:rPr>
          <w:rFonts w:ascii="Times New Roman" w:hAnsi="Times New Roman" w:cs="Times New Roman"/>
          <w:sz w:val="24"/>
          <w:szCs w:val="24"/>
        </w:rPr>
        <w:t xml:space="preserve">f </w:t>
      </w:r>
      <w:r w:rsidRPr="00AA4455">
        <w:rPr>
          <w:rFonts w:ascii="Times New Roman" w:hAnsi="Times New Roman" w:cs="Times New Roman"/>
          <w:sz w:val="24"/>
          <w:szCs w:val="24"/>
        </w:rPr>
        <w:t>W</w:t>
      </w:r>
      <w:r>
        <w:rPr>
          <w:rFonts w:ascii="Times New Roman" w:hAnsi="Times New Roman" w:cs="Times New Roman"/>
          <w:sz w:val="24"/>
          <w:szCs w:val="24"/>
        </w:rPr>
        <w:t>ork</w:t>
      </w:r>
      <w:r w:rsidRPr="00AA4455">
        <w:rPr>
          <w:rFonts w:ascii="Times New Roman" w:hAnsi="Times New Roman" w:cs="Times New Roman"/>
          <w:sz w:val="24"/>
          <w:szCs w:val="24"/>
        </w:rPr>
        <w:t xml:space="preserve">.  </w:t>
      </w:r>
    </w:p>
    <w:p w14:paraId="7383F118" w14:textId="77777777" w:rsidR="00D1128F" w:rsidRPr="00AA4455" w:rsidRDefault="00D1128F" w:rsidP="00D1128F">
      <w:pPr>
        <w:spacing w:after="0"/>
        <w:ind w:left="360"/>
        <w:rPr>
          <w:rFonts w:ascii="Times New Roman" w:hAnsi="Times New Roman" w:cs="Times New Roman"/>
          <w:sz w:val="24"/>
          <w:szCs w:val="24"/>
        </w:rPr>
      </w:pPr>
      <w:r w:rsidRPr="00AA4455">
        <w:rPr>
          <w:rFonts w:ascii="Times New Roman" w:hAnsi="Times New Roman" w:cs="Times New Roman"/>
          <w:sz w:val="24"/>
          <w:szCs w:val="24"/>
        </w:rPr>
        <w:t xml:space="preserve">  </w:t>
      </w:r>
    </w:p>
    <w:p w14:paraId="54AEFAC7" w14:textId="46E0C200" w:rsidR="00B529B6" w:rsidRPr="00761252" w:rsidRDefault="00D1128F" w:rsidP="00B529B6">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9" w:name="_Toc183787759"/>
      <w:r w:rsidRPr="00761252">
        <w:rPr>
          <w:rFonts w:ascii="Times New Roman" w:hAnsi="Times New Roman" w:cs="Times New Roman"/>
          <w:b/>
          <w:bCs/>
          <w:color w:val="auto"/>
          <w:sz w:val="24"/>
          <w:szCs w:val="24"/>
          <w:u w:val="single"/>
        </w:rPr>
        <w:t>TERM AND AWARD OF WORK</w:t>
      </w:r>
      <w:bookmarkEnd w:id="9"/>
      <w:r w:rsidRPr="00761252">
        <w:rPr>
          <w:rFonts w:ascii="Times New Roman" w:hAnsi="Times New Roman" w:cs="Times New Roman"/>
          <w:b/>
          <w:bCs/>
          <w:color w:val="auto"/>
          <w:sz w:val="24"/>
          <w:szCs w:val="24"/>
          <w:u w:val="single"/>
        </w:rPr>
        <w:t xml:space="preserve">  </w:t>
      </w:r>
    </w:p>
    <w:p w14:paraId="7E7D3746" w14:textId="35328E1D" w:rsidR="00D1128F" w:rsidRPr="00906826" w:rsidRDefault="00D1128F" w:rsidP="00B529B6">
      <w:pPr>
        <w:pStyle w:val="ListParagraph"/>
        <w:numPr>
          <w:ilvl w:val="1"/>
          <w:numId w:val="18"/>
        </w:numPr>
        <w:spacing w:before="240" w:after="4" w:line="248" w:lineRule="auto"/>
        <w:ind w:right="39"/>
        <w:jc w:val="both"/>
        <w:rPr>
          <w:rFonts w:ascii="Times New Roman" w:hAnsi="Times New Roman" w:cs="Times New Roman"/>
          <w:sz w:val="24"/>
          <w:szCs w:val="24"/>
        </w:rPr>
      </w:pPr>
      <w:r w:rsidRPr="00906826">
        <w:rPr>
          <w:rFonts w:ascii="Times New Roman" w:hAnsi="Times New Roman" w:cs="Times New Roman"/>
          <w:sz w:val="24"/>
          <w:szCs w:val="24"/>
        </w:rPr>
        <w:t>The duration of Empanelment of proposed Broker will be for a period of Two year</w:t>
      </w:r>
      <w:r w:rsidR="00D25936">
        <w:rPr>
          <w:rFonts w:ascii="Times New Roman" w:hAnsi="Times New Roman" w:cs="Times New Roman"/>
          <w:sz w:val="24"/>
          <w:szCs w:val="24"/>
        </w:rPr>
        <w:t>s</w:t>
      </w:r>
      <w:r w:rsidRPr="00906826">
        <w:rPr>
          <w:rFonts w:ascii="Times New Roman" w:hAnsi="Times New Roman" w:cs="Times New Roman"/>
          <w:b/>
          <w:sz w:val="24"/>
          <w:szCs w:val="24"/>
        </w:rPr>
        <w:t xml:space="preserve"> </w:t>
      </w:r>
      <w:r w:rsidRPr="00906826">
        <w:rPr>
          <w:rFonts w:ascii="Times New Roman" w:hAnsi="Times New Roman" w:cs="Times New Roman"/>
          <w:sz w:val="24"/>
          <w:szCs w:val="24"/>
        </w:rPr>
        <w:t xml:space="preserve">from the date of signing of Agreement which may be extended for one more year on satisfactory performance. However, the </w:t>
      </w:r>
      <w:r>
        <w:rPr>
          <w:rFonts w:ascii="Times New Roman" w:hAnsi="Times New Roman" w:cs="Times New Roman"/>
          <w:sz w:val="24"/>
          <w:szCs w:val="24"/>
        </w:rPr>
        <w:t>Bank</w:t>
      </w:r>
      <w:r w:rsidRPr="00906826">
        <w:rPr>
          <w:rFonts w:ascii="Times New Roman" w:hAnsi="Times New Roman" w:cs="Times New Roman"/>
          <w:sz w:val="24"/>
          <w:szCs w:val="24"/>
        </w:rPr>
        <w:t xml:space="preserve"> reserves the right to cancel or extend the validity period of empanelment as deemed fit.  </w:t>
      </w:r>
    </w:p>
    <w:p w14:paraId="24BE787C" w14:textId="77777777" w:rsidR="00D1128F" w:rsidRPr="00AA4455" w:rsidRDefault="00D1128F" w:rsidP="00D1128F">
      <w:pPr>
        <w:spacing w:after="4" w:line="248" w:lineRule="auto"/>
        <w:ind w:left="360" w:right="39"/>
        <w:rPr>
          <w:rFonts w:ascii="Times New Roman" w:hAnsi="Times New Roman" w:cs="Times New Roman"/>
          <w:sz w:val="24"/>
          <w:szCs w:val="24"/>
        </w:rPr>
      </w:pPr>
    </w:p>
    <w:p w14:paraId="3A20F0DC" w14:textId="77777777" w:rsidR="00D1128F" w:rsidRPr="00AA4455" w:rsidRDefault="00D1128F" w:rsidP="003F58AC">
      <w:pPr>
        <w:numPr>
          <w:ilvl w:val="1"/>
          <w:numId w:val="18"/>
        </w:numPr>
        <w:spacing w:after="4" w:line="248" w:lineRule="auto"/>
        <w:ind w:right="39"/>
        <w:jc w:val="both"/>
        <w:rPr>
          <w:rFonts w:ascii="Times New Roman" w:hAnsi="Times New Roman" w:cs="Times New Roman"/>
          <w:sz w:val="24"/>
          <w:szCs w:val="24"/>
        </w:rPr>
      </w:pPr>
      <w:r>
        <w:rPr>
          <w:rFonts w:ascii="Times New Roman" w:hAnsi="Times New Roman" w:cs="Times New Roman"/>
          <w:sz w:val="24"/>
          <w:szCs w:val="24"/>
        </w:rPr>
        <w:t>Bank</w:t>
      </w:r>
      <w:r w:rsidRPr="00AA4455">
        <w:rPr>
          <w:rFonts w:ascii="Times New Roman" w:hAnsi="Times New Roman" w:cs="Times New Roman"/>
          <w:sz w:val="24"/>
          <w:szCs w:val="24"/>
        </w:rPr>
        <w:t xml:space="preserve"> may, at its sole and absolute discretion, choose to avail all services or part thereof. Such decision will be advised during the course of the engagement. </w:t>
      </w:r>
      <w:r>
        <w:rPr>
          <w:rFonts w:ascii="Times New Roman" w:hAnsi="Times New Roman" w:cs="Times New Roman"/>
          <w:sz w:val="24"/>
          <w:szCs w:val="24"/>
        </w:rPr>
        <w:t>Bank</w:t>
      </w:r>
      <w:r w:rsidRPr="00AA4455">
        <w:rPr>
          <w:rFonts w:ascii="Times New Roman" w:hAnsi="Times New Roman" w:cs="Times New Roman"/>
          <w:sz w:val="24"/>
          <w:szCs w:val="24"/>
        </w:rPr>
        <w:t xml:space="preserve"> will define the evaluation methodology in line with CVC and regulatory requirements and industry trends. </w:t>
      </w:r>
    </w:p>
    <w:p w14:paraId="1CC4EA29" w14:textId="77777777" w:rsidR="00D1128F" w:rsidRPr="00761252" w:rsidRDefault="00D1128F" w:rsidP="00D1128F">
      <w:pPr>
        <w:spacing w:after="4" w:line="248" w:lineRule="auto"/>
        <w:ind w:left="360" w:right="39"/>
        <w:rPr>
          <w:rFonts w:ascii="Times New Roman" w:hAnsi="Times New Roman" w:cs="Times New Roman"/>
          <w:sz w:val="24"/>
          <w:szCs w:val="24"/>
        </w:rPr>
      </w:pPr>
    </w:p>
    <w:p w14:paraId="4957F040" w14:textId="77777777" w:rsidR="00D1128F" w:rsidRPr="00761252" w:rsidRDefault="00D1128F" w:rsidP="003F58AC">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10" w:name="_Toc183787760"/>
      <w:r w:rsidRPr="00761252">
        <w:rPr>
          <w:rFonts w:ascii="Times New Roman" w:hAnsi="Times New Roman" w:cs="Times New Roman"/>
          <w:b/>
          <w:bCs/>
          <w:color w:val="auto"/>
          <w:sz w:val="24"/>
          <w:szCs w:val="24"/>
          <w:u w:val="single"/>
        </w:rPr>
        <w:t>TERMINATION OF BIDDERS</w:t>
      </w:r>
      <w:bookmarkEnd w:id="10"/>
      <w:r w:rsidRPr="00761252">
        <w:rPr>
          <w:rFonts w:ascii="Times New Roman" w:hAnsi="Times New Roman" w:cs="Times New Roman"/>
          <w:b/>
          <w:bCs/>
          <w:color w:val="auto"/>
          <w:sz w:val="24"/>
          <w:szCs w:val="24"/>
          <w:u w:val="single"/>
        </w:rPr>
        <w:t xml:space="preserve">  </w:t>
      </w:r>
    </w:p>
    <w:p w14:paraId="4DA89A6B" w14:textId="77777777" w:rsidR="00D1128F" w:rsidRPr="00311D23" w:rsidRDefault="00D1128F" w:rsidP="00D1128F">
      <w:pPr>
        <w:pStyle w:val="ListParagraph"/>
        <w:ind w:left="10"/>
      </w:pPr>
    </w:p>
    <w:p w14:paraId="5838EC89" w14:textId="7571020E" w:rsidR="00D1128F" w:rsidRPr="00906826" w:rsidRDefault="00D1128F" w:rsidP="003F58AC">
      <w:pPr>
        <w:pStyle w:val="ListParagraph"/>
        <w:numPr>
          <w:ilvl w:val="1"/>
          <w:numId w:val="18"/>
        </w:numPr>
        <w:spacing w:after="4" w:line="248" w:lineRule="auto"/>
        <w:ind w:right="39"/>
        <w:jc w:val="both"/>
        <w:rPr>
          <w:rFonts w:ascii="Times New Roman" w:hAnsi="Times New Roman" w:cs="Times New Roman"/>
          <w:sz w:val="24"/>
          <w:szCs w:val="24"/>
        </w:rPr>
      </w:pPr>
      <w:r w:rsidRPr="00906826">
        <w:rPr>
          <w:rFonts w:ascii="Times New Roman" w:hAnsi="Times New Roman" w:cs="Times New Roman"/>
          <w:sz w:val="24"/>
          <w:szCs w:val="24"/>
        </w:rPr>
        <w:t xml:space="preserve">During </w:t>
      </w:r>
      <w:r>
        <w:rPr>
          <w:rFonts w:ascii="Times New Roman" w:hAnsi="Times New Roman" w:cs="Times New Roman"/>
          <w:sz w:val="24"/>
          <w:szCs w:val="24"/>
        </w:rPr>
        <w:t xml:space="preserve">the contract </w:t>
      </w:r>
      <w:r w:rsidRPr="00906826">
        <w:rPr>
          <w:rFonts w:ascii="Times New Roman" w:hAnsi="Times New Roman" w:cs="Times New Roman"/>
          <w:sz w:val="24"/>
          <w:szCs w:val="24"/>
        </w:rPr>
        <w:t xml:space="preserve">period, the </w:t>
      </w:r>
      <w:r>
        <w:rPr>
          <w:rFonts w:ascii="Times New Roman" w:hAnsi="Times New Roman" w:cs="Times New Roman"/>
          <w:sz w:val="24"/>
          <w:szCs w:val="24"/>
        </w:rPr>
        <w:t>Bank</w:t>
      </w:r>
      <w:r w:rsidRPr="00906826">
        <w:rPr>
          <w:rFonts w:ascii="Times New Roman" w:hAnsi="Times New Roman" w:cs="Times New Roman"/>
          <w:sz w:val="24"/>
          <w:szCs w:val="24"/>
        </w:rPr>
        <w:t xml:space="preserve"> reserves the right to terminate the engagement of the broker. The </w:t>
      </w:r>
      <w:r>
        <w:rPr>
          <w:rFonts w:ascii="Times New Roman" w:hAnsi="Times New Roman" w:cs="Times New Roman"/>
          <w:sz w:val="24"/>
          <w:szCs w:val="24"/>
        </w:rPr>
        <w:t>Bank</w:t>
      </w:r>
      <w:r w:rsidR="00B529B6">
        <w:rPr>
          <w:rFonts w:ascii="Times New Roman" w:hAnsi="Times New Roman" w:cs="Times New Roman"/>
          <w:sz w:val="24"/>
          <w:szCs w:val="24"/>
        </w:rPr>
        <w:t>’</w:t>
      </w:r>
      <w:r w:rsidRPr="00906826">
        <w:rPr>
          <w:rFonts w:ascii="Times New Roman" w:hAnsi="Times New Roman" w:cs="Times New Roman"/>
          <w:sz w:val="24"/>
          <w:szCs w:val="24"/>
        </w:rPr>
        <w:t xml:space="preserve">s decision will be final in this regard.  </w:t>
      </w:r>
    </w:p>
    <w:p w14:paraId="1AD732AA" w14:textId="77777777" w:rsidR="00D1128F" w:rsidRPr="00AA4455" w:rsidRDefault="00D1128F" w:rsidP="00D1128F">
      <w:pPr>
        <w:spacing w:after="0"/>
        <w:ind w:left="360"/>
        <w:rPr>
          <w:rFonts w:ascii="Times New Roman" w:hAnsi="Times New Roman" w:cs="Times New Roman"/>
          <w:sz w:val="24"/>
          <w:szCs w:val="24"/>
        </w:rPr>
      </w:pPr>
      <w:r w:rsidRPr="00AA4455">
        <w:rPr>
          <w:rFonts w:ascii="Times New Roman" w:hAnsi="Times New Roman" w:cs="Times New Roman"/>
          <w:sz w:val="24"/>
          <w:szCs w:val="24"/>
        </w:rPr>
        <w:t xml:space="preserve"> </w:t>
      </w:r>
    </w:p>
    <w:p w14:paraId="4CBF7701" w14:textId="77777777" w:rsidR="00D1128F" w:rsidRPr="00AA4455" w:rsidRDefault="00D1128F" w:rsidP="003F58AC">
      <w:pPr>
        <w:numPr>
          <w:ilvl w:val="1"/>
          <w:numId w:val="18"/>
        </w:numPr>
        <w:spacing w:after="4" w:line="248" w:lineRule="auto"/>
        <w:ind w:right="39"/>
        <w:jc w:val="both"/>
        <w:rPr>
          <w:rFonts w:ascii="Times New Roman" w:hAnsi="Times New Roman" w:cs="Times New Roman"/>
          <w:sz w:val="24"/>
          <w:szCs w:val="24"/>
        </w:rPr>
      </w:pPr>
      <w:r>
        <w:rPr>
          <w:rFonts w:ascii="Times New Roman" w:hAnsi="Times New Roman" w:cs="Times New Roman"/>
          <w:sz w:val="24"/>
          <w:szCs w:val="24"/>
        </w:rPr>
        <w:t>Bank</w:t>
      </w:r>
      <w:r w:rsidRPr="00AA4455">
        <w:rPr>
          <w:rFonts w:ascii="Times New Roman" w:hAnsi="Times New Roman" w:cs="Times New Roman"/>
          <w:sz w:val="24"/>
          <w:szCs w:val="24"/>
        </w:rPr>
        <w:t xml:space="preserve"> retains the authority to blacklist or bar a bidder for a specified period of the time from participating in its selection process where the </w:t>
      </w:r>
      <w:r>
        <w:rPr>
          <w:rFonts w:ascii="Times New Roman" w:hAnsi="Times New Roman" w:cs="Times New Roman"/>
          <w:sz w:val="24"/>
          <w:szCs w:val="24"/>
        </w:rPr>
        <w:t>Bank</w:t>
      </w:r>
      <w:r w:rsidRPr="00AA4455">
        <w:rPr>
          <w:rFonts w:ascii="Times New Roman" w:hAnsi="Times New Roman" w:cs="Times New Roman"/>
          <w:sz w:val="24"/>
          <w:szCs w:val="24"/>
        </w:rPr>
        <w:t xml:space="preserve"> has authentic information the bidder has been debarred from participating in the bidding process by a foreign country, international organization or by a local organization on ground of fraud or corruption or for some other reason which, in the opinion of the </w:t>
      </w:r>
      <w:r>
        <w:rPr>
          <w:rFonts w:ascii="Times New Roman" w:hAnsi="Times New Roman" w:cs="Times New Roman"/>
          <w:sz w:val="24"/>
          <w:szCs w:val="24"/>
        </w:rPr>
        <w:t>Bank</w:t>
      </w:r>
      <w:r w:rsidRPr="00AA4455">
        <w:rPr>
          <w:rFonts w:ascii="Times New Roman" w:hAnsi="Times New Roman" w:cs="Times New Roman"/>
          <w:sz w:val="24"/>
          <w:szCs w:val="24"/>
        </w:rPr>
        <w:t xml:space="preserve"> is not compatible with its policy and ethical standard.  </w:t>
      </w:r>
    </w:p>
    <w:p w14:paraId="684533A2" w14:textId="77777777" w:rsidR="00D1128F" w:rsidRPr="00AA4455" w:rsidRDefault="00D1128F" w:rsidP="00D1128F">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41DAB8A0" w14:textId="77777777" w:rsidR="00D1128F" w:rsidRPr="00AA4455" w:rsidRDefault="00D1128F" w:rsidP="003F58AC">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If the service provided by the Broker is found to be unsatisfactory or if at any time it is found that the information provided for empanelment or for any bid is false or if irregularities shown by the Bidder when applying for the bids, 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to terminate such Broker without giving any notice in advance.  </w:t>
      </w:r>
    </w:p>
    <w:p w14:paraId="36C46081" w14:textId="5B01F33D" w:rsidR="0066172A" w:rsidRPr="003A5C80" w:rsidRDefault="00095E1E" w:rsidP="00413C5F">
      <w:pPr>
        <w:spacing w:before="120" w:after="120"/>
        <w:jc w:val="both"/>
        <w:rPr>
          <w:rFonts w:ascii="Times New Roman" w:hAnsi="Times New Roman" w:cs="Times New Roman"/>
          <w:sz w:val="24"/>
          <w:szCs w:val="24"/>
        </w:rPr>
      </w:pPr>
      <w:r w:rsidRPr="00976929">
        <w:rPr>
          <w:rFonts w:cstheme="minorHAnsi"/>
          <w:strike/>
        </w:rPr>
        <w:t xml:space="preserve"> </w:t>
      </w:r>
    </w:p>
    <w:p w14:paraId="4CDF1AC1" w14:textId="3FA46B02" w:rsidR="000032C0" w:rsidRPr="00761252" w:rsidRDefault="00A02E81" w:rsidP="003F58AC">
      <w:pPr>
        <w:pStyle w:val="Heading1"/>
        <w:numPr>
          <w:ilvl w:val="0"/>
          <w:numId w:val="18"/>
        </w:numPr>
        <w:rPr>
          <w:rFonts w:ascii="Times New Roman" w:hAnsi="Times New Roman" w:cs="Times New Roman"/>
          <w:b/>
          <w:bCs/>
          <w:color w:val="auto"/>
          <w:sz w:val="24"/>
          <w:szCs w:val="24"/>
          <w:u w:val="single"/>
        </w:rPr>
      </w:pPr>
      <w:bookmarkStart w:id="11" w:name="_Toc129668490"/>
      <w:bookmarkStart w:id="12" w:name="_Toc177401433"/>
      <w:bookmarkStart w:id="13" w:name="_Toc183787761"/>
      <w:r w:rsidRPr="00761252">
        <w:rPr>
          <w:rFonts w:ascii="Times New Roman" w:hAnsi="Times New Roman" w:cs="Times New Roman"/>
          <w:b/>
          <w:bCs/>
          <w:color w:val="auto"/>
          <w:sz w:val="24"/>
          <w:szCs w:val="24"/>
          <w:u w:val="single"/>
        </w:rPr>
        <w:t>BID SUBMISSION</w:t>
      </w:r>
      <w:bookmarkEnd w:id="11"/>
      <w:bookmarkEnd w:id="12"/>
      <w:bookmarkEnd w:id="13"/>
    </w:p>
    <w:p w14:paraId="05AEB829" w14:textId="1F31F261" w:rsidR="000032C0" w:rsidRPr="003A5C80" w:rsidRDefault="000032C0" w:rsidP="003F58AC">
      <w:pPr>
        <w:pStyle w:val="ListParagraph"/>
        <w:numPr>
          <w:ilvl w:val="0"/>
          <w:numId w:val="1"/>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 xml:space="preserve">All responses received after the due date/time be considered late and would be liable </w:t>
      </w:r>
      <w:r w:rsidR="000B459B" w:rsidRPr="003A5C80">
        <w:rPr>
          <w:rFonts w:ascii="Times New Roman" w:hAnsi="Times New Roman" w:cs="Times New Roman"/>
          <w:sz w:val="24"/>
          <w:szCs w:val="24"/>
        </w:rPr>
        <w:t xml:space="preserve">to be rejected. </w:t>
      </w:r>
      <w:r w:rsidRPr="003A5C80">
        <w:rPr>
          <w:rFonts w:ascii="Times New Roman" w:hAnsi="Times New Roman" w:cs="Times New Roman"/>
          <w:sz w:val="24"/>
          <w:szCs w:val="24"/>
        </w:rPr>
        <w:t xml:space="preserv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7AA7EB8F" w14:textId="30CBBD28" w:rsidR="000032C0" w:rsidRPr="003A5C80" w:rsidRDefault="000032C0" w:rsidP="003F58AC">
      <w:pPr>
        <w:pStyle w:val="ListParagraph"/>
        <w:numPr>
          <w:ilvl w:val="0"/>
          <w:numId w:val="1"/>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“Cost of Tender Document” may be paid through RTGS (Real Time Gross Settlement) / NEFT favouring CENTRAL BANK OF INDIA, BANK ACCOUNT NO.-3287810289, IFSC CODE - CBIN0283154 or by way of Bankers Cheque/Demand Draft/Pay Order favouring Central Bank of India, payable at Mumbai, which is non-refundable, must be submitted separately along with RFP response. The RFP response without proof of payment of application money or cost of tender document shall not be considered and shall be rejected, exce</w:t>
      </w:r>
      <w:r w:rsidR="00840CFE" w:rsidRPr="003A5C80">
        <w:rPr>
          <w:rFonts w:ascii="Times New Roman" w:hAnsi="Times New Roman" w:cs="Times New Roman"/>
          <w:sz w:val="24"/>
          <w:szCs w:val="24"/>
        </w:rPr>
        <w:t>pt in case of bidder being MSME as per the exemption applicable to it.</w:t>
      </w:r>
      <w:r w:rsidRPr="003A5C80">
        <w:rPr>
          <w:rFonts w:ascii="Times New Roman" w:hAnsi="Times New Roman" w:cs="Times New Roman"/>
          <w:sz w:val="24"/>
          <w:szCs w:val="24"/>
        </w:rPr>
        <w:t xml:space="preserve"> </w:t>
      </w:r>
    </w:p>
    <w:p w14:paraId="718664F4" w14:textId="2DF00D9A" w:rsidR="000032C0" w:rsidRPr="003A5C80" w:rsidRDefault="000032C0" w:rsidP="003F58AC">
      <w:pPr>
        <w:pStyle w:val="ListParagraph"/>
        <w:numPr>
          <w:ilvl w:val="0"/>
          <w:numId w:val="1"/>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 xml:space="preserve">The details of the transaction viz. scanned copy of the receipt of making transaction </w:t>
      </w:r>
      <w:r w:rsidR="00E316D4" w:rsidRPr="003A5C80">
        <w:rPr>
          <w:rFonts w:ascii="Times New Roman" w:hAnsi="Times New Roman" w:cs="Times New Roman"/>
          <w:sz w:val="24"/>
          <w:szCs w:val="24"/>
        </w:rPr>
        <w:t>are</w:t>
      </w:r>
      <w:r w:rsidR="000B459B" w:rsidRPr="003A5C80">
        <w:rPr>
          <w:rFonts w:ascii="Times New Roman" w:hAnsi="Times New Roman" w:cs="Times New Roman"/>
          <w:sz w:val="24"/>
          <w:szCs w:val="24"/>
        </w:rPr>
        <w:t xml:space="preserve"> required to be </w:t>
      </w:r>
      <w:r w:rsidR="00A02E81" w:rsidRPr="003A5C80">
        <w:rPr>
          <w:rFonts w:ascii="Times New Roman" w:hAnsi="Times New Roman" w:cs="Times New Roman"/>
          <w:sz w:val="24"/>
          <w:szCs w:val="24"/>
        </w:rPr>
        <w:t>uploaded on</w:t>
      </w:r>
      <w:r w:rsidR="00A02E81">
        <w:rPr>
          <w:rFonts w:ascii="Times New Roman" w:hAnsi="Times New Roman" w:cs="Times New Roman"/>
          <w:sz w:val="24"/>
          <w:szCs w:val="24"/>
        </w:rPr>
        <w:t xml:space="preserve"> </w:t>
      </w:r>
      <w:r w:rsidRPr="00A02E81">
        <w:rPr>
          <w:rFonts w:ascii="Times New Roman" w:hAnsi="Times New Roman" w:cs="Times New Roman"/>
          <w:sz w:val="24"/>
          <w:szCs w:val="24"/>
        </w:rPr>
        <w:t>e-procurement website</w:t>
      </w:r>
      <w:r w:rsidRPr="003A5C80">
        <w:rPr>
          <w:rFonts w:ascii="Times New Roman" w:hAnsi="Times New Roman" w:cs="Times New Roman"/>
          <w:sz w:val="24"/>
          <w:szCs w:val="24"/>
        </w:rPr>
        <w:t xml:space="preserve"> at the time of final online bid submission</w:t>
      </w:r>
      <w:r w:rsidR="00A02E81">
        <w:rPr>
          <w:rFonts w:ascii="Times New Roman" w:hAnsi="Times New Roman" w:cs="Times New Roman"/>
          <w:sz w:val="24"/>
          <w:szCs w:val="24"/>
        </w:rPr>
        <w:t>.</w:t>
      </w:r>
      <w:r w:rsidRPr="003A5C80">
        <w:rPr>
          <w:rFonts w:ascii="Times New Roman" w:hAnsi="Times New Roman" w:cs="Times New Roman"/>
          <w:sz w:val="24"/>
          <w:szCs w:val="24"/>
        </w:rPr>
        <w:t xml:space="preserve"> The RFP </w:t>
      </w:r>
      <w:r w:rsidRPr="003A5C80">
        <w:rPr>
          <w:rFonts w:ascii="Times New Roman" w:hAnsi="Times New Roman" w:cs="Times New Roman"/>
          <w:sz w:val="24"/>
          <w:szCs w:val="24"/>
        </w:rPr>
        <w:lastRenderedPageBreak/>
        <w:t>response without proof of amount paid towards Application Money / Bid Security are liable to be rejected.</w:t>
      </w:r>
    </w:p>
    <w:p w14:paraId="098BE5EE" w14:textId="77777777" w:rsidR="00761252" w:rsidRPr="00761252" w:rsidRDefault="00761252" w:rsidP="00761252">
      <w:pPr>
        <w:pStyle w:val="Heading2"/>
        <w:jc w:val="both"/>
        <w:rPr>
          <w:rFonts w:ascii="Times New Roman" w:hAnsi="Times New Roman" w:cs="Times New Roman"/>
          <w:b/>
          <w:color w:val="auto"/>
          <w:sz w:val="24"/>
          <w:szCs w:val="24"/>
        </w:rPr>
      </w:pPr>
      <w:bookmarkStart w:id="14" w:name="_Toc129668491"/>
      <w:bookmarkStart w:id="15" w:name="_Toc177401434"/>
      <w:bookmarkStart w:id="16" w:name="_Toc183787762"/>
      <w:r w:rsidRPr="00761252">
        <w:rPr>
          <w:rFonts w:ascii="Times New Roman" w:hAnsi="Times New Roman" w:cs="Times New Roman"/>
          <w:b/>
          <w:color w:val="auto"/>
          <w:sz w:val="24"/>
          <w:szCs w:val="24"/>
        </w:rPr>
        <w:t xml:space="preserve">8.1 Instructions to Bidders – e tendering </w:t>
      </w:r>
    </w:p>
    <w:p w14:paraId="5700A138" w14:textId="77777777" w:rsidR="00761252" w:rsidRPr="00FB4CA3" w:rsidRDefault="00761252" w:rsidP="00761252">
      <w:pPr>
        <w:spacing w:before="240"/>
        <w:ind w:left="284"/>
        <w:rPr>
          <w:rFonts w:ascii="Times New Roman" w:hAnsi="Times New Roman" w:cs="Times New Roman"/>
          <w:sz w:val="24"/>
          <w:szCs w:val="24"/>
        </w:rPr>
      </w:pPr>
      <w:r w:rsidRPr="00FB4CA3">
        <w:rPr>
          <w:rFonts w:ascii="Times New Roman" w:hAnsi="Times New Roman" w:cs="Times New Roman"/>
          <w:sz w:val="24"/>
          <w:szCs w:val="24"/>
        </w:rPr>
        <w:t xml:space="preserve">The Bidders, participating through e-Tendering for the first time for Central </w:t>
      </w:r>
      <w:r>
        <w:rPr>
          <w:rFonts w:ascii="Times New Roman" w:hAnsi="Times New Roman" w:cs="Times New Roman"/>
          <w:sz w:val="24"/>
          <w:szCs w:val="24"/>
        </w:rPr>
        <w:t>Bank</w:t>
      </w:r>
      <w:r w:rsidRPr="00FB4CA3">
        <w:rPr>
          <w:rFonts w:ascii="Times New Roman" w:hAnsi="Times New Roman" w:cs="Times New Roman"/>
          <w:sz w:val="24"/>
          <w:szCs w:val="24"/>
        </w:rPr>
        <w:t xml:space="preserve">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Digital e- Token. If any assistance is required regarding e-Tendering (registration / upload / download/ Bid Preparation / Bid Submission), please contact on the support numbers given in the support details.</w:t>
      </w:r>
    </w:p>
    <w:p w14:paraId="4E35BF4E" w14:textId="77777777" w:rsidR="00761252" w:rsidRPr="00761252" w:rsidRDefault="00761252" w:rsidP="00761252">
      <w:pPr>
        <w:rPr>
          <w:rFonts w:cstheme="minorHAnsi"/>
          <w:b/>
        </w:rPr>
      </w:pPr>
    </w:p>
    <w:p w14:paraId="7EF8E4A1" w14:textId="77777777" w:rsidR="00761252" w:rsidRPr="00761252" w:rsidRDefault="00761252" w:rsidP="00761252">
      <w:pPr>
        <w:pStyle w:val="Heading2"/>
        <w:jc w:val="both"/>
        <w:rPr>
          <w:rFonts w:ascii="Times New Roman" w:hAnsi="Times New Roman" w:cs="Times New Roman"/>
          <w:b/>
          <w:color w:val="auto"/>
          <w:sz w:val="24"/>
          <w:szCs w:val="24"/>
        </w:rPr>
      </w:pPr>
      <w:bookmarkStart w:id="17" w:name="_Toc38656258"/>
      <w:r w:rsidRPr="00761252">
        <w:rPr>
          <w:rFonts w:ascii="Times New Roman" w:hAnsi="Times New Roman" w:cs="Times New Roman"/>
          <w:b/>
          <w:color w:val="auto"/>
          <w:sz w:val="24"/>
          <w:szCs w:val="24"/>
        </w:rPr>
        <w:t>8.2 Registration Process for Bidders</w:t>
      </w:r>
      <w:bookmarkEnd w:id="17"/>
      <w:r w:rsidRPr="00761252">
        <w:rPr>
          <w:rFonts w:ascii="Times New Roman" w:hAnsi="Times New Roman" w:cs="Times New Roman"/>
          <w:b/>
          <w:color w:val="auto"/>
          <w:sz w:val="24"/>
          <w:szCs w:val="24"/>
        </w:rPr>
        <w:t xml:space="preserve"> </w:t>
      </w:r>
    </w:p>
    <w:p w14:paraId="2D67F7C4" w14:textId="77777777" w:rsidR="00761252" w:rsidRPr="00EF6084" w:rsidRDefault="00761252" w:rsidP="00761252">
      <w:pPr>
        <w:spacing w:before="240"/>
        <w:ind w:left="709" w:hanging="283"/>
        <w:rPr>
          <w:rFonts w:ascii="Times New Roman" w:hAnsi="Times New Roman" w:cs="Times New Roman"/>
          <w:sz w:val="24"/>
          <w:szCs w:val="24"/>
        </w:rPr>
      </w:pPr>
      <w:r w:rsidRPr="00EF6084">
        <w:rPr>
          <w:rFonts w:ascii="Times New Roman" w:hAnsi="Times New Roman" w:cs="Times New Roman"/>
          <w:sz w:val="24"/>
          <w:szCs w:val="24"/>
        </w:rPr>
        <w:t>a)</w:t>
      </w:r>
      <w:r w:rsidRPr="00EF6084">
        <w:rPr>
          <w:rFonts w:ascii="Times New Roman" w:hAnsi="Times New Roman" w:cs="Times New Roman"/>
          <w:sz w:val="24"/>
          <w:szCs w:val="24"/>
        </w:rPr>
        <w:tab/>
        <w:t>Open the URL: https://central</w:t>
      </w:r>
      <w:r>
        <w:rPr>
          <w:rFonts w:ascii="Times New Roman" w:hAnsi="Times New Roman" w:cs="Times New Roman"/>
          <w:sz w:val="24"/>
          <w:szCs w:val="24"/>
        </w:rPr>
        <w:t>Bank</w:t>
      </w:r>
      <w:r w:rsidRPr="00EF6084">
        <w:rPr>
          <w:rFonts w:ascii="Times New Roman" w:hAnsi="Times New Roman" w:cs="Times New Roman"/>
          <w:sz w:val="24"/>
          <w:szCs w:val="24"/>
        </w:rPr>
        <w:t>.abcprocure.com/EPROC/</w:t>
      </w:r>
    </w:p>
    <w:p w14:paraId="0898D6AD" w14:textId="77777777" w:rsidR="00761252" w:rsidRPr="00EF6084" w:rsidRDefault="00761252" w:rsidP="00761252">
      <w:pPr>
        <w:ind w:left="709" w:hanging="283"/>
        <w:rPr>
          <w:rFonts w:ascii="Times New Roman" w:hAnsi="Times New Roman" w:cs="Times New Roman"/>
          <w:sz w:val="24"/>
          <w:szCs w:val="24"/>
        </w:rPr>
      </w:pPr>
      <w:r w:rsidRPr="00EF6084">
        <w:rPr>
          <w:rFonts w:ascii="Times New Roman" w:hAnsi="Times New Roman" w:cs="Times New Roman"/>
          <w:sz w:val="24"/>
          <w:szCs w:val="24"/>
        </w:rPr>
        <w:t>b)</w:t>
      </w:r>
      <w:r w:rsidRPr="00EF6084">
        <w:rPr>
          <w:rFonts w:ascii="Times New Roman" w:hAnsi="Times New Roman" w:cs="Times New Roman"/>
          <w:sz w:val="24"/>
          <w:szCs w:val="24"/>
        </w:rPr>
        <w:tab/>
        <w:t>On Right hand side, Click and save the Manual "Bidder Manual for Bidders to participate on e-tender"</w:t>
      </w:r>
    </w:p>
    <w:p w14:paraId="6A704E5D" w14:textId="77777777" w:rsidR="00761252" w:rsidRPr="00EF6084" w:rsidRDefault="00761252" w:rsidP="00761252">
      <w:pPr>
        <w:ind w:left="709" w:hanging="283"/>
        <w:rPr>
          <w:rFonts w:ascii="Times New Roman" w:hAnsi="Times New Roman" w:cs="Times New Roman"/>
          <w:sz w:val="24"/>
          <w:szCs w:val="24"/>
        </w:rPr>
      </w:pPr>
      <w:r w:rsidRPr="00EF6084">
        <w:rPr>
          <w:rFonts w:ascii="Times New Roman" w:hAnsi="Times New Roman" w:cs="Times New Roman"/>
          <w:sz w:val="24"/>
          <w:szCs w:val="24"/>
        </w:rPr>
        <w:t>c)</w:t>
      </w:r>
      <w:r w:rsidRPr="00EF6084">
        <w:rPr>
          <w:rFonts w:ascii="Times New Roman" w:hAnsi="Times New Roman" w:cs="Times New Roman"/>
          <w:sz w:val="24"/>
          <w:szCs w:val="24"/>
        </w:rPr>
        <w:tab/>
        <w:t>Register yourself with all the required details properly.</w:t>
      </w:r>
    </w:p>
    <w:p w14:paraId="717B235E" w14:textId="77777777" w:rsidR="00761252" w:rsidRPr="00EF6084" w:rsidRDefault="00761252" w:rsidP="00761252">
      <w:pPr>
        <w:ind w:left="709" w:hanging="283"/>
        <w:rPr>
          <w:rFonts w:ascii="Times New Roman" w:hAnsi="Times New Roman" w:cs="Times New Roman"/>
          <w:sz w:val="24"/>
          <w:szCs w:val="24"/>
        </w:rPr>
      </w:pPr>
      <w:r w:rsidRPr="00EF6084">
        <w:rPr>
          <w:rFonts w:ascii="Times New Roman" w:hAnsi="Times New Roman" w:cs="Times New Roman"/>
          <w:sz w:val="24"/>
          <w:szCs w:val="24"/>
        </w:rPr>
        <w:t>d)</w:t>
      </w:r>
      <w:r>
        <w:rPr>
          <w:rFonts w:ascii="Times New Roman" w:hAnsi="Times New Roman" w:cs="Times New Roman"/>
          <w:sz w:val="24"/>
          <w:szCs w:val="24"/>
        </w:rPr>
        <w:t xml:space="preserve"> T</w:t>
      </w:r>
      <w:r w:rsidRPr="00EF6084">
        <w:rPr>
          <w:rFonts w:ascii="Times New Roman" w:hAnsi="Times New Roman" w:cs="Times New Roman"/>
          <w:sz w:val="24"/>
          <w:szCs w:val="24"/>
        </w:rPr>
        <w:t xml:space="preserve">RAINING:  Agency appointed by the </w:t>
      </w:r>
      <w:r>
        <w:rPr>
          <w:rFonts w:ascii="Times New Roman" w:hAnsi="Times New Roman" w:cs="Times New Roman"/>
          <w:sz w:val="24"/>
          <w:szCs w:val="24"/>
        </w:rPr>
        <w:t>Bank</w:t>
      </w:r>
      <w:r w:rsidRPr="00EF6084">
        <w:rPr>
          <w:rFonts w:ascii="Times New Roman" w:hAnsi="Times New Roman" w:cs="Times New Roman"/>
          <w:sz w:val="24"/>
          <w:szCs w:val="24"/>
        </w:rPr>
        <w:t xml:space="preserve"> will provide user manual and demo / training for the prospective bidders</w:t>
      </w:r>
    </w:p>
    <w:p w14:paraId="1C08C855" w14:textId="77777777" w:rsidR="00761252" w:rsidRPr="00EF6084" w:rsidRDefault="00761252" w:rsidP="00761252">
      <w:pPr>
        <w:pStyle w:val="Default"/>
        <w:numPr>
          <w:ilvl w:val="0"/>
          <w:numId w:val="46"/>
        </w:numPr>
        <w:ind w:left="709" w:hanging="283"/>
        <w:jc w:val="both"/>
        <w:rPr>
          <w:rFonts w:ascii="Times New Roman" w:eastAsia="Calibri" w:hAnsi="Times New Roman" w:cs="Times New Roman"/>
        </w:rPr>
      </w:pPr>
      <w:r w:rsidRPr="00EF6084">
        <w:rPr>
          <w:rFonts w:ascii="Times New Roman" w:eastAsia="Calibri" w:hAnsi="Times New Roman" w:cs="Times New Roman"/>
        </w:rPr>
        <w:t xml:space="preserve">LOG IN NAME &amp; PASSWORD: Each Vendor / Bidder will be assigned a Unique User Name &amp; Password by the agency appointed by the </w:t>
      </w:r>
      <w:r>
        <w:rPr>
          <w:rFonts w:ascii="Times New Roman" w:eastAsia="Calibri" w:hAnsi="Times New Roman" w:cs="Times New Roman"/>
        </w:rPr>
        <w:t>Bank</w:t>
      </w:r>
      <w:r w:rsidRPr="00EF6084">
        <w:rPr>
          <w:rFonts w:ascii="Times New Roman" w:eastAsia="Calibri" w:hAnsi="Times New Roman" w:cs="Times New Roman"/>
        </w:rPr>
        <w:t xml:space="preserve">. The Bidders are requested to change the Password and edit the information in the Registration Page after the receipt of initial Password from the agency appointed by the </w:t>
      </w:r>
      <w:r>
        <w:rPr>
          <w:rFonts w:ascii="Times New Roman" w:eastAsia="Calibri" w:hAnsi="Times New Roman" w:cs="Times New Roman"/>
        </w:rPr>
        <w:t>Bank</w:t>
      </w:r>
      <w:r w:rsidRPr="00EF6084">
        <w:rPr>
          <w:rFonts w:ascii="Times New Roman" w:eastAsia="Calibri" w:hAnsi="Times New Roman" w:cs="Times New Roman"/>
        </w:rPr>
        <w:t>.</w:t>
      </w:r>
    </w:p>
    <w:p w14:paraId="17FA3009" w14:textId="77777777" w:rsidR="00761252" w:rsidRPr="00C74B39" w:rsidRDefault="00761252" w:rsidP="00761252">
      <w:pPr>
        <w:pStyle w:val="Default"/>
        <w:rPr>
          <w:rFonts w:asciiTheme="minorHAnsi" w:eastAsia="Calibri" w:hAnsiTheme="minorHAnsi" w:cstheme="minorHAnsi"/>
          <w:sz w:val="22"/>
          <w:szCs w:val="22"/>
        </w:rPr>
      </w:pPr>
    </w:p>
    <w:p w14:paraId="741183DC" w14:textId="77777777" w:rsidR="00761252" w:rsidRPr="00EF6084" w:rsidRDefault="00761252" w:rsidP="00761252">
      <w:pPr>
        <w:pStyle w:val="Default"/>
        <w:ind w:left="284"/>
        <w:jc w:val="both"/>
        <w:rPr>
          <w:rFonts w:ascii="Times New Roman" w:eastAsia="Calibri" w:hAnsi="Times New Roman" w:cs="Times New Roman"/>
        </w:rPr>
      </w:pPr>
      <w:r w:rsidRPr="00EF6084">
        <w:rPr>
          <w:rFonts w:ascii="Times New Roman" w:eastAsia="Calibri" w:hAnsi="Times New Roman" w:cs="Times New Roman"/>
        </w:rPr>
        <w:t>GENERAL TERMS &amp; CONDITIONS: Bidders are required to read the “Terms and Conditions” section of the portal (of the agency concerned, using the Login IDs and passwords given to them.</w:t>
      </w:r>
    </w:p>
    <w:p w14:paraId="5EFC90C5" w14:textId="77777777" w:rsidR="00761252" w:rsidRPr="00EF6084" w:rsidRDefault="00761252" w:rsidP="00761252">
      <w:pPr>
        <w:pStyle w:val="Default"/>
        <w:jc w:val="both"/>
        <w:rPr>
          <w:rFonts w:ascii="Times New Roman" w:eastAsia="Calibri" w:hAnsi="Times New Roman" w:cs="Times New Roman"/>
        </w:rPr>
      </w:pPr>
    </w:p>
    <w:tbl>
      <w:tblPr>
        <w:tblW w:w="910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761252" w:rsidRPr="00DC5C8E" w14:paraId="5E95C8AC" w14:textId="77777777" w:rsidTr="00354A60">
        <w:tc>
          <w:tcPr>
            <w:tcW w:w="3827" w:type="dxa"/>
            <w:tcBorders>
              <w:top w:val="single" w:sz="6" w:space="0" w:color="000000"/>
              <w:left w:val="single" w:sz="6" w:space="0" w:color="000000"/>
              <w:bottom w:val="single" w:sz="6" w:space="0" w:color="000000"/>
              <w:right w:val="single" w:sz="6" w:space="0" w:color="auto"/>
            </w:tcBorders>
          </w:tcPr>
          <w:p w14:paraId="1A4ACD87" w14:textId="77777777" w:rsidR="00761252" w:rsidRPr="00DC5C8E" w:rsidRDefault="00761252" w:rsidP="00354A60">
            <w:pPr>
              <w:keepNext/>
              <w:keepLines/>
              <w:ind w:left="8"/>
              <w:rPr>
                <w:rFonts w:ascii="Times New Roman" w:hAnsi="Times New Roman" w:cs="Times New Roman"/>
                <w:lang w:val="en-US"/>
              </w:rPr>
            </w:pPr>
            <w:r w:rsidRPr="00DC5C8E">
              <w:rPr>
                <w:rFonts w:ascii="Times New Roman" w:hAnsi="Times New Roman" w:cs="Times New Roman"/>
                <w:lang w:val="en-US"/>
              </w:rPr>
              <w:lastRenderedPageBreak/>
              <w:t>Bid Submission Mode.</w:t>
            </w:r>
          </w:p>
          <w:p w14:paraId="42BB8677" w14:textId="77777777" w:rsidR="00761252" w:rsidRPr="00DC5C8E" w:rsidRDefault="00761252" w:rsidP="00354A60">
            <w:pPr>
              <w:rPr>
                <w:rFonts w:ascii="Times New Roman" w:hAnsi="Times New Roman" w:cs="Times New Roman"/>
                <w:lang w:val="en-US"/>
              </w:rPr>
            </w:pPr>
          </w:p>
          <w:p w14:paraId="2F225594" w14:textId="77777777" w:rsidR="00761252" w:rsidRPr="00DC5C8E" w:rsidRDefault="00761252" w:rsidP="00354A60">
            <w:pPr>
              <w:rPr>
                <w:rFonts w:ascii="Times New Roman" w:hAnsi="Times New Roman" w:cs="Times New Roman"/>
                <w:lang w:val="en-US"/>
              </w:rPr>
            </w:pPr>
          </w:p>
          <w:p w14:paraId="5339DA25" w14:textId="77777777" w:rsidR="00761252" w:rsidRPr="00DC5C8E" w:rsidRDefault="00761252" w:rsidP="00354A60">
            <w:pPr>
              <w:jc w:val="center"/>
              <w:rPr>
                <w:rFonts w:ascii="Times New Roman" w:hAnsi="Times New Roman" w:cs="Times New Roman"/>
                <w:lang w:val="en-US"/>
              </w:rPr>
            </w:pPr>
          </w:p>
        </w:tc>
        <w:tc>
          <w:tcPr>
            <w:tcW w:w="5273" w:type="dxa"/>
            <w:tcBorders>
              <w:top w:val="single" w:sz="6" w:space="0" w:color="000000"/>
              <w:left w:val="single" w:sz="6" w:space="0" w:color="auto"/>
              <w:bottom w:val="single" w:sz="6" w:space="0" w:color="000000"/>
              <w:right w:val="single" w:sz="6" w:space="0" w:color="000000"/>
            </w:tcBorders>
          </w:tcPr>
          <w:p w14:paraId="6D728CF0" w14:textId="77777777" w:rsidR="00761252" w:rsidRPr="00DC5C8E" w:rsidRDefault="00761252" w:rsidP="00354A60">
            <w:pPr>
              <w:keepNext/>
              <w:keepLines/>
              <w:ind w:left="-7"/>
              <w:rPr>
                <w:rFonts w:ascii="Times New Roman" w:hAnsi="Times New Roman" w:cs="Times New Roman"/>
                <w:lang w:val="en-US"/>
              </w:rPr>
            </w:pPr>
            <w:r w:rsidRPr="00DC5C8E">
              <w:rPr>
                <w:rFonts w:ascii="Times New Roman" w:hAnsi="Times New Roman" w:cs="Times New Roman"/>
                <w:lang w:val="en-US"/>
              </w:rPr>
              <w:t>https://centralbank.abcprocure.com/EPROC Through e-tendering portal (Class II or Class III Digital Certificate with both Signing &amp; Encryption is required for tender participation)</w:t>
            </w:r>
          </w:p>
        </w:tc>
      </w:tr>
      <w:tr w:rsidR="00761252" w:rsidRPr="00DC5C8E" w14:paraId="14059565" w14:textId="77777777" w:rsidTr="00354A60">
        <w:tc>
          <w:tcPr>
            <w:tcW w:w="3827" w:type="dxa"/>
            <w:tcBorders>
              <w:top w:val="single" w:sz="6" w:space="0" w:color="000000"/>
              <w:left w:val="single" w:sz="6" w:space="0" w:color="000000"/>
              <w:bottom w:val="single" w:sz="6" w:space="0" w:color="000000"/>
              <w:right w:val="single" w:sz="6" w:space="0" w:color="auto"/>
            </w:tcBorders>
          </w:tcPr>
          <w:p w14:paraId="3340677F" w14:textId="77777777" w:rsidR="00761252" w:rsidRPr="00DC5C8E" w:rsidRDefault="00761252" w:rsidP="00354A60">
            <w:pPr>
              <w:keepNext/>
              <w:keepLines/>
              <w:ind w:left="8"/>
              <w:rPr>
                <w:rFonts w:ascii="Times New Roman" w:hAnsi="Times New Roman" w:cs="Times New Roman"/>
                <w:lang w:val="en-US"/>
              </w:rPr>
            </w:pPr>
            <w:r w:rsidRPr="00DC5C8E">
              <w:rPr>
                <w:rFonts w:ascii="Times New Roman" w:hAnsi="Times New Roman" w:cs="Times New Roman"/>
                <w:lang w:val="en-US"/>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tcPr>
          <w:p w14:paraId="48CF3406" w14:textId="77777777" w:rsidR="00761252" w:rsidRPr="00DC5C8E" w:rsidRDefault="00761252" w:rsidP="00354A60">
            <w:pPr>
              <w:keepNext/>
              <w:keepLines/>
              <w:ind w:left="-7"/>
              <w:rPr>
                <w:rFonts w:ascii="Times New Roman" w:hAnsi="Times New Roman" w:cs="Times New Roman"/>
                <w:lang w:val="en-US"/>
              </w:rPr>
            </w:pPr>
            <w:r w:rsidRPr="00DC5C8E">
              <w:rPr>
                <w:rFonts w:ascii="Times New Roman" w:hAnsi="Times New Roman" w:cs="Times New Roman"/>
                <w:lang w:val="en-US"/>
              </w:rPr>
              <w:t>e-Procurement Technologies Limited</w:t>
            </w:r>
            <w:r w:rsidRPr="00DC5C8E">
              <w:rPr>
                <w:rFonts w:ascii="Times New Roman" w:hAnsi="Times New Roman" w:cs="Times New Roman"/>
                <w:b/>
                <w:bCs/>
                <w:lang w:val="en-US"/>
              </w:rPr>
              <w:br/>
              <w:t xml:space="preserve">Technical Support Team </w:t>
            </w:r>
          </w:p>
          <w:p w14:paraId="500BAF8F" w14:textId="77777777" w:rsidR="00761252" w:rsidRPr="00761252" w:rsidRDefault="00761252" w:rsidP="00354A60">
            <w:pPr>
              <w:rPr>
                <w:lang w:val="en-US"/>
              </w:rPr>
            </w:pPr>
            <w:r w:rsidRPr="00761252">
              <w:rPr>
                <w:lang w:val="en-US"/>
              </w:rPr>
              <w:t xml:space="preserve">Mr. </w:t>
            </w:r>
            <w:proofErr w:type="spellStart"/>
            <w:r w:rsidRPr="00761252">
              <w:rPr>
                <w:lang w:val="en-US"/>
              </w:rPr>
              <w:t>Sujith</w:t>
            </w:r>
            <w:proofErr w:type="spellEnd"/>
            <w:r w:rsidRPr="00761252">
              <w:rPr>
                <w:lang w:val="en-US"/>
              </w:rPr>
              <w:t xml:space="preserve"> Nair: 079 68136857  sujith@eptl.in </w:t>
            </w:r>
          </w:p>
          <w:p w14:paraId="6B5AD192" w14:textId="77777777" w:rsidR="00761252" w:rsidRPr="00761252" w:rsidRDefault="00761252" w:rsidP="00354A60">
            <w:pPr>
              <w:rPr>
                <w:lang w:val="en-US"/>
              </w:rPr>
            </w:pPr>
            <w:r w:rsidRPr="00761252">
              <w:rPr>
                <w:lang w:val="en-US"/>
              </w:rPr>
              <w:t xml:space="preserve">Ms. </w:t>
            </w:r>
            <w:proofErr w:type="spellStart"/>
            <w:r w:rsidRPr="00761252">
              <w:rPr>
                <w:lang w:val="en-US"/>
              </w:rPr>
              <w:t>Geeta</w:t>
            </w:r>
            <w:proofErr w:type="spellEnd"/>
            <w:r w:rsidRPr="00761252">
              <w:rPr>
                <w:lang w:val="en-US"/>
              </w:rPr>
              <w:t xml:space="preserve">        : 079 90334460    </w:t>
            </w:r>
          </w:p>
          <w:p w14:paraId="1626B8F7" w14:textId="77777777" w:rsidR="00761252" w:rsidRPr="00761252" w:rsidRDefault="00761252" w:rsidP="00354A60">
            <w:pPr>
              <w:rPr>
                <w:lang w:val="en-US"/>
              </w:rPr>
            </w:pPr>
            <w:r w:rsidRPr="00761252">
              <w:rPr>
                <w:lang w:val="en-US"/>
              </w:rPr>
              <w:t xml:space="preserve">                             geeta@auctiontiger.net  </w:t>
            </w:r>
          </w:p>
          <w:p w14:paraId="669296FF" w14:textId="77777777" w:rsidR="00761252" w:rsidRPr="00761252" w:rsidRDefault="00761252" w:rsidP="00354A60">
            <w:pPr>
              <w:rPr>
                <w:lang w:val="en-US"/>
              </w:rPr>
            </w:pPr>
            <w:proofErr w:type="spellStart"/>
            <w:r w:rsidRPr="00761252">
              <w:rPr>
                <w:lang w:val="en-US"/>
              </w:rPr>
              <w:t>Ms.Khushboo</w:t>
            </w:r>
            <w:proofErr w:type="spellEnd"/>
            <w:r w:rsidRPr="00761252">
              <w:rPr>
                <w:lang w:val="en-US"/>
              </w:rPr>
              <w:t xml:space="preserve">  : 09510813528     </w:t>
            </w:r>
          </w:p>
          <w:p w14:paraId="20B7A87A" w14:textId="77777777" w:rsidR="00761252" w:rsidRPr="00761252" w:rsidRDefault="00761252" w:rsidP="00354A60">
            <w:pPr>
              <w:rPr>
                <w:lang w:val="en-US"/>
              </w:rPr>
            </w:pPr>
            <w:r w:rsidRPr="00761252">
              <w:rPr>
                <w:lang w:val="en-US"/>
              </w:rPr>
              <w:t xml:space="preserve">                             khushboo.mehta@eptl.in </w:t>
            </w:r>
          </w:p>
          <w:p w14:paraId="40C7231E" w14:textId="77777777" w:rsidR="00761252" w:rsidRPr="00761252" w:rsidRDefault="00761252" w:rsidP="00354A60">
            <w:pPr>
              <w:rPr>
                <w:lang w:val="en-US"/>
              </w:rPr>
            </w:pPr>
            <w:r w:rsidRPr="00761252">
              <w:rPr>
                <w:lang w:val="en-US"/>
              </w:rPr>
              <w:t xml:space="preserve">Ms. </w:t>
            </w:r>
            <w:proofErr w:type="spellStart"/>
            <w:r w:rsidRPr="00761252">
              <w:rPr>
                <w:lang w:val="en-US"/>
              </w:rPr>
              <w:t>Pooja</w:t>
            </w:r>
            <w:proofErr w:type="spellEnd"/>
            <w:r w:rsidRPr="00761252">
              <w:rPr>
                <w:lang w:val="en-US"/>
              </w:rPr>
              <w:t xml:space="preserve">          : 09328931942 pooja.shah@eptl.in </w:t>
            </w:r>
          </w:p>
          <w:p w14:paraId="329B04B9" w14:textId="77777777" w:rsidR="00761252" w:rsidRPr="00761252" w:rsidRDefault="00761252" w:rsidP="00354A60">
            <w:pPr>
              <w:rPr>
                <w:lang w:val="en-US"/>
              </w:rPr>
            </w:pPr>
            <w:r w:rsidRPr="00761252">
              <w:rPr>
                <w:lang w:val="en-US"/>
              </w:rPr>
              <w:t xml:space="preserve">Ms. </w:t>
            </w:r>
            <w:proofErr w:type="spellStart"/>
            <w:r w:rsidRPr="00761252">
              <w:rPr>
                <w:lang w:val="en-US"/>
              </w:rPr>
              <w:t>Komal</w:t>
            </w:r>
            <w:proofErr w:type="spellEnd"/>
            <w:r w:rsidRPr="00761252">
              <w:rPr>
                <w:lang w:val="en-US"/>
              </w:rPr>
              <w:t xml:space="preserve">         : 07904407997  komal.d@eptl.in </w:t>
            </w:r>
          </w:p>
          <w:p w14:paraId="00110A59" w14:textId="77777777" w:rsidR="00761252" w:rsidRPr="00761252" w:rsidRDefault="00761252" w:rsidP="00354A60">
            <w:pPr>
              <w:rPr>
                <w:lang w:val="en-US"/>
              </w:rPr>
            </w:pPr>
            <w:proofErr w:type="spellStart"/>
            <w:r w:rsidRPr="00761252">
              <w:rPr>
                <w:lang w:val="en-US"/>
              </w:rPr>
              <w:t>Mr</w:t>
            </w:r>
            <w:proofErr w:type="spellEnd"/>
            <w:r w:rsidRPr="00761252">
              <w:rPr>
                <w:lang w:val="en-US"/>
              </w:rPr>
              <w:t xml:space="preserve"> </w:t>
            </w:r>
            <w:proofErr w:type="spellStart"/>
            <w:r w:rsidRPr="00761252">
              <w:rPr>
                <w:lang w:val="en-US"/>
              </w:rPr>
              <w:t>Nandan</w:t>
            </w:r>
            <w:proofErr w:type="spellEnd"/>
            <w:r w:rsidRPr="00761252">
              <w:rPr>
                <w:lang w:val="en-US"/>
              </w:rPr>
              <w:t xml:space="preserve"> Valera : 9081000427 nandan.v@eptl.in</w:t>
            </w:r>
          </w:p>
          <w:p w14:paraId="28C6A358" w14:textId="77777777" w:rsidR="00761252" w:rsidRPr="00761252" w:rsidRDefault="00761252" w:rsidP="00354A60">
            <w:pPr>
              <w:rPr>
                <w:lang w:val="en-US"/>
              </w:rPr>
            </w:pPr>
            <w:proofErr w:type="spellStart"/>
            <w:r w:rsidRPr="00761252">
              <w:rPr>
                <w:lang w:val="en-US"/>
              </w:rPr>
              <w:t>Ms</w:t>
            </w:r>
            <w:proofErr w:type="spellEnd"/>
            <w:r w:rsidRPr="00761252">
              <w:rPr>
                <w:lang w:val="en-US"/>
              </w:rPr>
              <w:t xml:space="preserve"> </w:t>
            </w:r>
            <w:proofErr w:type="spellStart"/>
            <w:r w:rsidRPr="00761252">
              <w:rPr>
                <w:lang w:val="en-US"/>
              </w:rPr>
              <w:t>Vrusha</w:t>
            </w:r>
            <w:proofErr w:type="spellEnd"/>
            <w:r w:rsidRPr="00761252">
              <w:rPr>
                <w:lang w:val="en-US"/>
              </w:rPr>
              <w:t xml:space="preserve"> </w:t>
            </w:r>
            <w:proofErr w:type="spellStart"/>
            <w:r w:rsidRPr="00761252">
              <w:rPr>
                <w:lang w:val="en-US"/>
              </w:rPr>
              <w:t>Soni</w:t>
            </w:r>
            <w:proofErr w:type="spellEnd"/>
            <w:r w:rsidRPr="00761252">
              <w:rPr>
                <w:lang w:val="en-US"/>
              </w:rPr>
              <w:t xml:space="preserve"> : </w:t>
            </w:r>
            <w:r w:rsidRPr="00761252">
              <w:rPr>
                <w:rFonts w:ascii="Calibri" w:hAnsi="Calibri"/>
                <w:lang w:val="en-US" w:eastAsia="ja-JP"/>
              </w:rPr>
              <w:t>9904407997</w:t>
            </w:r>
            <w:r w:rsidRPr="00761252">
              <w:rPr>
                <w:lang w:val="en-US"/>
              </w:rPr>
              <w:t xml:space="preserve"> vrusha@eptl.in</w:t>
            </w:r>
          </w:p>
          <w:p w14:paraId="6775247C" w14:textId="77777777" w:rsidR="00761252" w:rsidRPr="00DC5C8E" w:rsidRDefault="00761252" w:rsidP="00354A60">
            <w:pPr>
              <w:keepNext/>
              <w:keepLines/>
              <w:ind w:left="-7"/>
              <w:rPr>
                <w:rFonts w:ascii="Times New Roman" w:hAnsi="Times New Roman" w:cs="Times New Roman"/>
                <w:lang w:val="en-US"/>
              </w:rPr>
            </w:pPr>
            <w:r w:rsidRPr="00761252">
              <w:rPr>
                <w:lang w:val="en-US"/>
              </w:rPr>
              <w:t xml:space="preserve">Mobile Numbers: </w:t>
            </w:r>
            <w:r w:rsidRPr="00761252">
              <w:rPr>
                <w:b/>
                <w:lang w:val="en-US"/>
              </w:rPr>
              <w:t>+91-9904407997| 9081000427</w:t>
            </w:r>
          </w:p>
        </w:tc>
      </w:tr>
    </w:tbl>
    <w:p w14:paraId="35411032" w14:textId="77777777" w:rsidR="00761252" w:rsidRPr="00C74B39" w:rsidRDefault="00761252" w:rsidP="00761252">
      <w:pPr>
        <w:rPr>
          <w:rFonts w:cstheme="minorHAnsi"/>
        </w:rPr>
      </w:pPr>
    </w:p>
    <w:p w14:paraId="1C17131A" w14:textId="77777777" w:rsidR="00761252" w:rsidRPr="00EF6084" w:rsidRDefault="00761252" w:rsidP="00761252">
      <w:pPr>
        <w:ind w:left="284"/>
        <w:rPr>
          <w:rFonts w:ascii="Times New Roman" w:hAnsi="Times New Roman" w:cs="Times New Roman"/>
          <w:sz w:val="24"/>
          <w:szCs w:val="24"/>
        </w:rPr>
      </w:pPr>
      <w:r w:rsidRPr="00EF6084">
        <w:rPr>
          <w:rFonts w:ascii="Times New Roman" w:hAnsi="Times New Roman" w:cs="Times New Roman"/>
          <w:sz w:val="24"/>
          <w:szCs w:val="24"/>
        </w:rPr>
        <w:t xml:space="preserve">Note: </w:t>
      </w:r>
      <w:r>
        <w:rPr>
          <w:rFonts w:ascii="Times New Roman" w:hAnsi="Times New Roman" w:cs="Times New Roman"/>
          <w:sz w:val="24"/>
          <w:szCs w:val="24"/>
        </w:rPr>
        <w:t>P</w:t>
      </w:r>
      <w:r w:rsidRPr="00EF6084">
        <w:rPr>
          <w:rFonts w:ascii="Times New Roman" w:hAnsi="Times New Roman" w:cs="Times New Roman"/>
          <w:sz w:val="24"/>
          <w:szCs w:val="24"/>
        </w:rPr>
        <w:t>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3C44841E" w14:textId="77777777" w:rsidR="00761252" w:rsidRPr="00EF6084" w:rsidRDefault="00761252" w:rsidP="00761252">
      <w:pPr>
        <w:rPr>
          <w:rFonts w:ascii="Times New Roman" w:hAnsi="Times New Roman" w:cs="Times New Roman"/>
          <w:sz w:val="24"/>
          <w:szCs w:val="24"/>
        </w:rPr>
      </w:pPr>
    </w:p>
    <w:p w14:paraId="2B8D4B2A" w14:textId="77777777" w:rsidR="00761252" w:rsidRPr="00EF6084" w:rsidRDefault="00761252" w:rsidP="00761252">
      <w:pPr>
        <w:pStyle w:val="Default"/>
        <w:numPr>
          <w:ilvl w:val="0"/>
          <w:numId w:val="46"/>
        </w:numPr>
        <w:jc w:val="both"/>
        <w:rPr>
          <w:rFonts w:ascii="Times New Roman" w:eastAsia="Calibri" w:hAnsi="Times New Roman" w:cs="Times New Roman"/>
        </w:rPr>
      </w:pPr>
      <w:r w:rsidRPr="00EF6084">
        <w:rPr>
          <w:rFonts w:ascii="Times New Roman" w:eastAsia="Calibri" w:hAnsi="Times New Roman" w:cs="Times New Roman"/>
        </w:rPr>
        <w:t xml:space="preserve">All bids made from the Login ID given to the bidder will be deemed to have been made by the bidder. </w:t>
      </w:r>
    </w:p>
    <w:p w14:paraId="6689630C" w14:textId="77777777" w:rsidR="00761252" w:rsidRPr="00EF6084" w:rsidRDefault="00761252" w:rsidP="00761252">
      <w:pPr>
        <w:pStyle w:val="Default"/>
        <w:numPr>
          <w:ilvl w:val="0"/>
          <w:numId w:val="46"/>
        </w:numPr>
        <w:jc w:val="both"/>
        <w:rPr>
          <w:rFonts w:ascii="Times New Roman" w:eastAsia="Calibri" w:hAnsi="Times New Roman" w:cs="Times New Roman"/>
        </w:rPr>
      </w:pPr>
      <w:r w:rsidRPr="00EF6084">
        <w:rPr>
          <w:rFonts w:ascii="Times New Roman" w:eastAsia="Calibri" w:hAnsi="Times New Roman" w:cs="Times New Roman"/>
        </w:rPr>
        <w:t xml:space="preserve">BIDS PLACED BY BIDDER: The bid of the bidder will be taken to be an offer to sell. Bids once made by the bidder cannot be cancelled. The bidder is bound to sell the material as mentioned above at the price that they bid. </w:t>
      </w:r>
    </w:p>
    <w:p w14:paraId="3FA9A691" w14:textId="77777777" w:rsidR="00761252" w:rsidRPr="00C74B39" w:rsidRDefault="00761252" w:rsidP="00761252">
      <w:pPr>
        <w:rPr>
          <w:rFonts w:cstheme="minorHAnsi"/>
        </w:rPr>
      </w:pPr>
    </w:p>
    <w:p w14:paraId="6A67CF08" w14:textId="77777777" w:rsidR="00761252" w:rsidRPr="00EF6084" w:rsidRDefault="00761252" w:rsidP="00761252">
      <w:pPr>
        <w:rPr>
          <w:rFonts w:ascii="Times New Roman" w:hAnsi="Times New Roman" w:cs="Times New Roman"/>
          <w:b/>
          <w:sz w:val="24"/>
          <w:szCs w:val="24"/>
        </w:rPr>
      </w:pPr>
      <w:r w:rsidRPr="00EF6084">
        <w:rPr>
          <w:rFonts w:ascii="Times New Roman" w:hAnsi="Times New Roman" w:cs="Times New Roman"/>
          <w:b/>
          <w:sz w:val="24"/>
          <w:szCs w:val="24"/>
        </w:rPr>
        <w:t>Preparation &amp; Submission of Bids</w:t>
      </w:r>
    </w:p>
    <w:p w14:paraId="28994EF2" w14:textId="77777777" w:rsidR="00761252" w:rsidRPr="00E77484" w:rsidRDefault="00761252" w:rsidP="00761252">
      <w:pPr>
        <w:spacing w:after="240"/>
        <w:rPr>
          <w:rFonts w:ascii="Times New Roman" w:hAnsi="Times New Roman" w:cs="Times New Roman"/>
          <w:sz w:val="24"/>
          <w:szCs w:val="24"/>
        </w:rPr>
      </w:pPr>
      <w:r w:rsidRPr="00E77484">
        <w:rPr>
          <w:rFonts w:ascii="Times New Roman" w:hAnsi="Times New Roman" w:cs="Times New Roman"/>
          <w:sz w:val="24"/>
          <w:szCs w:val="24"/>
        </w:rPr>
        <w:t xml:space="preserve">The Bids (Eligibility Cum Technical shall have to be prepared and subsequently submitted online only. Bids not submitted “ON LINE” shall be summarily rejected. No other form of submission shall be permitted   </w:t>
      </w:r>
    </w:p>
    <w:p w14:paraId="1C765376" w14:textId="77777777" w:rsidR="00761252" w:rsidRPr="00EF6084" w:rsidRDefault="00761252" w:rsidP="00761252">
      <w:pPr>
        <w:spacing w:after="240"/>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EF6084">
        <w:rPr>
          <w:rFonts w:ascii="Times New Roman" w:hAnsi="Times New Roman" w:cs="Times New Roman"/>
          <w:b/>
          <w:sz w:val="24"/>
          <w:szCs w:val="24"/>
        </w:rPr>
        <w:t>Do’s</w:t>
      </w:r>
      <w:proofErr w:type="gramEnd"/>
      <w:r w:rsidRPr="00EF6084">
        <w:rPr>
          <w:rFonts w:ascii="Times New Roman" w:hAnsi="Times New Roman" w:cs="Times New Roman"/>
          <w:b/>
          <w:sz w:val="24"/>
          <w:szCs w:val="24"/>
        </w:rPr>
        <w:t xml:space="preserve"> and Don’ts for Bidder</w:t>
      </w:r>
    </w:p>
    <w:p w14:paraId="026C9C87" w14:textId="77777777" w:rsidR="00761252" w:rsidRPr="00EF6084" w:rsidRDefault="00761252" w:rsidP="00761252">
      <w:pPr>
        <w:pStyle w:val="ListParagraph"/>
        <w:numPr>
          <w:ilvl w:val="0"/>
          <w:numId w:val="44"/>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t>Registration process for new Bidder’s should be completed at the earliest</w:t>
      </w:r>
    </w:p>
    <w:p w14:paraId="1BBDA589" w14:textId="77777777" w:rsidR="00761252" w:rsidRPr="00EF6084" w:rsidRDefault="00761252" w:rsidP="00761252">
      <w:pPr>
        <w:pStyle w:val="ListParagraph"/>
        <w:numPr>
          <w:ilvl w:val="0"/>
          <w:numId w:val="44"/>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t>The e-Procurement portal is open for upload of documents with immediate effect Hence Bidders are advised to start the process of upload of bid documents well in advance.</w:t>
      </w:r>
    </w:p>
    <w:p w14:paraId="55843EFB" w14:textId="77777777" w:rsidR="00761252" w:rsidRPr="00EF6084" w:rsidRDefault="00761252" w:rsidP="00761252">
      <w:pPr>
        <w:pStyle w:val="ListParagraph"/>
        <w:numPr>
          <w:ilvl w:val="0"/>
          <w:numId w:val="44"/>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lastRenderedPageBreak/>
        <w:t>Bidder has to prepare for submission of their bid documents online well in advance as</w:t>
      </w:r>
    </w:p>
    <w:p w14:paraId="4D70F53B" w14:textId="77777777" w:rsidR="00761252" w:rsidRPr="00EF6084" w:rsidRDefault="00761252" w:rsidP="00761252">
      <w:pPr>
        <w:pStyle w:val="ListParagraph"/>
        <w:numPr>
          <w:ilvl w:val="0"/>
          <w:numId w:val="49"/>
        </w:numPr>
        <w:autoSpaceDE w:val="0"/>
        <w:autoSpaceDN w:val="0"/>
        <w:adjustRightInd w:val="0"/>
        <w:spacing w:after="0" w:line="240" w:lineRule="auto"/>
        <w:jc w:val="both"/>
        <w:rPr>
          <w:rFonts w:ascii="Times New Roman" w:hAnsi="Times New Roman" w:cs="Times New Roman"/>
          <w:sz w:val="24"/>
          <w:szCs w:val="24"/>
        </w:rPr>
      </w:pPr>
      <w:r w:rsidRPr="00EF6084">
        <w:rPr>
          <w:rFonts w:ascii="Times New Roman" w:hAnsi="Times New Roman" w:cs="Times New Roman"/>
          <w:sz w:val="24"/>
          <w:szCs w:val="24"/>
        </w:rPr>
        <w:t>The upload process of soft copy of the bid documents requires encryption (large files take longer time to encrypt) and upload of these files to e-procurement portal depends upon bidder’s infrastructure and connectivity.</w:t>
      </w:r>
    </w:p>
    <w:p w14:paraId="017CAE4E" w14:textId="77777777" w:rsidR="00761252" w:rsidRPr="00EF6084" w:rsidRDefault="00761252" w:rsidP="00761252">
      <w:pPr>
        <w:pStyle w:val="ListParagraph"/>
        <w:numPr>
          <w:ilvl w:val="0"/>
          <w:numId w:val="49"/>
        </w:numPr>
        <w:autoSpaceDE w:val="0"/>
        <w:autoSpaceDN w:val="0"/>
        <w:adjustRightInd w:val="0"/>
        <w:spacing w:after="0" w:line="240" w:lineRule="auto"/>
        <w:jc w:val="both"/>
        <w:rPr>
          <w:rFonts w:ascii="Times New Roman" w:hAnsi="Times New Roman" w:cs="Times New Roman"/>
          <w:sz w:val="24"/>
          <w:szCs w:val="24"/>
        </w:rPr>
      </w:pPr>
      <w:r w:rsidRPr="00EF6084">
        <w:rPr>
          <w:rFonts w:ascii="Times New Roman" w:hAnsi="Times New Roman" w:cs="Times New Roman"/>
          <w:sz w:val="24"/>
          <w:szCs w:val="24"/>
        </w:rPr>
        <w:t>To avoid last minute rush for upload bidder is required to start the upload for all the documents required for online submission of bid one week in advance.</w:t>
      </w:r>
    </w:p>
    <w:p w14:paraId="27379FF5" w14:textId="77777777" w:rsidR="00761252" w:rsidRPr="00EF6084" w:rsidRDefault="00761252" w:rsidP="00761252">
      <w:pPr>
        <w:pStyle w:val="ListParagraph"/>
        <w:numPr>
          <w:ilvl w:val="0"/>
          <w:numId w:val="45"/>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t>Bidder to initiate few documents uploads during the start of the RFP submission and help required for uploading the documents / understanding the system should be taken up with e-procurement bidder well in advance.</w:t>
      </w:r>
    </w:p>
    <w:p w14:paraId="1C0047A2" w14:textId="77777777" w:rsidR="00761252" w:rsidRPr="00EF6084" w:rsidRDefault="00761252" w:rsidP="00761252">
      <w:pPr>
        <w:pStyle w:val="ListParagraph"/>
        <w:numPr>
          <w:ilvl w:val="0"/>
          <w:numId w:val="45"/>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t xml:space="preserve">Bidder should not raise request for extension of time on the last day of submission due to non-submission of their Bids on time as </w:t>
      </w:r>
      <w:r>
        <w:rPr>
          <w:rFonts w:ascii="Times New Roman" w:hAnsi="Times New Roman" w:cs="Times New Roman"/>
          <w:sz w:val="24"/>
          <w:szCs w:val="24"/>
        </w:rPr>
        <w:t>Bank</w:t>
      </w:r>
      <w:r w:rsidRPr="00EF6084">
        <w:rPr>
          <w:rFonts w:ascii="Times New Roman" w:hAnsi="Times New Roman" w:cs="Times New Roman"/>
          <w:sz w:val="24"/>
          <w:szCs w:val="24"/>
        </w:rPr>
        <w:t xml:space="preserve"> will not be in a position to provide any support at the last minute as the portal is managed by e-procurement service provider.</w:t>
      </w:r>
    </w:p>
    <w:p w14:paraId="51C8D7B9" w14:textId="77777777" w:rsidR="00761252" w:rsidRPr="00EF6084" w:rsidRDefault="00761252" w:rsidP="00761252">
      <w:pPr>
        <w:pStyle w:val="ListParagraph"/>
        <w:numPr>
          <w:ilvl w:val="0"/>
          <w:numId w:val="45"/>
        </w:numPr>
        <w:autoSpaceDE w:val="0"/>
        <w:autoSpaceDN w:val="0"/>
        <w:adjustRightInd w:val="0"/>
        <w:spacing w:after="0" w:line="240" w:lineRule="auto"/>
        <w:ind w:left="567" w:hanging="283"/>
        <w:jc w:val="both"/>
        <w:rPr>
          <w:rFonts w:ascii="Times New Roman" w:hAnsi="Times New Roman" w:cs="Times New Roman"/>
          <w:sz w:val="24"/>
          <w:szCs w:val="24"/>
        </w:rPr>
      </w:pPr>
      <w:r w:rsidRPr="00EF6084">
        <w:rPr>
          <w:rFonts w:ascii="Times New Roman" w:hAnsi="Times New Roman" w:cs="Times New Roman"/>
          <w:sz w:val="24"/>
          <w:szCs w:val="24"/>
        </w:rPr>
        <w:t>Bidder should not raise request for offline submission or late submission since only online e-Procurement submission is accepted.</w:t>
      </w:r>
    </w:p>
    <w:p w14:paraId="2108A971" w14:textId="77777777" w:rsidR="00761252" w:rsidRPr="00C74B39" w:rsidRDefault="00761252" w:rsidP="00761252">
      <w:pPr>
        <w:pStyle w:val="ListParagraph"/>
        <w:numPr>
          <w:ilvl w:val="0"/>
          <w:numId w:val="45"/>
        </w:numPr>
        <w:autoSpaceDE w:val="0"/>
        <w:autoSpaceDN w:val="0"/>
        <w:adjustRightInd w:val="0"/>
        <w:spacing w:after="0" w:line="240" w:lineRule="auto"/>
        <w:ind w:left="567" w:hanging="283"/>
        <w:jc w:val="both"/>
        <w:rPr>
          <w:rFonts w:cstheme="minorHAnsi"/>
        </w:rPr>
      </w:pPr>
      <w:r w:rsidRPr="00EF6084">
        <w:rPr>
          <w:rFonts w:ascii="Times New Roman" w:hAnsi="Times New Roman" w:cs="Times New Roman"/>
          <w:sz w:val="24"/>
          <w:szCs w:val="24"/>
        </w:rPr>
        <w:t>Part submission of bids by the Bidder’s will not be processed and will be rejected</w:t>
      </w:r>
      <w:r w:rsidRPr="00C74B39">
        <w:rPr>
          <w:rFonts w:cstheme="minorHAnsi"/>
        </w:rPr>
        <w:t>.</w:t>
      </w:r>
    </w:p>
    <w:p w14:paraId="64590BF2" w14:textId="77777777" w:rsidR="00761252" w:rsidRPr="00C74B39" w:rsidRDefault="00761252" w:rsidP="00761252">
      <w:pPr>
        <w:pStyle w:val="Default"/>
        <w:ind w:left="360"/>
        <w:rPr>
          <w:rFonts w:asciiTheme="minorHAnsi" w:eastAsia="Calibri" w:hAnsiTheme="minorHAnsi" w:cstheme="minorHAnsi"/>
          <w:sz w:val="22"/>
          <w:szCs w:val="22"/>
        </w:rPr>
      </w:pPr>
    </w:p>
    <w:p w14:paraId="472C3016" w14:textId="77777777" w:rsidR="00761252" w:rsidRPr="00EB6911" w:rsidRDefault="00761252" w:rsidP="00761252">
      <w:pPr>
        <w:pStyle w:val="Default"/>
        <w:ind w:left="284"/>
        <w:rPr>
          <w:rFonts w:ascii="Times New Roman" w:eastAsia="Calibri" w:hAnsi="Times New Roman" w:cs="Times New Roman"/>
          <w:b/>
        </w:rPr>
      </w:pPr>
      <w:r w:rsidRPr="00EB6911">
        <w:rPr>
          <w:rFonts w:ascii="Times New Roman" w:eastAsia="Calibri" w:hAnsi="Times New Roman" w:cs="Times New Roman"/>
          <w:b/>
        </w:rPr>
        <w:t>Terms &amp; Conditions of Online Submission</w:t>
      </w:r>
    </w:p>
    <w:p w14:paraId="053D886C" w14:textId="51799710" w:rsidR="00761252" w:rsidRPr="00EB6911" w:rsidRDefault="00761252" w:rsidP="00761252">
      <w:pPr>
        <w:spacing w:before="240"/>
        <w:ind w:left="720" w:hanging="360"/>
        <w:rPr>
          <w:rFonts w:ascii="Times New Roman" w:hAnsi="Times New Roman" w:cs="Times New Roman"/>
          <w:sz w:val="24"/>
          <w:szCs w:val="24"/>
        </w:rPr>
      </w:pPr>
      <w:r w:rsidRPr="00C74B39">
        <w:rPr>
          <w:rFonts w:cstheme="minorHAnsi"/>
        </w:rPr>
        <w:t>1.</w:t>
      </w:r>
      <w:r w:rsidRPr="00C74B39">
        <w:rPr>
          <w:rFonts w:cstheme="minorHAnsi"/>
        </w:rPr>
        <w:tab/>
      </w:r>
      <w:r>
        <w:rPr>
          <w:rFonts w:ascii="Times New Roman" w:hAnsi="Times New Roman" w:cs="Times New Roman"/>
          <w:sz w:val="24"/>
          <w:szCs w:val="24"/>
        </w:rPr>
        <w:t>Bank</w:t>
      </w:r>
      <w:r w:rsidR="00C061E0">
        <w:rPr>
          <w:rFonts w:ascii="Times New Roman" w:hAnsi="Times New Roman" w:cs="Times New Roman"/>
          <w:sz w:val="24"/>
          <w:szCs w:val="24"/>
        </w:rPr>
        <w:t xml:space="preserve"> shall decide successful bidder through evolution system</w:t>
      </w:r>
      <w:r w:rsidRPr="00EB6911">
        <w:rPr>
          <w:rFonts w:ascii="Times New Roman" w:hAnsi="Times New Roman" w:cs="Times New Roman"/>
          <w:sz w:val="24"/>
          <w:szCs w:val="24"/>
        </w:rPr>
        <w:t xml:space="preserve"> through bids submitted on </w:t>
      </w:r>
      <w:r>
        <w:rPr>
          <w:rFonts w:ascii="Times New Roman" w:hAnsi="Times New Roman" w:cs="Times New Roman"/>
          <w:sz w:val="24"/>
          <w:szCs w:val="24"/>
        </w:rPr>
        <w:t>Bank</w:t>
      </w:r>
      <w:r w:rsidRPr="00EB6911">
        <w:rPr>
          <w:rFonts w:ascii="Times New Roman" w:hAnsi="Times New Roman" w:cs="Times New Roman"/>
          <w:sz w:val="24"/>
          <w:szCs w:val="24"/>
        </w:rPr>
        <w:t>’s E-Tendering website https://central</w:t>
      </w:r>
      <w:r>
        <w:rPr>
          <w:rFonts w:ascii="Times New Roman" w:hAnsi="Times New Roman" w:cs="Times New Roman"/>
          <w:sz w:val="24"/>
          <w:szCs w:val="24"/>
        </w:rPr>
        <w:t>bank</w:t>
      </w:r>
      <w:r w:rsidRPr="00EB6911">
        <w:rPr>
          <w:rFonts w:ascii="Times New Roman" w:hAnsi="Times New Roman" w:cs="Times New Roman"/>
          <w:sz w:val="24"/>
          <w:szCs w:val="24"/>
        </w:rPr>
        <w:t xml:space="preserve">.abcprocure.com/EPROC. Bidders shall bear the cost of registration on the </w:t>
      </w:r>
      <w:r>
        <w:rPr>
          <w:rFonts w:ascii="Times New Roman" w:hAnsi="Times New Roman" w:cs="Times New Roman"/>
          <w:sz w:val="24"/>
          <w:szCs w:val="24"/>
        </w:rPr>
        <w:t>Bank</w:t>
      </w:r>
      <w:r w:rsidRPr="00EB6911">
        <w:rPr>
          <w:rFonts w:ascii="Times New Roman" w:hAnsi="Times New Roman" w:cs="Times New Roman"/>
          <w:sz w:val="24"/>
          <w:szCs w:val="24"/>
        </w:rPr>
        <w:t>’s e-tendering portal. Rules for web portal access are as follows:</w:t>
      </w:r>
    </w:p>
    <w:p w14:paraId="24A75534"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2.</w:t>
      </w:r>
      <w:r w:rsidRPr="00EB6911">
        <w:rPr>
          <w:rFonts w:ascii="Times New Roman" w:hAnsi="Times New Roman" w:cs="Times New Roman"/>
          <w:sz w:val="24"/>
          <w:szCs w:val="24"/>
        </w:rPr>
        <w:tab/>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w:t>
      </w:r>
      <w:r>
        <w:rPr>
          <w:rFonts w:ascii="Times New Roman" w:hAnsi="Times New Roman" w:cs="Times New Roman"/>
          <w:sz w:val="24"/>
          <w:szCs w:val="24"/>
        </w:rPr>
        <w:t>Bank</w:t>
      </w:r>
      <w:r w:rsidRPr="00EB6911">
        <w:rPr>
          <w:rFonts w:ascii="Times New Roman" w:hAnsi="Times New Roman" w:cs="Times New Roman"/>
          <w:sz w:val="24"/>
          <w:szCs w:val="24"/>
        </w:rPr>
        <w:t>.</w:t>
      </w:r>
    </w:p>
    <w:p w14:paraId="427C67AF"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3.</w:t>
      </w:r>
      <w:r w:rsidRPr="00EB6911">
        <w:rPr>
          <w:rFonts w:ascii="Times New Roman" w:hAnsi="Times New Roman" w:cs="Times New Roman"/>
          <w:sz w:val="24"/>
          <w:szCs w:val="24"/>
        </w:rPr>
        <w:tab/>
        <w:t>Bidders at their own responsibility are advised to conduct a mock drill by coordinating with the e-tender service provider before the submission of the technical bids.</w:t>
      </w:r>
    </w:p>
    <w:p w14:paraId="39A27C77"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4.</w:t>
      </w:r>
      <w:r w:rsidRPr="00EB6911">
        <w:rPr>
          <w:rFonts w:ascii="Times New Roman" w:hAnsi="Times New Roman" w:cs="Times New Roman"/>
          <w:sz w:val="24"/>
          <w:szCs w:val="24"/>
        </w:rPr>
        <w:tab/>
        <w:t xml:space="preserve">E-Tendering will be conducted on a specific web portal as detailed in (schedule of bidding process) of this RFP meant for this purpose with the help of the Service Provider identified by the </w:t>
      </w:r>
      <w:r>
        <w:rPr>
          <w:rFonts w:ascii="Times New Roman" w:hAnsi="Times New Roman" w:cs="Times New Roman"/>
          <w:sz w:val="24"/>
          <w:szCs w:val="24"/>
        </w:rPr>
        <w:t>Bank</w:t>
      </w:r>
      <w:r w:rsidRPr="00EB6911">
        <w:rPr>
          <w:rFonts w:ascii="Times New Roman" w:hAnsi="Times New Roman" w:cs="Times New Roman"/>
          <w:sz w:val="24"/>
          <w:szCs w:val="24"/>
        </w:rPr>
        <w:t xml:space="preserve"> as detailed in (schedule of bidding process) of this RFP.</w:t>
      </w:r>
    </w:p>
    <w:p w14:paraId="298DBD8B"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5.</w:t>
      </w:r>
      <w:r w:rsidRPr="00EB6911">
        <w:rPr>
          <w:rFonts w:ascii="Times New Roman" w:hAnsi="Times New Roman" w:cs="Times New Roman"/>
          <w:sz w:val="24"/>
          <w:szCs w:val="24"/>
        </w:rPr>
        <w:tab/>
        <w:t>Bidders will be participating in E-Tendering event from their own office / place of their choice. Internet connectivity /browser settings and other paraphernalia requirements shall have to be ensured by Bidder themselves.</w:t>
      </w:r>
    </w:p>
    <w:p w14:paraId="3DAD4EF2"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6.</w:t>
      </w:r>
      <w:r w:rsidRPr="00EB6911">
        <w:rPr>
          <w:rFonts w:ascii="Times New Roman" w:hAnsi="Times New Roman" w:cs="Times New Roman"/>
          <w:sz w:val="24"/>
          <w:szCs w:val="24"/>
        </w:rPr>
        <w:tab/>
        <w:t xml:space="preserve">In the event of failure of their internet connectivity (due to any reason whatsoever it may be) the service provider or </w:t>
      </w:r>
      <w:r>
        <w:rPr>
          <w:rFonts w:ascii="Times New Roman" w:hAnsi="Times New Roman" w:cs="Times New Roman"/>
          <w:sz w:val="24"/>
          <w:szCs w:val="24"/>
        </w:rPr>
        <w:t>Bank</w:t>
      </w:r>
      <w:r w:rsidRPr="00EB6911">
        <w:rPr>
          <w:rFonts w:ascii="Times New Roman" w:hAnsi="Times New Roman" w:cs="Times New Roman"/>
          <w:sz w:val="24"/>
          <w:szCs w:val="24"/>
        </w:rPr>
        <w:t xml:space="preserve"> is not responsible.</w:t>
      </w:r>
    </w:p>
    <w:p w14:paraId="3CBA5E66"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7.</w:t>
      </w:r>
      <w:r w:rsidRPr="00EB6911">
        <w:rPr>
          <w:rFonts w:ascii="Times New Roman" w:hAnsi="Times New Roman" w:cs="Times New Roman"/>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54C449A4"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8.</w:t>
      </w:r>
      <w:r w:rsidRPr="00EB6911">
        <w:rPr>
          <w:rFonts w:ascii="Times New Roman" w:hAnsi="Times New Roman" w:cs="Times New Roman"/>
          <w:sz w:val="24"/>
          <w:szCs w:val="24"/>
        </w:rPr>
        <w:tab/>
        <w:t>However, the vendors are requested to not to wait till the last moment to quote their bids to avoid any such complex situations.</w:t>
      </w:r>
    </w:p>
    <w:p w14:paraId="094A0993"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9.</w:t>
      </w:r>
      <w:r w:rsidRPr="00EB6911">
        <w:rPr>
          <w:rFonts w:ascii="Times New Roman" w:hAnsi="Times New Roman" w:cs="Times New Roman"/>
          <w:sz w:val="24"/>
          <w:szCs w:val="24"/>
        </w:rPr>
        <w:tab/>
        <w:t>Failure of power at the premises of bidders during the E-Tendering cannot be the cause for not participating in the E-Tendering.</w:t>
      </w:r>
    </w:p>
    <w:p w14:paraId="785DFC94"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lastRenderedPageBreak/>
        <w:t>10.</w:t>
      </w:r>
      <w:r w:rsidRPr="00EB6911">
        <w:rPr>
          <w:rFonts w:ascii="Times New Roman" w:hAnsi="Times New Roman" w:cs="Times New Roman"/>
          <w:sz w:val="24"/>
          <w:szCs w:val="24"/>
        </w:rPr>
        <w:tab/>
        <w:t xml:space="preserve">On account of this, the time for the E-Tendering cannot be extended and </w:t>
      </w:r>
      <w:r>
        <w:rPr>
          <w:rFonts w:ascii="Times New Roman" w:hAnsi="Times New Roman" w:cs="Times New Roman"/>
          <w:sz w:val="24"/>
          <w:szCs w:val="24"/>
        </w:rPr>
        <w:t>BANK</w:t>
      </w:r>
      <w:r w:rsidRPr="00EB6911">
        <w:rPr>
          <w:rFonts w:ascii="Times New Roman" w:hAnsi="Times New Roman" w:cs="Times New Roman"/>
          <w:sz w:val="24"/>
          <w:szCs w:val="24"/>
        </w:rPr>
        <w:t xml:space="preserve"> is not responsible for such eventualities.</w:t>
      </w:r>
    </w:p>
    <w:p w14:paraId="48AFB21A"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11.</w:t>
      </w:r>
      <w:r w:rsidRPr="00EB6911">
        <w:rPr>
          <w:rFonts w:ascii="Times New Roman" w:hAnsi="Times New Roman" w:cs="Times New Roman"/>
          <w:sz w:val="24"/>
          <w:szCs w:val="24"/>
        </w:rPr>
        <w:tab/>
      </w:r>
      <w:r>
        <w:rPr>
          <w:rFonts w:ascii="Times New Roman" w:hAnsi="Times New Roman" w:cs="Times New Roman"/>
          <w:sz w:val="24"/>
          <w:szCs w:val="24"/>
        </w:rPr>
        <w:t>Bank</w:t>
      </w:r>
      <w:r w:rsidRPr="00EB6911">
        <w:rPr>
          <w:rFonts w:ascii="Times New Roman" w:hAnsi="Times New Roman" w:cs="Times New Roman"/>
          <w:sz w:val="24"/>
          <w:szCs w:val="24"/>
        </w:rPr>
        <w:t xml:space="preserve"> and / or Service Provider will not have any liability to Bidders for any interruption or delay in access to site of E-Tendering irrespective of the cause.</w:t>
      </w:r>
    </w:p>
    <w:p w14:paraId="17505E7F"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12.</w:t>
      </w:r>
      <w:r w:rsidRPr="00EB6911">
        <w:rPr>
          <w:rFonts w:ascii="Times New Roman" w:hAnsi="Times New Roman" w:cs="Times New Roman"/>
          <w:sz w:val="24"/>
          <w:szCs w:val="24"/>
        </w:rPr>
        <w:tab/>
      </w:r>
      <w:r>
        <w:rPr>
          <w:rFonts w:ascii="Times New Roman" w:hAnsi="Times New Roman" w:cs="Times New Roman"/>
          <w:sz w:val="24"/>
          <w:szCs w:val="24"/>
        </w:rPr>
        <w:t>Bank</w:t>
      </w:r>
      <w:r w:rsidRPr="00EB6911">
        <w:rPr>
          <w:rFonts w:ascii="Times New Roman" w:hAnsi="Times New Roman" w:cs="Times New Roman"/>
          <w:sz w:val="24"/>
          <w:szCs w:val="24"/>
        </w:rPr>
        <w:t xml:space="preserve">’s e-tendering website will not allow any bids to be submitted after the deadline for submission of bids. In the event of the specified date and time for the submission of bids, being declared a holiday for the </w:t>
      </w:r>
      <w:r>
        <w:rPr>
          <w:rFonts w:ascii="Times New Roman" w:hAnsi="Times New Roman" w:cs="Times New Roman"/>
          <w:sz w:val="24"/>
          <w:szCs w:val="24"/>
        </w:rPr>
        <w:t>Bank</w:t>
      </w:r>
      <w:r w:rsidRPr="00EB6911">
        <w:rPr>
          <w:rFonts w:ascii="Times New Roman" w:hAnsi="Times New Roman" w:cs="Times New Roman"/>
          <w:sz w:val="24"/>
          <w:szCs w:val="24"/>
        </w:rPr>
        <w:t xml:space="preserve">, e-tendering website will receive the bids up to the appointed time on the next working day. Extension / advancement of submission date and time will be at the sole discretion of the </w:t>
      </w:r>
      <w:r>
        <w:rPr>
          <w:rFonts w:ascii="Times New Roman" w:hAnsi="Times New Roman" w:cs="Times New Roman"/>
          <w:sz w:val="24"/>
          <w:szCs w:val="24"/>
        </w:rPr>
        <w:t>Bank</w:t>
      </w:r>
      <w:r w:rsidRPr="00EB6911">
        <w:rPr>
          <w:rFonts w:ascii="Times New Roman" w:hAnsi="Times New Roman" w:cs="Times New Roman"/>
          <w:sz w:val="24"/>
          <w:szCs w:val="24"/>
        </w:rPr>
        <w:t>.</w:t>
      </w:r>
    </w:p>
    <w:p w14:paraId="0145F9D2"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13.</w:t>
      </w:r>
      <w:r w:rsidRPr="00EB6911">
        <w:rPr>
          <w:rFonts w:ascii="Times New Roman" w:hAnsi="Times New Roman" w:cs="Times New Roman"/>
          <w:sz w:val="24"/>
          <w:szCs w:val="24"/>
        </w:rPr>
        <w:tab/>
        <w:t xml:space="preserve">During the submission of bid, if any bidder faces technical issues and is unable to submit the bid, in such case the </w:t>
      </w:r>
      <w:r>
        <w:rPr>
          <w:rFonts w:ascii="Times New Roman" w:hAnsi="Times New Roman" w:cs="Times New Roman"/>
          <w:sz w:val="24"/>
          <w:szCs w:val="24"/>
        </w:rPr>
        <w:t>Bank</w:t>
      </w:r>
      <w:r w:rsidRPr="00EB6911">
        <w:rPr>
          <w:rFonts w:ascii="Times New Roman" w:hAnsi="Times New Roman" w:cs="Times New Roman"/>
          <w:sz w:val="24"/>
          <w:szCs w:val="24"/>
        </w:rPr>
        <w:t xml:space="preserve"> reserves its right at its sole discretion but is not obliged to grant extension for bid submission by verifying the merits of the case and after checking necessary details from Service provider.</w:t>
      </w:r>
    </w:p>
    <w:p w14:paraId="748D8BEF" w14:textId="77777777" w:rsidR="00761252" w:rsidRPr="00EB6911" w:rsidRDefault="00761252" w:rsidP="00761252">
      <w:pPr>
        <w:ind w:left="720" w:hanging="360"/>
        <w:rPr>
          <w:rFonts w:ascii="Times New Roman" w:hAnsi="Times New Roman" w:cs="Times New Roman"/>
          <w:sz w:val="24"/>
          <w:szCs w:val="24"/>
        </w:rPr>
      </w:pPr>
      <w:r w:rsidRPr="00EB6911">
        <w:rPr>
          <w:rFonts w:ascii="Times New Roman" w:hAnsi="Times New Roman" w:cs="Times New Roman"/>
          <w:sz w:val="24"/>
          <w:szCs w:val="24"/>
        </w:rPr>
        <w:t>14.</w:t>
      </w:r>
      <w:r w:rsidRPr="00EB6911">
        <w:rPr>
          <w:rFonts w:ascii="Times New Roman" w:hAnsi="Times New Roman" w:cs="Times New Roman"/>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753E34D3" w14:textId="77777777" w:rsidR="00761252" w:rsidRPr="00EB6911" w:rsidRDefault="00761252" w:rsidP="00761252">
      <w:pPr>
        <w:ind w:left="709" w:hanging="283"/>
        <w:rPr>
          <w:rFonts w:ascii="Times New Roman" w:hAnsi="Times New Roman" w:cs="Times New Roman"/>
          <w:sz w:val="24"/>
          <w:szCs w:val="24"/>
        </w:rPr>
      </w:pPr>
      <w:r w:rsidRPr="00EB6911">
        <w:rPr>
          <w:rFonts w:ascii="Times New Roman" w:hAnsi="Times New Roman" w:cs="Times New Roman"/>
          <w:sz w:val="24"/>
          <w:szCs w:val="24"/>
        </w:rPr>
        <w:t>15. Bidders are suggested to attach all eligibility criteria documents with the Annexures in the technical bid.</w:t>
      </w:r>
    </w:p>
    <w:p w14:paraId="6E7D88B2" w14:textId="77777777" w:rsidR="00761252" w:rsidRPr="00C74B39" w:rsidRDefault="00761252" w:rsidP="00761252">
      <w:pPr>
        <w:rPr>
          <w:rFonts w:cstheme="minorHAnsi"/>
        </w:rPr>
      </w:pPr>
    </w:p>
    <w:p w14:paraId="60F21337" w14:textId="77777777" w:rsidR="00761252" w:rsidRPr="00C061E0" w:rsidRDefault="00761252" w:rsidP="00761252">
      <w:pPr>
        <w:pStyle w:val="Heading2"/>
        <w:rPr>
          <w:rFonts w:ascii="Times New Roman" w:hAnsi="Times New Roman" w:cs="Times New Roman"/>
          <w:b/>
          <w:color w:val="auto"/>
          <w:sz w:val="24"/>
          <w:szCs w:val="24"/>
        </w:rPr>
      </w:pPr>
      <w:bookmarkStart w:id="18" w:name="_Toc38656259"/>
      <w:r w:rsidRPr="00761252">
        <w:rPr>
          <w:rFonts w:ascii="Times New Roman" w:hAnsi="Times New Roman" w:cs="Times New Roman"/>
          <w:color w:val="auto"/>
          <w:sz w:val="24"/>
          <w:szCs w:val="24"/>
        </w:rPr>
        <w:t xml:space="preserve">8.3   </w:t>
      </w:r>
      <w:r w:rsidRPr="00C061E0">
        <w:rPr>
          <w:rFonts w:ascii="Times New Roman" w:hAnsi="Times New Roman" w:cs="Times New Roman"/>
          <w:b/>
          <w:color w:val="auto"/>
          <w:sz w:val="24"/>
          <w:szCs w:val="24"/>
        </w:rPr>
        <w:t>Guidelines to Contractors on the operations of Electronic Tendering System of   Central Bank of India</w:t>
      </w:r>
      <w:bookmarkEnd w:id="18"/>
    </w:p>
    <w:p w14:paraId="40A517E1" w14:textId="77777777" w:rsidR="00C061E0" w:rsidRPr="00C061E0" w:rsidRDefault="00C061E0" w:rsidP="00C061E0"/>
    <w:p w14:paraId="41D81D3E" w14:textId="77777777" w:rsidR="00761252" w:rsidRPr="00EB6911" w:rsidRDefault="00761252" w:rsidP="00761252">
      <w:pPr>
        <w:spacing w:line="360" w:lineRule="auto"/>
        <w:rPr>
          <w:rFonts w:ascii="Times New Roman" w:hAnsi="Times New Roman" w:cs="Times New Roman"/>
          <w:b/>
          <w:bCs/>
        </w:rPr>
      </w:pPr>
      <w:bookmarkStart w:id="19" w:name="_Toc38656260"/>
      <w:r w:rsidRPr="00C74B39">
        <w:rPr>
          <w:rFonts w:cstheme="minorHAnsi"/>
          <w:b/>
          <w:bCs/>
        </w:rPr>
        <w:t xml:space="preserve">     </w:t>
      </w:r>
      <w:r w:rsidRPr="00EB6911">
        <w:rPr>
          <w:rFonts w:ascii="Times New Roman" w:hAnsi="Times New Roman" w:cs="Times New Roman"/>
          <w:b/>
          <w:bCs/>
        </w:rPr>
        <w:t>8.3.1 Pre-requisites to participate in the Tenders</w:t>
      </w:r>
      <w:bookmarkEnd w:id="19"/>
    </w:p>
    <w:p w14:paraId="1AE69B75"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 xml:space="preserve">Registration of Bidders on Electronic Tendering System on Portal of CBI: The Bidders Non Registered in Central </w:t>
      </w:r>
      <w:r>
        <w:rPr>
          <w:rFonts w:ascii="Times New Roman" w:hAnsi="Times New Roman" w:cs="Times New Roman"/>
          <w:sz w:val="24"/>
          <w:szCs w:val="24"/>
        </w:rPr>
        <w:t>Bank</w:t>
      </w:r>
      <w:r w:rsidRPr="00EB6911">
        <w:rPr>
          <w:rFonts w:ascii="Times New Roman" w:hAnsi="Times New Roman" w:cs="Times New Roman"/>
          <w:sz w:val="24"/>
          <w:szCs w:val="24"/>
        </w:rPr>
        <w:t xml:space="preserve"> of India and interested in participating in the e-Tendering process of CBI shall be required to </w:t>
      </w:r>
      <w:proofErr w:type="spellStart"/>
      <w:r w:rsidRPr="00EB6911">
        <w:rPr>
          <w:rFonts w:ascii="Times New Roman" w:hAnsi="Times New Roman" w:cs="Times New Roman"/>
          <w:sz w:val="24"/>
          <w:szCs w:val="24"/>
        </w:rPr>
        <w:t>enroll</w:t>
      </w:r>
      <w:proofErr w:type="spellEnd"/>
      <w:r w:rsidRPr="00EB6911">
        <w:rPr>
          <w:rFonts w:ascii="Times New Roman" w:hAnsi="Times New Roman" w:cs="Times New Roman"/>
          <w:sz w:val="24"/>
          <w:szCs w:val="24"/>
        </w:rPr>
        <w:t xml:space="preserve"> on the Electronic Tendering System. To </w:t>
      </w:r>
      <w:proofErr w:type="spellStart"/>
      <w:r w:rsidRPr="00EB6911">
        <w:rPr>
          <w:rFonts w:ascii="Times New Roman" w:hAnsi="Times New Roman" w:cs="Times New Roman"/>
          <w:sz w:val="24"/>
          <w:szCs w:val="24"/>
        </w:rPr>
        <w:t>enroll</w:t>
      </w:r>
      <w:proofErr w:type="spellEnd"/>
      <w:r w:rsidRPr="00EB6911">
        <w:rPr>
          <w:rFonts w:ascii="Times New Roman" w:hAnsi="Times New Roman" w:cs="Times New Roman"/>
          <w:sz w:val="24"/>
          <w:szCs w:val="24"/>
        </w:rPr>
        <w:t xml:space="preserve"> Bidder has to generate User ID and password on the “https://central</w:t>
      </w:r>
      <w:r>
        <w:rPr>
          <w:rFonts w:ascii="Times New Roman" w:hAnsi="Times New Roman" w:cs="Times New Roman"/>
          <w:sz w:val="24"/>
          <w:szCs w:val="24"/>
        </w:rPr>
        <w:t>Bank</w:t>
      </w:r>
      <w:r w:rsidRPr="00EB6911">
        <w:rPr>
          <w:rFonts w:ascii="Times New Roman" w:hAnsi="Times New Roman" w:cs="Times New Roman"/>
          <w:sz w:val="24"/>
          <w:szCs w:val="24"/>
        </w:rPr>
        <w:t>.abcprocure.com /EPROC”</w:t>
      </w:r>
    </w:p>
    <w:p w14:paraId="1BE6995E" w14:textId="77777777" w:rsidR="00761252" w:rsidRPr="00EB6911" w:rsidRDefault="00761252" w:rsidP="00761252">
      <w:pPr>
        <w:ind w:left="284"/>
        <w:rPr>
          <w:rFonts w:ascii="Times New Roman" w:hAnsi="Times New Roman" w:cs="Times New Roman"/>
          <w:sz w:val="24"/>
          <w:szCs w:val="24"/>
        </w:rPr>
      </w:pPr>
    </w:p>
    <w:p w14:paraId="78967806"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 xml:space="preserve">Registration of New Bidders: </w:t>
      </w:r>
      <w:hyperlink r:id="rId15" w:history="1">
        <w:r w:rsidRPr="00EB6911">
          <w:rPr>
            <w:rStyle w:val="Hyperlink"/>
            <w:rFonts w:ascii="Times New Roman" w:hAnsi="Times New Roman" w:cs="Times New Roman"/>
            <w:sz w:val="24"/>
            <w:szCs w:val="24"/>
          </w:rPr>
          <w:t>https://central</w:t>
        </w:r>
        <w:r>
          <w:rPr>
            <w:rStyle w:val="Hyperlink"/>
            <w:rFonts w:ascii="Times New Roman" w:hAnsi="Times New Roman" w:cs="Times New Roman"/>
            <w:sz w:val="24"/>
            <w:szCs w:val="24"/>
          </w:rPr>
          <w:t>Bank</w:t>
        </w:r>
        <w:r w:rsidRPr="00EB6911">
          <w:rPr>
            <w:rStyle w:val="Hyperlink"/>
            <w:rFonts w:ascii="Times New Roman" w:hAnsi="Times New Roman" w:cs="Times New Roman"/>
            <w:sz w:val="24"/>
            <w:szCs w:val="24"/>
          </w:rPr>
          <w:t>.abcprocure.com/EPROC/bidderregistration</w:t>
        </w:r>
      </w:hyperlink>
      <w:r w:rsidRPr="00EB6911">
        <w:rPr>
          <w:rStyle w:val="Hyperlink"/>
          <w:rFonts w:ascii="Times New Roman" w:hAnsi="Times New Roman" w:cs="Times New Roman"/>
          <w:sz w:val="24"/>
          <w:szCs w:val="24"/>
        </w:rPr>
        <w:t xml:space="preserve"> </w:t>
      </w:r>
    </w:p>
    <w:p w14:paraId="3F8765F5" w14:textId="77777777" w:rsidR="00761252" w:rsidRPr="00EB6911" w:rsidRDefault="00761252" w:rsidP="00761252">
      <w:pPr>
        <w:ind w:left="284"/>
        <w:rPr>
          <w:rFonts w:ascii="Times New Roman" w:hAnsi="Times New Roman" w:cs="Times New Roman"/>
          <w:sz w:val="24"/>
          <w:szCs w:val="24"/>
        </w:rPr>
      </w:pPr>
    </w:p>
    <w:p w14:paraId="485F3182"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 xml:space="preserve">The Bidders may obtain the necessary information on the process of </w:t>
      </w:r>
      <w:proofErr w:type="spellStart"/>
      <w:r w:rsidRPr="00EB6911">
        <w:rPr>
          <w:rFonts w:ascii="Times New Roman" w:hAnsi="Times New Roman" w:cs="Times New Roman"/>
          <w:sz w:val="24"/>
          <w:szCs w:val="24"/>
        </w:rPr>
        <w:t>Enrollment</w:t>
      </w:r>
      <w:proofErr w:type="spellEnd"/>
      <w:r w:rsidRPr="00EB6911">
        <w:rPr>
          <w:rFonts w:ascii="Times New Roman" w:hAnsi="Times New Roman" w:cs="Times New Roman"/>
          <w:sz w:val="24"/>
          <w:szCs w:val="24"/>
        </w:rPr>
        <w:t xml:space="preserve"> either from Helpdesk Support Team: 079-68136815, 9879996111 or may download User Manual from Electronic Tendering System for CBI. i.e. https://central</w:t>
      </w:r>
      <w:r>
        <w:rPr>
          <w:rFonts w:ascii="Times New Roman" w:hAnsi="Times New Roman" w:cs="Times New Roman"/>
          <w:sz w:val="24"/>
          <w:szCs w:val="24"/>
        </w:rPr>
        <w:t>Bank</w:t>
      </w:r>
      <w:r w:rsidRPr="00EB6911">
        <w:rPr>
          <w:rFonts w:ascii="Times New Roman" w:hAnsi="Times New Roman" w:cs="Times New Roman"/>
          <w:sz w:val="24"/>
          <w:szCs w:val="24"/>
        </w:rPr>
        <w:t>.abcprocure.com/EPROC</w:t>
      </w:r>
    </w:p>
    <w:p w14:paraId="06FB2956" w14:textId="77777777" w:rsidR="00761252" w:rsidRPr="00C74B39" w:rsidRDefault="00761252" w:rsidP="00761252">
      <w:pPr>
        <w:ind w:left="284"/>
        <w:rPr>
          <w:rFonts w:cstheme="minorHAnsi"/>
        </w:rPr>
      </w:pPr>
    </w:p>
    <w:p w14:paraId="6C6D8B4D" w14:textId="77777777" w:rsidR="00761252" w:rsidRPr="00EB6911" w:rsidRDefault="00761252" w:rsidP="00761252">
      <w:pPr>
        <w:spacing w:line="360" w:lineRule="auto"/>
        <w:ind w:left="284"/>
        <w:rPr>
          <w:rFonts w:ascii="Times New Roman" w:hAnsi="Times New Roman" w:cs="Times New Roman"/>
          <w:b/>
          <w:bCs/>
          <w:sz w:val="24"/>
          <w:szCs w:val="24"/>
        </w:rPr>
      </w:pPr>
      <w:bookmarkStart w:id="20" w:name="_Toc38656261"/>
      <w:r w:rsidRPr="00EB6911">
        <w:rPr>
          <w:rFonts w:ascii="Times New Roman" w:hAnsi="Times New Roman" w:cs="Times New Roman"/>
          <w:b/>
          <w:bCs/>
          <w:sz w:val="24"/>
          <w:szCs w:val="24"/>
        </w:rPr>
        <w:t>8.3.2 Preparation of Bid &amp; Guidelines of Digital Certificate</w:t>
      </w:r>
      <w:bookmarkEnd w:id="20"/>
    </w:p>
    <w:p w14:paraId="4185F89E"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w:t>
      </w:r>
      <w:r w:rsidRPr="00EB6911">
        <w:rPr>
          <w:rFonts w:ascii="Times New Roman" w:hAnsi="Times New Roman" w:cs="Times New Roman"/>
          <w:sz w:val="24"/>
          <w:szCs w:val="24"/>
        </w:rPr>
        <w:lastRenderedPageBreak/>
        <w:t xml:space="preserve">Bidder transacting on the System. This Digital Certificate should be having Two Pair (1. Sign Verification 2. Encryption/ Decryption) </w:t>
      </w:r>
    </w:p>
    <w:p w14:paraId="4B9F91C0"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43A7501C"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Bid data / information for a particular Tender may be submitted only using the Digital Certificate.</w:t>
      </w:r>
    </w:p>
    <w:p w14:paraId="04B92874"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w:t>
      </w:r>
    </w:p>
    <w:p w14:paraId="4E519B4B"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2BBF6C15"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Unless the Digital Certificate is revoked, it will be assumed to represent adequate authority of the Authority User to bid on behalf of the Firm for the Tenders processed on the Electronic Tender Management System of Central </w:t>
      </w:r>
      <w:r>
        <w:rPr>
          <w:rFonts w:ascii="Times New Roman" w:hAnsi="Times New Roman" w:cs="Times New Roman"/>
          <w:sz w:val="24"/>
          <w:szCs w:val="24"/>
        </w:rPr>
        <w:t>Bank</w:t>
      </w:r>
      <w:r w:rsidRPr="00EB6911">
        <w:rPr>
          <w:rFonts w:ascii="Times New Roman" w:hAnsi="Times New Roman" w:cs="Times New Roman"/>
          <w:sz w:val="24"/>
          <w:szCs w:val="24"/>
        </w:rPr>
        <w:t xml:space="preserve"> of India as per Indian Information Technology Act, 2000 and subsequent amendment. The Digital Signature of this Authorized User will be binding on the Firm. It shall be the responsibility of Partners of the Firm to inform the Certifying Authority or Sub</w:t>
      </w:r>
      <w:r>
        <w:rPr>
          <w:rFonts w:ascii="Times New Roman" w:hAnsi="Times New Roman" w:cs="Times New Roman"/>
          <w:sz w:val="24"/>
          <w:szCs w:val="24"/>
        </w:rPr>
        <w:t xml:space="preserve"> </w:t>
      </w:r>
      <w:r w:rsidRPr="00EB6911">
        <w:rPr>
          <w:rFonts w:ascii="Times New Roman" w:hAnsi="Times New Roman" w:cs="Times New Roman"/>
          <w:sz w:val="24"/>
          <w:szCs w:val="24"/>
        </w:rPr>
        <w:t>Certifying Authority, if the Authorized User changes, and apply for a fresh Digital Signature Certificate. The procedure for application of a Digital Signature Certificate will remain the same for the new Authorized User.</w:t>
      </w:r>
    </w:p>
    <w:p w14:paraId="69A22151"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0BE50967"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The bidder should Ensure while procuring new digital certificate that they procure a pair of certificates (two certificates) one for the purpose of Digital Signature, Non-Repudiation and another for Key Encryption.</w:t>
      </w:r>
    </w:p>
    <w:p w14:paraId="6CA67A40" w14:textId="77777777" w:rsidR="00761252" w:rsidRPr="00C74B39" w:rsidRDefault="00761252" w:rsidP="00761252">
      <w:pPr>
        <w:spacing w:before="120"/>
        <w:rPr>
          <w:rFonts w:cstheme="minorHAnsi"/>
        </w:rPr>
      </w:pPr>
    </w:p>
    <w:p w14:paraId="49ACCE2E" w14:textId="77777777" w:rsidR="00761252" w:rsidRPr="00EB6911" w:rsidRDefault="00761252" w:rsidP="00761252">
      <w:pPr>
        <w:ind w:left="284"/>
        <w:rPr>
          <w:rFonts w:ascii="Times New Roman" w:hAnsi="Times New Roman" w:cs="Times New Roman"/>
          <w:b/>
          <w:bCs/>
          <w:sz w:val="24"/>
          <w:szCs w:val="24"/>
        </w:rPr>
      </w:pPr>
      <w:bookmarkStart w:id="21" w:name="_Toc38656262"/>
      <w:r w:rsidRPr="00EB6911">
        <w:rPr>
          <w:rFonts w:ascii="Times New Roman" w:hAnsi="Times New Roman" w:cs="Times New Roman"/>
          <w:b/>
          <w:bCs/>
          <w:sz w:val="24"/>
          <w:szCs w:val="24"/>
        </w:rPr>
        <w:t>8.3.3 Recommended Hardware and Internet Connectivity</w:t>
      </w:r>
      <w:bookmarkEnd w:id="21"/>
    </w:p>
    <w:p w14:paraId="056E87F7"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14:paraId="7C62CC9E"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lastRenderedPageBreak/>
        <w:t>Operating System Requirement: Windows 7 and above Browser Requirement (Compulsory): Internet Explorer Version 9 (32 bit) and above and System Access with Administrator Rights.</w:t>
      </w:r>
    </w:p>
    <w:p w14:paraId="7550CAF2" w14:textId="77777777" w:rsidR="00761252" w:rsidRPr="00EB6911" w:rsidRDefault="00761252" w:rsidP="00761252">
      <w:pPr>
        <w:spacing w:before="120"/>
        <w:ind w:left="284"/>
        <w:rPr>
          <w:rFonts w:ascii="Times New Roman" w:hAnsi="Times New Roman" w:cs="Times New Roman"/>
          <w:b/>
          <w:bCs/>
          <w:sz w:val="24"/>
          <w:szCs w:val="24"/>
        </w:rPr>
      </w:pPr>
      <w:r w:rsidRPr="00EB6911">
        <w:rPr>
          <w:rFonts w:ascii="Times New Roman" w:hAnsi="Times New Roman" w:cs="Times New Roman"/>
          <w:b/>
          <w:bCs/>
          <w:sz w:val="24"/>
          <w:szCs w:val="24"/>
        </w:rPr>
        <w:t>Toolbar / Add on / Pop up blocker</w:t>
      </w:r>
    </w:p>
    <w:p w14:paraId="3786A85D"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43F5DAC4" w14:textId="77777777" w:rsidR="00761252" w:rsidRPr="00C74B39" w:rsidRDefault="00761252" w:rsidP="00761252">
      <w:pPr>
        <w:ind w:left="284"/>
        <w:rPr>
          <w:rFonts w:cstheme="minorHAnsi"/>
        </w:rPr>
      </w:pPr>
    </w:p>
    <w:p w14:paraId="49D66905" w14:textId="77777777" w:rsidR="00761252" w:rsidRPr="00EB6911" w:rsidRDefault="00761252" w:rsidP="00761252">
      <w:pPr>
        <w:ind w:left="284"/>
        <w:rPr>
          <w:rFonts w:ascii="Times New Roman" w:hAnsi="Times New Roman" w:cs="Times New Roman"/>
          <w:b/>
          <w:bCs/>
          <w:sz w:val="24"/>
          <w:szCs w:val="24"/>
        </w:rPr>
      </w:pPr>
      <w:bookmarkStart w:id="22" w:name="_Toc38656264"/>
      <w:r w:rsidRPr="00EB6911">
        <w:rPr>
          <w:rFonts w:ascii="Times New Roman" w:hAnsi="Times New Roman" w:cs="Times New Roman"/>
          <w:b/>
          <w:bCs/>
          <w:sz w:val="24"/>
          <w:szCs w:val="24"/>
        </w:rPr>
        <w:t>8.3.4 Online viewing of Detailed Notice Inviting Tenders</w:t>
      </w:r>
      <w:bookmarkEnd w:id="22"/>
    </w:p>
    <w:p w14:paraId="4187BA29" w14:textId="504E6372" w:rsidR="00761252" w:rsidRPr="00E77484" w:rsidRDefault="00761252" w:rsidP="00761252">
      <w:pPr>
        <w:spacing w:before="120"/>
        <w:ind w:left="284"/>
        <w:rPr>
          <w:rFonts w:ascii="Times New Roman" w:hAnsi="Times New Roman" w:cs="Times New Roman"/>
          <w:sz w:val="24"/>
          <w:szCs w:val="24"/>
        </w:rPr>
      </w:pPr>
      <w:r w:rsidRPr="00E77484">
        <w:rPr>
          <w:rFonts w:ascii="Times New Roman" w:hAnsi="Times New Roman" w:cs="Times New Roman"/>
          <w:sz w:val="24"/>
          <w:szCs w:val="24"/>
        </w:rPr>
        <w:t xml:space="preserve">The Bidders can view the Detailed Tender Notice along with the Time Schedule (Key Dates) for all the Live Tenders released by CBI on the home page of CBI e-Tendering Portal on </w:t>
      </w:r>
      <w:hyperlink r:id="rId16" w:history="1">
        <w:r w:rsidRPr="006E4F37">
          <w:rPr>
            <w:rStyle w:val="Hyperlink"/>
            <w:rFonts w:ascii="Times New Roman" w:hAnsi="Times New Roman" w:cs="Times New Roman"/>
            <w:sz w:val="24"/>
            <w:szCs w:val="24"/>
          </w:rPr>
          <w:t>https://centralbank.abcprocure.com/EPROC</w:t>
        </w:r>
      </w:hyperlink>
    </w:p>
    <w:p w14:paraId="0EFD8C77" w14:textId="77777777" w:rsidR="00761252" w:rsidRPr="00C74B39" w:rsidRDefault="00761252" w:rsidP="00761252">
      <w:pPr>
        <w:ind w:left="284"/>
        <w:rPr>
          <w:rFonts w:cstheme="minorHAnsi"/>
        </w:rPr>
      </w:pPr>
    </w:p>
    <w:p w14:paraId="30027557" w14:textId="77777777" w:rsidR="00761252" w:rsidRPr="00EB6911" w:rsidRDefault="00761252" w:rsidP="00761252">
      <w:pPr>
        <w:ind w:left="284"/>
        <w:rPr>
          <w:rFonts w:ascii="Times New Roman" w:hAnsi="Times New Roman" w:cs="Times New Roman"/>
          <w:b/>
          <w:bCs/>
          <w:sz w:val="24"/>
          <w:szCs w:val="24"/>
        </w:rPr>
      </w:pPr>
      <w:bookmarkStart w:id="23" w:name="_Toc38656265"/>
      <w:r w:rsidRPr="00EB6911">
        <w:rPr>
          <w:rFonts w:ascii="Times New Roman" w:hAnsi="Times New Roman" w:cs="Times New Roman"/>
          <w:b/>
          <w:bCs/>
          <w:sz w:val="24"/>
          <w:szCs w:val="24"/>
        </w:rPr>
        <w:t>8.3.5 Download of Tender Documents</w:t>
      </w:r>
      <w:bookmarkEnd w:id="23"/>
    </w:p>
    <w:p w14:paraId="695C68B7"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The Pre-qualification / Main Bidding Documents are available for free downloading. However, to participate in the online tender, the bidder must </w:t>
      </w:r>
      <w:r>
        <w:rPr>
          <w:rFonts w:ascii="Times New Roman" w:hAnsi="Times New Roman" w:cs="Times New Roman"/>
          <w:sz w:val="24"/>
          <w:szCs w:val="24"/>
        </w:rPr>
        <w:t>pay the tender fee mentioned in this document.</w:t>
      </w:r>
    </w:p>
    <w:p w14:paraId="192A13B8" w14:textId="77777777" w:rsidR="00761252" w:rsidRPr="00C74B39" w:rsidRDefault="00761252" w:rsidP="00761252">
      <w:pPr>
        <w:ind w:left="284"/>
        <w:rPr>
          <w:rFonts w:cstheme="minorHAnsi"/>
        </w:rPr>
      </w:pPr>
    </w:p>
    <w:p w14:paraId="7E432825" w14:textId="77777777" w:rsidR="00761252" w:rsidRPr="00EB6911" w:rsidRDefault="00761252" w:rsidP="00761252">
      <w:pPr>
        <w:ind w:left="284"/>
        <w:rPr>
          <w:rFonts w:ascii="Times New Roman" w:hAnsi="Times New Roman" w:cs="Times New Roman"/>
          <w:b/>
          <w:sz w:val="24"/>
          <w:szCs w:val="24"/>
        </w:rPr>
      </w:pPr>
      <w:bookmarkStart w:id="24" w:name="_Toc38656266"/>
      <w:r w:rsidRPr="00EB6911">
        <w:rPr>
          <w:rFonts w:ascii="Times New Roman" w:hAnsi="Times New Roman" w:cs="Times New Roman"/>
          <w:b/>
          <w:sz w:val="24"/>
          <w:szCs w:val="24"/>
        </w:rPr>
        <w:t>8.3.6 Online Submission of Tender</w:t>
      </w:r>
      <w:bookmarkEnd w:id="24"/>
    </w:p>
    <w:p w14:paraId="71681D62"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14:paraId="423C21E0"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In case Unloadable document type of templates, the Bidders are required to select the relevant document / compressed file (containing multiple documents) already uploaded in the briefcase.</w:t>
      </w:r>
    </w:p>
    <w:p w14:paraId="17EC7029" w14:textId="77777777" w:rsidR="00761252" w:rsidRPr="00EB6911" w:rsidRDefault="00761252" w:rsidP="00761252">
      <w:pPr>
        <w:ind w:left="284"/>
        <w:rPr>
          <w:rFonts w:ascii="Times New Roman" w:hAnsi="Times New Roman" w:cs="Times New Roman"/>
          <w:b/>
          <w:sz w:val="24"/>
          <w:szCs w:val="24"/>
        </w:rPr>
      </w:pPr>
      <w:r w:rsidRPr="00EB6911">
        <w:rPr>
          <w:rFonts w:ascii="Times New Roman" w:hAnsi="Times New Roman" w:cs="Times New Roman"/>
          <w:b/>
          <w:sz w:val="24"/>
          <w:szCs w:val="24"/>
        </w:rPr>
        <w:t>Notes:</w:t>
      </w:r>
    </w:p>
    <w:p w14:paraId="649789F1" w14:textId="77777777" w:rsidR="00761252" w:rsidRPr="00EB6911" w:rsidRDefault="00761252" w:rsidP="00761252">
      <w:pPr>
        <w:pStyle w:val="ListParagraph"/>
        <w:numPr>
          <w:ilvl w:val="0"/>
          <w:numId w:val="48"/>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The Bidders upload a single documents unloadable option.</w:t>
      </w:r>
    </w:p>
    <w:p w14:paraId="2493D378" w14:textId="77777777" w:rsidR="00761252" w:rsidRPr="00EB6911" w:rsidRDefault="00761252" w:rsidP="00761252">
      <w:pPr>
        <w:pStyle w:val="ListParagraph"/>
        <w:numPr>
          <w:ilvl w:val="0"/>
          <w:numId w:val="48"/>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The Bid hash values are digitally signed using valid class – II or Class – III Digital Certificate issued any Certifying Authority. The Bidders are required to obtain Digital Certificate in advance.</w:t>
      </w:r>
    </w:p>
    <w:p w14:paraId="5624722B" w14:textId="77777777" w:rsidR="00761252" w:rsidRPr="00EB6911" w:rsidRDefault="00761252" w:rsidP="00761252">
      <w:pPr>
        <w:pStyle w:val="ListParagraph"/>
        <w:numPr>
          <w:ilvl w:val="0"/>
          <w:numId w:val="48"/>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The bidder may modify bids before the deadline for Online Submission of Tender as per Time Schedule mentioned in the Tender documents.</w:t>
      </w:r>
    </w:p>
    <w:p w14:paraId="4F3CB1B7" w14:textId="77777777" w:rsidR="00761252" w:rsidRPr="00EB6911" w:rsidRDefault="00761252" w:rsidP="00761252">
      <w:pPr>
        <w:pStyle w:val="ListParagraph"/>
        <w:numPr>
          <w:ilvl w:val="0"/>
          <w:numId w:val="48"/>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This stage will be applicable during both. Pre-bid / Pre-qualification and Financial Bidding Processes.</w:t>
      </w:r>
    </w:p>
    <w:p w14:paraId="667A8801" w14:textId="09478015" w:rsidR="00761252" w:rsidRPr="00EB6911" w:rsidRDefault="00761252" w:rsidP="00761252">
      <w:pPr>
        <w:spacing w:before="120"/>
        <w:ind w:left="284"/>
        <w:rPr>
          <w:rFonts w:ascii="Times New Roman" w:hAnsi="Times New Roman" w:cs="Times New Roman"/>
          <w:b/>
          <w:sz w:val="24"/>
          <w:szCs w:val="24"/>
        </w:rPr>
      </w:pPr>
      <w:r w:rsidRPr="00EB6911">
        <w:rPr>
          <w:rFonts w:ascii="Times New Roman" w:hAnsi="Times New Roman" w:cs="Times New Roman"/>
          <w:sz w:val="24"/>
          <w:szCs w:val="24"/>
        </w:rPr>
        <w:lastRenderedPageBreak/>
        <w:t xml:space="preserve">The documents submitted by bidders must be encrypted using document encryption tool which available for download under Download section on </w:t>
      </w:r>
      <w:hyperlink r:id="rId17" w:history="1">
        <w:r w:rsidRPr="006E4F37">
          <w:rPr>
            <w:rStyle w:val="Hyperlink"/>
            <w:rFonts w:ascii="Times New Roman" w:hAnsi="Times New Roman" w:cs="Times New Roman"/>
            <w:sz w:val="24"/>
            <w:szCs w:val="24"/>
          </w:rPr>
          <w:t>https://centralbank.abcprocure.com/EPROC</w:t>
        </w:r>
      </w:hyperlink>
    </w:p>
    <w:p w14:paraId="05C075FE"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Steps to encrypt and upload a document:</w:t>
      </w:r>
    </w:p>
    <w:p w14:paraId="437B4CC4" w14:textId="77777777" w:rsidR="00761252" w:rsidRPr="00EB6911" w:rsidRDefault="00761252" w:rsidP="00761252">
      <w:pPr>
        <w:pStyle w:val="ListParagraph"/>
        <w:numPr>
          <w:ilvl w:val="0"/>
          <w:numId w:val="47"/>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Select Action: Encryption -&gt; Tender ID: (enter desired tender ID) -&gt; Envelope: (Technical / Price Bid) -&gt; Add File: (Select desired document to be encrypted) -&gt; Save File(s) to: (select desired location for encrypted file to save).</w:t>
      </w:r>
    </w:p>
    <w:p w14:paraId="6C3CDD95" w14:textId="77777777" w:rsidR="00761252" w:rsidRPr="00EB6911" w:rsidRDefault="00761252" w:rsidP="00761252">
      <w:pPr>
        <w:pStyle w:val="ListParagraph"/>
        <w:numPr>
          <w:ilvl w:val="0"/>
          <w:numId w:val="47"/>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After successful encryption, format of encrypted file will change to .</w:t>
      </w:r>
      <w:proofErr w:type="spellStart"/>
      <w:r w:rsidRPr="00EB6911">
        <w:rPr>
          <w:rFonts w:ascii="Times New Roman" w:hAnsi="Times New Roman" w:cs="Times New Roman"/>
          <w:sz w:val="24"/>
          <w:szCs w:val="24"/>
        </w:rPr>
        <w:t>enc</w:t>
      </w:r>
      <w:proofErr w:type="spellEnd"/>
      <w:r w:rsidRPr="00EB6911">
        <w:rPr>
          <w:rFonts w:ascii="Times New Roman" w:hAnsi="Times New Roman" w:cs="Times New Roman"/>
          <w:sz w:val="24"/>
          <w:szCs w:val="24"/>
        </w:rPr>
        <w:t xml:space="preserve"> which is required to be uploaded by bidders.</w:t>
      </w:r>
    </w:p>
    <w:p w14:paraId="760D89EC" w14:textId="77777777" w:rsidR="00761252" w:rsidRPr="00EB6911" w:rsidRDefault="00761252" w:rsidP="00761252">
      <w:pPr>
        <w:pStyle w:val="ListParagraph"/>
        <w:numPr>
          <w:ilvl w:val="0"/>
          <w:numId w:val="47"/>
        </w:numPr>
        <w:autoSpaceDE w:val="0"/>
        <w:autoSpaceDN w:val="0"/>
        <w:adjustRightInd w:val="0"/>
        <w:spacing w:before="120" w:after="0" w:line="240" w:lineRule="auto"/>
        <w:jc w:val="both"/>
        <w:rPr>
          <w:rFonts w:ascii="Times New Roman" w:hAnsi="Times New Roman" w:cs="Times New Roman"/>
          <w:sz w:val="24"/>
          <w:szCs w:val="24"/>
        </w:rPr>
      </w:pPr>
      <w:r w:rsidRPr="00EB6911">
        <w:rPr>
          <w:rFonts w:ascii="Times New Roman" w:hAnsi="Times New Roman" w:cs="Times New Roman"/>
          <w:sz w:val="24"/>
          <w:szCs w:val="24"/>
        </w:rPr>
        <w:t xml:space="preserve">After encryption bidders are required to upload document as per the mandatory list mentioned in the envelope </w:t>
      </w:r>
      <w:proofErr w:type="spellStart"/>
      <w:r w:rsidRPr="00EB6911">
        <w:rPr>
          <w:rFonts w:ascii="Times New Roman" w:hAnsi="Times New Roman" w:cs="Times New Roman"/>
          <w:sz w:val="24"/>
          <w:szCs w:val="24"/>
        </w:rPr>
        <w:t>i.e</w:t>
      </w:r>
      <w:proofErr w:type="spellEnd"/>
      <w:r w:rsidRPr="00EB6911">
        <w:rPr>
          <w:rFonts w:ascii="Times New Roman" w:hAnsi="Times New Roman" w:cs="Times New Roman"/>
          <w:sz w:val="24"/>
          <w:szCs w:val="24"/>
        </w:rPr>
        <w:t xml:space="preserve"> Technical / Commercial.</w:t>
      </w:r>
    </w:p>
    <w:p w14:paraId="0071190D"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Note: </w:t>
      </w:r>
      <w:r>
        <w:rPr>
          <w:rFonts w:ascii="Times New Roman" w:hAnsi="Times New Roman" w:cs="Times New Roman"/>
          <w:sz w:val="24"/>
          <w:szCs w:val="24"/>
        </w:rPr>
        <w:t>Bank</w:t>
      </w:r>
      <w:r w:rsidRPr="00EB6911">
        <w:rPr>
          <w:rFonts w:ascii="Times New Roman" w:hAnsi="Times New Roman" w:cs="Times New Roman"/>
          <w:sz w:val="24"/>
          <w:szCs w:val="24"/>
        </w:rPr>
        <w:t xml:space="preserve">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0DDAB402"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Bidders need to take extra care while mentioning tender ID, entering incorrect ID will not allow </w:t>
      </w:r>
      <w:r>
        <w:rPr>
          <w:rFonts w:ascii="Times New Roman" w:hAnsi="Times New Roman" w:cs="Times New Roman"/>
          <w:sz w:val="24"/>
          <w:szCs w:val="24"/>
        </w:rPr>
        <w:t>Bank</w:t>
      </w:r>
      <w:r w:rsidRPr="00EB6911">
        <w:rPr>
          <w:rFonts w:ascii="Times New Roman" w:hAnsi="Times New Roman" w:cs="Times New Roman"/>
          <w:sz w:val="24"/>
          <w:szCs w:val="24"/>
        </w:rPr>
        <w:t xml:space="preserve"> to decrypt document.</w:t>
      </w:r>
    </w:p>
    <w:p w14:paraId="1A38719E" w14:textId="77777777" w:rsidR="00761252" w:rsidRPr="00C74B39" w:rsidRDefault="00761252" w:rsidP="00761252">
      <w:pPr>
        <w:ind w:left="284"/>
        <w:rPr>
          <w:rFonts w:cstheme="minorHAnsi"/>
        </w:rPr>
      </w:pPr>
    </w:p>
    <w:p w14:paraId="026B84EB" w14:textId="77777777" w:rsidR="00761252" w:rsidRPr="00EB6911" w:rsidRDefault="00761252" w:rsidP="00761252">
      <w:pPr>
        <w:spacing w:line="360" w:lineRule="auto"/>
        <w:ind w:left="284"/>
        <w:rPr>
          <w:rFonts w:ascii="Times New Roman" w:hAnsi="Times New Roman" w:cs="Times New Roman"/>
          <w:b/>
          <w:sz w:val="24"/>
          <w:szCs w:val="24"/>
        </w:rPr>
      </w:pPr>
      <w:bookmarkStart w:id="25" w:name="_Toc38656268"/>
      <w:r w:rsidRPr="00EB6911">
        <w:rPr>
          <w:rFonts w:ascii="Times New Roman" w:hAnsi="Times New Roman" w:cs="Times New Roman"/>
          <w:b/>
          <w:sz w:val="24"/>
          <w:szCs w:val="24"/>
        </w:rPr>
        <w:t>8.3.7 Close for Bidding</w:t>
      </w:r>
      <w:bookmarkEnd w:id="25"/>
    </w:p>
    <w:p w14:paraId="71D6E447"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After the expiry of the cut- off time of Online Submission of Tender stage to be completed by the Bidders has lapsed, the Tender will be closed by the Tender Authority.</w:t>
      </w:r>
    </w:p>
    <w:p w14:paraId="5C006321" w14:textId="77777777" w:rsidR="00761252" w:rsidRPr="00C74B39" w:rsidRDefault="00761252" w:rsidP="00761252">
      <w:pPr>
        <w:ind w:left="284"/>
        <w:rPr>
          <w:rFonts w:cstheme="minorHAnsi"/>
        </w:rPr>
      </w:pPr>
    </w:p>
    <w:p w14:paraId="15E7CE5F" w14:textId="77777777" w:rsidR="00761252" w:rsidRPr="00EB6911" w:rsidRDefault="00761252" w:rsidP="00761252">
      <w:pPr>
        <w:spacing w:line="360" w:lineRule="auto"/>
        <w:ind w:left="284"/>
        <w:rPr>
          <w:rFonts w:ascii="Times New Roman" w:hAnsi="Times New Roman" w:cs="Times New Roman"/>
          <w:b/>
          <w:sz w:val="24"/>
          <w:szCs w:val="24"/>
        </w:rPr>
      </w:pPr>
      <w:bookmarkStart w:id="26" w:name="_Toc38656269"/>
      <w:r w:rsidRPr="00EB6911">
        <w:rPr>
          <w:rFonts w:ascii="Times New Roman" w:hAnsi="Times New Roman" w:cs="Times New Roman"/>
          <w:b/>
          <w:sz w:val="24"/>
          <w:szCs w:val="24"/>
        </w:rPr>
        <w:t>8.3.8 Online Final Confirmation</w:t>
      </w:r>
      <w:bookmarkEnd w:id="26"/>
    </w:p>
    <w:p w14:paraId="78E4BCC5" w14:textId="77777777" w:rsidR="00761252" w:rsidRPr="00EB6911" w:rsidRDefault="00761252" w:rsidP="00761252">
      <w:pPr>
        <w:ind w:left="284"/>
        <w:rPr>
          <w:rFonts w:ascii="Times New Roman" w:hAnsi="Times New Roman" w:cs="Times New Roman"/>
          <w:sz w:val="24"/>
          <w:szCs w:val="24"/>
        </w:rPr>
      </w:pPr>
      <w:r w:rsidRPr="00EB6911">
        <w:rPr>
          <w:rFonts w:ascii="Times New Roman" w:hAnsi="Times New Roman" w:cs="Times New Roman"/>
          <w:sz w:val="24"/>
          <w:szCs w:val="24"/>
        </w:rPr>
        <w:t xml:space="preserve">After submitting all the documents bidders need to click on “Final Submission” tab. System will give pop up </w:t>
      </w:r>
      <w:r>
        <w:rPr>
          <w:rFonts w:ascii="Times New Roman" w:hAnsi="Times New Roman" w:cs="Times New Roman"/>
          <w:sz w:val="24"/>
          <w:szCs w:val="24"/>
        </w:rPr>
        <w:t>“</w:t>
      </w:r>
      <w:r w:rsidRPr="00EB6911">
        <w:rPr>
          <w:rFonts w:ascii="Times New Roman" w:hAnsi="Times New Roman" w:cs="Times New Roman"/>
          <w:sz w:val="24"/>
          <w:szCs w:val="24"/>
        </w:rPr>
        <w:t>You have successfully completed your submission” that assures submission completion</w:t>
      </w:r>
    </w:p>
    <w:p w14:paraId="7A2ABC7C" w14:textId="77777777" w:rsidR="00761252" w:rsidRPr="00C74B39" w:rsidRDefault="00761252" w:rsidP="00761252">
      <w:pPr>
        <w:ind w:left="284"/>
        <w:rPr>
          <w:rFonts w:cstheme="minorHAnsi"/>
        </w:rPr>
      </w:pPr>
    </w:p>
    <w:p w14:paraId="548DE90A" w14:textId="77777777" w:rsidR="00761252" w:rsidRPr="00EB6911" w:rsidRDefault="00761252" w:rsidP="00761252">
      <w:pPr>
        <w:ind w:left="284"/>
        <w:rPr>
          <w:rFonts w:ascii="Times New Roman" w:hAnsi="Times New Roman" w:cs="Times New Roman"/>
          <w:b/>
          <w:sz w:val="24"/>
          <w:szCs w:val="24"/>
        </w:rPr>
      </w:pPr>
      <w:bookmarkStart w:id="27" w:name="_Toc38656270"/>
      <w:r w:rsidRPr="00EB6911">
        <w:rPr>
          <w:rFonts w:ascii="Times New Roman" w:hAnsi="Times New Roman" w:cs="Times New Roman"/>
          <w:b/>
          <w:sz w:val="24"/>
          <w:szCs w:val="24"/>
        </w:rPr>
        <w:t xml:space="preserve">8.3.9 Short listing of Bidders </w:t>
      </w:r>
      <w:r w:rsidRPr="000D0198">
        <w:rPr>
          <w:rFonts w:ascii="Times New Roman" w:hAnsi="Times New Roman" w:cs="Times New Roman"/>
          <w:b/>
          <w:sz w:val="24"/>
          <w:szCs w:val="24"/>
        </w:rPr>
        <w:t>for presentation:</w:t>
      </w:r>
      <w:bookmarkEnd w:id="27"/>
    </w:p>
    <w:p w14:paraId="6332188C" w14:textId="77777777" w:rsidR="00761252" w:rsidRPr="00EB6911" w:rsidRDefault="00761252" w:rsidP="00761252">
      <w:pPr>
        <w:spacing w:before="120"/>
        <w:ind w:left="284"/>
        <w:rPr>
          <w:rFonts w:ascii="Times New Roman" w:hAnsi="Times New Roman" w:cs="Times New Roman"/>
          <w:sz w:val="24"/>
          <w:szCs w:val="24"/>
        </w:rPr>
      </w:pPr>
      <w:r w:rsidRPr="00EB6911">
        <w:rPr>
          <w:rFonts w:ascii="Times New Roman" w:hAnsi="Times New Roman" w:cs="Times New Roman"/>
          <w:sz w:val="24"/>
          <w:szCs w:val="24"/>
        </w:rPr>
        <w:t xml:space="preserve">The Tendering Authority will </w:t>
      </w:r>
      <w:r w:rsidRPr="000D0198">
        <w:rPr>
          <w:rFonts w:ascii="Times New Roman" w:hAnsi="Times New Roman" w:cs="Times New Roman"/>
          <w:sz w:val="24"/>
          <w:szCs w:val="24"/>
        </w:rPr>
        <w:t>first</w:t>
      </w:r>
      <w:r w:rsidRPr="00EB6911">
        <w:rPr>
          <w:rFonts w:ascii="Times New Roman" w:hAnsi="Times New Roman" w:cs="Times New Roman"/>
          <w:sz w:val="24"/>
          <w:szCs w:val="24"/>
        </w:rPr>
        <w:t xml:space="preserve"> open the Technical Bid documents of all Bidders and after scrutinizing these documents will shortlist the </w:t>
      </w:r>
      <w:r w:rsidRPr="000D0198">
        <w:rPr>
          <w:rFonts w:ascii="Times New Roman" w:hAnsi="Times New Roman" w:cs="Times New Roman"/>
          <w:sz w:val="24"/>
          <w:szCs w:val="24"/>
        </w:rPr>
        <w:t>Bidders who are eligible for next process of presentation.</w:t>
      </w:r>
      <w:r w:rsidRPr="00EB6911">
        <w:rPr>
          <w:rFonts w:ascii="Times New Roman" w:hAnsi="Times New Roman" w:cs="Times New Roman"/>
          <w:sz w:val="24"/>
          <w:szCs w:val="24"/>
        </w:rPr>
        <w:t xml:space="preserve"> The short listed Bidder will be intimated by email.</w:t>
      </w:r>
    </w:p>
    <w:p w14:paraId="13E48CA0" w14:textId="77777777" w:rsidR="00761252" w:rsidRPr="00C74B39" w:rsidRDefault="00761252" w:rsidP="00761252">
      <w:pPr>
        <w:ind w:left="284"/>
        <w:rPr>
          <w:rFonts w:cstheme="minorHAnsi"/>
        </w:rPr>
      </w:pPr>
    </w:p>
    <w:p w14:paraId="41F3A0D4" w14:textId="77777777" w:rsidR="00761252" w:rsidRPr="00B24F7F" w:rsidRDefault="00761252" w:rsidP="00761252">
      <w:pPr>
        <w:ind w:left="284"/>
        <w:rPr>
          <w:rFonts w:ascii="Times New Roman" w:hAnsi="Times New Roman" w:cs="Times New Roman"/>
          <w:b/>
          <w:bCs/>
          <w:sz w:val="24"/>
          <w:szCs w:val="24"/>
        </w:rPr>
      </w:pPr>
      <w:bookmarkStart w:id="28" w:name="_Toc38656272"/>
      <w:r w:rsidRPr="00B24F7F">
        <w:rPr>
          <w:rFonts w:ascii="Times New Roman" w:hAnsi="Times New Roman" w:cs="Times New Roman"/>
          <w:b/>
          <w:bCs/>
          <w:sz w:val="24"/>
          <w:szCs w:val="24"/>
        </w:rPr>
        <w:t>8</w:t>
      </w:r>
      <w:r>
        <w:rPr>
          <w:rFonts w:ascii="Times New Roman" w:hAnsi="Times New Roman" w:cs="Times New Roman"/>
          <w:b/>
          <w:bCs/>
          <w:sz w:val="24"/>
          <w:szCs w:val="24"/>
        </w:rPr>
        <w:t>.3.10</w:t>
      </w:r>
      <w:r w:rsidRPr="00B24F7F">
        <w:rPr>
          <w:rFonts w:ascii="Times New Roman" w:hAnsi="Times New Roman" w:cs="Times New Roman"/>
          <w:b/>
          <w:bCs/>
          <w:sz w:val="24"/>
          <w:szCs w:val="24"/>
        </w:rPr>
        <w:t xml:space="preserve"> Tender Schedule (Key Dates):</w:t>
      </w:r>
      <w:bookmarkEnd w:id="28"/>
    </w:p>
    <w:p w14:paraId="3A6DC287" w14:textId="77777777" w:rsidR="00761252" w:rsidRPr="00B24F7F" w:rsidRDefault="00761252" w:rsidP="00761252">
      <w:pPr>
        <w:spacing w:before="120"/>
        <w:ind w:left="284"/>
        <w:rPr>
          <w:rFonts w:ascii="Times New Roman" w:hAnsi="Times New Roman" w:cs="Times New Roman"/>
          <w:sz w:val="24"/>
          <w:szCs w:val="24"/>
        </w:rPr>
      </w:pPr>
      <w:r w:rsidRPr="00B24F7F">
        <w:rPr>
          <w:rFonts w:ascii="Times New Roman" w:hAnsi="Times New Roman"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w:t>
      </w:r>
      <w:r w:rsidRPr="00B24F7F">
        <w:rPr>
          <w:rFonts w:ascii="Times New Roman" w:hAnsi="Times New Roman" w:cs="Times New Roman"/>
          <w:sz w:val="24"/>
          <w:szCs w:val="24"/>
        </w:rPr>
        <w:lastRenderedPageBreak/>
        <w:t xml:space="preserve">transaction can take place outside the Start and End Dates and time of the stage as defined in the Tender Schedule. </w:t>
      </w:r>
    </w:p>
    <w:p w14:paraId="1FCC82E5" w14:textId="77777777" w:rsidR="00761252" w:rsidRPr="00B24F7F" w:rsidRDefault="00761252" w:rsidP="00761252">
      <w:pPr>
        <w:spacing w:before="120"/>
        <w:ind w:left="284"/>
        <w:rPr>
          <w:rFonts w:ascii="Times New Roman" w:hAnsi="Times New Roman" w:cs="Times New Roman"/>
          <w:sz w:val="24"/>
          <w:szCs w:val="24"/>
        </w:rPr>
      </w:pPr>
      <w:r w:rsidRPr="00B24F7F">
        <w:rPr>
          <w:rFonts w:ascii="Times New Roman" w:hAnsi="Times New Roman" w:cs="Times New Roman"/>
          <w:sz w:val="24"/>
          <w:szCs w:val="24"/>
        </w:rPr>
        <w:t>At the sole discretion of the tender Authority, the time schedule of the Tender stages may be extended.</w:t>
      </w:r>
    </w:p>
    <w:p w14:paraId="03C65A78" w14:textId="77777777" w:rsidR="00761252" w:rsidRPr="00761252" w:rsidRDefault="00761252" w:rsidP="00761252">
      <w:pPr>
        <w:spacing w:after="50"/>
        <w:jc w:val="both"/>
        <w:rPr>
          <w:rFonts w:ascii="Times New Roman" w:hAnsi="Times New Roman" w:cs="Times New Roman"/>
          <w:sz w:val="24"/>
          <w:szCs w:val="24"/>
        </w:rPr>
      </w:pPr>
    </w:p>
    <w:p w14:paraId="6B8967D0" w14:textId="77777777" w:rsidR="00761252" w:rsidRPr="00761252" w:rsidRDefault="00761252" w:rsidP="00761252">
      <w:pPr>
        <w:pStyle w:val="ListParagraph"/>
        <w:numPr>
          <w:ilvl w:val="0"/>
          <w:numId w:val="50"/>
        </w:numPr>
        <w:spacing w:after="5" w:line="271" w:lineRule="auto"/>
        <w:ind w:right="197"/>
        <w:jc w:val="both"/>
        <w:rPr>
          <w:rFonts w:ascii="Times New Roman" w:hAnsi="Times New Roman" w:cs="Times New Roman"/>
          <w:sz w:val="24"/>
          <w:szCs w:val="24"/>
        </w:rPr>
      </w:pPr>
      <w:r w:rsidRPr="00761252">
        <w:rPr>
          <w:rFonts w:ascii="Times New Roman" w:hAnsi="Times New Roman" w:cs="Times New Roman"/>
          <w:sz w:val="24"/>
          <w:szCs w:val="24"/>
        </w:rPr>
        <w:t xml:space="preserve">The bid should be signed by the bidder or any person duly authorized to bind the bidder to the contract. The signatory should give a declaration and through authenticated documentary evidence, establish that he/she is empowered to sign the tender documents and bind the bidder. All pages of the tender documents are to be signed by the authorized signatory. </w:t>
      </w:r>
    </w:p>
    <w:p w14:paraId="11607593" w14:textId="77777777" w:rsidR="00761252" w:rsidRPr="00761252" w:rsidRDefault="00761252" w:rsidP="00761252">
      <w:pPr>
        <w:jc w:val="both"/>
        <w:rPr>
          <w:rFonts w:ascii="Times New Roman" w:hAnsi="Times New Roman" w:cs="Times New Roman"/>
          <w:sz w:val="24"/>
          <w:szCs w:val="24"/>
        </w:rPr>
      </w:pPr>
    </w:p>
    <w:p w14:paraId="3C8B482B" w14:textId="77777777" w:rsidR="00761252" w:rsidRPr="00761252" w:rsidRDefault="00761252" w:rsidP="00761252">
      <w:pPr>
        <w:pStyle w:val="ListParagraph"/>
        <w:numPr>
          <w:ilvl w:val="0"/>
          <w:numId w:val="50"/>
        </w:numPr>
        <w:spacing w:after="5" w:line="271" w:lineRule="auto"/>
        <w:ind w:right="197"/>
        <w:jc w:val="both"/>
        <w:rPr>
          <w:rFonts w:ascii="Times New Roman" w:hAnsi="Times New Roman" w:cs="Times New Roman"/>
          <w:sz w:val="24"/>
          <w:szCs w:val="24"/>
        </w:rPr>
      </w:pPr>
      <w:r w:rsidRPr="00761252">
        <w:rPr>
          <w:rFonts w:ascii="Times New Roman" w:hAnsi="Times New Roman" w:cs="Times New Roman"/>
          <w:sz w:val="24"/>
          <w:szCs w:val="24"/>
        </w:rPr>
        <w:t xml:space="preserve">The bid should contain no interlineations, erasures or over-writings, except as necessary to correct errors made by the bidder. In such cases, the person/s signing the bid should initial such corrections. </w:t>
      </w:r>
    </w:p>
    <w:p w14:paraId="465C6333" w14:textId="77777777" w:rsidR="00761252" w:rsidRPr="00761252" w:rsidRDefault="00761252" w:rsidP="00761252">
      <w:pPr>
        <w:jc w:val="both"/>
        <w:rPr>
          <w:rFonts w:ascii="Times New Roman" w:hAnsi="Times New Roman" w:cs="Times New Roman"/>
          <w:sz w:val="24"/>
          <w:szCs w:val="24"/>
        </w:rPr>
      </w:pPr>
    </w:p>
    <w:p w14:paraId="6156839A" w14:textId="77777777" w:rsidR="00761252" w:rsidRPr="00761252" w:rsidRDefault="00761252" w:rsidP="00761252">
      <w:pPr>
        <w:pStyle w:val="ListParagraph"/>
        <w:numPr>
          <w:ilvl w:val="0"/>
          <w:numId w:val="50"/>
        </w:numPr>
        <w:spacing w:after="5" w:line="271" w:lineRule="auto"/>
        <w:ind w:right="197"/>
        <w:jc w:val="both"/>
        <w:rPr>
          <w:rFonts w:ascii="Times New Roman" w:hAnsi="Times New Roman" w:cs="Times New Roman"/>
          <w:sz w:val="24"/>
          <w:szCs w:val="24"/>
        </w:rPr>
      </w:pPr>
      <w:r w:rsidRPr="00761252">
        <w:rPr>
          <w:rFonts w:ascii="Times New Roman" w:hAnsi="Times New Roman" w:cs="Times New Roman"/>
          <w:sz w:val="24"/>
          <w:szCs w:val="24"/>
        </w:rPr>
        <w:t xml:space="preserve">The bidder is expected to examine all instructions, forms, terms and conditions and technical specifications in the Bidding Documents. Failure to furnish all information required by the Bidding Documents or submission of a bid not substantially responsive to the Bidding Documents in every respect will be at the Bidder’s risk and may result in rejection of the bid. </w:t>
      </w:r>
    </w:p>
    <w:p w14:paraId="4F03903F" w14:textId="77777777" w:rsidR="00761252" w:rsidRPr="00761252" w:rsidRDefault="00761252" w:rsidP="00761252">
      <w:pPr>
        <w:jc w:val="both"/>
        <w:rPr>
          <w:rFonts w:ascii="Times New Roman" w:hAnsi="Times New Roman" w:cs="Times New Roman"/>
          <w:sz w:val="24"/>
          <w:szCs w:val="24"/>
        </w:rPr>
      </w:pPr>
    </w:p>
    <w:p w14:paraId="56C1B0E7" w14:textId="77777777" w:rsidR="00761252" w:rsidRPr="00761252" w:rsidRDefault="00761252" w:rsidP="00761252">
      <w:pPr>
        <w:pStyle w:val="ListParagraph"/>
        <w:numPr>
          <w:ilvl w:val="0"/>
          <w:numId w:val="50"/>
        </w:numPr>
        <w:spacing w:after="5" w:line="271" w:lineRule="auto"/>
        <w:ind w:right="197"/>
        <w:jc w:val="both"/>
        <w:rPr>
          <w:rFonts w:ascii="Times New Roman" w:hAnsi="Times New Roman" w:cs="Times New Roman"/>
          <w:sz w:val="24"/>
          <w:szCs w:val="24"/>
        </w:rPr>
      </w:pPr>
      <w:r w:rsidRPr="00761252">
        <w:rPr>
          <w:rFonts w:ascii="Times New Roman" w:hAnsi="Times New Roman" w:cs="Times New Roman"/>
          <w:sz w:val="24"/>
          <w:szCs w:val="24"/>
        </w:rPr>
        <w:t xml:space="preserve">No rows/columns of the tender should be left blank. Offers with insufficient information and Offers which do not strictly comply with the stipulations given above, are liable for rejection. </w:t>
      </w:r>
    </w:p>
    <w:p w14:paraId="5FAC7CF6" w14:textId="77777777" w:rsidR="00761252" w:rsidRPr="00761252" w:rsidRDefault="00761252" w:rsidP="00761252">
      <w:pPr>
        <w:jc w:val="both"/>
        <w:rPr>
          <w:rFonts w:ascii="Times New Roman" w:hAnsi="Times New Roman" w:cs="Times New Roman"/>
          <w:sz w:val="24"/>
          <w:szCs w:val="24"/>
        </w:rPr>
      </w:pPr>
    </w:p>
    <w:p w14:paraId="7742CA8C" w14:textId="77777777" w:rsidR="00761252" w:rsidRPr="00761252" w:rsidRDefault="00761252" w:rsidP="00761252">
      <w:pPr>
        <w:pStyle w:val="ListParagraph"/>
        <w:numPr>
          <w:ilvl w:val="0"/>
          <w:numId w:val="50"/>
        </w:numPr>
        <w:spacing w:after="5" w:line="271" w:lineRule="auto"/>
        <w:ind w:right="197"/>
        <w:jc w:val="both"/>
        <w:rPr>
          <w:rFonts w:ascii="Times New Roman" w:hAnsi="Times New Roman" w:cs="Times New Roman"/>
          <w:b/>
          <w:sz w:val="24"/>
          <w:szCs w:val="24"/>
          <w:u w:val="single"/>
        </w:rPr>
      </w:pPr>
      <w:r w:rsidRPr="00761252">
        <w:rPr>
          <w:rFonts w:ascii="Times New Roman" w:hAnsi="Times New Roman" w:cs="Times New Roman"/>
          <w:sz w:val="24"/>
          <w:szCs w:val="24"/>
        </w:rPr>
        <w:t>The bid opening process will be conducted on-line.</w:t>
      </w:r>
    </w:p>
    <w:p w14:paraId="5B6A4A5A" w14:textId="53E106B1" w:rsidR="007730D1" w:rsidRPr="00761252" w:rsidRDefault="0057001E" w:rsidP="00C22950">
      <w:pPr>
        <w:pStyle w:val="Heading1"/>
        <w:numPr>
          <w:ilvl w:val="0"/>
          <w:numId w:val="18"/>
        </w:numPr>
        <w:rPr>
          <w:rFonts w:ascii="Times New Roman" w:hAnsi="Times New Roman" w:cs="Times New Roman"/>
          <w:b/>
          <w:bCs/>
          <w:color w:val="auto"/>
          <w:sz w:val="24"/>
          <w:szCs w:val="24"/>
          <w:u w:val="single"/>
        </w:rPr>
      </w:pPr>
      <w:r w:rsidRPr="00761252">
        <w:rPr>
          <w:rFonts w:ascii="Times New Roman" w:hAnsi="Times New Roman" w:cs="Times New Roman"/>
          <w:b/>
          <w:bCs/>
          <w:color w:val="auto"/>
          <w:sz w:val="24"/>
          <w:szCs w:val="24"/>
          <w:u w:val="single"/>
        </w:rPr>
        <w:t>INTEGRITY PACT</w:t>
      </w:r>
      <w:bookmarkEnd w:id="14"/>
      <w:bookmarkEnd w:id="15"/>
      <w:bookmarkEnd w:id="16"/>
    </w:p>
    <w:p w14:paraId="3077F39C" w14:textId="52DEDAB0" w:rsidR="007730D1" w:rsidRPr="003A5C80" w:rsidRDefault="007730D1" w:rsidP="007730D1">
      <w:pPr>
        <w:spacing w:before="120" w:after="120"/>
        <w:jc w:val="both"/>
        <w:rPr>
          <w:rFonts w:ascii="Times New Roman" w:hAnsi="Times New Roman" w:cs="Times New Roman"/>
          <w:sz w:val="24"/>
          <w:szCs w:val="24"/>
        </w:rPr>
      </w:pPr>
      <w:r w:rsidRPr="00A356C3">
        <w:rPr>
          <w:rFonts w:ascii="Times New Roman" w:hAnsi="Times New Roman" w:cs="Times New Roman"/>
          <w:sz w:val="24"/>
          <w:szCs w:val="24"/>
        </w:rPr>
        <w:t>Each Participating bidder/s shall submit Integrity Pact as per attached Annexure</w:t>
      </w:r>
      <w:r w:rsidR="00BE0ED1" w:rsidRPr="00A356C3">
        <w:rPr>
          <w:rFonts w:ascii="Times New Roman" w:hAnsi="Times New Roman" w:cs="Times New Roman"/>
          <w:sz w:val="24"/>
          <w:szCs w:val="24"/>
        </w:rPr>
        <w:t xml:space="preserve"> </w:t>
      </w:r>
      <w:r w:rsidR="00FB44EC">
        <w:rPr>
          <w:rFonts w:ascii="Times New Roman" w:hAnsi="Times New Roman" w:cs="Times New Roman"/>
          <w:sz w:val="24"/>
          <w:szCs w:val="24"/>
        </w:rPr>
        <w:t>L</w:t>
      </w:r>
      <w:r w:rsidR="005A513D" w:rsidRPr="00A356C3">
        <w:rPr>
          <w:rFonts w:ascii="Times New Roman" w:hAnsi="Times New Roman" w:cs="Times New Roman"/>
          <w:sz w:val="24"/>
          <w:szCs w:val="24"/>
        </w:rPr>
        <w:t xml:space="preserve"> </w:t>
      </w:r>
      <w:r w:rsidRPr="00A356C3">
        <w:rPr>
          <w:rFonts w:ascii="Times New Roman" w:hAnsi="Times New Roman" w:cs="Times New Roman"/>
          <w:sz w:val="24"/>
          <w:szCs w:val="24"/>
        </w:rPr>
        <w:t>duly stamped for ₹</w:t>
      </w:r>
      <w:r w:rsidR="003F114E" w:rsidRPr="00A356C3">
        <w:rPr>
          <w:rFonts w:ascii="Times New Roman" w:hAnsi="Times New Roman" w:cs="Times New Roman"/>
          <w:sz w:val="24"/>
          <w:szCs w:val="24"/>
        </w:rPr>
        <w:t>5</w:t>
      </w:r>
      <w:r w:rsidRPr="00A356C3">
        <w:rPr>
          <w:rFonts w:ascii="Times New Roman" w:hAnsi="Times New Roman" w:cs="Times New Roman"/>
          <w:sz w:val="24"/>
          <w:szCs w:val="24"/>
        </w:rPr>
        <w:t>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417B54B0" w14:textId="022289D3" w:rsidR="007730D1" w:rsidRPr="003A5C80" w:rsidRDefault="007730D1" w:rsidP="007730D1">
      <w:p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Bank has appointed Independent External Monitor (hereinafter referred to as IEM) for this pact, whose name and e-mail ID are as follows:</w:t>
      </w:r>
    </w:p>
    <w:p w14:paraId="020E1D5A" w14:textId="230A8F84" w:rsidR="007730D1" w:rsidRPr="00A356C3" w:rsidRDefault="007730D1" w:rsidP="007730D1">
      <w:pPr>
        <w:spacing w:before="120" w:after="120"/>
        <w:jc w:val="both"/>
        <w:rPr>
          <w:rFonts w:ascii="Times New Roman" w:hAnsi="Times New Roman" w:cs="Times New Roman"/>
          <w:sz w:val="24"/>
          <w:szCs w:val="24"/>
        </w:rPr>
      </w:pPr>
      <w:r w:rsidRPr="00A356C3">
        <w:rPr>
          <w:rFonts w:ascii="Times New Roman" w:hAnsi="Times New Roman" w:cs="Times New Roman"/>
          <w:sz w:val="24"/>
          <w:szCs w:val="24"/>
        </w:rPr>
        <w:t xml:space="preserve">Sri </w:t>
      </w:r>
      <w:proofErr w:type="spellStart"/>
      <w:r w:rsidR="005E1537" w:rsidRPr="00A356C3">
        <w:rPr>
          <w:rFonts w:ascii="Times New Roman" w:hAnsi="Times New Roman" w:cs="Times New Roman"/>
          <w:sz w:val="24"/>
          <w:szCs w:val="24"/>
        </w:rPr>
        <w:t>Anant</w:t>
      </w:r>
      <w:proofErr w:type="spellEnd"/>
      <w:r w:rsidR="005E1537" w:rsidRPr="00A356C3">
        <w:rPr>
          <w:rFonts w:ascii="Times New Roman" w:hAnsi="Times New Roman" w:cs="Times New Roman"/>
          <w:sz w:val="24"/>
          <w:szCs w:val="24"/>
        </w:rPr>
        <w:t xml:space="preserve"> Kumar</w:t>
      </w:r>
      <w:r w:rsidRPr="00A356C3">
        <w:rPr>
          <w:rFonts w:ascii="Times New Roman" w:hAnsi="Times New Roman" w:cs="Times New Roman"/>
          <w:sz w:val="24"/>
          <w:szCs w:val="24"/>
        </w:rPr>
        <w:t xml:space="preserve"> [mail: </w:t>
      </w:r>
      <w:hyperlink r:id="rId18" w:history="1">
        <w:r w:rsidR="00E838EE" w:rsidRPr="00A356C3">
          <w:rPr>
            <w:rStyle w:val="Hyperlink"/>
            <w:rFonts w:ascii="Times New Roman" w:hAnsi="Times New Roman" w:cs="Times New Roman"/>
            <w:sz w:val="24"/>
            <w:szCs w:val="24"/>
          </w:rPr>
          <w:t>anant_in@yahoo.com</w:t>
        </w:r>
      </w:hyperlink>
      <w:r w:rsidR="00627CCA" w:rsidRPr="00A356C3">
        <w:rPr>
          <w:rFonts w:ascii="Times New Roman" w:hAnsi="Times New Roman" w:cs="Times New Roman"/>
          <w:sz w:val="24"/>
          <w:szCs w:val="24"/>
        </w:rPr>
        <w:t xml:space="preserve"> </w:t>
      </w:r>
      <w:r w:rsidRPr="00A356C3">
        <w:rPr>
          <w:rFonts w:ascii="Times New Roman" w:hAnsi="Times New Roman" w:cs="Times New Roman"/>
          <w:sz w:val="24"/>
          <w:szCs w:val="24"/>
        </w:rPr>
        <w:t>]</w:t>
      </w:r>
    </w:p>
    <w:p w14:paraId="67307253" w14:textId="7AEDB85D" w:rsidR="00E838EE" w:rsidRPr="003A5C80" w:rsidRDefault="00E838EE" w:rsidP="007730D1">
      <w:pPr>
        <w:spacing w:before="120" w:after="120"/>
        <w:jc w:val="both"/>
        <w:rPr>
          <w:rFonts w:ascii="Times New Roman" w:hAnsi="Times New Roman" w:cs="Times New Roman"/>
          <w:sz w:val="24"/>
          <w:szCs w:val="24"/>
        </w:rPr>
      </w:pPr>
      <w:r w:rsidRPr="00A356C3">
        <w:rPr>
          <w:rFonts w:ascii="Times New Roman" w:hAnsi="Times New Roman" w:cs="Times New Roman"/>
          <w:sz w:val="24"/>
          <w:szCs w:val="24"/>
        </w:rPr>
        <w:t xml:space="preserve">Shri </w:t>
      </w:r>
      <w:proofErr w:type="spellStart"/>
      <w:r w:rsidRPr="00A356C3">
        <w:rPr>
          <w:rFonts w:ascii="Times New Roman" w:hAnsi="Times New Roman" w:cs="Times New Roman"/>
          <w:sz w:val="24"/>
          <w:szCs w:val="24"/>
        </w:rPr>
        <w:t>Nirmal</w:t>
      </w:r>
      <w:proofErr w:type="spellEnd"/>
      <w:r w:rsidRPr="00A356C3">
        <w:rPr>
          <w:rFonts w:ascii="Times New Roman" w:hAnsi="Times New Roman" w:cs="Times New Roman"/>
          <w:sz w:val="24"/>
          <w:szCs w:val="24"/>
        </w:rPr>
        <w:t xml:space="preserve"> </w:t>
      </w:r>
      <w:proofErr w:type="spellStart"/>
      <w:r w:rsidRPr="00A356C3">
        <w:rPr>
          <w:rFonts w:ascii="Times New Roman" w:hAnsi="Times New Roman" w:cs="Times New Roman"/>
          <w:sz w:val="24"/>
          <w:szCs w:val="24"/>
        </w:rPr>
        <w:t>Anand</w:t>
      </w:r>
      <w:proofErr w:type="spellEnd"/>
      <w:r w:rsidRPr="00A356C3">
        <w:rPr>
          <w:rFonts w:ascii="Times New Roman" w:hAnsi="Times New Roman" w:cs="Times New Roman"/>
          <w:sz w:val="24"/>
          <w:szCs w:val="24"/>
        </w:rPr>
        <w:t xml:space="preserve"> Joseph Deva [</w:t>
      </w:r>
      <w:proofErr w:type="gramStart"/>
      <w:r w:rsidRPr="00A356C3">
        <w:rPr>
          <w:rFonts w:ascii="Times New Roman" w:hAnsi="Times New Roman" w:cs="Times New Roman"/>
          <w:sz w:val="24"/>
          <w:szCs w:val="24"/>
        </w:rPr>
        <w:t>mail :</w:t>
      </w:r>
      <w:proofErr w:type="gramEnd"/>
      <w:r w:rsidRPr="00A356C3">
        <w:rPr>
          <w:rFonts w:ascii="Times New Roman" w:hAnsi="Times New Roman" w:cs="Times New Roman"/>
          <w:sz w:val="24"/>
          <w:szCs w:val="24"/>
        </w:rPr>
        <w:t xml:space="preserve"> meghanadeva2022@gmail.com]</w:t>
      </w:r>
    </w:p>
    <w:p w14:paraId="59FCA3B2" w14:textId="30DF1BC4" w:rsidR="00627CCA" w:rsidRPr="003A5C80" w:rsidRDefault="00711D2C" w:rsidP="003F58AC">
      <w:pPr>
        <w:pStyle w:val="ListParagraph"/>
        <w:numPr>
          <w:ilvl w:val="0"/>
          <w:numId w:val="7"/>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For any clarifications/issues, b</w:t>
      </w:r>
      <w:r w:rsidR="00627CCA" w:rsidRPr="003A5C80">
        <w:rPr>
          <w:rFonts w:ascii="Times New Roman" w:hAnsi="Times New Roman" w:cs="Times New Roman"/>
          <w:sz w:val="24"/>
          <w:szCs w:val="24"/>
        </w:rPr>
        <w:t>idders are requested to contact with Bank’s personnel in the below mail</w:t>
      </w:r>
      <w:r w:rsidR="00B416BE" w:rsidRPr="003A5C80">
        <w:rPr>
          <w:rFonts w:ascii="Times New Roman" w:hAnsi="Times New Roman" w:cs="Times New Roman"/>
          <w:sz w:val="24"/>
          <w:szCs w:val="24"/>
        </w:rPr>
        <w:t>-</w:t>
      </w:r>
      <w:r w:rsidR="00627CCA" w:rsidRPr="003A5C80">
        <w:rPr>
          <w:rFonts w:ascii="Times New Roman" w:hAnsi="Times New Roman" w:cs="Times New Roman"/>
          <w:sz w:val="24"/>
          <w:szCs w:val="24"/>
        </w:rPr>
        <w:t>id before contacting with IEM.</w:t>
      </w:r>
    </w:p>
    <w:p w14:paraId="35796FD9" w14:textId="1BA4DB54" w:rsidR="00711D2C" w:rsidRPr="003A5C80" w:rsidRDefault="00A76C1B" w:rsidP="00627CCA">
      <w:pPr>
        <w:pStyle w:val="ListParagraph"/>
        <w:spacing w:before="120" w:after="120"/>
        <w:jc w:val="both"/>
        <w:rPr>
          <w:rFonts w:ascii="Times New Roman" w:hAnsi="Times New Roman" w:cs="Times New Roman"/>
          <w:sz w:val="24"/>
          <w:szCs w:val="24"/>
        </w:rPr>
      </w:pPr>
      <w:hyperlink r:id="rId19" w:history="1">
        <w:r w:rsidR="00C61AA7" w:rsidRPr="003A5C80">
          <w:rPr>
            <w:rStyle w:val="Hyperlink"/>
            <w:rFonts w:ascii="Times New Roman" w:hAnsi="Times New Roman" w:cs="Times New Roman"/>
            <w:sz w:val="24"/>
            <w:szCs w:val="24"/>
          </w:rPr>
          <w:t>ciso@centralbank.co.in</w:t>
        </w:r>
      </w:hyperlink>
    </w:p>
    <w:p w14:paraId="364A4DD1" w14:textId="2AECC098" w:rsidR="00627CCA" w:rsidRPr="003A5C80" w:rsidRDefault="00A76C1B" w:rsidP="00627CCA">
      <w:pPr>
        <w:pStyle w:val="ListParagraph"/>
        <w:spacing w:before="120" w:after="120"/>
        <w:jc w:val="both"/>
        <w:rPr>
          <w:rFonts w:ascii="Times New Roman" w:hAnsi="Times New Roman" w:cs="Times New Roman"/>
          <w:sz w:val="24"/>
          <w:szCs w:val="24"/>
        </w:rPr>
      </w:pPr>
      <w:hyperlink r:id="rId20" w:history="1">
        <w:r w:rsidR="006C2E27" w:rsidRPr="003A5C80">
          <w:rPr>
            <w:rStyle w:val="Hyperlink"/>
            <w:rFonts w:ascii="Times New Roman" w:hAnsi="Times New Roman" w:cs="Times New Roman"/>
            <w:sz w:val="24"/>
            <w:szCs w:val="24"/>
          </w:rPr>
          <w:t>smitpurchase@centralbank.co.in</w:t>
        </w:r>
      </w:hyperlink>
    </w:p>
    <w:p w14:paraId="4D104406" w14:textId="3CF307FF" w:rsidR="007730D1" w:rsidRPr="003A5C80" w:rsidRDefault="007730D1" w:rsidP="003F58AC">
      <w:pPr>
        <w:pStyle w:val="ListParagraph"/>
        <w:numPr>
          <w:ilvl w:val="0"/>
          <w:numId w:val="7"/>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lastRenderedPageBreak/>
        <w:t>IEM</w:t>
      </w:r>
      <w:r w:rsidR="006014AC" w:rsidRPr="003A5C80">
        <w:rPr>
          <w:rFonts w:ascii="Times New Roman" w:hAnsi="Times New Roman" w:cs="Times New Roman"/>
          <w:sz w:val="24"/>
          <w:szCs w:val="24"/>
        </w:rPr>
        <w:t>’</w:t>
      </w:r>
      <w:r w:rsidRPr="003A5C80">
        <w:rPr>
          <w:rFonts w:ascii="Times New Roman" w:hAnsi="Times New Roman" w:cs="Times New Roman"/>
          <w:sz w:val="24"/>
          <w:szCs w:val="24"/>
        </w:rPr>
        <w:t xml:space="preserve">s task shall be to review – independently and objectively, whether and to what extent the parties comply with the obligations under this pact </w:t>
      </w:r>
    </w:p>
    <w:p w14:paraId="389A0018" w14:textId="11E1FF26" w:rsidR="007730D1" w:rsidRPr="003A5C80" w:rsidRDefault="007730D1" w:rsidP="003F58AC">
      <w:pPr>
        <w:pStyle w:val="ListParagraph"/>
        <w:numPr>
          <w:ilvl w:val="0"/>
          <w:numId w:val="7"/>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 xml:space="preserve">IEM shall not be subjected to instructions by the representatives of the parties and perform his functions neutrally and independently </w:t>
      </w:r>
    </w:p>
    <w:p w14:paraId="107DD3F6" w14:textId="280B7B35" w:rsidR="003A5C80" w:rsidRDefault="007730D1" w:rsidP="003A5C80">
      <w:pPr>
        <w:pStyle w:val="ListParagraph"/>
        <w:numPr>
          <w:ilvl w:val="0"/>
          <w:numId w:val="7"/>
        </w:numPr>
        <w:spacing w:before="120" w:after="120"/>
        <w:jc w:val="both"/>
        <w:rPr>
          <w:rFonts w:ascii="Times New Roman" w:hAnsi="Times New Roman" w:cs="Times New Roman"/>
          <w:sz w:val="24"/>
          <w:szCs w:val="24"/>
        </w:rPr>
      </w:pPr>
      <w:r w:rsidRPr="003A5C80">
        <w:rPr>
          <w:rFonts w:ascii="Times New Roman" w:hAnsi="Times New Roman" w:cs="Times New Roman"/>
          <w:sz w:val="24"/>
          <w:szCs w:val="24"/>
        </w:rPr>
        <w:t>Both the parities accept that the IEM has the right to access all the documents relating to the project/procurement, including minutes of meetings.</w:t>
      </w:r>
    </w:p>
    <w:p w14:paraId="321DBB3E" w14:textId="77777777" w:rsidR="001A2537" w:rsidRPr="001A2537" w:rsidRDefault="001A2537" w:rsidP="001A2537">
      <w:pPr>
        <w:pStyle w:val="ListParagraph"/>
        <w:spacing w:before="120" w:after="120"/>
        <w:jc w:val="both"/>
        <w:rPr>
          <w:rFonts w:ascii="Times New Roman" w:hAnsi="Times New Roman" w:cs="Times New Roman"/>
          <w:sz w:val="24"/>
          <w:szCs w:val="24"/>
        </w:rPr>
      </w:pPr>
    </w:p>
    <w:p w14:paraId="479FF86E" w14:textId="77777777" w:rsidR="001A2537" w:rsidRDefault="00BF774D" w:rsidP="001A2537">
      <w:pPr>
        <w:pStyle w:val="ListParagraph"/>
        <w:numPr>
          <w:ilvl w:val="1"/>
          <w:numId w:val="18"/>
        </w:numPr>
        <w:spacing w:after="324"/>
        <w:rPr>
          <w:rFonts w:ascii="Times New Roman" w:hAnsi="Times New Roman" w:cs="Times New Roman"/>
          <w:b/>
          <w:sz w:val="24"/>
          <w:szCs w:val="24"/>
        </w:rPr>
      </w:pPr>
      <w:r w:rsidRPr="000738E8">
        <w:rPr>
          <w:rFonts w:ascii="Times New Roman" w:hAnsi="Times New Roman" w:cs="Times New Roman"/>
          <w:b/>
          <w:sz w:val="24"/>
          <w:szCs w:val="24"/>
        </w:rPr>
        <w:t>LIABILITIES OF BANK</w:t>
      </w:r>
    </w:p>
    <w:p w14:paraId="5087BF0B" w14:textId="40EC6308" w:rsidR="001F1A41" w:rsidRPr="001A2537" w:rsidRDefault="000738E8" w:rsidP="001A2537">
      <w:pPr>
        <w:pStyle w:val="ListParagraph"/>
        <w:spacing w:after="324"/>
        <w:ind w:left="360"/>
        <w:rPr>
          <w:rFonts w:ascii="Times New Roman" w:hAnsi="Times New Roman" w:cs="Times New Roman"/>
          <w:b/>
          <w:sz w:val="24"/>
          <w:szCs w:val="24"/>
        </w:rPr>
      </w:pPr>
      <w:r w:rsidRPr="000738E8">
        <w:rPr>
          <w:rFonts w:ascii="Times New Roman" w:hAnsi="Times New Roman" w:cs="Times New Roman"/>
          <w:b/>
          <w:sz w:val="24"/>
          <w:szCs w:val="24"/>
        </w:rPr>
        <w:t xml:space="preserve"> </w:t>
      </w:r>
    </w:p>
    <w:p w14:paraId="7AD04F70" w14:textId="7FE45738" w:rsidR="000738E8" w:rsidRDefault="00BF774D" w:rsidP="001A2537">
      <w:pPr>
        <w:pStyle w:val="ListParagraph"/>
        <w:spacing w:after="324"/>
        <w:ind w:left="360"/>
        <w:jc w:val="both"/>
        <w:rPr>
          <w:rFonts w:ascii="Times New Roman" w:hAnsi="Times New Roman" w:cs="Times New Roman"/>
          <w:sz w:val="24"/>
          <w:szCs w:val="24"/>
        </w:rPr>
      </w:pPr>
      <w:r w:rsidRPr="000738E8">
        <w:rPr>
          <w:rFonts w:ascii="Times New Roman" w:hAnsi="Times New Roman" w:cs="Times New Roman"/>
          <w:sz w:val="24"/>
          <w:szCs w:val="24"/>
        </w:rPr>
        <w:t xml:space="preserve">This RFP is not an offer by Bank, but an invitation for Bidder responses. No contractual </w:t>
      </w:r>
      <w:r w:rsidR="00CA5BCF" w:rsidRPr="000738E8">
        <w:rPr>
          <w:rFonts w:ascii="Times New Roman" w:hAnsi="Times New Roman" w:cs="Times New Roman"/>
          <w:sz w:val="24"/>
          <w:szCs w:val="24"/>
        </w:rPr>
        <w:t>obligation on</w:t>
      </w:r>
      <w:r w:rsidRPr="000738E8">
        <w:rPr>
          <w:rFonts w:ascii="Times New Roman" w:hAnsi="Times New Roman" w:cs="Times New Roman"/>
          <w:sz w:val="24"/>
          <w:szCs w:val="24"/>
        </w:rPr>
        <w:t xml:space="preserve"> behalf of Bank whatsoever shall arise from the RFP process unless and until a formal contract is signed and executed by duly authorized officials of Bank and the Bidder(s).</w:t>
      </w:r>
    </w:p>
    <w:p w14:paraId="43000EE0" w14:textId="77777777" w:rsidR="0057001E" w:rsidRPr="0057001E" w:rsidRDefault="0057001E" w:rsidP="0057001E">
      <w:pPr>
        <w:pStyle w:val="ListParagraph"/>
        <w:spacing w:after="324"/>
        <w:ind w:left="360"/>
        <w:rPr>
          <w:rFonts w:ascii="Times New Roman" w:hAnsi="Times New Roman" w:cs="Times New Roman"/>
          <w:b/>
          <w:sz w:val="24"/>
          <w:szCs w:val="24"/>
        </w:rPr>
      </w:pPr>
    </w:p>
    <w:p w14:paraId="05E5B5CB" w14:textId="05BB2C84" w:rsidR="000738E8" w:rsidRDefault="001F1A41" w:rsidP="000738E8">
      <w:pPr>
        <w:pStyle w:val="ListParagraph"/>
        <w:numPr>
          <w:ilvl w:val="1"/>
          <w:numId w:val="18"/>
        </w:numPr>
        <w:rPr>
          <w:rFonts w:ascii="Times New Roman" w:hAnsi="Times New Roman" w:cs="Times New Roman"/>
          <w:b/>
          <w:bCs/>
          <w:sz w:val="24"/>
          <w:szCs w:val="24"/>
        </w:rPr>
      </w:pPr>
      <w:r w:rsidRPr="000738E8">
        <w:rPr>
          <w:rFonts w:ascii="Times New Roman" w:hAnsi="Times New Roman" w:cs="Times New Roman"/>
          <w:b/>
          <w:bCs/>
          <w:sz w:val="24"/>
          <w:szCs w:val="24"/>
        </w:rPr>
        <w:t xml:space="preserve">RELATIONSHIP </w:t>
      </w:r>
    </w:p>
    <w:p w14:paraId="505DF2C6" w14:textId="77777777" w:rsidR="001F1A41" w:rsidRPr="000738E8" w:rsidRDefault="001F1A41" w:rsidP="001F1A41">
      <w:pPr>
        <w:pStyle w:val="ListParagraph"/>
        <w:ind w:left="360"/>
        <w:rPr>
          <w:rFonts w:ascii="Times New Roman" w:hAnsi="Times New Roman" w:cs="Times New Roman"/>
          <w:b/>
          <w:bCs/>
          <w:sz w:val="24"/>
          <w:szCs w:val="24"/>
        </w:rPr>
      </w:pPr>
    </w:p>
    <w:p w14:paraId="3D5B657E" w14:textId="587BE4A4" w:rsidR="00BF774D" w:rsidRPr="000738E8" w:rsidRDefault="00BF774D" w:rsidP="00A356C3">
      <w:pPr>
        <w:pStyle w:val="ListParagraph"/>
        <w:ind w:left="360"/>
        <w:jc w:val="both"/>
        <w:rPr>
          <w:rFonts w:ascii="Times New Roman" w:hAnsi="Times New Roman" w:cs="Times New Roman"/>
          <w:b/>
          <w:bCs/>
          <w:sz w:val="24"/>
          <w:szCs w:val="24"/>
        </w:rPr>
      </w:pPr>
      <w:r w:rsidRPr="000738E8">
        <w:rPr>
          <w:rFonts w:ascii="Times New Roman" w:hAnsi="Times New Roman" w:cs="Times New Roman"/>
          <w:sz w:val="24"/>
          <w:szCs w:val="24"/>
        </w:rPr>
        <w:t>This RFP does not intent to create, constitute or evidence any partnership, joint venture and trust or employer/employee relationship amongst the Parties and will constitutes an agreement between principals.</w:t>
      </w:r>
    </w:p>
    <w:p w14:paraId="7D554B44" w14:textId="77777777" w:rsidR="00DB74AE" w:rsidRPr="00173651" w:rsidRDefault="00DB74AE" w:rsidP="00BF774D">
      <w:pPr>
        <w:ind w:left="284"/>
        <w:rPr>
          <w:rFonts w:cstheme="minorHAnsi"/>
          <w:b/>
          <w:bCs/>
        </w:rPr>
      </w:pPr>
    </w:p>
    <w:p w14:paraId="63AA92F9" w14:textId="574BD0B1" w:rsidR="001F1A41" w:rsidRDefault="001F1A41" w:rsidP="00DB74AE">
      <w:pPr>
        <w:pStyle w:val="ListParagraph"/>
        <w:numPr>
          <w:ilvl w:val="1"/>
          <w:numId w:val="18"/>
        </w:numPr>
        <w:rPr>
          <w:rFonts w:ascii="Times New Roman" w:hAnsi="Times New Roman" w:cs="Times New Roman"/>
          <w:b/>
          <w:bCs/>
          <w:sz w:val="24"/>
          <w:szCs w:val="24"/>
        </w:rPr>
      </w:pPr>
      <w:r w:rsidRPr="000738E8">
        <w:rPr>
          <w:rFonts w:ascii="Times New Roman" w:hAnsi="Times New Roman" w:cs="Times New Roman"/>
          <w:b/>
          <w:bCs/>
          <w:sz w:val="24"/>
          <w:szCs w:val="24"/>
        </w:rPr>
        <w:t xml:space="preserve">AUDIT/REVIEW: RIGHT TO INSPECT, EXAMINE AND AUDIT </w:t>
      </w:r>
    </w:p>
    <w:p w14:paraId="02D0711A" w14:textId="77777777" w:rsidR="00DB74AE" w:rsidRPr="00DB74AE" w:rsidRDefault="00DB74AE" w:rsidP="00DB74AE">
      <w:pPr>
        <w:pStyle w:val="ListParagraph"/>
        <w:ind w:left="360"/>
        <w:rPr>
          <w:rFonts w:ascii="Times New Roman" w:hAnsi="Times New Roman" w:cs="Times New Roman"/>
          <w:b/>
          <w:bCs/>
          <w:sz w:val="24"/>
          <w:szCs w:val="24"/>
        </w:rPr>
      </w:pPr>
    </w:p>
    <w:p w14:paraId="29896BEC" w14:textId="5F0A7B96" w:rsidR="00BF774D" w:rsidRPr="000738E8" w:rsidRDefault="00BF774D" w:rsidP="00CA5BCF">
      <w:pPr>
        <w:pStyle w:val="ListParagraph"/>
        <w:ind w:left="360"/>
        <w:jc w:val="both"/>
        <w:rPr>
          <w:rFonts w:ascii="Times New Roman" w:hAnsi="Times New Roman" w:cs="Times New Roman"/>
          <w:b/>
          <w:bCs/>
          <w:sz w:val="24"/>
          <w:szCs w:val="24"/>
        </w:rPr>
      </w:pPr>
      <w:r w:rsidRPr="000738E8">
        <w:rPr>
          <w:rFonts w:ascii="Times New Roman" w:hAnsi="Times New Roman" w:cs="Times New Roman"/>
          <w:sz w:val="24"/>
          <w:szCs w:val="24"/>
        </w:rPr>
        <w:t>All VENDOR records with respect to any matters / issues covered under the scope of this project in RFP shall be made available to the Bank at any time during normal business hours, as often as the Bank deems necessary, but not exceeding more than 2 times in a year, by prior advance notice of 15 days to the Vendor, to audit, examine, and make excerpts or transcripts of all relevant data.</w:t>
      </w:r>
      <w:r w:rsidR="001A2537">
        <w:rPr>
          <w:rFonts w:ascii="Times New Roman" w:hAnsi="Times New Roman" w:cs="Times New Roman"/>
          <w:sz w:val="24"/>
          <w:szCs w:val="24"/>
        </w:rPr>
        <w:t xml:space="preserve"> </w:t>
      </w:r>
      <w:r w:rsidRPr="000738E8">
        <w:rPr>
          <w:rFonts w:ascii="Times New Roman" w:hAnsi="Times New Roman" w:cs="Times New Roman"/>
          <w:sz w:val="24"/>
          <w:szCs w:val="24"/>
        </w:rPr>
        <w:t>VENDOR shall also permit audit by internal/external auditors of the Bank or RBI.</w:t>
      </w:r>
    </w:p>
    <w:p w14:paraId="17FE003F" w14:textId="77777777" w:rsidR="00BF774D" w:rsidRPr="000738E8" w:rsidRDefault="00BF774D" w:rsidP="00BF774D">
      <w:pPr>
        <w:ind w:left="284"/>
        <w:rPr>
          <w:rFonts w:cstheme="minorHAnsi"/>
        </w:rPr>
      </w:pPr>
    </w:p>
    <w:p w14:paraId="4C75FC15" w14:textId="77777777" w:rsidR="00DB74AE" w:rsidRPr="00DB74AE" w:rsidRDefault="00BF774D" w:rsidP="008E66FB">
      <w:pPr>
        <w:pStyle w:val="Heading2"/>
        <w:numPr>
          <w:ilvl w:val="1"/>
          <w:numId w:val="18"/>
        </w:numPr>
        <w:jc w:val="both"/>
        <w:rPr>
          <w:rStyle w:val="Heading1Char"/>
          <w:rFonts w:ascii="Times New Roman" w:hAnsi="Times New Roman" w:cs="Times New Roman"/>
          <w:color w:val="auto"/>
          <w:sz w:val="24"/>
          <w:szCs w:val="24"/>
        </w:rPr>
      </w:pPr>
      <w:bookmarkStart w:id="29" w:name="_Toc183712261"/>
      <w:bookmarkStart w:id="30" w:name="_Toc183787763"/>
      <w:r w:rsidRPr="000738E8">
        <w:rPr>
          <w:rStyle w:val="Heading1Char"/>
          <w:rFonts w:ascii="Times New Roman" w:hAnsi="Times New Roman" w:cs="Times New Roman"/>
          <w:b/>
          <w:color w:val="auto"/>
          <w:sz w:val="24"/>
          <w:szCs w:val="24"/>
        </w:rPr>
        <w:t>PROPOSAL PROCESS MANAGEMENT</w:t>
      </w:r>
      <w:bookmarkEnd w:id="29"/>
      <w:bookmarkEnd w:id="30"/>
    </w:p>
    <w:p w14:paraId="35ED3F56" w14:textId="118F95E4" w:rsidR="008E66FB" w:rsidRPr="008E66FB" w:rsidRDefault="00BF774D" w:rsidP="00DB74AE">
      <w:pPr>
        <w:pStyle w:val="Heading2"/>
        <w:ind w:left="360"/>
        <w:jc w:val="both"/>
        <w:rPr>
          <w:rFonts w:ascii="Times New Roman" w:hAnsi="Times New Roman" w:cs="Times New Roman"/>
          <w:color w:val="auto"/>
          <w:sz w:val="24"/>
          <w:szCs w:val="24"/>
        </w:rPr>
      </w:pPr>
      <w:r w:rsidRPr="000738E8">
        <w:rPr>
          <w:rFonts w:ascii="Times New Roman" w:hAnsi="Times New Roman" w:cs="Times New Roman"/>
          <w:color w:val="auto"/>
          <w:sz w:val="24"/>
          <w:szCs w:val="24"/>
        </w:rPr>
        <w:t xml:space="preserve"> </w:t>
      </w:r>
    </w:p>
    <w:p w14:paraId="1BB489E0" w14:textId="74697963" w:rsidR="00BF774D" w:rsidRPr="000738E8" w:rsidRDefault="00BF774D" w:rsidP="000738E8">
      <w:pPr>
        <w:pStyle w:val="Heading2"/>
        <w:ind w:left="360"/>
        <w:jc w:val="both"/>
        <w:rPr>
          <w:rFonts w:ascii="Times New Roman" w:hAnsi="Times New Roman" w:cs="Times New Roman"/>
          <w:color w:val="auto"/>
          <w:sz w:val="24"/>
          <w:szCs w:val="24"/>
        </w:rPr>
      </w:pPr>
      <w:bookmarkStart w:id="31" w:name="_Toc183712262"/>
      <w:bookmarkStart w:id="32" w:name="_Toc183787764"/>
      <w:r w:rsidRPr="000738E8">
        <w:rPr>
          <w:rFonts w:ascii="Times New Roman" w:hAnsi="Times New Roman" w:cs="Times New Roman"/>
          <w:color w:val="auto"/>
          <w:sz w:val="24"/>
          <w:szCs w:val="24"/>
        </w:rPr>
        <w:t>Bank reserves the right to accept or reject any and all proposals, to revise the RFP, to request one or more re-submissions or clarifications from one or more Bidders, or to cancel the process in part or whole. Additionally, Bank reserves the right to alter the requirements, in part or whole, during the RFP process, and without re-issuing the RFP. Each party shall be entirely responsible for its own costs and expenses that are incurred while participating in the RFP related processes.</w:t>
      </w:r>
      <w:bookmarkEnd w:id="31"/>
      <w:bookmarkEnd w:id="32"/>
      <w:r w:rsidRPr="000738E8">
        <w:rPr>
          <w:rFonts w:ascii="Times New Roman" w:hAnsi="Times New Roman" w:cs="Times New Roman"/>
          <w:color w:val="auto"/>
          <w:sz w:val="24"/>
          <w:szCs w:val="24"/>
        </w:rPr>
        <w:t xml:space="preserve"> </w:t>
      </w:r>
    </w:p>
    <w:p w14:paraId="781A280B" w14:textId="77777777" w:rsidR="00BF774D" w:rsidRPr="000738E8" w:rsidRDefault="00BF774D" w:rsidP="00BF774D">
      <w:pPr>
        <w:ind w:right="510"/>
      </w:pPr>
    </w:p>
    <w:p w14:paraId="7AC7461C" w14:textId="03F1D305" w:rsidR="00DB74AE" w:rsidRDefault="00BF774D" w:rsidP="00DB74AE">
      <w:pPr>
        <w:pStyle w:val="Heading2"/>
        <w:numPr>
          <w:ilvl w:val="1"/>
          <w:numId w:val="18"/>
        </w:numPr>
        <w:jc w:val="both"/>
        <w:rPr>
          <w:rFonts w:ascii="Times New Roman" w:hAnsi="Times New Roman" w:cs="Times New Roman"/>
          <w:b/>
          <w:color w:val="auto"/>
          <w:sz w:val="24"/>
          <w:szCs w:val="24"/>
        </w:rPr>
      </w:pPr>
      <w:bookmarkStart w:id="33" w:name="_Toc183712263"/>
      <w:bookmarkStart w:id="34" w:name="_Toc183787765"/>
      <w:r w:rsidRPr="000738E8">
        <w:rPr>
          <w:rFonts w:ascii="Times New Roman" w:hAnsi="Times New Roman" w:cs="Times New Roman"/>
          <w:b/>
          <w:color w:val="auto"/>
          <w:sz w:val="24"/>
          <w:szCs w:val="24"/>
        </w:rPr>
        <w:t>DATE OF BID EXPIRATION</w:t>
      </w:r>
      <w:bookmarkEnd w:id="33"/>
      <w:bookmarkEnd w:id="34"/>
      <w:r w:rsidRPr="000738E8">
        <w:rPr>
          <w:rFonts w:ascii="Times New Roman" w:hAnsi="Times New Roman" w:cs="Times New Roman"/>
          <w:b/>
          <w:color w:val="auto"/>
          <w:sz w:val="24"/>
          <w:szCs w:val="24"/>
        </w:rPr>
        <w:t xml:space="preserve"> </w:t>
      </w:r>
    </w:p>
    <w:p w14:paraId="7A0C1F70" w14:textId="77777777" w:rsidR="00DB74AE" w:rsidRPr="00DB74AE" w:rsidRDefault="00DB74AE" w:rsidP="00DB74AE"/>
    <w:p w14:paraId="100AED0E" w14:textId="1F222483" w:rsidR="00BF774D" w:rsidRPr="000738E8" w:rsidRDefault="00BF774D" w:rsidP="00DB74AE">
      <w:pPr>
        <w:pStyle w:val="Heading2"/>
        <w:spacing w:before="0"/>
        <w:ind w:left="360"/>
        <w:jc w:val="both"/>
        <w:rPr>
          <w:rFonts w:ascii="Times New Roman" w:hAnsi="Times New Roman" w:cs="Times New Roman"/>
          <w:color w:val="auto"/>
          <w:sz w:val="24"/>
          <w:szCs w:val="24"/>
        </w:rPr>
      </w:pPr>
      <w:bookmarkStart w:id="35" w:name="_Toc183712264"/>
      <w:bookmarkStart w:id="36" w:name="_Toc183787766"/>
      <w:r w:rsidRPr="000738E8">
        <w:rPr>
          <w:rFonts w:ascii="Times New Roman" w:hAnsi="Times New Roman" w:cs="Times New Roman"/>
          <w:color w:val="auto"/>
          <w:sz w:val="24"/>
          <w:szCs w:val="24"/>
        </w:rPr>
        <w:t>Proposals must be valid for a maximum period of 120 days from the date of expiry of the last   date for submission of response to RFP.</w:t>
      </w:r>
      <w:bookmarkEnd w:id="35"/>
      <w:bookmarkEnd w:id="36"/>
      <w:r w:rsidRPr="000738E8">
        <w:rPr>
          <w:rFonts w:ascii="Times New Roman" w:hAnsi="Times New Roman" w:cs="Times New Roman"/>
          <w:color w:val="auto"/>
          <w:sz w:val="24"/>
          <w:szCs w:val="24"/>
        </w:rPr>
        <w:t xml:space="preserve">  </w:t>
      </w:r>
    </w:p>
    <w:p w14:paraId="6C66BFD1" w14:textId="77777777" w:rsidR="000738E8" w:rsidRDefault="000738E8" w:rsidP="000738E8"/>
    <w:p w14:paraId="530FD368" w14:textId="77777777" w:rsidR="009E4C3F" w:rsidRDefault="009E4C3F" w:rsidP="000738E8"/>
    <w:p w14:paraId="212E2CE0" w14:textId="77777777" w:rsidR="009E4C3F" w:rsidRDefault="009E4C3F" w:rsidP="000738E8"/>
    <w:p w14:paraId="7E08B0AA" w14:textId="794799D1" w:rsidR="00C51A6D" w:rsidRDefault="00BF774D" w:rsidP="008E66FB">
      <w:pPr>
        <w:pStyle w:val="Heading2"/>
        <w:numPr>
          <w:ilvl w:val="1"/>
          <w:numId w:val="18"/>
        </w:numPr>
        <w:jc w:val="both"/>
        <w:rPr>
          <w:rFonts w:ascii="Times New Roman" w:eastAsia="Calibri" w:hAnsi="Times New Roman" w:cs="Times New Roman"/>
          <w:b/>
          <w:color w:val="auto"/>
          <w:sz w:val="24"/>
          <w:szCs w:val="24"/>
        </w:rPr>
      </w:pPr>
      <w:bookmarkStart w:id="37" w:name="_Toc183712265"/>
      <w:bookmarkStart w:id="38" w:name="_Toc183787767"/>
      <w:r w:rsidRPr="000738E8">
        <w:rPr>
          <w:rFonts w:ascii="Times New Roman" w:hAnsi="Times New Roman" w:cs="Times New Roman"/>
          <w:b/>
          <w:color w:val="auto"/>
          <w:sz w:val="24"/>
          <w:szCs w:val="24"/>
        </w:rPr>
        <w:lastRenderedPageBreak/>
        <w:t>BIDDER INDICATION OF AUTHORIZATION TO BID</w:t>
      </w:r>
      <w:bookmarkEnd w:id="37"/>
      <w:bookmarkEnd w:id="38"/>
      <w:r w:rsidRPr="000738E8">
        <w:rPr>
          <w:rFonts w:ascii="Times New Roman" w:eastAsia="Calibri" w:hAnsi="Times New Roman" w:cs="Times New Roman"/>
          <w:b/>
          <w:color w:val="auto"/>
          <w:sz w:val="24"/>
          <w:szCs w:val="24"/>
        </w:rPr>
        <w:t xml:space="preserve"> </w:t>
      </w:r>
    </w:p>
    <w:p w14:paraId="4A1673A6" w14:textId="77777777" w:rsidR="008E66FB" w:rsidRPr="008E66FB" w:rsidRDefault="008E66FB" w:rsidP="008E66FB"/>
    <w:p w14:paraId="45250E2F" w14:textId="5A5F8ACF" w:rsidR="000738E8" w:rsidRDefault="00BF774D" w:rsidP="000738E8">
      <w:pPr>
        <w:pStyle w:val="Heading2"/>
        <w:ind w:left="360"/>
        <w:jc w:val="both"/>
        <w:rPr>
          <w:rFonts w:ascii="Times New Roman" w:hAnsi="Times New Roman" w:cs="Times New Roman"/>
          <w:color w:val="auto"/>
          <w:sz w:val="24"/>
          <w:szCs w:val="24"/>
        </w:rPr>
      </w:pPr>
      <w:bookmarkStart w:id="39" w:name="_Toc183712266"/>
      <w:bookmarkStart w:id="40" w:name="_Toc183787768"/>
      <w:r w:rsidRPr="000738E8">
        <w:rPr>
          <w:rFonts w:ascii="Times New Roman" w:hAnsi="Times New Roman" w:cs="Times New Roman"/>
          <w:color w:val="auto"/>
          <w:sz w:val="24"/>
          <w:szCs w:val="24"/>
        </w:rPr>
        <w:t>Responses submitted by a Bidder to this RFP (including response to functional and technical Requirements) represent a firm offer to contract on the terms and conditions described in the RFP. The proposal must be signed by an official authorized to sign on behalf of Bidder’s firm/ company. Bidder must clearly identify the full title and authorization of the designated official and provide a statement of bid commitment with the accompanying signature of the official and submit the copy of power of attorney / authority letter authorizing</w:t>
      </w:r>
      <w:r w:rsidR="000738E8">
        <w:rPr>
          <w:rFonts w:ascii="Times New Roman" w:hAnsi="Times New Roman" w:cs="Times New Roman"/>
          <w:color w:val="auto"/>
          <w:sz w:val="24"/>
          <w:szCs w:val="24"/>
        </w:rPr>
        <w:t xml:space="preserve"> the signatory to sign the bid.</w:t>
      </w:r>
      <w:bookmarkEnd w:id="39"/>
      <w:bookmarkEnd w:id="40"/>
    </w:p>
    <w:p w14:paraId="1FBC81D9" w14:textId="77777777" w:rsidR="000738E8" w:rsidRPr="000738E8" w:rsidRDefault="000738E8" w:rsidP="000738E8"/>
    <w:p w14:paraId="3D502844" w14:textId="54AD3F8D" w:rsidR="000738E8" w:rsidRPr="000738E8" w:rsidRDefault="00C51A6D" w:rsidP="000738E8">
      <w:pPr>
        <w:pStyle w:val="Heading2"/>
        <w:jc w:val="both"/>
        <w:rPr>
          <w:rFonts w:ascii="Times New Roman" w:hAnsi="Times New Roman" w:cs="Times New Roman"/>
          <w:color w:val="auto"/>
          <w:sz w:val="24"/>
          <w:szCs w:val="24"/>
        </w:rPr>
      </w:pPr>
      <w:bookmarkStart w:id="41" w:name="_Toc183712267"/>
      <w:bookmarkStart w:id="42" w:name="_Toc183787769"/>
      <w:r>
        <w:rPr>
          <w:rFonts w:ascii="Times New Roman" w:hAnsi="Times New Roman" w:cs="Times New Roman"/>
          <w:b/>
          <w:color w:val="auto"/>
          <w:sz w:val="24"/>
          <w:szCs w:val="24"/>
        </w:rPr>
        <w:t>9</w:t>
      </w:r>
      <w:r w:rsidR="000738E8" w:rsidRPr="000738E8">
        <w:rPr>
          <w:rFonts w:ascii="Times New Roman" w:hAnsi="Times New Roman" w:cs="Times New Roman"/>
          <w:b/>
          <w:color w:val="auto"/>
          <w:sz w:val="24"/>
          <w:szCs w:val="24"/>
        </w:rPr>
        <w:t>.7</w:t>
      </w:r>
      <w:r w:rsidR="000738E8">
        <w:rPr>
          <w:rFonts w:ascii="Times New Roman" w:hAnsi="Times New Roman" w:cs="Times New Roman"/>
          <w:color w:val="auto"/>
          <w:sz w:val="24"/>
          <w:szCs w:val="24"/>
        </w:rPr>
        <w:t xml:space="preserve"> </w:t>
      </w:r>
      <w:r w:rsidR="00BF774D" w:rsidRPr="000738E8">
        <w:rPr>
          <w:rFonts w:ascii="Times New Roman" w:hAnsi="Times New Roman" w:cs="Times New Roman"/>
          <w:b/>
          <w:color w:val="auto"/>
          <w:sz w:val="24"/>
          <w:szCs w:val="24"/>
        </w:rPr>
        <w:t>RFP OWNERSHIP</w:t>
      </w:r>
      <w:bookmarkEnd w:id="41"/>
      <w:bookmarkEnd w:id="42"/>
      <w:r w:rsidR="00BF774D" w:rsidRPr="000738E8">
        <w:rPr>
          <w:rFonts w:ascii="Times New Roman" w:hAnsi="Times New Roman" w:cs="Times New Roman"/>
          <w:b/>
          <w:color w:val="auto"/>
          <w:sz w:val="24"/>
          <w:szCs w:val="24"/>
        </w:rPr>
        <w:t xml:space="preserve"> </w:t>
      </w:r>
    </w:p>
    <w:p w14:paraId="5A295377" w14:textId="77777777" w:rsidR="00C51A6D" w:rsidRDefault="00C51A6D" w:rsidP="000738E8">
      <w:pPr>
        <w:pStyle w:val="Heading2"/>
        <w:ind w:left="360"/>
        <w:jc w:val="both"/>
        <w:rPr>
          <w:rFonts w:ascii="Times New Roman" w:hAnsi="Times New Roman" w:cs="Times New Roman"/>
          <w:color w:val="auto"/>
          <w:sz w:val="24"/>
          <w:szCs w:val="24"/>
        </w:rPr>
      </w:pPr>
    </w:p>
    <w:p w14:paraId="573D820C" w14:textId="0DE3137C" w:rsidR="000738E8" w:rsidRDefault="00BF774D" w:rsidP="000738E8">
      <w:pPr>
        <w:pStyle w:val="Heading2"/>
        <w:ind w:left="360"/>
        <w:jc w:val="both"/>
        <w:rPr>
          <w:rFonts w:ascii="Times New Roman" w:hAnsi="Times New Roman" w:cs="Times New Roman"/>
          <w:color w:val="auto"/>
          <w:sz w:val="24"/>
          <w:szCs w:val="24"/>
        </w:rPr>
      </w:pPr>
      <w:bookmarkStart w:id="43" w:name="_Toc183712268"/>
      <w:bookmarkStart w:id="44" w:name="_Toc183787770"/>
      <w:r w:rsidRPr="000738E8">
        <w:rPr>
          <w:rFonts w:ascii="Times New Roman" w:hAnsi="Times New Roman" w:cs="Times New Roman"/>
          <w:color w:val="auto"/>
          <w:sz w:val="24"/>
          <w:szCs w:val="24"/>
        </w:rPr>
        <w:t xml:space="preserve">The RFP and all supporting documentation/templates are the sole property of Central Bank of India and should NOT be redistributed, either in full or in part thereof, without the prior written consent of the Bank. Violation of this would be a breach of trust and </w:t>
      </w:r>
      <w:proofErr w:type="gramStart"/>
      <w:r w:rsidRPr="000738E8">
        <w:rPr>
          <w:rFonts w:ascii="Times New Roman" w:hAnsi="Times New Roman" w:cs="Times New Roman"/>
          <w:color w:val="auto"/>
          <w:sz w:val="24"/>
          <w:szCs w:val="24"/>
        </w:rPr>
        <w:t>may</w:t>
      </w:r>
      <w:proofErr w:type="gramEnd"/>
      <w:r w:rsidRPr="000738E8">
        <w:rPr>
          <w:rFonts w:ascii="Times New Roman" w:hAnsi="Times New Roman" w:cs="Times New Roman"/>
          <w:color w:val="auto"/>
          <w:sz w:val="24"/>
          <w:szCs w:val="24"/>
        </w:rPr>
        <w:t xml:space="preserve">, inter-alia </w:t>
      </w:r>
      <w:r w:rsidR="008E66FB" w:rsidRPr="000738E8">
        <w:rPr>
          <w:rFonts w:ascii="Times New Roman" w:hAnsi="Times New Roman" w:cs="Times New Roman"/>
          <w:color w:val="auto"/>
          <w:sz w:val="24"/>
          <w:szCs w:val="24"/>
        </w:rPr>
        <w:t>causes</w:t>
      </w:r>
      <w:r w:rsidRPr="000738E8">
        <w:rPr>
          <w:rFonts w:ascii="Times New Roman" w:hAnsi="Times New Roman" w:cs="Times New Roman"/>
          <w:color w:val="auto"/>
          <w:sz w:val="24"/>
          <w:szCs w:val="24"/>
        </w:rPr>
        <w:t xml:space="preserve"> the Bidder to be irrevocably disqualified. The aforementioned material must be returned to Bank when submitting the Bidder proposal or upon request, whichever is earlier. In case the Bidder is not interested in responding to the RFP, the RFP documents and any appendices must be returned to Bank immediately.</w:t>
      </w:r>
      <w:bookmarkEnd w:id="43"/>
      <w:bookmarkEnd w:id="44"/>
      <w:r w:rsidRPr="000738E8">
        <w:rPr>
          <w:rFonts w:ascii="Times New Roman" w:hAnsi="Times New Roman" w:cs="Times New Roman"/>
          <w:color w:val="auto"/>
          <w:sz w:val="24"/>
          <w:szCs w:val="24"/>
        </w:rPr>
        <w:t xml:space="preserve"> </w:t>
      </w:r>
    </w:p>
    <w:p w14:paraId="0A83F62D" w14:textId="77777777" w:rsidR="001F1A41" w:rsidRPr="001F1A41" w:rsidRDefault="001F1A41" w:rsidP="001F1A41"/>
    <w:p w14:paraId="05CAD3E0" w14:textId="69CAB419" w:rsidR="000738E8" w:rsidRDefault="00C51A6D" w:rsidP="000738E8">
      <w:pPr>
        <w:pStyle w:val="Heading2"/>
        <w:jc w:val="both"/>
        <w:rPr>
          <w:rFonts w:ascii="Times New Roman" w:hAnsi="Times New Roman" w:cs="Times New Roman"/>
          <w:b/>
          <w:color w:val="auto"/>
          <w:sz w:val="24"/>
          <w:szCs w:val="24"/>
        </w:rPr>
      </w:pPr>
      <w:bookmarkStart w:id="45" w:name="_Toc183712269"/>
      <w:bookmarkStart w:id="46" w:name="_Toc183787771"/>
      <w:r>
        <w:rPr>
          <w:rFonts w:ascii="Times New Roman" w:hAnsi="Times New Roman" w:cs="Times New Roman"/>
          <w:b/>
          <w:color w:val="auto"/>
          <w:sz w:val="24"/>
          <w:szCs w:val="24"/>
        </w:rPr>
        <w:t>9</w:t>
      </w:r>
      <w:r w:rsidR="000738E8" w:rsidRPr="000738E8">
        <w:rPr>
          <w:rFonts w:ascii="Times New Roman" w:hAnsi="Times New Roman" w:cs="Times New Roman"/>
          <w:b/>
          <w:color w:val="auto"/>
          <w:sz w:val="24"/>
          <w:szCs w:val="24"/>
        </w:rPr>
        <w:t>.8.</w:t>
      </w:r>
      <w:r w:rsidR="000738E8" w:rsidRPr="000738E8">
        <w:rPr>
          <w:rFonts w:ascii="Times New Roman" w:hAnsi="Times New Roman" w:cs="Times New Roman"/>
          <w:color w:val="auto"/>
          <w:sz w:val="24"/>
          <w:szCs w:val="24"/>
        </w:rPr>
        <w:t xml:space="preserve"> </w:t>
      </w:r>
      <w:r w:rsidR="000738E8" w:rsidRPr="000738E8">
        <w:rPr>
          <w:rFonts w:ascii="Times New Roman" w:hAnsi="Times New Roman" w:cs="Times New Roman"/>
          <w:b/>
          <w:color w:val="auto"/>
          <w:sz w:val="24"/>
          <w:szCs w:val="24"/>
        </w:rPr>
        <w:t>PROPOSAL OWNERSHIP</w:t>
      </w:r>
      <w:bookmarkEnd w:id="45"/>
      <w:bookmarkEnd w:id="46"/>
    </w:p>
    <w:p w14:paraId="3D6F5C22" w14:textId="77777777" w:rsidR="00C51A6D" w:rsidRDefault="00C51A6D" w:rsidP="000738E8">
      <w:pPr>
        <w:pStyle w:val="Heading2"/>
        <w:jc w:val="both"/>
        <w:rPr>
          <w:rFonts w:ascii="Times New Roman" w:hAnsi="Times New Roman" w:cs="Times New Roman"/>
          <w:color w:val="auto"/>
          <w:sz w:val="24"/>
          <w:szCs w:val="24"/>
        </w:rPr>
      </w:pPr>
    </w:p>
    <w:p w14:paraId="609F24A2" w14:textId="7E73D996" w:rsidR="00BF774D" w:rsidRPr="000738E8" w:rsidRDefault="00BF774D" w:rsidP="000738E8">
      <w:pPr>
        <w:pStyle w:val="Heading2"/>
        <w:jc w:val="both"/>
        <w:rPr>
          <w:rFonts w:ascii="Times New Roman" w:hAnsi="Times New Roman" w:cs="Times New Roman"/>
          <w:b/>
          <w:color w:val="auto"/>
          <w:sz w:val="24"/>
          <w:szCs w:val="24"/>
        </w:rPr>
      </w:pPr>
      <w:bookmarkStart w:id="47" w:name="_Toc183712270"/>
      <w:bookmarkStart w:id="48" w:name="_Toc183787772"/>
      <w:r w:rsidRPr="000738E8">
        <w:rPr>
          <w:rFonts w:ascii="Times New Roman" w:hAnsi="Times New Roman" w:cs="Times New Roman"/>
          <w:color w:val="auto"/>
          <w:sz w:val="24"/>
          <w:szCs w:val="24"/>
        </w:rPr>
        <w:t>The proposal and all supporting documentation submitted</w:t>
      </w:r>
      <w:r w:rsidR="000738E8" w:rsidRPr="000738E8">
        <w:rPr>
          <w:rFonts w:ascii="Times New Roman" w:hAnsi="Times New Roman" w:cs="Times New Roman"/>
          <w:color w:val="auto"/>
          <w:sz w:val="24"/>
          <w:szCs w:val="24"/>
        </w:rPr>
        <w:t xml:space="preserve"> by the Bidder shall become the </w:t>
      </w:r>
      <w:r w:rsidRPr="000738E8">
        <w:rPr>
          <w:rFonts w:ascii="Times New Roman" w:hAnsi="Times New Roman" w:cs="Times New Roman"/>
          <w:color w:val="auto"/>
          <w:sz w:val="24"/>
          <w:szCs w:val="24"/>
        </w:rPr>
        <w:t>property of Central Bank of India unless the Bidder specifically requests, in writing, that the proposal and documentation be returned or destroyed.</w:t>
      </w:r>
      <w:bookmarkEnd w:id="47"/>
      <w:bookmarkEnd w:id="48"/>
      <w:r w:rsidRPr="000738E8">
        <w:rPr>
          <w:rFonts w:ascii="Times New Roman" w:hAnsi="Times New Roman" w:cs="Times New Roman"/>
          <w:color w:val="auto"/>
          <w:sz w:val="24"/>
          <w:szCs w:val="24"/>
        </w:rPr>
        <w:t xml:space="preserve"> </w:t>
      </w:r>
    </w:p>
    <w:p w14:paraId="72C19048" w14:textId="77777777" w:rsidR="000738E8" w:rsidRPr="000738E8" w:rsidRDefault="000738E8" w:rsidP="000738E8"/>
    <w:p w14:paraId="77C1EAC3" w14:textId="6D5952CC" w:rsidR="000738E8" w:rsidRPr="000738E8" w:rsidRDefault="00C51A6D" w:rsidP="000738E8">
      <w:pPr>
        <w:pStyle w:val="Heading2"/>
        <w:rPr>
          <w:rFonts w:ascii="Times New Roman" w:eastAsia="Calibri" w:hAnsi="Times New Roman" w:cs="Times New Roman"/>
          <w:b/>
          <w:color w:val="auto"/>
          <w:sz w:val="24"/>
          <w:szCs w:val="24"/>
        </w:rPr>
      </w:pPr>
      <w:bookmarkStart w:id="49" w:name="_Toc183712271"/>
      <w:bookmarkStart w:id="50" w:name="_Toc183787773"/>
      <w:proofErr w:type="gramStart"/>
      <w:r>
        <w:rPr>
          <w:rFonts w:ascii="Times New Roman" w:hAnsi="Times New Roman" w:cs="Times New Roman"/>
          <w:b/>
          <w:color w:val="auto"/>
          <w:sz w:val="24"/>
          <w:szCs w:val="24"/>
        </w:rPr>
        <w:t>9</w:t>
      </w:r>
      <w:r w:rsidR="00BF774D" w:rsidRPr="000738E8">
        <w:rPr>
          <w:rFonts w:ascii="Times New Roman" w:hAnsi="Times New Roman" w:cs="Times New Roman"/>
          <w:b/>
          <w:color w:val="auto"/>
          <w:sz w:val="24"/>
          <w:szCs w:val="24"/>
        </w:rPr>
        <w:t>.9  BIDDER</w:t>
      </w:r>
      <w:proofErr w:type="gramEnd"/>
      <w:r w:rsidR="00BF774D" w:rsidRPr="000738E8">
        <w:rPr>
          <w:rFonts w:ascii="Times New Roman" w:hAnsi="Times New Roman" w:cs="Times New Roman"/>
          <w:b/>
          <w:color w:val="auto"/>
          <w:sz w:val="24"/>
          <w:szCs w:val="24"/>
        </w:rPr>
        <w:t xml:space="preserve"> STATUS</w:t>
      </w:r>
      <w:bookmarkEnd w:id="49"/>
      <w:bookmarkEnd w:id="50"/>
      <w:r w:rsidR="00BF774D" w:rsidRPr="000738E8">
        <w:rPr>
          <w:rFonts w:ascii="Times New Roman" w:eastAsia="Calibri" w:hAnsi="Times New Roman" w:cs="Times New Roman"/>
          <w:color w:val="auto"/>
          <w:sz w:val="24"/>
          <w:szCs w:val="24"/>
        </w:rPr>
        <w:t xml:space="preserve"> </w:t>
      </w:r>
    </w:p>
    <w:p w14:paraId="318A135B" w14:textId="77777777" w:rsidR="00C51A6D" w:rsidRDefault="00C51A6D" w:rsidP="000738E8">
      <w:pPr>
        <w:pStyle w:val="Heading2"/>
        <w:rPr>
          <w:rFonts w:ascii="Times New Roman" w:hAnsi="Times New Roman" w:cs="Times New Roman"/>
          <w:color w:val="auto"/>
          <w:sz w:val="24"/>
          <w:szCs w:val="24"/>
        </w:rPr>
      </w:pPr>
    </w:p>
    <w:p w14:paraId="33975D32" w14:textId="742E5BF1" w:rsidR="00BF774D" w:rsidRPr="000738E8" w:rsidRDefault="00BF774D" w:rsidP="000738E8">
      <w:pPr>
        <w:pStyle w:val="Heading2"/>
        <w:rPr>
          <w:rFonts w:ascii="Times New Roman" w:hAnsi="Times New Roman" w:cs="Times New Roman"/>
          <w:color w:val="auto"/>
          <w:sz w:val="24"/>
          <w:szCs w:val="24"/>
        </w:rPr>
      </w:pPr>
      <w:bookmarkStart w:id="51" w:name="_Toc183712272"/>
      <w:bookmarkStart w:id="52" w:name="_Toc183787774"/>
      <w:r w:rsidRPr="000738E8">
        <w:rPr>
          <w:rFonts w:ascii="Times New Roman" w:hAnsi="Times New Roman" w:cs="Times New Roman"/>
          <w:color w:val="auto"/>
          <w:sz w:val="24"/>
          <w:szCs w:val="24"/>
        </w:rPr>
        <w:t>Each Bidder must indicate whether or not they have any actual or potential conflict of interest related to contracting services with Central Bank of India.</w:t>
      </w:r>
      <w:bookmarkEnd w:id="51"/>
      <w:bookmarkEnd w:id="52"/>
      <w:r w:rsidRPr="000738E8">
        <w:rPr>
          <w:rFonts w:ascii="Times New Roman" w:hAnsi="Times New Roman" w:cs="Times New Roman"/>
          <w:color w:val="auto"/>
          <w:sz w:val="24"/>
          <w:szCs w:val="24"/>
        </w:rPr>
        <w:t xml:space="preserve"> </w:t>
      </w:r>
    </w:p>
    <w:p w14:paraId="37949F2F" w14:textId="77777777" w:rsidR="000738E8" w:rsidRPr="000738E8" w:rsidRDefault="000738E8" w:rsidP="000738E8"/>
    <w:p w14:paraId="44808EFF" w14:textId="67FFEBF3" w:rsidR="000738E8" w:rsidRPr="000738E8" w:rsidRDefault="00C51A6D" w:rsidP="000738E8">
      <w:pPr>
        <w:pStyle w:val="Heading2"/>
        <w:jc w:val="both"/>
        <w:rPr>
          <w:rFonts w:ascii="Times New Roman" w:eastAsia="Calibri" w:hAnsi="Times New Roman" w:cs="Times New Roman"/>
          <w:color w:val="auto"/>
          <w:sz w:val="24"/>
          <w:szCs w:val="24"/>
        </w:rPr>
      </w:pPr>
      <w:bookmarkStart w:id="53" w:name="_Toc183712273"/>
      <w:bookmarkStart w:id="54" w:name="_Toc183787775"/>
      <w:r>
        <w:rPr>
          <w:rFonts w:ascii="Times New Roman" w:hAnsi="Times New Roman" w:cs="Times New Roman"/>
          <w:b/>
          <w:color w:val="auto"/>
          <w:sz w:val="24"/>
          <w:szCs w:val="24"/>
        </w:rPr>
        <w:t>9</w:t>
      </w:r>
      <w:r w:rsidR="00BF774D" w:rsidRPr="000738E8">
        <w:rPr>
          <w:rFonts w:ascii="Times New Roman" w:hAnsi="Times New Roman" w:cs="Times New Roman"/>
          <w:b/>
          <w:color w:val="auto"/>
          <w:sz w:val="24"/>
          <w:szCs w:val="24"/>
        </w:rPr>
        <w:t>.10</w:t>
      </w:r>
      <w:r w:rsidR="00BF774D" w:rsidRPr="000738E8">
        <w:rPr>
          <w:rFonts w:ascii="Times New Roman" w:hAnsi="Times New Roman" w:cs="Times New Roman"/>
          <w:color w:val="auto"/>
          <w:sz w:val="24"/>
          <w:szCs w:val="24"/>
        </w:rPr>
        <w:t xml:space="preserve"> </w:t>
      </w:r>
      <w:r w:rsidR="00BF774D" w:rsidRPr="000738E8">
        <w:rPr>
          <w:rFonts w:ascii="Times New Roman" w:hAnsi="Times New Roman" w:cs="Times New Roman"/>
          <w:b/>
          <w:color w:val="auto"/>
          <w:sz w:val="24"/>
          <w:szCs w:val="24"/>
        </w:rPr>
        <w:t>CONFIDENTIALITY</w:t>
      </w:r>
      <w:bookmarkEnd w:id="53"/>
      <w:bookmarkEnd w:id="54"/>
      <w:r w:rsidR="00BF774D" w:rsidRPr="000738E8">
        <w:rPr>
          <w:rFonts w:ascii="Times New Roman" w:eastAsia="Calibri" w:hAnsi="Times New Roman" w:cs="Times New Roman"/>
          <w:b/>
          <w:color w:val="auto"/>
          <w:sz w:val="24"/>
          <w:szCs w:val="24"/>
        </w:rPr>
        <w:t xml:space="preserve"> </w:t>
      </w:r>
    </w:p>
    <w:p w14:paraId="601CF479" w14:textId="77777777" w:rsidR="00C51A6D" w:rsidRDefault="00C51A6D" w:rsidP="000738E8">
      <w:pPr>
        <w:pStyle w:val="Heading2"/>
        <w:jc w:val="both"/>
        <w:rPr>
          <w:rFonts w:ascii="Times New Roman" w:hAnsi="Times New Roman" w:cs="Times New Roman"/>
          <w:color w:val="auto"/>
          <w:sz w:val="24"/>
          <w:szCs w:val="24"/>
        </w:rPr>
      </w:pPr>
    </w:p>
    <w:p w14:paraId="17AF1B52" w14:textId="191545A1" w:rsidR="00BF774D" w:rsidRPr="000738E8" w:rsidRDefault="00BF774D" w:rsidP="00C51A6D">
      <w:pPr>
        <w:pStyle w:val="Heading2"/>
        <w:jc w:val="both"/>
        <w:rPr>
          <w:rFonts w:ascii="Times New Roman" w:hAnsi="Times New Roman" w:cs="Times New Roman"/>
          <w:color w:val="auto"/>
          <w:sz w:val="24"/>
          <w:szCs w:val="24"/>
        </w:rPr>
      </w:pPr>
      <w:bookmarkStart w:id="55" w:name="_Toc183712274"/>
      <w:bookmarkStart w:id="56" w:name="_Toc183787776"/>
      <w:r w:rsidRPr="000738E8">
        <w:rPr>
          <w:rFonts w:ascii="Times New Roman" w:hAnsi="Times New Roman" w:cs="Times New Roman"/>
          <w:color w:val="auto"/>
          <w:sz w:val="24"/>
          <w:szCs w:val="24"/>
        </w:rPr>
        <w:t>The RFP document is not to be reproduced, transmitted, or made available by the Recipient to any other person. The RFP document is provided to the Recipient on the basis of the undertaking of confidentiality given by the Recipient to Bank. Bank may update or revise the RFP document or any part of it. The Recipient acknowledges that any such revised or amended document is received subject to the same confidentiality undertaking. The Recipient will not disclose or discuss the contents of the RFP document with any officer, employee, consultant, director, agent, or other person associated or affiliated in any way with Bank or any of its customers or suppliers without the prior written consent of Bank.</w:t>
      </w:r>
      <w:bookmarkEnd w:id="55"/>
      <w:bookmarkEnd w:id="56"/>
      <w:r w:rsidRPr="000738E8">
        <w:rPr>
          <w:rFonts w:ascii="Times New Roman" w:hAnsi="Times New Roman" w:cs="Times New Roman"/>
          <w:color w:val="auto"/>
          <w:sz w:val="24"/>
          <w:szCs w:val="24"/>
        </w:rPr>
        <w:t xml:space="preserve"> </w:t>
      </w:r>
    </w:p>
    <w:p w14:paraId="33B7C406" w14:textId="77777777" w:rsidR="00BF774D" w:rsidRPr="001A2C22" w:rsidRDefault="00BF774D" w:rsidP="00C51A6D">
      <w:pPr>
        <w:spacing w:after="170"/>
        <w:ind w:right="510"/>
        <w:jc w:val="both"/>
        <w:rPr>
          <w:rFonts w:ascii="Times New Roman" w:hAnsi="Times New Roman" w:cs="Times New Roman"/>
          <w:sz w:val="24"/>
          <w:szCs w:val="24"/>
        </w:rPr>
      </w:pPr>
      <w:r w:rsidRPr="001A2C22">
        <w:rPr>
          <w:rFonts w:ascii="Times New Roman" w:hAnsi="Times New Roman" w:cs="Times New Roman"/>
          <w:sz w:val="24"/>
          <w:szCs w:val="24"/>
        </w:rPr>
        <w:t xml:space="preserve">This tender document contains information proprietary to the </w:t>
      </w:r>
      <w:r>
        <w:rPr>
          <w:rFonts w:ascii="Times New Roman" w:hAnsi="Times New Roman" w:cs="Times New Roman"/>
          <w:sz w:val="24"/>
          <w:szCs w:val="24"/>
        </w:rPr>
        <w:t>Bank</w:t>
      </w:r>
      <w:r w:rsidRPr="001A2C22">
        <w:rPr>
          <w:rFonts w:ascii="Times New Roman" w:hAnsi="Times New Roman" w:cs="Times New Roman"/>
          <w:sz w:val="24"/>
          <w:szCs w:val="24"/>
        </w:rPr>
        <w:t xml:space="preserve">. Each recipient is entrusted to maintain its confidentiality. It should be disclosed only to those employees involved in preparing the requested responses. The information contained in the tender document may not be reproduced in whole or in part without the express permission of the </w:t>
      </w:r>
      <w:r>
        <w:rPr>
          <w:rFonts w:ascii="Times New Roman" w:hAnsi="Times New Roman" w:cs="Times New Roman"/>
          <w:sz w:val="24"/>
          <w:szCs w:val="24"/>
        </w:rPr>
        <w:t>Bank</w:t>
      </w:r>
      <w:r w:rsidRPr="001A2C22">
        <w:rPr>
          <w:rFonts w:ascii="Times New Roman" w:hAnsi="Times New Roman" w:cs="Times New Roman"/>
          <w:sz w:val="24"/>
          <w:szCs w:val="24"/>
        </w:rPr>
        <w:t xml:space="preserve">. Disclosure of </w:t>
      </w:r>
      <w:r w:rsidRPr="001A2C22">
        <w:rPr>
          <w:rFonts w:ascii="Times New Roman" w:hAnsi="Times New Roman" w:cs="Times New Roman"/>
          <w:sz w:val="24"/>
          <w:szCs w:val="24"/>
        </w:rPr>
        <w:lastRenderedPageBreak/>
        <w:t xml:space="preserve">any such sensitive information to parties not involved in the supply of contracted services will be treated as breach of trust and could invite legal action. This will also mean termination of the contract and disqualification of the said Successful Bidder. </w:t>
      </w:r>
    </w:p>
    <w:p w14:paraId="2BE7EC9A" w14:textId="77777777" w:rsidR="00BF774D" w:rsidRPr="001A2C22" w:rsidRDefault="00BF774D" w:rsidP="00C51A6D">
      <w:pPr>
        <w:spacing w:after="170"/>
        <w:ind w:right="510"/>
        <w:jc w:val="both"/>
        <w:rPr>
          <w:rFonts w:ascii="Times New Roman" w:hAnsi="Times New Roman" w:cs="Times New Roman"/>
          <w:sz w:val="24"/>
          <w:szCs w:val="24"/>
        </w:rPr>
      </w:pPr>
      <w:r w:rsidRPr="001A2C22">
        <w:rPr>
          <w:rFonts w:ascii="Times New Roman" w:hAnsi="Times New Roman" w:cs="Times New Roman"/>
          <w:sz w:val="24"/>
          <w:szCs w:val="24"/>
        </w:rPr>
        <w:t xml:space="preserve">Responses received will become the property of the </w:t>
      </w:r>
      <w:r>
        <w:rPr>
          <w:rFonts w:ascii="Times New Roman" w:hAnsi="Times New Roman" w:cs="Times New Roman"/>
          <w:sz w:val="24"/>
          <w:szCs w:val="24"/>
        </w:rPr>
        <w:t>Bank</w:t>
      </w:r>
      <w:r w:rsidRPr="001A2C22">
        <w:rPr>
          <w:rFonts w:ascii="Times New Roman" w:hAnsi="Times New Roman" w:cs="Times New Roman"/>
          <w:sz w:val="24"/>
          <w:szCs w:val="24"/>
        </w:rPr>
        <w:t xml:space="preserve"> and cannot be returned. Information provided by each Bidder will be held in confidence and will be used for the sole purpose of evaluating a potential business relationship with the successful Bidder. </w:t>
      </w:r>
    </w:p>
    <w:p w14:paraId="7B6CA24A" w14:textId="77777777" w:rsidR="00BF774D" w:rsidRPr="001A2C22" w:rsidRDefault="00BF774D" w:rsidP="00C51A6D">
      <w:pPr>
        <w:spacing w:after="180"/>
        <w:ind w:right="510"/>
        <w:jc w:val="both"/>
        <w:rPr>
          <w:rFonts w:ascii="Times New Roman" w:hAnsi="Times New Roman" w:cs="Times New Roman"/>
          <w:sz w:val="24"/>
          <w:szCs w:val="24"/>
        </w:rPr>
      </w:pPr>
      <w:r w:rsidRPr="001A2C22">
        <w:rPr>
          <w:rFonts w:ascii="Times New Roman" w:hAnsi="Times New Roman" w:cs="Times New Roman"/>
          <w:sz w:val="24"/>
          <w:szCs w:val="24"/>
        </w:rPr>
        <w:t xml:space="preserve">“Confidential Information” means any and all information that is or has been received by the successful Bidder (“Receiving Party”) from the </w:t>
      </w:r>
      <w:r>
        <w:rPr>
          <w:rFonts w:ascii="Times New Roman" w:hAnsi="Times New Roman" w:cs="Times New Roman"/>
          <w:sz w:val="24"/>
          <w:szCs w:val="24"/>
        </w:rPr>
        <w:t>Bank</w:t>
      </w:r>
      <w:r w:rsidRPr="001A2C22">
        <w:rPr>
          <w:rFonts w:ascii="Times New Roman" w:hAnsi="Times New Roman" w:cs="Times New Roman"/>
          <w:sz w:val="24"/>
          <w:szCs w:val="24"/>
        </w:rPr>
        <w:t xml:space="preserve"> (“Disclosing Party”) and that: </w:t>
      </w:r>
    </w:p>
    <w:p w14:paraId="119AE2A1" w14:textId="77777777" w:rsidR="00BF774D" w:rsidRPr="001A2C22" w:rsidRDefault="00BF774D" w:rsidP="00C51A6D">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Relates to the Disclosing Party; and as designated by the Disclosing Party as being confidential or is disclosed in circumstances where the Receiving Party would reasonably understand that the disclosed information would be confidential or </w:t>
      </w:r>
    </w:p>
    <w:p w14:paraId="7DF4E3C5" w14:textId="77777777" w:rsidR="00BF774D" w:rsidRPr="001A2C22" w:rsidRDefault="00BF774D" w:rsidP="00C51A6D">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Is prepared or performed by or on behalf of the Disclosing Party by its employees, officers, directors, agents, representatives or consultants. </w:t>
      </w:r>
    </w:p>
    <w:p w14:paraId="36D2FFFE" w14:textId="77777777" w:rsidR="00BF774D" w:rsidRPr="001A2C22" w:rsidRDefault="00BF774D" w:rsidP="00C51A6D">
      <w:pPr>
        <w:numPr>
          <w:ilvl w:val="0"/>
          <w:numId w:val="26"/>
        </w:numPr>
        <w:spacing w:after="47"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that may be shared by the </w:t>
      </w:r>
      <w:r>
        <w:rPr>
          <w:rFonts w:ascii="Times New Roman" w:hAnsi="Times New Roman" w:cs="Times New Roman"/>
          <w:sz w:val="24"/>
          <w:szCs w:val="24"/>
        </w:rPr>
        <w:t>Bank</w:t>
      </w:r>
      <w:r w:rsidRPr="001A2C22">
        <w:rPr>
          <w:rFonts w:ascii="Times New Roman" w:hAnsi="Times New Roman" w:cs="Times New Roman"/>
          <w:sz w:val="24"/>
          <w:szCs w:val="24"/>
        </w:rPr>
        <w:t xml:space="preserve"> with the Bidder. </w:t>
      </w:r>
    </w:p>
    <w:p w14:paraId="57B37DD3"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“Confidential Materials” shall mean all tangible materials containing Confidential Information, including, without limitation, written or printed documents and computer disks or tapes, whether machine or user readable. </w:t>
      </w:r>
    </w:p>
    <w:p w14:paraId="1BEEFD98"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Information disclosed pursuant to this clause will be subject to confidentiality for the term of contract plus two years. </w:t>
      </w:r>
    </w:p>
    <w:p w14:paraId="3A835FF3"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The Receiving Party shall, at all times regard, preserve, maintain and keep as secret and confidential all Confidential Information and Confidential Materials of the Disclosing Party howsoever obtained and agrees that it shall not, without obtaining the written consent of the Disclosing Party: </w:t>
      </w:r>
    </w:p>
    <w:p w14:paraId="5D04BBCD" w14:textId="77777777" w:rsidR="00BF774D" w:rsidRPr="001A2C22" w:rsidRDefault="00BF774D" w:rsidP="003F58AC">
      <w:pPr>
        <w:numPr>
          <w:ilvl w:val="0"/>
          <w:numId w:val="26"/>
        </w:numPr>
        <w:spacing w:after="170"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Unless otherwise agreed herein, use any such Confidential Information and materials for its own benefit or the benefit of others or do anything prejudicial to the interests of the Disclosing Party or its customers or their projects. </w:t>
      </w:r>
    </w:p>
    <w:p w14:paraId="19A58F1A" w14:textId="77777777" w:rsidR="00BF774D" w:rsidRPr="001A2C22" w:rsidRDefault="00BF774D" w:rsidP="00BF774D">
      <w:pPr>
        <w:spacing w:after="185"/>
        <w:ind w:right="510"/>
        <w:rPr>
          <w:rFonts w:ascii="Times New Roman" w:hAnsi="Times New Roman" w:cs="Times New Roman"/>
          <w:sz w:val="24"/>
          <w:szCs w:val="24"/>
        </w:rPr>
      </w:pPr>
      <w:r w:rsidRPr="001A2C22">
        <w:rPr>
          <w:rFonts w:ascii="Times New Roman" w:hAnsi="Times New Roman" w:cs="Times New Roman"/>
          <w:sz w:val="24"/>
          <w:szCs w:val="24"/>
        </w:rPr>
        <w:t xml:space="preserve">In maintaining confidentiality hereunder the Receiving Party on receiving the confidential information and materials agrees and warrants that it shall: </w:t>
      </w:r>
    </w:p>
    <w:p w14:paraId="7F6F93EF"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Take at least the same degree of care in safeguarding such Confidential Information and materials as it takes for its own confidential information of like importance and such degree of care shall be at least, that which is reasonably calculated to prevent such inadvertent disclosure; </w:t>
      </w:r>
    </w:p>
    <w:p w14:paraId="768B4091"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Keep the Confidential Information and Confidential Materials and any copies thereof secure and in such a way so as to prevent unauthorized access by any third party; </w:t>
      </w:r>
    </w:p>
    <w:p w14:paraId="5738E78C"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Limit access to such Confidential Information and materials to those of its directors, partners, advisers, agents or employees, sub-contractors and contractors who are directly involved in the consideration/evaluation of the Confidential Information and bind each of its directors, partners, advisers, agents or employees, sub-contractors and contractors so involved to protect the Confidential Information and materials in the </w:t>
      </w:r>
      <w:r w:rsidRPr="001A2C22">
        <w:rPr>
          <w:rFonts w:ascii="Times New Roman" w:hAnsi="Times New Roman" w:cs="Times New Roman"/>
          <w:sz w:val="24"/>
          <w:szCs w:val="24"/>
        </w:rPr>
        <w:lastRenderedPageBreak/>
        <w:t xml:space="preserve">manner prescribed in this document; and upon discovery of any unauthorized disclosure or suspected unauthorized disclosure of Confidential Information, promptly inform the Disclosing Party of such disclosure in writing and immediately return to the Disclosing Party all such Information and materials, in whatsoever form, including any and all copies thereof. </w:t>
      </w:r>
    </w:p>
    <w:p w14:paraId="3D17BCDA"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The Receiving Party who receives the confidential information and materials agrees that on receipt of a written demand from the Disclosing Party: </w:t>
      </w:r>
    </w:p>
    <w:p w14:paraId="52B4CC9D"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Immediately return all written Confidential Information, Confidential materials and all copies thereof provided to, or produced by it or its advisers, as the case may be, which is in Receiving Party’s possession or under its custody and control; </w:t>
      </w:r>
    </w:p>
    <w:p w14:paraId="7D1A7F91"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To the extent practicable, immediately destroy all analyses, compilations, notes, studies, memoranda or other documents prepared by it or its advisers to the extent that the same contain, reflect or derive from Confidential Information relating to the Disclosing Party; </w:t>
      </w:r>
    </w:p>
    <w:p w14:paraId="7C9CEA63"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So far as it is practicable to do so immediately expunge any Confidential Information relating to the Disclosing Party or its projects from any computer, word processor or other device in its possession or under its custody and control; and </w:t>
      </w:r>
    </w:p>
    <w:p w14:paraId="2AD8DCF7"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To the extent practicable, immediately furnish a certificate signed by its director or other responsible representative confirming that to the best of his/her knowledge, information and belief, having made all proper enquiries the requirements of this paragraph have been fully complied with. </w:t>
      </w:r>
    </w:p>
    <w:p w14:paraId="5CA1B317" w14:textId="77777777" w:rsidR="00BF774D" w:rsidRPr="001A2C22" w:rsidRDefault="00BF774D" w:rsidP="003F58AC">
      <w:pPr>
        <w:numPr>
          <w:ilvl w:val="0"/>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The restrictions in the preceding clause shall not apply to: </w:t>
      </w:r>
    </w:p>
    <w:p w14:paraId="42605E82"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Any information that is publicly available at the time of its disclosure or becomes publicly available following disclosure (other than as a result of disclosure by the Disclosing Party contrary to the terms of this document); or any information which is independently developed by the Receiving Party or acquired from a third party to the extent it is acquired with the valid right to disclose the same. </w:t>
      </w:r>
    </w:p>
    <w:p w14:paraId="06168350"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Any disclosure required by law or by any court of competent jurisdiction, the rules and regulations of any recognized stock exchange or any enquiry or investigation by any governmental, statutory or regulatory body which is lawfully entitled to require any such disclosure provided that, so far as it is lawful and practical to do so prior to such disclosure, the Receiving Party shall promptly notify the Disclosing Party of such requirement with a view to providing the Disclosing Party an opportunity to obtain a protective order or to contest the disclosure or otherwise agree to the timing and content of such disclosure. </w:t>
      </w:r>
    </w:p>
    <w:p w14:paraId="28B83EA0"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The Confidential Information and materials and all copies thereof, in whatsoever form shall at all times remain the property of the Disclosing Party and its disclosure hereunder shall not confer on the Receiving Party any rights whatsoever beyond those contained in this document. </w:t>
      </w:r>
    </w:p>
    <w:p w14:paraId="3F473A32" w14:textId="77777777" w:rsidR="00BF774D" w:rsidRPr="001A2C22" w:rsidRDefault="00BF774D" w:rsidP="003F58AC">
      <w:pPr>
        <w:numPr>
          <w:ilvl w:val="1"/>
          <w:numId w:val="26"/>
        </w:numPr>
        <w:spacing w:after="5" w:line="267" w:lineRule="auto"/>
        <w:ind w:right="510" w:hanging="360"/>
        <w:jc w:val="both"/>
        <w:rPr>
          <w:rFonts w:ascii="Times New Roman" w:hAnsi="Times New Roman" w:cs="Times New Roman"/>
          <w:sz w:val="24"/>
          <w:szCs w:val="24"/>
        </w:rPr>
      </w:pPr>
      <w:r w:rsidRPr="001A2C22">
        <w:rPr>
          <w:rFonts w:ascii="Times New Roman" w:hAnsi="Times New Roman" w:cs="Times New Roman"/>
          <w:sz w:val="24"/>
          <w:szCs w:val="24"/>
        </w:rPr>
        <w:t xml:space="preserve">The confidentiality obligations shall survive the expiry or termination of the agreement between the Service Provider and the </w:t>
      </w:r>
      <w:r>
        <w:rPr>
          <w:rFonts w:ascii="Times New Roman" w:hAnsi="Times New Roman" w:cs="Times New Roman"/>
          <w:sz w:val="24"/>
          <w:szCs w:val="24"/>
        </w:rPr>
        <w:t>Bank</w:t>
      </w:r>
      <w:r w:rsidRPr="001A2C22">
        <w:rPr>
          <w:rFonts w:ascii="Times New Roman" w:hAnsi="Times New Roman" w:cs="Times New Roman"/>
          <w:sz w:val="24"/>
          <w:szCs w:val="24"/>
        </w:rPr>
        <w:t xml:space="preserve">. </w:t>
      </w:r>
    </w:p>
    <w:p w14:paraId="2A90613D" w14:textId="77777777" w:rsidR="00BF774D" w:rsidRPr="0099270D" w:rsidRDefault="00BF774D" w:rsidP="00BF774D">
      <w:pPr>
        <w:ind w:left="1440" w:right="510"/>
      </w:pPr>
    </w:p>
    <w:p w14:paraId="73C74D2C" w14:textId="606A48EE" w:rsidR="00C51A6D" w:rsidRPr="00C51A6D" w:rsidRDefault="00C51A6D" w:rsidP="00C51A6D">
      <w:pPr>
        <w:pStyle w:val="Heading2"/>
        <w:jc w:val="both"/>
        <w:rPr>
          <w:rFonts w:ascii="Times New Roman" w:eastAsia="Calibri" w:hAnsi="Times New Roman" w:cs="Times New Roman"/>
          <w:b/>
          <w:color w:val="auto"/>
          <w:sz w:val="24"/>
          <w:szCs w:val="24"/>
        </w:rPr>
      </w:pPr>
      <w:bookmarkStart w:id="57" w:name="_Toc183712275"/>
      <w:bookmarkStart w:id="58" w:name="_Toc183787777"/>
      <w:r>
        <w:rPr>
          <w:rFonts w:ascii="Times New Roman" w:hAnsi="Times New Roman" w:cs="Times New Roman"/>
          <w:b/>
          <w:color w:val="auto"/>
          <w:sz w:val="24"/>
          <w:szCs w:val="24"/>
        </w:rPr>
        <w:lastRenderedPageBreak/>
        <w:t>9</w:t>
      </w:r>
      <w:r w:rsidR="00BF774D" w:rsidRPr="000738E8">
        <w:rPr>
          <w:rFonts w:ascii="Times New Roman" w:hAnsi="Times New Roman" w:cs="Times New Roman"/>
          <w:b/>
          <w:color w:val="auto"/>
          <w:sz w:val="24"/>
          <w:szCs w:val="24"/>
        </w:rPr>
        <w:t>.11 DISCLAIMER</w:t>
      </w:r>
      <w:bookmarkEnd w:id="57"/>
      <w:bookmarkEnd w:id="58"/>
      <w:r w:rsidR="00BF774D" w:rsidRPr="000738E8">
        <w:rPr>
          <w:rFonts w:ascii="Times New Roman" w:eastAsia="Calibri" w:hAnsi="Times New Roman" w:cs="Times New Roman"/>
          <w:b/>
          <w:color w:val="auto"/>
          <w:sz w:val="24"/>
          <w:szCs w:val="24"/>
        </w:rPr>
        <w:t xml:space="preserve"> </w:t>
      </w:r>
    </w:p>
    <w:p w14:paraId="144F1C1A" w14:textId="77777777" w:rsidR="00C51A6D" w:rsidRDefault="00C51A6D" w:rsidP="00C51A6D">
      <w:pPr>
        <w:pStyle w:val="Heading2"/>
        <w:jc w:val="both"/>
        <w:rPr>
          <w:rFonts w:ascii="Times New Roman" w:hAnsi="Times New Roman" w:cs="Times New Roman"/>
          <w:color w:val="auto"/>
          <w:sz w:val="24"/>
          <w:szCs w:val="24"/>
        </w:rPr>
      </w:pPr>
    </w:p>
    <w:p w14:paraId="150B1F74" w14:textId="687CBC42" w:rsidR="00BF774D" w:rsidRPr="000738E8" w:rsidRDefault="00BF774D" w:rsidP="00C51A6D">
      <w:pPr>
        <w:pStyle w:val="Heading2"/>
        <w:jc w:val="both"/>
        <w:rPr>
          <w:rFonts w:ascii="Times New Roman" w:hAnsi="Times New Roman" w:cs="Times New Roman"/>
          <w:color w:val="auto"/>
          <w:sz w:val="24"/>
          <w:szCs w:val="24"/>
        </w:rPr>
      </w:pPr>
      <w:bookmarkStart w:id="59" w:name="_Toc183712276"/>
      <w:bookmarkStart w:id="60" w:name="_Toc183787778"/>
      <w:r w:rsidRPr="000738E8">
        <w:rPr>
          <w:rFonts w:ascii="Times New Roman" w:hAnsi="Times New Roman" w:cs="Times New Roman"/>
          <w:color w:val="auto"/>
          <w:sz w:val="24"/>
          <w:szCs w:val="24"/>
        </w:rPr>
        <w:t>The Bank and/or its officers, employees disown all liabilities or claims arising out of any loss or damage, whether foreseeable or not, suffered by any person acting on or refraining from acting because of any information including statements, information, forecasts, estimates or projections contained in this document or conduct ancillary to it whether or not the loss or damage arises in connection with any omission, negligence, default, lack of care or misrepresentation on the part of Bank and/or any of its officers, employees.</w:t>
      </w:r>
      <w:bookmarkEnd w:id="59"/>
      <w:bookmarkEnd w:id="60"/>
      <w:r w:rsidRPr="000738E8">
        <w:rPr>
          <w:rFonts w:ascii="Times New Roman" w:hAnsi="Times New Roman" w:cs="Times New Roman"/>
          <w:color w:val="auto"/>
          <w:sz w:val="24"/>
          <w:szCs w:val="24"/>
        </w:rPr>
        <w:t xml:space="preserve"> </w:t>
      </w:r>
    </w:p>
    <w:p w14:paraId="66C26DE5" w14:textId="77777777" w:rsidR="00BF774D" w:rsidRPr="001A2C22" w:rsidRDefault="00BF774D" w:rsidP="00C51A6D">
      <w:pPr>
        <w:spacing w:after="168"/>
        <w:ind w:right="510"/>
        <w:jc w:val="both"/>
        <w:rPr>
          <w:rFonts w:ascii="Times New Roman" w:hAnsi="Times New Roman" w:cs="Times New Roman"/>
          <w:sz w:val="24"/>
          <w:szCs w:val="24"/>
        </w:rPr>
      </w:pPr>
      <w:r w:rsidRPr="001A2C22">
        <w:rPr>
          <w:rFonts w:ascii="Times New Roman" w:hAnsi="Times New Roman" w:cs="Times New Roman"/>
          <w:sz w:val="24"/>
          <w:szCs w:val="24"/>
        </w:rPr>
        <w:t xml:space="preserve">The selected Bidder should execute (a) a Service Level Agreement, which would include all the services and terms and conditions of the services to be extended as detailed herein and as may be prescribed by the </w:t>
      </w:r>
      <w:r>
        <w:rPr>
          <w:rFonts w:ascii="Times New Roman" w:hAnsi="Times New Roman" w:cs="Times New Roman"/>
          <w:sz w:val="24"/>
          <w:szCs w:val="24"/>
        </w:rPr>
        <w:t>Bank</w:t>
      </w:r>
      <w:r w:rsidRPr="001A2C22">
        <w:rPr>
          <w:rFonts w:ascii="Times New Roman" w:hAnsi="Times New Roman" w:cs="Times New Roman"/>
          <w:sz w:val="24"/>
          <w:szCs w:val="24"/>
        </w:rPr>
        <w:t xml:space="preserve"> and (b) Non-disclosure Agreement (this is part of the bid submission before getting shortlisted). </w:t>
      </w:r>
    </w:p>
    <w:p w14:paraId="4BFED257" w14:textId="77777777" w:rsidR="00BF774D" w:rsidRPr="001A2C22" w:rsidRDefault="00BF774D" w:rsidP="00C51A6D">
      <w:pPr>
        <w:spacing w:after="312"/>
        <w:ind w:right="510"/>
        <w:jc w:val="both"/>
        <w:rPr>
          <w:rFonts w:ascii="Times New Roman" w:hAnsi="Times New Roman" w:cs="Times New Roman"/>
          <w:sz w:val="24"/>
          <w:szCs w:val="24"/>
        </w:rPr>
      </w:pPr>
      <w:r w:rsidRPr="001A2C22">
        <w:rPr>
          <w:rFonts w:ascii="Times New Roman" w:hAnsi="Times New Roman" w:cs="Times New Roman"/>
          <w:sz w:val="24"/>
          <w:szCs w:val="24"/>
        </w:rPr>
        <w:t xml:space="preserve">The RFP document is not an offer made by Central </w:t>
      </w:r>
      <w:r>
        <w:rPr>
          <w:rFonts w:ascii="Times New Roman" w:hAnsi="Times New Roman" w:cs="Times New Roman"/>
          <w:sz w:val="24"/>
          <w:szCs w:val="24"/>
        </w:rPr>
        <w:t>Bank</w:t>
      </w:r>
      <w:r w:rsidRPr="001A2C22">
        <w:rPr>
          <w:rFonts w:ascii="Times New Roman" w:hAnsi="Times New Roman" w:cs="Times New Roman"/>
          <w:sz w:val="24"/>
          <w:szCs w:val="24"/>
        </w:rPr>
        <w:t xml:space="preserve"> of India but an invitation for response based on which the </w:t>
      </w:r>
      <w:r>
        <w:rPr>
          <w:rFonts w:ascii="Times New Roman" w:hAnsi="Times New Roman" w:cs="Times New Roman"/>
          <w:sz w:val="24"/>
          <w:szCs w:val="24"/>
        </w:rPr>
        <w:t>Bank</w:t>
      </w:r>
      <w:r w:rsidRPr="001A2C22">
        <w:rPr>
          <w:rFonts w:ascii="Times New Roman" w:hAnsi="Times New Roman" w:cs="Times New Roman"/>
          <w:sz w:val="24"/>
          <w:szCs w:val="24"/>
        </w:rPr>
        <w:t xml:space="preserve"> may further evaluate the response or call for alternate or more responses from other Bidders. The </w:t>
      </w:r>
      <w:r>
        <w:rPr>
          <w:rFonts w:ascii="Times New Roman" w:hAnsi="Times New Roman" w:cs="Times New Roman"/>
          <w:sz w:val="24"/>
          <w:szCs w:val="24"/>
        </w:rPr>
        <w:t>Bank</w:t>
      </w:r>
      <w:r w:rsidRPr="001A2C22">
        <w:rPr>
          <w:rFonts w:ascii="Times New Roman" w:hAnsi="Times New Roman" w:cs="Times New Roman"/>
          <w:sz w:val="24"/>
          <w:szCs w:val="24"/>
        </w:rPr>
        <w:t xml:space="preserve"> has the right to ask for other competitive quotations and can award any part or complete work to another Bidders whom so ever they feel eligible for the same taking into consideration the price and quality. </w:t>
      </w:r>
    </w:p>
    <w:p w14:paraId="4D46021F" w14:textId="2FB3B1FD" w:rsidR="000738E8" w:rsidRPr="000738E8" w:rsidRDefault="00C51A6D" w:rsidP="00C51A6D">
      <w:pPr>
        <w:pStyle w:val="Heading2"/>
        <w:jc w:val="both"/>
        <w:rPr>
          <w:rFonts w:ascii="Times New Roman" w:eastAsia="Calibri" w:hAnsi="Times New Roman" w:cs="Times New Roman"/>
          <w:b/>
          <w:color w:val="auto"/>
          <w:sz w:val="24"/>
          <w:szCs w:val="24"/>
        </w:rPr>
      </w:pPr>
      <w:bookmarkStart w:id="61" w:name="_Toc183712277"/>
      <w:bookmarkStart w:id="62" w:name="_Toc183787779"/>
      <w:r>
        <w:rPr>
          <w:rFonts w:ascii="Times New Roman" w:hAnsi="Times New Roman" w:cs="Times New Roman"/>
          <w:b/>
          <w:color w:val="auto"/>
          <w:sz w:val="24"/>
          <w:szCs w:val="24"/>
        </w:rPr>
        <w:t>9</w:t>
      </w:r>
      <w:r w:rsidR="00BF774D" w:rsidRPr="000738E8">
        <w:rPr>
          <w:rFonts w:ascii="Times New Roman" w:hAnsi="Times New Roman" w:cs="Times New Roman"/>
          <w:b/>
          <w:color w:val="auto"/>
          <w:sz w:val="24"/>
          <w:szCs w:val="24"/>
        </w:rPr>
        <w:t>.12 RIGHT TO REJECT</w:t>
      </w:r>
      <w:bookmarkEnd w:id="61"/>
      <w:bookmarkEnd w:id="62"/>
      <w:r w:rsidR="00BF774D" w:rsidRPr="000738E8">
        <w:rPr>
          <w:rFonts w:ascii="Times New Roman" w:eastAsia="Calibri" w:hAnsi="Times New Roman" w:cs="Times New Roman"/>
          <w:b/>
          <w:color w:val="auto"/>
          <w:sz w:val="24"/>
          <w:szCs w:val="24"/>
        </w:rPr>
        <w:t xml:space="preserve"> </w:t>
      </w:r>
    </w:p>
    <w:p w14:paraId="740A859D" w14:textId="77777777" w:rsidR="00E054E3" w:rsidRDefault="00E054E3" w:rsidP="00C51A6D">
      <w:pPr>
        <w:pStyle w:val="Heading2"/>
        <w:jc w:val="both"/>
        <w:rPr>
          <w:rFonts w:ascii="Times New Roman" w:hAnsi="Times New Roman" w:cs="Times New Roman"/>
          <w:color w:val="auto"/>
          <w:sz w:val="24"/>
          <w:szCs w:val="24"/>
        </w:rPr>
      </w:pPr>
    </w:p>
    <w:p w14:paraId="48176046" w14:textId="553F2F68" w:rsidR="00BF774D" w:rsidRPr="000738E8" w:rsidRDefault="00BF774D" w:rsidP="00C51A6D">
      <w:pPr>
        <w:pStyle w:val="Heading2"/>
        <w:jc w:val="both"/>
        <w:rPr>
          <w:rFonts w:ascii="Times New Roman" w:hAnsi="Times New Roman" w:cs="Times New Roman"/>
          <w:color w:val="auto"/>
          <w:sz w:val="24"/>
          <w:szCs w:val="24"/>
        </w:rPr>
      </w:pPr>
      <w:bookmarkStart w:id="63" w:name="_Toc183712278"/>
      <w:bookmarkStart w:id="64" w:name="_Toc183787780"/>
      <w:r w:rsidRPr="000738E8">
        <w:rPr>
          <w:rFonts w:ascii="Times New Roman" w:hAnsi="Times New Roman" w:cs="Times New Roman"/>
          <w:color w:val="auto"/>
          <w:sz w:val="24"/>
          <w:szCs w:val="24"/>
        </w:rPr>
        <w:t>Central Bank of India reserves the right to reject any or all proposals received in response to the RFP without assigning any reasons thereof. Bank reserves the right to waive or modify any formalities, irregularities, or inconsistencies in the bid, which does not prejudice or affect the relative ranking of any Bidder, which shall be binding on all Bidders.</w:t>
      </w:r>
      <w:bookmarkEnd w:id="63"/>
      <w:bookmarkEnd w:id="64"/>
      <w:r w:rsidRPr="000738E8">
        <w:rPr>
          <w:rFonts w:ascii="Times New Roman" w:hAnsi="Times New Roman" w:cs="Times New Roman"/>
          <w:color w:val="auto"/>
          <w:sz w:val="24"/>
          <w:szCs w:val="24"/>
        </w:rPr>
        <w:t xml:space="preserve"> </w:t>
      </w:r>
    </w:p>
    <w:p w14:paraId="053978F7" w14:textId="77777777" w:rsidR="001F1A41" w:rsidRPr="000738E8" w:rsidRDefault="001F1A41" w:rsidP="00BF774D"/>
    <w:p w14:paraId="19E93B8B" w14:textId="10E8E2C3" w:rsidR="00BF774D" w:rsidRPr="00761252" w:rsidRDefault="00BF774D" w:rsidP="001F1A41">
      <w:pPr>
        <w:pStyle w:val="Heading1"/>
        <w:numPr>
          <w:ilvl w:val="0"/>
          <w:numId w:val="18"/>
        </w:numPr>
        <w:spacing w:before="0" w:after="4" w:line="269" w:lineRule="auto"/>
        <w:rPr>
          <w:rFonts w:ascii="Times New Roman" w:hAnsi="Times New Roman" w:cs="Times New Roman"/>
          <w:b/>
          <w:bCs/>
          <w:color w:val="auto"/>
          <w:sz w:val="24"/>
          <w:szCs w:val="24"/>
        </w:rPr>
      </w:pPr>
      <w:bookmarkStart w:id="65" w:name="_Toc183787781"/>
      <w:r w:rsidRPr="00761252">
        <w:rPr>
          <w:rFonts w:ascii="Times New Roman" w:hAnsi="Times New Roman" w:cs="Times New Roman"/>
          <w:b/>
          <w:bCs/>
          <w:color w:val="auto"/>
          <w:sz w:val="24"/>
          <w:szCs w:val="24"/>
          <w:u w:val="single"/>
        </w:rPr>
        <w:t>BID PROCESS</w:t>
      </w:r>
      <w:bookmarkEnd w:id="65"/>
    </w:p>
    <w:p w14:paraId="044337CB" w14:textId="77777777" w:rsidR="001F1A41" w:rsidRPr="001F1A41" w:rsidRDefault="001F1A41" w:rsidP="001F1A41"/>
    <w:p w14:paraId="239E0A88" w14:textId="59FE4A60" w:rsidR="00BF774D" w:rsidRPr="00020AF9" w:rsidRDefault="00BF774D" w:rsidP="00020AF9">
      <w:pPr>
        <w:pStyle w:val="ListParagraph"/>
        <w:numPr>
          <w:ilvl w:val="1"/>
          <w:numId w:val="18"/>
        </w:numPr>
        <w:spacing w:after="4" w:line="248" w:lineRule="auto"/>
        <w:ind w:right="39"/>
        <w:jc w:val="both"/>
        <w:rPr>
          <w:rFonts w:ascii="Times New Roman" w:hAnsi="Times New Roman" w:cs="Times New Roman"/>
          <w:sz w:val="24"/>
          <w:szCs w:val="24"/>
        </w:rPr>
      </w:pPr>
      <w:r w:rsidRPr="00020AF9">
        <w:rPr>
          <w:rFonts w:ascii="Times New Roman" w:hAnsi="Times New Roman" w:cs="Times New Roman"/>
          <w:sz w:val="24"/>
          <w:szCs w:val="24"/>
        </w:rPr>
        <w:t xml:space="preserve">The bidder should carefully examine and understand the scope and, terms and conditions of RFP and may seek clarifications, if required. The bidders in all such cases seek clarification in writing in the same serial order of that of the RFP by mentioning the relevant page number and clause number of the RFP.  </w:t>
      </w:r>
    </w:p>
    <w:p w14:paraId="0106BE61"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093E5B64" w14:textId="0696310D" w:rsidR="00BF774D" w:rsidRDefault="00BF774D" w:rsidP="00BF774D">
      <w:pPr>
        <w:pStyle w:val="ListParagraph"/>
        <w:numPr>
          <w:ilvl w:val="1"/>
          <w:numId w:val="18"/>
        </w:numPr>
        <w:spacing w:after="43" w:line="248" w:lineRule="auto"/>
        <w:ind w:right="39"/>
        <w:jc w:val="both"/>
        <w:rPr>
          <w:rFonts w:ascii="Times New Roman" w:hAnsi="Times New Roman" w:cs="Times New Roman"/>
          <w:sz w:val="24"/>
          <w:szCs w:val="24"/>
        </w:rPr>
      </w:pPr>
      <w:r w:rsidRPr="00020AF9">
        <w:rPr>
          <w:rFonts w:ascii="Times New Roman" w:hAnsi="Times New Roman" w:cs="Times New Roman"/>
          <w:sz w:val="24"/>
          <w:szCs w:val="24"/>
        </w:rPr>
        <w:t xml:space="preserve">All communications regarding points requiring clarifications and any doubts shall be given by email to </w:t>
      </w:r>
      <w:r w:rsidRPr="009E4C3F">
        <w:rPr>
          <w:rFonts w:ascii="Times New Roman" w:hAnsi="Times New Roman" w:cs="Times New Roman"/>
          <w:sz w:val="24"/>
          <w:szCs w:val="24"/>
        </w:rPr>
        <w:t xml:space="preserve">smit3infosec@centralBank.co.in/smitpurchase@centralBank.co.in by the intending bidders before </w:t>
      </w:r>
      <w:r w:rsidR="00945CC1">
        <w:rPr>
          <w:rFonts w:ascii="Times New Roman" w:hAnsi="Times New Roman" w:cs="Times New Roman"/>
          <w:sz w:val="24"/>
          <w:szCs w:val="24"/>
        </w:rPr>
        <w:t xml:space="preserve">15.00 </w:t>
      </w:r>
      <w:proofErr w:type="spellStart"/>
      <w:r w:rsidR="00945CC1">
        <w:rPr>
          <w:rFonts w:ascii="Times New Roman" w:hAnsi="Times New Roman" w:cs="Times New Roman"/>
          <w:sz w:val="24"/>
          <w:szCs w:val="24"/>
        </w:rPr>
        <w:t>hrs</w:t>
      </w:r>
      <w:proofErr w:type="spellEnd"/>
      <w:r w:rsidRPr="009E4C3F">
        <w:rPr>
          <w:rFonts w:ascii="Times New Roman" w:hAnsi="Times New Roman" w:cs="Times New Roman"/>
          <w:sz w:val="24"/>
          <w:szCs w:val="24"/>
        </w:rPr>
        <w:t xml:space="preserve"> on </w:t>
      </w:r>
      <w:r w:rsidR="00FB44EC" w:rsidRPr="009E4C3F">
        <w:rPr>
          <w:rFonts w:ascii="Times New Roman" w:hAnsi="Times New Roman" w:cs="Times New Roman"/>
          <w:sz w:val="24"/>
          <w:szCs w:val="24"/>
        </w:rPr>
        <w:t>10</w:t>
      </w:r>
      <w:r w:rsidRPr="009E4C3F">
        <w:rPr>
          <w:rFonts w:ascii="Times New Roman" w:hAnsi="Times New Roman" w:cs="Times New Roman"/>
          <w:sz w:val="24"/>
          <w:szCs w:val="24"/>
        </w:rPr>
        <w:t>.</w:t>
      </w:r>
      <w:r w:rsidR="002B03B6" w:rsidRPr="009E4C3F">
        <w:rPr>
          <w:rFonts w:ascii="Times New Roman" w:hAnsi="Times New Roman" w:cs="Times New Roman"/>
          <w:sz w:val="24"/>
          <w:szCs w:val="24"/>
        </w:rPr>
        <w:t>12</w:t>
      </w:r>
      <w:r w:rsidRPr="009E4C3F">
        <w:rPr>
          <w:rFonts w:ascii="Times New Roman" w:hAnsi="Times New Roman" w:cs="Times New Roman"/>
          <w:sz w:val="24"/>
          <w:szCs w:val="24"/>
        </w:rPr>
        <w:t xml:space="preserve">.2024.  </w:t>
      </w:r>
    </w:p>
    <w:p w14:paraId="37DD7783" w14:textId="77777777" w:rsidR="00020AF9" w:rsidRPr="00020AF9" w:rsidRDefault="00020AF9" w:rsidP="00020AF9">
      <w:pPr>
        <w:spacing w:after="43" w:line="248" w:lineRule="auto"/>
        <w:ind w:right="39"/>
        <w:jc w:val="both"/>
        <w:rPr>
          <w:rFonts w:ascii="Times New Roman" w:hAnsi="Times New Roman" w:cs="Times New Roman"/>
          <w:sz w:val="24"/>
          <w:szCs w:val="24"/>
        </w:rPr>
      </w:pPr>
    </w:p>
    <w:p w14:paraId="7B117BED" w14:textId="17E3FC0A" w:rsidR="00BF774D" w:rsidRDefault="00BF774D" w:rsidP="00BF774D">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No verbal or individual consultation shall be entertained.  </w:t>
      </w:r>
    </w:p>
    <w:p w14:paraId="24C6A517" w14:textId="77777777" w:rsidR="001F1A41" w:rsidRPr="001F1A41" w:rsidRDefault="001F1A41" w:rsidP="001F1A41">
      <w:pPr>
        <w:spacing w:after="4" w:line="248" w:lineRule="auto"/>
        <w:ind w:right="39"/>
        <w:jc w:val="both"/>
        <w:rPr>
          <w:rFonts w:ascii="Times New Roman" w:hAnsi="Times New Roman" w:cs="Times New Roman"/>
          <w:sz w:val="24"/>
          <w:szCs w:val="24"/>
        </w:rPr>
      </w:pPr>
    </w:p>
    <w:p w14:paraId="4D9F4CBF" w14:textId="40E24864" w:rsidR="001F1A41" w:rsidRPr="00761252" w:rsidRDefault="00BF774D" w:rsidP="001F1A41">
      <w:pPr>
        <w:pStyle w:val="Heading1"/>
        <w:numPr>
          <w:ilvl w:val="0"/>
          <w:numId w:val="18"/>
        </w:numPr>
        <w:rPr>
          <w:rFonts w:ascii="Times New Roman" w:hAnsi="Times New Roman" w:cs="Times New Roman"/>
          <w:b/>
          <w:bCs/>
          <w:color w:val="auto"/>
          <w:sz w:val="24"/>
          <w:szCs w:val="24"/>
          <w:u w:val="single"/>
        </w:rPr>
      </w:pPr>
      <w:bookmarkStart w:id="66" w:name="_Toc183787782"/>
      <w:r w:rsidRPr="00761252">
        <w:rPr>
          <w:rFonts w:ascii="Times New Roman" w:hAnsi="Times New Roman" w:cs="Times New Roman"/>
          <w:b/>
          <w:bCs/>
          <w:color w:val="auto"/>
          <w:sz w:val="24"/>
          <w:szCs w:val="24"/>
          <w:u w:val="single"/>
        </w:rPr>
        <w:t>PRE-BID MEETING</w:t>
      </w:r>
      <w:bookmarkEnd w:id="66"/>
    </w:p>
    <w:p w14:paraId="4CB880F6" w14:textId="77777777" w:rsidR="001F1A41" w:rsidRPr="001F1A41" w:rsidRDefault="001F1A41" w:rsidP="001F1A41"/>
    <w:p w14:paraId="0A58BED8" w14:textId="2A8B4E33" w:rsidR="00BF774D" w:rsidRDefault="00BF774D" w:rsidP="00EA338B">
      <w:pPr>
        <w:spacing w:after="153" w:line="268" w:lineRule="auto"/>
        <w:jc w:val="both"/>
        <w:rPr>
          <w:rFonts w:ascii="Times New Roman" w:hAnsi="Times New Roman" w:cs="Times New Roman"/>
          <w:sz w:val="24"/>
          <w:szCs w:val="24"/>
          <w:highlight w:val="yellow"/>
        </w:rPr>
      </w:pPr>
      <w:proofErr w:type="gramStart"/>
      <w:r w:rsidRPr="00525A72">
        <w:rPr>
          <w:rFonts w:ascii="Times New Roman" w:hAnsi="Times New Roman" w:cs="Times New Roman"/>
          <w:bCs/>
          <w:sz w:val="24"/>
          <w:szCs w:val="24"/>
        </w:rPr>
        <w:t>1</w:t>
      </w:r>
      <w:r w:rsidR="008E66FB" w:rsidRPr="00525A72">
        <w:rPr>
          <w:rFonts w:ascii="Times New Roman" w:hAnsi="Times New Roman" w:cs="Times New Roman"/>
          <w:bCs/>
          <w:sz w:val="24"/>
          <w:szCs w:val="24"/>
        </w:rPr>
        <w:t>1</w:t>
      </w:r>
      <w:r w:rsidRPr="00525A72">
        <w:rPr>
          <w:rFonts w:ascii="Times New Roman" w:hAnsi="Times New Roman" w:cs="Times New Roman"/>
          <w:bCs/>
          <w:sz w:val="24"/>
          <w:szCs w:val="24"/>
        </w:rPr>
        <w:t>.1</w:t>
      </w:r>
      <w:r>
        <w:rPr>
          <w:rFonts w:ascii="Times New Roman" w:hAnsi="Times New Roman" w:cs="Times New Roman"/>
          <w:sz w:val="24"/>
          <w:szCs w:val="24"/>
        </w:rPr>
        <w:t xml:space="preserve">  </w:t>
      </w:r>
      <w:r w:rsidRPr="000D0198">
        <w:rPr>
          <w:rFonts w:ascii="Times New Roman" w:hAnsi="Times New Roman" w:cs="Times New Roman"/>
          <w:sz w:val="24"/>
          <w:szCs w:val="24"/>
        </w:rPr>
        <w:t>The</w:t>
      </w:r>
      <w:proofErr w:type="gramEnd"/>
      <w:r w:rsidRPr="000D0198">
        <w:rPr>
          <w:rFonts w:ascii="Times New Roman" w:hAnsi="Times New Roman" w:cs="Times New Roman"/>
          <w:sz w:val="24"/>
          <w:szCs w:val="24"/>
        </w:rPr>
        <w:t xml:space="preserve"> pre bid meeting will be held as conference call or through web link with the bidders who have submitted proof of remittance of document cost or exception certificate of MSME, if applicable, by email to the </w:t>
      </w:r>
      <w:r>
        <w:rPr>
          <w:rFonts w:ascii="Times New Roman" w:hAnsi="Times New Roman" w:cs="Times New Roman"/>
          <w:sz w:val="24"/>
          <w:szCs w:val="24"/>
        </w:rPr>
        <w:t>Bank</w:t>
      </w:r>
      <w:r w:rsidRPr="000D0198">
        <w:rPr>
          <w:rFonts w:ascii="Times New Roman" w:hAnsi="Times New Roman" w:cs="Times New Roman"/>
          <w:sz w:val="24"/>
          <w:szCs w:val="24"/>
        </w:rPr>
        <w:t xml:space="preserve"> on or before the stipulated time.  </w:t>
      </w:r>
    </w:p>
    <w:p w14:paraId="099E08AA" w14:textId="5F05EDF7" w:rsidR="00BF774D" w:rsidRDefault="00BF774D" w:rsidP="00EA338B">
      <w:pPr>
        <w:spacing w:after="4" w:line="248" w:lineRule="auto"/>
        <w:ind w:right="39"/>
        <w:jc w:val="both"/>
        <w:rPr>
          <w:rFonts w:ascii="Times New Roman" w:hAnsi="Times New Roman" w:cs="Times New Roman"/>
          <w:sz w:val="24"/>
          <w:szCs w:val="24"/>
        </w:rPr>
      </w:pPr>
      <w:proofErr w:type="gramStart"/>
      <w:r w:rsidRPr="00525A72">
        <w:rPr>
          <w:rFonts w:ascii="Times New Roman" w:hAnsi="Times New Roman" w:cs="Times New Roman"/>
          <w:bCs/>
          <w:sz w:val="24"/>
          <w:szCs w:val="24"/>
        </w:rPr>
        <w:lastRenderedPageBreak/>
        <w:t>1</w:t>
      </w:r>
      <w:r w:rsidR="008E66FB" w:rsidRPr="00525A72">
        <w:rPr>
          <w:rFonts w:ascii="Times New Roman" w:hAnsi="Times New Roman" w:cs="Times New Roman"/>
          <w:bCs/>
          <w:sz w:val="24"/>
          <w:szCs w:val="24"/>
        </w:rPr>
        <w:t>1</w:t>
      </w:r>
      <w:r w:rsidRPr="00525A72">
        <w:rPr>
          <w:rFonts w:ascii="Times New Roman" w:hAnsi="Times New Roman" w:cs="Times New Roman"/>
          <w:bCs/>
          <w:sz w:val="24"/>
          <w:szCs w:val="24"/>
        </w:rPr>
        <w:t>.2</w:t>
      </w:r>
      <w:r>
        <w:rPr>
          <w:rFonts w:ascii="Times New Roman" w:hAnsi="Times New Roman" w:cs="Times New Roman"/>
          <w:sz w:val="24"/>
          <w:szCs w:val="24"/>
        </w:rPr>
        <w:t xml:space="preserve">  </w:t>
      </w:r>
      <w:r w:rsidRPr="00AA4455">
        <w:rPr>
          <w:rFonts w:ascii="Times New Roman" w:hAnsi="Times New Roman" w:cs="Times New Roman"/>
          <w:sz w:val="24"/>
          <w:szCs w:val="24"/>
        </w:rPr>
        <w:t>The</w:t>
      </w:r>
      <w:proofErr w:type="gramEnd"/>
      <w:r w:rsidRPr="00AA4455">
        <w:rPr>
          <w:rFonts w:ascii="Times New Roman" w:hAnsi="Times New Roman" w:cs="Times New Roman"/>
          <w:sz w:val="24"/>
          <w:szCs w:val="24"/>
        </w:rPr>
        <w:t xml:space="preserve"> </w:t>
      </w:r>
      <w:r>
        <w:rPr>
          <w:rFonts w:ascii="Times New Roman" w:hAnsi="Times New Roman" w:cs="Times New Roman"/>
          <w:sz w:val="24"/>
          <w:szCs w:val="24"/>
        </w:rPr>
        <w:t>Bank</w:t>
      </w:r>
      <w:r w:rsidRPr="00AA4455">
        <w:rPr>
          <w:rFonts w:ascii="Times New Roman" w:hAnsi="Times New Roman" w:cs="Times New Roman"/>
          <w:sz w:val="24"/>
          <w:szCs w:val="24"/>
        </w:rPr>
        <w:t xml:space="preserve"> will consolidate all the written queries and any further queries during the pre-</w:t>
      </w:r>
      <w:r>
        <w:rPr>
          <w:rFonts w:ascii="Times New Roman" w:hAnsi="Times New Roman" w:cs="Times New Roman"/>
          <w:sz w:val="24"/>
          <w:szCs w:val="24"/>
        </w:rPr>
        <w:t xml:space="preserve">    </w:t>
      </w:r>
      <w:r w:rsidRPr="00AA4455">
        <w:rPr>
          <w:rFonts w:ascii="Times New Roman" w:hAnsi="Times New Roman" w:cs="Times New Roman"/>
          <w:sz w:val="24"/>
          <w:szCs w:val="24"/>
        </w:rPr>
        <w:t xml:space="preserve">bid meeting and the replies for the queries raised shall be made available in the </w:t>
      </w:r>
      <w:r>
        <w:rPr>
          <w:rFonts w:ascii="Times New Roman" w:hAnsi="Times New Roman" w:cs="Times New Roman"/>
          <w:sz w:val="24"/>
          <w:szCs w:val="24"/>
        </w:rPr>
        <w:t>Bank</w:t>
      </w:r>
      <w:r w:rsidR="00EA338B">
        <w:rPr>
          <w:rFonts w:ascii="Times New Roman" w:hAnsi="Times New Roman" w:cs="Times New Roman"/>
          <w:sz w:val="24"/>
          <w:szCs w:val="24"/>
        </w:rPr>
        <w:t>’</w:t>
      </w:r>
      <w:r w:rsidRPr="00AA4455">
        <w:rPr>
          <w:rFonts w:ascii="Times New Roman" w:hAnsi="Times New Roman" w:cs="Times New Roman"/>
          <w:sz w:val="24"/>
          <w:szCs w:val="24"/>
        </w:rPr>
        <w:t xml:space="preserve">s website and no individual correspondence shall be made. The clarification of the </w:t>
      </w:r>
      <w:r>
        <w:rPr>
          <w:rFonts w:ascii="Times New Roman" w:hAnsi="Times New Roman" w:cs="Times New Roman"/>
          <w:sz w:val="24"/>
          <w:szCs w:val="24"/>
        </w:rPr>
        <w:t>Bank</w:t>
      </w:r>
      <w:r w:rsidRPr="00AA4455">
        <w:rPr>
          <w:rFonts w:ascii="Times New Roman" w:hAnsi="Times New Roman" w:cs="Times New Roman"/>
          <w:sz w:val="24"/>
          <w:szCs w:val="24"/>
        </w:rPr>
        <w:t xml:space="preserve"> in response to the queries raised by the bidder/s, and any other clarification/amendments/ corrigendum furnished thereof will become part and parcel of the RFP and it will be binding on the bidders.  </w:t>
      </w:r>
    </w:p>
    <w:p w14:paraId="0EBF0AF9" w14:textId="77777777" w:rsidR="00BF774D" w:rsidRDefault="00BF774D" w:rsidP="00EA338B">
      <w:pPr>
        <w:spacing w:after="4" w:line="248" w:lineRule="auto"/>
        <w:ind w:right="39"/>
        <w:jc w:val="both"/>
        <w:rPr>
          <w:rFonts w:ascii="Times New Roman" w:hAnsi="Times New Roman" w:cs="Times New Roman"/>
          <w:sz w:val="24"/>
          <w:szCs w:val="24"/>
        </w:rPr>
      </w:pPr>
    </w:p>
    <w:p w14:paraId="751C99FD" w14:textId="65B0D15C" w:rsidR="00BF774D" w:rsidRPr="001F1A41" w:rsidRDefault="00BF774D" w:rsidP="00EA338B">
      <w:pPr>
        <w:jc w:val="both"/>
        <w:rPr>
          <w:rFonts w:ascii="Times New Roman" w:hAnsi="Times New Roman" w:cs="Times New Roman"/>
          <w:sz w:val="24"/>
          <w:szCs w:val="24"/>
        </w:rPr>
      </w:pPr>
      <w:proofErr w:type="gramStart"/>
      <w:r w:rsidRPr="001F1A41">
        <w:rPr>
          <w:rFonts w:ascii="Times New Roman" w:hAnsi="Times New Roman" w:cs="Times New Roman"/>
          <w:sz w:val="24"/>
          <w:szCs w:val="24"/>
        </w:rPr>
        <w:t>1</w:t>
      </w:r>
      <w:r w:rsidR="008E66FB">
        <w:rPr>
          <w:rFonts w:ascii="Times New Roman" w:hAnsi="Times New Roman" w:cs="Times New Roman"/>
          <w:sz w:val="24"/>
          <w:szCs w:val="24"/>
        </w:rPr>
        <w:t>1</w:t>
      </w:r>
      <w:r w:rsidRPr="001F1A41">
        <w:rPr>
          <w:rFonts w:ascii="Times New Roman" w:hAnsi="Times New Roman" w:cs="Times New Roman"/>
          <w:sz w:val="24"/>
          <w:szCs w:val="24"/>
        </w:rPr>
        <w:t>.3  Non</w:t>
      </w:r>
      <w:proofErr w:type="gramEnd"/>
      <w:r w:rsidRPr="001F1A41">
        <w:rPr>
          <w:rFonts w:ascii="Times New Roman" w:hAnsi="Times New Roman" w:cs="Times New Roman"/>
          <w:sz w:val="24"/>
          <w:szCs w:val="24"/>
        </w:rPr>
        <w:t xml:space="preserve"> receipt of reply to the queries raised by any of the Bidders shall not be accepted as a valid reason for non-submission of Bid. In addition, non-reply to any query may not be deemed the version of the Bidder as reflected in the query has been accepted by the Bank.  </w:t>
      </w:r>
    </w:p>
    <w:p w14:paraId="7972AE95" w14:textId="235E7904" w:rsidR="001F1A41" w:rsidRPr="00761252" w:rsidRDefault="00BF774D" w:rsidP="001F1A41">
      <w:pPr>
        <w:pStyle w:val="Heading1"/>
        <w:numPr>
          <w:ilvl w:val="0"/>
          <w:numId w:val="18"/>
        </w:numPr>
        <w:spacing w:before="0" w:after="4" w:line="269" w:lineRule="auto"/>
        <w:jc w:val="both"/>
        <w:rPr>
          <w:b/>
          <w:bCs/>
          <w:color w:val="auto"/>
        </w:rPr>
      </w:pPr>
      <w:bookmarkStart w:id="67" w:name="_Toc183787783"/>
      <w:r w:rsidRPr="00761252">
        <w:rPr>
          <w:rFonts w:ascii="Times New Roman" w:hAnsi="Times New Roman" w:cs="Times New Roman"/>
          <w:b/>
          <w:bCs/>
          <w:color w:val="auto"/>
          <w:sz w:val="24"/>
          <w:szCs w:val="24"/>
          <w:u w:val="single"/>
        </w:rPr>
        <w:t>AMENDMENT TO RFP</w:t>
      </w:r>
      <w:bookmarkEnd w:id="67"/>
      <w:r w:rsidRPr="00761252">
        <w:rPr>
          <w:b/>
          <w:bCs/>
          <w:color w:val="auto"/>
        </w:rPr>
        <w:t xml:space="preserve">  </w:t>
      </w:r>
    </w:p>
    <w:p w14:paraId="34677248" w14:textId="77777777" w:rsidR="005156BC" w:rsidRPr="005156BC" w:rsidRDefault="005156BC" w:rsidP="005156BC"/>
    <w:p w14:paraId="46174FB5" w14:textId="77777777" w:rsidR="00BF774D" w:rsidRPr="00AA4455"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At any time prior to deadline for submission of Bids, the </w:t>
      </w:r>
      <w:r>
        <w:rPr>
          <w:rFonts w:ascii="Times New Roman" w:hAnsi="Times New Roman" w:cs="Times New Roman"/>
          <w:sz w:val="24"/>
          <w:szCs w:val="24"/>
        </w:rPr>
        <w:t>Bank</w:t>
      </w:r>
      <w:r w:rsidRPr="00AA4455">
        <w:rPr>
          <w:rFonts w:ascii="Times New Roman" w:hAnsi="Times New Roman" w:cs="Times New Roman"/>
          <w:sz w:val="24"/>
          <w:szCs w:val="24"/>
        </w:rPr>
        <w:t xml:space="preserve">, for any reason, whether, at its own initiative or in response to a clarification requested by prospective bidder, may modify the RFP, by way of an amendment.  </w:t>
      </w:r>
    </w:p>
    <w:p w14:paraId="07599EF6"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1433EC6E" w14:textId="7D727B1C" w:rsidR="00BF774D" w:rsidRPr="00AA4455"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Notification of amendments will be put up on the </w:t>
      </w:r>
      <w:r>
        <w:rPr>
          <w:rFonts w:ascii="Times New Roman" w:hAnsi="Times New Roman" w:cs="Times New Roman"/>
          <w:sz w:val="24"/>
          <w:szCs w:val="24"/>
        </w:rPr>
        <w:t>Bank</w:t>
      </w:r>
      <w:r w:rsidR="006F068D">
        <w:rPr>
          <w:rFonts w:ascii="Times New Roman" w:hAnsi="Times New Roman" w:cs="Times New Roman"/>
          <w:sz w:val="24"/>
          <w:szCs w:val="24"/>
        </w:rPr>
        <w:t>’</w:t>
      </w:r>
      <w:r w:rsidRPr="00AA4455">
        <w:rPr>
          <w:rFonts w:ascii="Times New Roman" w:hAnsi="Times New Roman" w:cs="Times New Roman"/>
          <w:sz w:val="24"/>
          <w:szCs w:val="24"/>
        </w:rPr>
        <w:t>s website (www.central</w:t>
      </w:r>
      <w:r w:rsidR="005156BC">
        <w:rPr>
          <w:rFonts w:ascii="Times New Roman" w:hAnsi="Times New Roman" w:cs="Times New Roman"/>
          <w:sz w:val="24"/>
          <w:szCs w:val="24"/>
        </w:rPr>
        <w:t>b</w:t>
      </w:r>
      <w:r>
        <w:rPr>
          <w:rFonts w:ascii="Times New Roman" w:hAnsi="Times New Roman" w:cs="Times New Roman"/>
          <w:sz w:val="24"/>
          <w:szCs w:val="24"/>
        </w:rPr>
        <w:t>ank</w:t>
      </w:r>
      <w:r w:rsidRPr="00AA4455">
        <w:rPr>
          <w:rFonts w:ascii="Times New Roman" w:hAnsi="Times New Roman" w:cs="Times New Roman"/>
          <w:sz w:val="24"/>
          <w:szCs w:val="24"/>
        </w:rPr>
        <w:t xml:space="preserve">ofindia.co.in) and will be binding on all bidders and no separate communication will be issued in this regard.  </w:t>
      </w:r>
    </w:p>
    <w:p w14:paraId="2702001E"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12CB55AB" w14:textId="77777777" w:rsidR="00BF774D"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In order to allow prospective bidders reasonable time in which to take the amendment into account in preparing their bids, the </w:t>
      </w:r>
      <w:r>
        <w:rPr>
          <w:rFonts w:ascii="Times New Roman" w:hAnsi="Times New Roman" w:cs="Times New Roman"/>
          <w:sz w:val="24"/>
          <w:szCs w:val="24"/>
        </w:rPr>
        <w:t>Bank</w:t>
      </w:r>
      <w:r w:rsidRPr="00AA4455">
        <w:rPr>
          <w:rFonts w:ascii="Times New Roman" w:hAnsi="Times New Roman" w:cs="Times New Roman"/>
          <w:sz w:val="24"/>
          <w:szCs w:val="24"/>
        </w:rPr>
        <w:t xml:space="preserve">, at its discretion, may extend the deadline for a reasonable period as decided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for the submission of Bids.  </w:t>
      </w:r>
    </w:p>
    <w:p w14:paraId="74BCCCC0" w14:textId="77777777" w:rsidR="00BF774D" w:rsidRPr="00AA4455" w:rsidRDefault="00BF774D" w:rsidP="00E054E3">
      <w:pPr>
        <w:spacing w:after="4" w:line="248" w:lineRule="auto"/>
        <w:ind w:right="39"/>
        <w:rPr>
          <w:rFonts w:ascii="Times New Roman" w:hAnsi="Times New Roman" w:cs="Times New Roman"/>
          <w:sz w:val="24"/>
          <w:szCs w:val="24"/>
        </w:rPr>
      </w:pPr>
    </w:p>
    <w:p w14:paraId="67694DF1" w14:textId="1DBC8B62"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68" w:name="_Toc183787784"/>
      <w:r w:rsidRPr="00761252">
        <w:rPr>
          <w:rFonts w:ascii="Times New Roman" w:hAnsi="Times New Roman" w:cs="Times New Roman"/>
          <w:b/>
          <w:bCs/>
          <w:color w:val="auto"/>
          <w:sz w:val="24"/>
          <w:szCs w:val="24"/>
          <w:u w:val="single"/>
        </w:rPr>
        <w:t>PREPARATION OF BIDS</w:t>
      </w:r>
      <w:bookmarkEnd w:id="68"/>
      <w:r w:rsidRPr="00761252">
        <w:rPr>
          <w:rFonts w:ascii="Times New Roman" w:hAnsi="Times New Roman" w:cs="Times New Roman"/>
          <w:b/>
          <w:bCs/>
          <w:color w:val="auto"/>
          <w:sz w:val="24"/>
          <w:szCs w:val="24"/>
          <w:u w:val="single"/>
        </w:rPr>
        <w:t xml:space="preserve"> </w:t>
      </w:r>
    </w:p>
    <w:p w14:paraId="464000B8" w14:textId="77777777" w:rsidR="00E054E3" w:rsidRDefault="00E054E3" w:rsidP="00E054E3">
      <w:pPr>
        <w:spacing w:after="45" w:line="248" w:lineRule="auto"/>
        <w:ind w:left="391" w:right="39"/>
        <w:jc w:val="both"/>
        <w:rPr>
          <w:rFonts w:ascii="Times New Roman" w:hAnsi="Times New Roman" w:cs="Times New Roman"/>
          <w:sz w:val="24"/>
          <w:szCs w:val="24"/>
        </w:rPr>
      </w:pPr>
    </w:p>
    <w:p w14:paraId="4DE010AF" w14:textId="653BE7FF" w:rsidR="00BF774D" w:rsidRPr="000D0198" w:rsidRDefault="00BF774D" w:rsidP="00FF083E">
      <w:pPr>
        <w:numPr>
          <w:ilvl w:val="1"/>
          <w:numId w:val="18"/>
        </w:numPr>
        <w:spacing w:after="45" w:line="248" w:lineRule="auto"/>
        <w:ind w:right="39"/>
        <w:jc w:val="both"/>
        <w:rPr>
          <w:rFonts w:ascii="Times New Roman" w:hAnsi="Times New Roman" w:cs="Times New Roman"/>
          <w:sz w:val="24"/>
          <w:szCs w:val="24"/>
        </w:rPr>
      </w:pPr>
      <w:r w:rsidRPr="000D0198">
        <w:rPr>
          <w:rFonts w:ascii="Times New Roman" w:hAnsi="Times New Roman" w:cs="Times New Roman"/>
          <w:sz w:val="24"/>
          <w:szCs w:val="24"/>
        </w:rPr>
        <w:t xml:space="preserve">All bids and supporting documents shall be submitted in English.  </w:t>
      </w:r>
    </w:p>
    <w:p w14:paraId="27ECE643" w14:textId="77777777" w:rsidR="00BF774D" w:rsidRPr="000D0198" w:rsidRDefault="00BF774D" w:rsidP="00FF083E">
      <w:pPr>
        <w:numPr>
          <w:ilvl w:val="1"/>
          <w:numId w:val="18"/>
        </w:numPr>
        <w:spacing w:after="45" w:line="248" w:lineRule="auto"/>
        <w:ind w:right="39"/>
        <w:jc w:val="both"/>
        <w:rPr>
          <w:rFonts w:ascii="Times New Roman" w:hAnsi="Times New Roman" w:cs="Times New Roman"/>
          <w:sz w:val="24"/>
          <w:szCs w:val="24"/>
        </w:rPr>
      </w:pPr>
      <w:r w:rsidRPr="000D0198">
        <w:rPr>
          <w:rFonts w:ascii="Times New Roman" w:hAnsi="Times New Roman" w:cs="Times New Roman"/>
          <w:sz w:val="24"/>
          <w:szCs w:val="24"/>
        </w:rPr>
        <w:t xml:space="preserve">All pages of RFP and supporting documents should be stamped and signed by Authorized Signatory of the Bidder. All pages of the bid document should be serially numbered. The person/s signing the bid shall sign all pages of the bid and rubber stamp should be affixed on each page. The bidder should submit a copy of Board Resolution or power of attorney document showing that the signatory has been duly authorized to sign the bid document.  </w:t>
      </w:r>
    </w:p>
    <w:p w14:paraId="464A6644" w14:textId="77777777" w:rsidR="00BF774D" w:rsidRDefault="00BF774D" w:rsidP="00FF083E">
      <w:pPr>
        <w:numPr>
          <w:ilvl w:val="1"/>
          <w:numId w:val="18"/>
        </w:numPr>
        <w:spacing w:after="45"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Conformity to Eligibility Criteria should be complete in all respects and contain all information sought for, as </w:t>
      </w:r>
      <w:r w:rsidRPr="000D0198">
        <w:rPr>
          <w:rFonts w:ascii="Times New Roman" w:hAnsi="Times New Roman" w:cs="Times New Roman"/>
          <w:sz w:val="24"/>
          <w:szCs w:val="24"/>
        </w:rPr>
        <w:t>per Appendix-A.</w:t>
      </w:r>
      <w:r w:rsidRPr="00AA4455">
        <w:rPr>
          <w:rFonts w:ascii="Times New Roman" w:hAnsi="Times New Roman" w:cs="Times New Roman"/>
          <w:sz w:val="24"/>
          <w:szCs w:val="24"/>
        </w:rPr>
        <w:t xml:space="preserve">  </w:t>
      </w:r>
    </w:p>
    <w:p w14:paraId="2F4214F2" w14:textId="77777777" w:rsidR="00BF774D" w:rsidRPr="001E6B11" w:rsidRDefault="00BF774D" w:rsidP="00FF083E">
      <w:pPr>
        <w:numPr>
          <w:ilvl w:val="1"/>
          <w:numId w:val="18"/>
        </w:numPr>
        <w:spacing w:after="4" w:line="248" w:lineRule="auto"/>
        <w:ind w:right="39"/>
        <w:jc w:val="both"/>
        <w:rPr>
          <w:rFonts w:ascii="Times New Roman" w:hAnsi="Times New Roman" w:cs="Times New Roman"/>
          <w:sz w:val="24"/>
          <w:szCs w:val="24"/>
        </w:rPr>
      </w:pPr>
      <w:r w:rsidRPr="001E6B11">
        <w:rPr>
          <w:rFonts w:ascii="Times New Roman" w:hAnsi="Times New Roman" w:cs="Times New Roman"/>
          <w:sz w:val="24"/>
          <w:szCs w:val="24"/>
        </w:rPr>
        <w:t xml:space="preserve">The bidder shall bear all costs associated with the preparation of and submission of the bid including cost of preparation/presentation etc. The </w:t>
      </w:r>
      <w:r>
        <w:rPr>
          <w:rFonts w:ascii="Times New Roman" w:hAnsi="Times New Roman" w:cs="Times New Roman"/>
          <w:sz w:val="24"/>
          <w:szCs w:val="24"/>
        </w:rPr>
        <w:t>Bank</w:t>
      </w:r>
      <w:r w:rsidRPr="001E6B11">
        <w:rPr>
          <w:rFonts w:ascii="Times New Roman" w:hAnsi="Times New Roman" w:cs="Times New Roman"/>
          <w:sz w:val="24"/>
          <w:szCs w:val="24"/>
        </w:rPr>
        <w:t xml:space="preserve"> will not be responsible or liable for these costs, regardless of the conduct or outcome of the bidding process.  </w:t>
      </w:r>
    </w:p>
    <w:p w14:paraId="152A6461" w14:textId="77777777" w:rsidR="00BF774D" w:rsidRPr="00AA4455" w:rsidRDefault="00BF774D" w:rsidP="00BF774D">
      <w:pPr>
        <w:spacing w:after="0"/>
        <w:rPr>
          <w:rFonts w:ascii="Times New Roman" w:hAnsi="Times New Roman" w:cs="Times New Roman"/>
          <w:sz w:val="24"/>
          <w:szCs w:val="24"/>
        </w:rPr>
      </w:pPr>
    </w:p>
    <w:p w14:paraId="16599643" w14:textId="77777777" w:rsidR="00BF774D" w:rsidRPr="000D0198" w:rsidRDefault="00BF774D" w:rsidP="00BF774D">
      <w:pPr>
        <w:spacing w:after="0"/>
        <w:rPr>
          <w:rFonts w:ascii="Times New Roman" w:hAnsi="Times New Roman" w:cs="Times New Roman"/>
          <w:sz w:val="24"/>
          <w:szCs w:val="24"/>
        </w:rPr>
      </w:pPr>
    </w:p>
    <w:p w14:paraId="05E64496"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69" w:name="_Toc183787785"/>
      <w:r w:rsidRPr="00761252">
        <w:rPr>
          <w:rFonts w:ascii="Times New Roman" w:hAnsi="Times New Roman" w:cs="Times New Roman"/>
          <w:b/>
          <w:bCs/>
          <w:color w:val="auto"/>
          <w:sz w:val="24"/>
          <w:szCs w:val="24"/>
          <w:u w:val="single"/>
        </w:rPr>
        <w:t>ERASURES OR ALTERATIONS</w:t>
      </w:r>
      <w:bookmarkEnd w:id="69"/>
    </w:p>
    <w:p w14:paraId="0DE0362F" w14:textId="7547B1FF" w:rsidR="00BF774D" w:rsidRPr="00E054E3" w:rsidRDefault="00BF774D" w:rsidP="00150AC5">
      <w:pPr>
        <w:pStyle w:val="Heading1"/>
        <w:ind w:left="10"/>
        <w:jc w:val="both"/>
        <w:rPr>
          <w:rFonts w:ascii="Times New Roman" w:hAnsi="Times New Roman" w:cs="Times New Roman"/>
          <w:color w:val="auto"/>
          <w:sz w:val="24"/>
          <w:szCs w:val="24"/>
          <w:u w:val="single"/>
        </w:rPr>
      </w:pPr>
      <w:bookmarkStart w:id="70" w:name="_Toc183712284"/>
      <w:bookmarkStart w:id="71" w:name="_Toc183787786"/>
      <w:r w:rsidRPr="00E054E3">
        <w:rPr>
          <w:rFonts w:ascii="Times New Roman" w:hAnsi="Times New Roman" w:cs="Times New Roman"/>
          <w:color w:val="auto"/>
          <w:sz w:val="24"/>
          <w:szCs w:val="24"/>
        </w:rPr>
        <w:t>The Offers containing erasures or alterations or overwriting will not be considered. There should be no hand-written material, corrections or alterations in the offer. Technical details must be completely filled in. Correct technical information of the services being offered must be filled in. Filling up of the information using terms such as OK, accepted, noted, as given in brochure/manual is not acceptable. The Bank may treat such Offers as not adhering to the tender guidelines and as unacceptable.</w:t>
      </w:r>
      <w:bookmarkEnd w:id="70"/>
      <w:bookmarkEnd w:id="71"/>
      <w:r w:rsidRPr="00E054E3">
        <w:rPr>
          <w:rFonts w:ascii="Times New Roman" w:hAnsi="Times New Roman" w:cs="Times New Roman"/>
          <w:color w:val="auto"/>
          <w:sz w:val="24"/>
          <w:szCs w:val="24"/>
        </w:rPr>
        <w:t xml:space="preserve">  </w:t>
      </w:r>
    </w:p>
    <w:p w14:paraId="1584693E" w14:textId="0D2AE3D6" w:rsidR="00BF774D" w:rsidRPr="001F1A41" w:rsidRDefault="00BF774D" w:rsidP="001F1A41">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13C6397B"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2" w:name="_Toc183787787"/>
      <w:r w:rsidRPr="00761252">
        <w:rPr>
          <w:rFonts w:ascii="Times New Roman" w:hAnsi="Times New Roman" w:cs="Times New Roman"/>
          <w:b/>
          <w:bCs/>
          <w:color w:val="auto"/>
          <w:sz w:val="24"/>
          <w:szCs w:val="24"/>
          <w:u w:val="single"/>
        </w:rPr>
        <w:lastRenderedPageBreak/>
        <w:t>BID OPENING</w:t>
      </w:r>
      <w:bookmarkEnd w:id="72"/>
      <w:r w:rsidRPr="00761252">
        <w:rPr>
          <w:rFonts w:ascii="Times New Roman" w:hAnsi="Times New Roman" w:cs="Times New Roman"/>
          <w:b/>
          <w:bCs/>
          <w:color w:val="auto"/>
          <w:sz w:val="24"/>
          <w:szCs w:val="24"/>
          <w:u w:val="single"/>
        </w:rPr>
        <w:t xml:space="preserve">  </w:t>
      </w:r>
    </w:p>
    <w:p w14:paraId="3697E1E0" w14:textId="77777777" w:rsidR="00BF774D" w:rsidRPr="00AA4455" w:rsidRDefault="00BF774D" w:rsidP="00BF774D">
      <w:pPr>
        <w:spacing w:after="0"/>
        <w:rPr>
          <w:rFonts w:ascii="Times New Roman" w:hAnsi="Times New Roman" w:cs="Times New Roman"/>
          <w:sz w:val="24"/>
          <w:szCs w:val="24"/>
        </w:rPr>
      </w:pPr>
    </w:p>
    <w:p w14:paraId="7BC11F12" w14:textId="77777777" w:rsidR="00BF774D" w:rsidRPr="00AA4455"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preliminary scrutiny of the Bid/s received will be done to determine whether they are complete in all respects as per the requirement of RFP, whether the documents have been properly signed and whether items are offered as per RFP requirements, whether technical documentation as required to evaluate the offer has been submitted.  </w:t>
      </w:r>
    </w:p>
    <w:p w14:paraId="3AD1E76E"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21A84466"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3" w:name="_Toc183787788"/>
      <w:r w:rsidRPr="00761252">
        <w:rPr>
          <w:rFonts w:ascii="Times New Roman" w:hAnsi="Times New Roman" w:cs="Times New Roman"/>
          <w:b/>
          <w:bCs/>
          <w:color w:val="auto"/>
          <w:sz w:val="24"/>
          <w:szCs w:val="24"/>
          <w:u w:val="single"/>
        </w:rPr>
        <w:t>EVALUATION OF RFP</w:t>
      </w:r>
      <w:bookmarkEnd w:id="73"/>
      <w:r w:rsidRPr="00761252">
        <w:rPr>
          <w:rFonts w:ascii="Times New Roman" w:hAnsi="Times New Roman" w:cs="Times New Roman"/>
          <w:b/>
          <w:bCs/>
          <w:color w:val="auto"/>
          <w:sz w:val="24"/>
          <w:szCs w:val="24"/>
          <w:u w:val="single"/>
        </w:rPr>
        <w:t xml:space="preserve">  </w:t>
      </w:r>
    </w:p>
    <w:p w14:paraId="4F54C3F0" w14:textId="77777777" w:rsidR="00BF774D" w:rsidRPr="00666BD7" w:rsidRDefault="00BF774D" w:rsidP="00BF774D"/>
    <w:p w14:paraId="01EDA196" w14:textId="77777777" w:rsidR="00BF774D" w:rsidRPr="00AA4455" w:rsidRDefault="00BF774D" w:rsidP="003A12D8">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will evaluate the bid/s submitted by the bidder/s under this RFP by the appropriate committee of the </w:t>
      </w:r>
      <w:r>
        <w:rPr>
          <w:rFonts w:ascii="Times New Roman" w:hAnsi="Times New Roman" w:cs="Times New Roman"/>
          <w:sz w:val="24"/>
          <w:szCs w:val="24"/>
        </w:rPr>
        <w:t>Bank</w:t>
      </w:r>
      <w:r w:rsidRPr="00AA4455">
        <w:rPr>
          <w:rFonts w:ascii="Times New Roman" w:hAnsi="Times New Roman" w:cs="Times New Roman"/>
          <w:sz w:val="24"/>
          <w:szCs w:val="24"/>
        </w:rPr>
        <w:t xml:space="preserve">. The </w:t>
      </w:r>
      <w:r>
        <w:rPr>
          <w:rFonts w:ascii="Times New Roman" w:hAnsi="Times New Roman" w:cs="Times New Roman"/>
          <w:sz w:val="24"/>
          <w:szCs w:val="24"/>
        </w:rPr>
        <w:t>Bank</w:t>
      </w:r>
      <w:r w:rsidRPr="00AA4455">
        <w:rPr>
          <w:rFonts w:ascii="Times New Roman" w:hAnsi="Times New Roman" w:cs="Times New Roman"/>
          <w:sz w:val="24"/>
          <w:szCs w:val="24"/>
        </w:rPr>
        <w:t xml:space="preserve"> may engage an external agency for evaluation of the bid. It is </w:t>
      </w:r>
      <w:r>
        <w:rPr>
          <w:rFonts w:ascii="Times New Roman" w:hAnsi="Times New Roman" w:cs="Times New Roman"/>
          <w:sz w:val="24"/>
          <w:szCs w:val="24"/>
        </w:rPr>
        <w:t>Bank</w:t>
      </w:r>
      <w:r w:rsidRPr="00AA4455">
        <w:rPr>
          <w:rFonts w:ascii="Times New Roman" w:hAnsi="Times New Roman" w:cs="Times New Roman"/>
          <w:sz w:val="24"/>
          <w:szCs w:val="24"/>
        </w:rPr>
        <w:t xml:space="preserve">'s discretion to decide at that point of time.  </w:t>
      </w:r>
    </w:p>
    <w:p w14:paraId="145CB157"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430C12C6" w14:textId="1B80E222" w:rsidR="00BF774D" w:rsidRDefault="00BF774D" w:rsidP="003A12D8">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At the time of evaluation of </w:t>
      </w:r>
      <w:r>
        <w:rPr>
          <w:rFonts w:ascii="Times New Roman" w:hAnsi="Times New Roman" w:cs="Times New Roman"/>
          <w:sz w:val="24"/>
          <w:szCs w:val="24"/>
        </w:rPr>
        <w:t>bid/s</w:t>
      </w:r>
      <w:r w:rsidRPr="00AA4455">
        <w:rPr>
          <w:rFonts w:ascii="Times New Roman" w:hAnsi="Times New Roman" w:cs="Times New Roman"/>
          <w:sz w:val="24"/>
          <w:szCs w:val="24"/>
        </w:rPr>
        <w:t xml:space="preserve">, the </w:t>
      </w:r>
      <w:r>
        <w:rPr>
          <w:rFonts w:ascii="Times New Roman" w:hAnsi="Times New Roman" w:cs="Times New Roman"/>
          <w:sz w:val="24"/>
          <w:szCs w:val="24"/>
        </w:rPr>
        <w:t>Bank</w:t>
      </w:r>
      <w:r w:rsidRPr="00AA4455">
        <w:rPr>
          <w:rFonts w:ascii="Times New Roman" w:hAnsi="Times New Roman" w:cs="Times New Roman"/>
          <w:sz w:val="24"/>
          <w:szCs w:val="24"/>
        </w:rPr>
        <w:t xml:space="preserve"> may, at its discretion, waive any minor nonconformity or any minor irregularity in the bid which does not constitute a material deviation. </w:t>
      </w:r>
      <w:r>
        <w:rPr>
          <w:rFonts w:ascii="Times New Roman" w:hAnsi="Times New Roman" w:cs="Times New Roman"/>
          <w:sz w:val="24"/>
          <w:szCs w:val="24"/>
        </w:rPr>
        <w:t>Bank</w:t>
      </w:r>
      <w:r w:rsidR="00CC266A">
        <w:rPr>
          <w:rFonts w:ascii="Times New Roman" w:hAnsi="Times New Roman" w:cs="Times New Roman"/>
          <w:sz w:val="24"/>
          <w:szCs w:val="24"/>
        </w:rPr>
        <w:t>’</w:t>
      </w:r>
      <w:r w:rsidRPr="00AA4455">
        <w:rPr>
          <w:rFonts w:ascii="Times New Roman" w:hAnsi="Times New Roman" w:cs="Times New Roman"/>
          <w:sz w:val="24"/>
          <w:szCs w:val="24"/>
        </w:rPr>
        <w:t xml:space="preserve">s decision in this regard will be final and the waiver shall be binding on all the bidders and 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for such waivers.  </w:t>
      </w:r>
      <w:r>
        <w:rPr>
          <w:rFonts w:ascii="Times New Roman" w:hAnsi="Times New Roman" w:cs="Times New Roman"/>
          <w:sz w:val="24"/>
          <w:szCs w:val="24"/>
        </w:rPr>
        <w:t xml:space="preserve">Bank may, at its sole discretion, decide to seek more information from the Bidder in order to normalize the bids. </w:t>
      </w:r>
    </w:p>
    <w:p w14:paraId="4139214D"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47BF6BFA" w14:textId="178AD873" w:rsidR="00BF774D" w:rsidRPr="00895FBC" w:rsidRDefault="00BF774D" w:rsidP="003A12D8">
      <w:pPr>
        <w:pStyle w:val="ListParagraph"/>
        <w:numPr>
          <w:ilvl w:val="1"/>
          <w:numId w:val="18"/>
        </w:numPr>
        <w:spacing w:after="0"/>
        <w:ind w:right="39"/>
        <w:jc w:val="both"/>
        <w:rPr>
          <w:rFonts w:ascii="Times New Roman" w:hAnsi="Times New Roman" w:cs="Times New Roman"/>
          <w:sz w:val="24"/>
          <w:szCs w:val="24"/>
        </w:rPr>
      </w:pPr>
      <w:r w:rsidRPr="00895FBC">
        <w:rPr>
          <w:rFonts w:ascii="Times New Roman" w:hAnsi="Times New Roman" w:cs="Times New Roman"/>
          <w:sz w:val="24"/>
          <w:szCs w:val="24"/>
        </w:rPr>
        <w:t>Bid submitted by the bidder will be evaluated based on the format mentioned in A</w:t>
      </w:r>
      <w:r w:rsidRPr="00895FBC">
        <w:rPr>
          <w:rFonts w:ascii="Times New Roman" w:hAnsi="Times New Roman" w:cs="Times New Roman"/>
          <w:b/>
          <w:sz w:val="24"/>
          <w:szCs w:val="24"/>
        </w:rPr>
        <w:t>ppendix-B</w:t>
      </w:r>
      <w:r w:rsidRPr="00895FBC">
        <w:rPr>
          <w:rFonts w:ascii="Times New Roman" w:hAnsi="Times New Roman" w:cs="Times New Roman"/>
          <w:sz w:val="24"/>
          <w:szCs w:val="24"/>
        </w:rPr>
        <w:t xml:space="preserve">, where </w:t>
      </w:r>
      <w:r w:rsidR="0025716B">
        <w:rPr>
          <w:rFonts w:ascii="Times New Roman" w:hAnsi="Times New Roman" w:cs="Times New Roman"/>
          <w:sz w:val="24"/>
          <w:szCs w:val="24"/>
        </w:rPr>
        <w:t>80</w:t>
      </w:r>
      <w:r w:rsidRPr="00895FBC">
        <w:rPr>
          <w:rFonts w:ascii="Times New Roman" w:hAnsi="Times New Roman" w:cs="Times New Roman"/>
          <w:sz w:val="24"/>
          <w:szCs w:val="24"/>
        </w:rPr>
        <w:t xml:space="preserve"> Marks are allotted for Technical Evaluation.  The Bidders who qualify the Eligibility Criteria and based on the Technical Evaluation marks will be declared selected for next process i.e. Presentation. These short-listed bidders will be intimated through email. No interim enquiries will be entertained. The decision taken by the </w:t>
      </w:r>
      <w:r>
        <w:rPr>
          <w:rFonts w:ascii="Times New Roman" w:hAnsi="Times New Roman" w:cs="Times New Roman"/>
          <w:sz w:val="24"/>
          <w:szCs w:val="24"/>
        </w:rPr>
        <w:t>Bank</w:t>
      </w:r>
      <w:r w:rsidRPr="00895FBC">
        <w:rPr>
          <w:rFonts w:ascii="Times New Roman" w:hAnsi="Times New Roman" w:cs="Times New Roman"/>
          <w:sz w:val="24"/>
          <w:szCs w:val="24"/>
        </w:rPr>
        <w:t xml:space="preserve"> shall be final and no representation or correspondence shall be entertained. </w:t>
      </w:r>
    </w:p>
    <w:p w14:paraId="159E29F8"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6FBCC1E4" w14:textId="77777777" w:rsidR="00BF774D"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Only shortlisted bidders will be invited for a presentation on a specified date, time before the appointed committee of the </w:t>
      </w:r>
      <w:r>
        <w:rPr>
          <w:rFonts w:ascii="Times New Roman" w:hAnsi="Times New Roman" w:cs="Times New Roman"/>
          <w:sz w:val="24"/>
          <w:szCs w:val="24"/>
        </w:rPr>
        <w:t>Bank</w:t>
      </w:r>
      <w:r w:rsidRPr="00AA4455">
        <w:rPr>
          <w:rFonts w:ascii="Times New Roman" w:hAnsi="Times New Roman" w:cs="Times New Roman"/>
          <w:sz w:val="24"/>
          <w:szCs w:val="24"/>
        </w:rPr>
        <w:t xml:space="preserve">. The presentation shall carry 20 marks. The Successful bidders will be intimated about the date and time of presentation and will have to make their own travel and stay arrangements at their own cost. </w:t>
      </w:r>
      <w:r>
        <w:rPr>
          <w:rFonts w:ascii="Times New Roman" w:hAnsi="Times New Roman" w:cs="Times New Roman"/>
          <w:sz w:val="24"/>
          <w:szCs w:val="24"/>
        </w:rPr>
        <w:t>Bank</w:t>
      </w:r>
      <w:r w:rsidRPr="00AA4455">
        <w:rPr>
          <w:rFonts w:ascii="Times New Roman" w:hAnsi="Times New Roman" w:cs="Times New Roman"/>
          <w:sz w:val="24"/>
          <w:szCs w:val="24"/>
        </w:rPr>
        <w:t xml:space="preserve"> will not bear the cost towards the same.  </w:t>
      </w:r>
    </w:p>
    <w:p w14:paraId="37674DE0" w14:textId="77777777" w:rsidR="00BF774D" w:rsidRPr="00AA4455" w:rsidRDefault="00BF774D" w:rsidP="00BF774D">
      <w:pPr>
        <w:spacing w:after="4" w:line="248" w:lineRule="auto"/>
        <w:ind w:left="1090" w:right="39"/>
        <w:rPr>
          <w:rFonts w:ascii="Times New Roman" w:hAnsi="Times New Roman" w:cs="Times New Roman"/>
          <w:sz w:val="24"/>
          <w:szCs w:val="24"/>
        </w:rPr>
      </w:pPr>
    </w:p>
    <w:p w14:paraId="11236292" w14:textId="77777777" w:rsidR="00BF774D" w:rsidRPr="000D0198" w:rsidRDefault="00BF774D" w:rsidP="00FF083E">
      <w:pPr>
        <w:numPr>
          <w:ilvl w:val="1"/>
          <w:numId w:val="18"/>
        </w:numPr>
        <w:spacing w:after="4" w:line="248" w:lineRule="auto"/>
        <w:ind w:right="39"/>
        <w:jc w:val="both"/>
        <w:rPr>
          <w:rFonts w:ascii="Times New Roman" w:hAnsi="Times New Roman" w:cs="Times New Roman"/>
          <w:sz w:val="24"/>
          <w:szCs w:val="24"/>
        </w:rPr>
      </w:pPr>
      <w:r w:rsidRPr="000D0198">
        <w:rPr>
          <w:rFonts w:ascii="Times New Roman" w:hAnsi="Times New Roman" w:cs="Times New Roman"/>
          <w:sz w:val="24"/>
          <w:szCs w:val="24"/>
        </w:rPr>
        <w:t xml:space="preserve">The presentation shall comprise of: Need of Cyber Insurance for the </w:t>
      </w:r>
      <w:r>
        <w:rPr>
          <w:rFonts w:ascii="Times New Roman" w:hAnsi="Times New Roman" w:cs="Times New Roman"/>
          <w:sz w:val="24"/>
          <w:szCs w:val="24"/>
        </w:rPr>
        <w:t>Bank</w:t>
      </w:r>
      <w:r w:rsidRPr="000D0198">
        <w:rPr>
          <w:rFonts w:ascii="Times New Roman" w:hAnsi="Times New Roman" w:cs="Times New Roman"/>
          <w:sz w:val="24"/>
          <w:szCs w:val="24"/>
        </w:rPr>
        <w:t xml:space="preserve">, Risk coverage, Customization, Design and Placement of Insurance Policy, Various Products on Offer, Procurement of a suitable policy, Maintenance &amp; Renewal of Policy with a major focus on Claims – covering admissible losses, exclusions and settlement process etc., with a detailed role of the Insurance broker at each stage. To be specific, the presentation may cover minimum: </w:t>
      </w:r>
    </w:p>
    <w:p w14:paraId="15892680" w14:textId="77777777" w:rsidR="00BF774D" w:rsidRPr="00AA4455" w:rsidRDefault="00BF774D" w:rsidP="00BF774D">
      <w:pPr>
        <w:spacing w:after="86"/>
        <w:rPr>
          <w:rFonts w:ascii="Times New Roman" w:hAnsi="Times New Roman" w:cs="Times New Roman"/>
          <w:sz w:val="24"/>
          <w:szCs w:val="24"/>
        </w:rPr>
      </w:pPr>
      <w:r w:rsidRPr="00AA4455">
        <w:rPr>
          <w:rFonts w:ascii="Times New Roman" w:hAnsi="Times New Roman" w:cs="Times New Roman"/>
          <w:sz w:val="24"/>
          <w:szCs w:val="24"/>
        </w:rPr>
        <w:t xml:space="preserve"> </w:t>
      </w:r>
    </w:p>
    <w:p w14:paraId="4996BD76" w14:textId="77777777" w:rsidR="00BF774D" w:rsidRPr="00AA4455" w:rsidRDefault="00BF774D" w:rsidP="003F58AC">
      <w:pPr>
        <w:numPr>
          <w:ilvl w:val="0"/>
          <w:numId w:val="21"/>
        </w:numPr>
        <w:spacing w:after="38"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Functioning as a Broker for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in assisting the </w:t>
      </w:r>
      <w:r>
        <w:rPr>
          <w:rFonts w:ascii="Times New Roman" w:hAnsi="Times New Roman" w:cs="Times New Roman"/>
          <w:sz w:val="24"/>
          <w:szCs w:val="24"/>
        </w:rPr>
        <w:t>Bank</w:t>
      </w:r>
      <w:r w:rsidRPr="00AA4455">
        <w:rPr>
          <w:rFonts w:ascii="Times New Roman" w:hAnsi="Times New Roman" w:cs="Times New Roman"/>
          <w:sz w:val="24"/>
          <w:szCs w:val="24"/>
        </w:rPr>
        <w:t xml:space="preserve"> for managing operational risks including Cyber Crimes. </w:t>
      </w:r>
    </w:p>
    <w:p w14:paraId="36EF4437" w14:textId="77777777" w:rsidR="00BF774D" w:rsidRPr="00AA4455" w:rsidRDefault="00BF774D" w:rsidP="003F58AC">
      <w:pPr>
        <w:numPr>
          <w:ilvl w:val="0"/>
          <w:numId w:val="21"/>
        </w:numPr>
        <w:spacing w:after="25"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Support services to the </w:t>
      </w:r>
      <w:r>
        <w:rPr>
          <w:rFonts w:ascii="Times New Roman" w:hAnsi="Times New Roman" w:cs="Times New Roman"/>
          <w:sz w:val="24"/>
          <w:szCs w:val="24"/>
        </w:rPr>
        <w:t>Bank</w:t>
      </w:r>
      <w:r w:rsidRPr="00AA4455">
        <w:rPr>
          <w:rFonts w:ascii="Times New Roman" w:hAnsi="Times New Roman" w:cs="Times New Roman"/>
          <w:sz w:val="24"/>
          <w:szCs w:val="24"/>
        </w:rPr>
        <w:t xml:space="preserve"> from design to delivery of Cyber Insurance and its maintenance.  </w:t>
      </w:r>
    </w:p>
    <w:p w14:paraId="1418BE7C" w14:textId="77777777" w:rsidR="00BF774D" w:rsidRPr="00AA4455" w:rsidRDefault="00BF774D" w:rsidP="003F58AC">
      <w:pPr>
        <w:numPr>
          <w:ilvl w:val="0"/>
          <w:numId w:val="21"/>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Claims lodgement, monitoring and support in the process of settlement.   </w:t>
      </w:r>
    </w:p>
    <w:p w14:paraId="14505FFC" w14:textId="77777777" w:rsidR="00BF774D" w:rsidRPr="00AA4455" w:rsidRDefault="00BF774D" w:rsidP="003F58AC">
      <w:pPr>
        <w:numPr>
          <w:ilvl w:val="0"/>
          <w:numId w:val="21"/>
        </w:numPr>
        <w:spacing w:after="52"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Past &amp; Current experience in handling Cyber/IT/ Digital /Fraud/Card insurance policies of various </w:t>
      </w:r>
      <w:r>
        <w:rPr>
          <w:rFonts w:ascii="Times New Roman" w:hAnsi="Times New Roman" w:cs="Times New Roman"/>
          <w:sz w:val="24"/>
          <w:szCs w:val="24"/>
        </w:rPr>
        <w:t>Bank</w:t>
      </w:r>
      <w:r w:rsidRPr="00AA4455">
        <w:rPr>
          <w:rFonts w:ascii="Times New Roman" w:hAnsi="Times New Roman" w:cs="Times New Roman"/>
          <w:sz w:val="24"/>
          <w:szCs w:val="24"/>
        </w:rPr>
        <w:t xml:space="preserve">s/ FIs with claims experience.  </w:t>
      </w:r>
    </w:p>
    <w:p w14:paraId="24EB829C" w14:textId="42165631" w:rsidR="00BF774D" w:rsidRPr="00AA4455" w:rsidRDefault="00BF774D" w:rsidP="00E054E3">
      <w:pPr>
        <w:spacing w:after="4" w:line="248" w:lineRule="auto"/>
        <w:ind w:left="1080" w:right="39"/>
        <w:rPr>
          <w:rFonts w:ascii="Times New Roman" w:hAnsi="Times New Roman" w:cs="Times New Roman"/>
          <w:sz w:val="24"/>
          <w:szCs w:val="24"/>
        </w:rPr>
      </w:pPr>
      <w:r w:rsidRPr="00AA4455">
        <w:rPr>
          <w:rFonts w:ascii="Times New Roman" w:hAnsi="Times New Roman" w:cs="Times New Roman"/>
          <w:sz w:val="24"/>
          <w:szCs w:val="24"/>
        </w:rPr>
        <w:t xml:space="preserve"> </w:t>
      </w:r>
    </w:p>
    <w:p w14:paraId="79FE7375" w14:textId="59F119AA" w:rsidR="00BF774D" w:rsidRDefault="00BF774D" w:rsidP="00FF083E">
      <w:pPr>
        <w:pStyle w:val="ListParagraph"/>
        <w:numPr>
          <w:ilvl w:val="1"/>
          <w:numId w:val="18"/>
        </w:numPr>
        <w:spacing w:after="4" w:line="248" w:lineRule="auto"/>
        <w:ind w:right="39"/>
        <w:jc w:val="both"/>
        <w:rPr>
          <w:rFonts w:ascii="Times New Roman" w:hAnsi="Times New Roman" w:cs="Times New Roman"/>
          <w:sz w:val="24"/>
          <w:szCs w:val="24"/>
        </w:rPr>
      </w:pPr>
      <w:r w:rsidRPr="000A0CEB">
        <w:rPr>
          <w:rFonts w:ascii="Times New Roman" w:hAnsi="Times New Roman" w:cs="Times New Roman"/>
          <w:sz w:val="24"/>
          <w:szCs w:val="24"/>
        </w:rPr>
        <w:lastRenderedPageBreak/>
        <w:t xml:space="preserve">The Bidders called for presentation would be ranked on the basis of the sum total of score i.e. Technical Evaluation score ‘plus’ the Presentation Score. The top scorer will be selected as Insurance Broker for managing Cyber insurance cover and claims of the </w:t>
      </w:r>
      <w:r>
        <w:rPr>
          <w:rFonts w:ascii="Times New Roman" w:hAnsi="Times New Roman" w:cs="Times New Roman"/>
          <w:sz w:val="24"/>
          <w:szCs w:val="24"/>
        </w:rPr>
        <w:t>Bank</w:t>
      </w:r>
      <w:r w:rsidRPr="000A0CEB">
        <w:rPr>
          <w:rFonts w:ascii="Times New Roman" w:hAnsi="Times New Roman" w:cs="Times New Roman"/>
          <w:sz w:val="24"/>
          <w:szCs w:val="24"/>
        </w:rPr>
        <w:t xml:space="preserve"> initially for two </w:t>
      </w:r>
      <w:r w:rsidR="00CC266A" w:rsidRPr="000A0CEB">
        <w:rPr>
          <w:rFonts w:ascii="Times New Roman" w:hAnsi="Times New Roman" w:cs="Times New Roman"/>
          <w:sz w:val="24"/>
          <w:szCs w:val="24"/>
        </w:rPr>
        <w:t>year</w:t>
      </w:r>
      <w:r w:rsidR="00CC266A">
        <w:rPr>
          <w:rFonts w:ascii="Times New Roman" w:hAnsi="Times New Roman" w:cs="Times New Roman"/>
          <w:sz w:val="24"/>
          <w:szCs w:val="24"/>
        </w:rPr>
        <w:t xml:space="preserve">s </w:t>
      </w:r>
      <w:r w:rsidR="00CC266A" w:rsidRPr="000A0CEB">
        <w:rPr>
          <w:rFonts w:ascii="Times New Roman" w:hAnsi="Times New Roman" w:cs="Times New Roman"/>
          <w:sz w:val="24"/>
          <w:szCs w:val="24"/>
        </w:rPr>
        <w:t>period</w:t>
      </w:r>
      <w:r w:rsidRPr="000A0CEB">
        <w:rPr>
          <w:rFonts w:ascii="Times New Roman" w:hAnsi="Times New Roman" w:cs="Times New Roman"/>
          <w:sz w:val="24"/>
          <w:szCs w:val="24"/>
        </w:rPr>
        <w:t xml:space="preserve"> – with provision of extension for one more year. </w:t>
      </w:r>
    </w:p>
    <w:p w14:paraId="31A05913" w14:textId="77777777" w:rsidR="00BF774D" w:rsidRPr="000A0CEB" w:rsidRDefault="00BF774D" w:rsidP="00BF774D">
      <w:pPr>
        <w:pStyle w:val="ListParagraph"/>
        <w:spacing w:after="4" w:line="248" w:lineRule="auto"/>
        <w:ind w:left="1090" w:right="39"/>
        <w:rPr>
          <w:rFonts w:ascii="Times New Roman" w:hAnsi="Times New Roman" w:cs="Times New Roman"/>
          <w:sz w:val="24"/>
          <w:szCs w:val="24"/>
        </w:rPr>
      </w:pPr>
    </w:p>
    <w:p w14:paraId="00F87753" w14:textId="419DBB21" w:rsidR="00BF774D" w:rsidRPr="001F1A41"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to accept or reject any application without assigning any reason whatsoever</w:t>
      </w:r>
      <w:r w:rsidRPr="00AA4455">
        <w:rPr>
          <w:rFonts w:ascii="Times New Roman" w:hAnsi="Times New Roman" w:cs="Times New Roman"/>
          <w:b/>
          <w:sz w:val="24"/>
          <w:szCs w:val="24"/>
        </w:rPr>
        <w:t xml:space="preserve">. </w:t>
      </w:r>
      <w:r w:rsidRPr="00AA4455">
        <w:rPr>
          <w:rFonts w:ascii="Times New Roman" w:hAnsi="Times New Roman" w:cs="Times New Roman"/>
          <w:sz w:val="24"/>
          <w:szCs w:val="24"/>
        </w:rPr>
        <w:t xml:space="preserve"> </w:t>
      </w:r>
    </w:p>
    <w:p w14:paraId="57065BA1" w14:textId="77777777" w:rsidR="00BF774D" w:rsidRPr="00AA4455" w:rsidRDefault="00BF774D" w:rsidP="00BF774D">
      <w:pPr>
        <w:spacing w:after="4" w:line="248" w:lineRule="auto"/>
        <w:ind w:left="1090" w:right="39"/>
        <w:rPr>
          <w:rFonts w:ascii="Times New Roman" w:hAnsi="Times New Roman" w:cs="Times New Roman"/>
          <w:sz w:val="24"/>
          <w:szCs w:val="24"/>
        </w:rPr>
      </w:pPr>
    </w:p>
    <w:p w14:paraId="61D0361F" w14:textId="6744A59C"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4" w:name="_Toc183787789"/>
      <w:r w:rsidRPr="00761252">
        <w:rPr>
          <w:rFonts w:ascii="Times New Roman" w:hAnsi="Times New Roman" w:cs="Times New Roman"/>
          <w:b/>
          <w:bCs/>
          <w:color w:val="auto"/>
          <w:sz w:val="24"/>
          <w:szCs w:val="24"/>
          <w:u w:val="single"/>
        </w:rPr>
        <w:t>CLARIFICATIONS OF OFFERS</w:t>
      </w:r>
      <w:bookmarkEnd w:id="74"/>
      <w:r w:rsidRPr="00761252">
        <w:rPr>
          <w:rFonts w:ascii="Times New Roman" w:hAnsi="Times New Roman" w:cs="Times New Roman"/>
          <w:b/>
          <w:bCs/>
          <w:color w:val="auto"/>
          <w:sz w:val="24"/>
          <w:szCs w:val="24"/>
          <w:u w:val="single"/>
        </w:rPr>
        <w:t xml:space="preserve"> </w:t>
      </w:r>
    </w:p>
    <w:p w14:paraId="39A403D6" w14:textId="77777777" w:rsidR="001F1A41" w:rsidRPr="001F1A41" w:rsidRDefault="001F1A41" w:rsidP="001F1A41"/>
    <w:p w14:paraId="0BB920DA" w14:textId="77777777" w:rsidR="00BF774D" w:rsidRPr="00AA4455" w:rsidRDefault="00BF774D" w:rsidP="00FF083E">
      <w:pPr>
        <w:numPr>
          <w:ilvl w:val="1"/>
          <w:numId w:val="18"/>
        </w:numPr>
        <w:spacing w:after="50"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During the process of scrutiny, evaluation and comparison of offers, the </w:t>
      </w:r>
      <w:r>
        <w:rPr>
          <w:rFonts w:ascii="Times New Roman" w:hAnsi="Times New Roman" w:cs="Times New Roman"/>
          <w:sz w:val="24"/>
          <w:szCs w:val="24"/>
        </w:rPr>
        <w:t>Bank</w:t>
      </w:r>
      <w:r w:rsidRPr="00AA4455">
        <w:rPr>
          <w:rFonts w:ascii="Times New Roman" w:hAnsi="Times New Roman" w:cs="Times New Roman"/>
          <w:sz w:val="24"/>
          <w:szCs w:val="24"/>
        </w:rPr>
        <w:t xml:space="preserve"> may, at its discretion, seek clarifications from all the bidders/any of the bidders on the offer made by them. The request for such clarifications and the Bidders response will necessarily be in writing and it should be submitted within the time stipulated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582DF9A6" w14:textId="77777777" w:rsidR="00BF774D" w:rsidRPr="00AA4455"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may repeat this process of obtaining clarification till </w:t>
      </w:r>
      <w:r>
        <w:rPr>
          <w:rFonts w:ascii="Times New Roman" w:hAnsi="Times New Roman" w:cs="Times New Roman"/>
          <w:sz w:val="24"/>
          <w:szCs w:val="24"/>
        </w:rPr>
        <w:t>Bank</w:t>
      </w:r>
      <w:r w:rsidRPr="00AA4455">
        <w:rPr>
          <w:rFonts w:ascii="Times New Roman" w:hAnsi="Times New Roman" w:cs="Times New Roman"/>
          <w:sz w:val="24"/>
          <w:szCs w:val="24"/>
        </w:rPr>
        <w:t xml:space="preserve"> is satisfied. The shortlisted bidders agree that they have no reservation or objection to participate in this process and extend their co-operation to the </w:t>
      </w:r>
      <w:r>
        <w:rPr>
          <w:rFonts w:ascii="Times New Roman" w:hAnsi="Times New Roman" w:cs="Times New Roman"/>
          <w:sz w:val="24"/>
          <w:szCs w:val="24"/>
        </w:rPr>
        <w:t>Bank</w:t>
      </w:r>
      <w:r w:rsidRPr="00AA4455">
        <w:rPr>
          <w:rFonts w:ascii="Times New Roman" w:hAnsi="Times New Roman" w:cs="Times New Roman"/>
          <w:sz w:val="24"/>
          <w:szCs w:val="24"/>
        </w:rPr>
        <w:t xml:space="preserve"> by submitting the response to this RFP.  </w:t>
      </w:r>
    </w:p>
    <w:p w14:paraId="76CF46D1" w14:textId="77777777" w:rsidR="00BF774D" w:rsidRDefault="00BF774D" w:rsidP="00BF774D">
      <w:pPr>
        <w:spacing w:after="66"/>
        <w:rPr>
          <w:rFonts w:ascii="Times New Roman" w:hAnsi="Times New Roman" w:cs="Times New Roman"/>
          <w:sz w:val="24"/>
          <w:szCs w:val="24"/>
        </w:rPr>
      </w:pPr>
      <w:r w:rsidRPr="00AA4455">
        <w:rPr>
          <w:rFonts w:ascii="Times New Roman" w:hAnsi="Times New Roman" w:cs="Times New Roman"/>
          <w:sz w:val="24"/>
          <w:szCs w:val="24"/>
        </w:rPr>
        <w:t xml:space="preserve"> </w:t>
      </w:r>
    </w:p>
    <w:p w14:paraId="3D1444B2" w14:textId="77777777" w:rsidR="001F1A41" w:rsidRPr="00AA4455" w:rsidRDefault="001F1A41" w:rsidP="00BF774D">
      <w:pPr>
        <w:spacing w:after="66"/>
        <w:rPr>
          <w:rFonts w:ascii="Times New Roman" w:hAnsi="Times New Roman" w:cs="Times New Roman"/>
          <w:sz w:val="24"/>
          <w:szCs w:val="24"/>
        </w:rPr>
      </w:pPr>
    </w:p>
    <w:p w14:paraId="08DCC740"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5" w:name="_Toc183787790"/>
      <w:r w:rsidRPr="00761252">
        <w:rPr>
          <w:rFonts w:ascii="Times New Roman" w:hAnsi="Times New Roman" w:cs="Times New Roman"/>
          <w:b/>
          <w:bCs/>
          <w:color w:val="auto"/>
          <w:sz w:val="24"/>
          <w:szCs w:val="24"/>
          <w:u w:val="single"/>
        </w:rPr>
        <w:t>MODIFICATION/CANCELLATION OF RFP</w:t>
      </w:r>
      <w:bookmarkEnd w:id="75"/>
      <w:r w:rsidRPr="00761252">
        <w:rPr>
          <w:rFonts w:ascii="Times New Roman" w:hAnsi="Times New Roman" w:cs="Times New Roman"/>
          <w:b/>
          <w:bCs/>
          <w:color w:val="auto"/>
          <w:sz w:val="24"/>
          <w:szCs w:val="24"/>
          <w:u w:val="single"/>
        </w:rPr>
        <w:t xml:space="preserve">  </w:t>
      </w:r>
    </w:p>
    <w:p w14:paraId="18D49787"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2EC5CF24" w14:textId="7F753113" w:rsidR="00BF774D" w:rsidRPr="00AA4455" w:rsidRDefault="00BF774D" w:rsidP="00FF083E">
      <w:pPr>
        <w:numPr>
          <w:ilvl w:val="1"/>
          <w:numId w:val="18"/>
        </w:numPr>
        <w:spacing w:after="48"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RFP is not an offer by the </w:t>
      </w:r>
      <w:r>
        <w:rPr>
          <w:rFonts w:ascii="Times New Roman" w:hAnsi="Times New Roman" w:cs="Times New Roman"/>
          <w:sz w:val="24"/>
          <w:szCs w:val="24"/>
        </w:rPr>
        <w:t>Bank</w:t>
      </w:r>
      <w:r w:rsidRPr="00AA4455">
        <w:rPr>
          <w:rFonts w:ascii="Times New Roman" w:hAnsi="Times New Roman" w:cs="Times New Roman"/>
          <w:sz w:val="24"/>
          <w:szCs w:val="24"/>
        </w:rPr>
        <w:t xml:space="preserve"> but an invitation to get the response from the interested bidders for short listing the bidders for </w:t>
      </w:r>
      <w:r>
        <w:rPr>
          <w:rFonts w:ascii="Times New Roman" w:hAnsi="Times New Roman" w:cs="Times New Roman"/>
          <w:sz w:val="24"/>
          <w:szCs w:val="24"/>
        </w:rPr>
        <w:t>Bank</w:t>
      </w:r>
      <w:r w:rsidR="000D7DBF">
        <w:rPr>
          <w:rFonts w:ascii="Times New Roman" w:hAnsi="Times New Roman" w:cs="Times New Roman"/>
          <w:sz w:val="24"/>
          <w:szCs w:val="24"/>
        </w:rPr>
        <w:t>’</w:t>
      </w:r>
      <w:r w:rsidRPr="00AA4455">
        <w:rPr>
          <w:rFonts w:ascii="Times New Roman" w:hAnsi="Times New Roman" w:cs="Times New Roman"/>
          <w:sz w:val="24"/>
          <w:szCs w:val="24"/>
        </w:rPr>
        <w:t xml:space="preserve">s requirements. </w:t>
      </w:r>
    </w:p>
    <w:p w14:paraId="75A85B49" w14:textId="77777777" w:rsidR="00BF774D" w:rsidRPr="00AA4455" w:rsidRDefault="00BF774D" w:rsidP="00BF774D">
      <w:pPr>
        <w:spacing w:after="31"/>
        <w:rPr>
          <w:rFonts w:ascii="Times New Roman" w:hAnsi="Times New Roman" w:cs="Times New Roman"/>
          <w:sz w:val="24"/>
          <w:szCs w:val="24"/>
        </w:rPr>
      </w:pPr>
      <w:r w:rsidRPr="00AA4455">
        <w:rPr>
          <w:rFonts w:ascii="Times New Roman" w:hAnsi="Times New Roman" w:cs="Times New Roman"/>
          <w:sz w:val="24"/>
          <w:szCs w:val="24"/>
        </w:rPr>
        <w:t xml:space="preserve">  </w:t>
      </w:r>
    </w:p>
    <w:p w14:paraId="56C2FD19" w14:textId="77777777" w:rsidR="00BF774D" w:rsidRPr="00AA4455"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to cancel RFP process at any time, without thereby incurring any liabilities to the affected bidder[s]. Reasons for cancellation, as determined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in sole discretion include but are not limited to, the following:  </w:t>
      </w:r>
    </w:p>
    <w:p w14:paraId="11749269"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40216FF4" w14:textId="77777777" w:rsidR="00BF774D" w:rsidRPr="00AA4455" w:rsidRDefault="00BF774D" w:rsidP="003F58AC">
      <w:pPr>
        <w:pStyle w:val="ListParagraph"/>
        <w:numPr>
          <w:ilvl w:val="0"/>
          <w:numId w:val="22"/>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Services contemplated are no longer required.</w:t>
      </w:r>
    </w:p>
    <w:p w14:paraId="5DD0CB1D" w14:textId="77777777" w:rsidR="00BF774D" w:rsidRPr="00AA4455" w:rsidRDefault="00BF774D" w:rsidP="003F58AC">
      <w:pPr>
        <w:pStyle w:val="ListParagraph"/>
        <w:numPr>
          <w:ilvl w:val="0"/>
          <w:numId w:val="22"/>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Change in the scope of work or due to unforeseen circumstances and /or factors and /or new developments.  </w:t>
      </w:r>
    </w:p>
    <w:p w14:paraId="2E0D11D2" w14:textId="77777777" w:rsidR="00BF774D" w:rsidRPr="00AA4455" w:rsidRDefault="00BF774D" w:rsidP="003F58AC">
      <w:pPr>
        <w:pStyle w:val="ListParagraph"/>
        <w:numPr>
          <w:ilvl w:val="0"/>
          <w:numId w:val="22"/>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project is not in the best interest of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4671698C" w14:textId="77777777" w:rsidR="00BF774D" w:rsidRPr="00AA4455" w:rsidRDefault="00BF774D" w:rsidP="00BF774D">
      <w:pPr>
        <w:spacing w:after="0"/>
        <w:ind w:left="720"/>
        <w:rPr>
          <w:rFonts w:ascii="Times New Roman" w:hAnsi="Times New Roman" w:cs="Times New Roman"/>
          <w:sz w:val="24"/>
          <w:szCs w:val="24"/>
        </w:rPr>
      </w:pPr>
      <w:r w:rsidRPr="00AA4455">
        <w:rPr>
          <w:rFonts w:ascii="Times New Roman" w:hAnsi="Times New Roman" w:cs="Times New Roman"/>
          <w:sz w:val="24"/>
          <w:szCs w:val="24"/>
        </w:rPr>
        <w:t xml:space="preserve"> </w:t>
      </w:r>
    </w:p>
    <w:p w14:paraId="07EB0BE9" w14:textId="77777777" w:rsidR="00BF774D"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also reserves the right to modify/cancel/re-bid without assigning any reasons whatsoever. The </w:t>
      </w:r>
      <w:r>
        <w:rPr>
          <w:rFonts w:ascii="Times New Roman" w:hAnsi="Times New Roman" w:cs="Times New Roman"/>
          <w:sz w:val="24"/>
          <w:szCs w:val="24"/>
        </w:rPr>
        <w:t>Bank</w:t>
      </w:r>
      <w:r w:rsidRPr="00AA4455">
        <w:rPr>
          <w:rFonts w:ascii="Times New Roman" w:hAnsi="Times New Roman" w:cs="Times New Roman"/>
          <w:sz w:val="24"/>
          <w:szCs w:val="24"/>
        </w:rPr>
        <w:t xml:space="preserve"> shall not incur any liability to the affected bidder(s) on account of such rejection. </w:t>
      </w:r>
      <w:r>
        <w:rPr>
          <w:rFonts w:ascii="Times New Roman" w:hAnsi="Times New Roman" w:cs="Times New Roman"/>
          <w:sz w:val="24"/>
          <w:szCs w:val="24"/>
        </w:rPr>
        <w:t>Bank</w:t>
      </w:r>
      <w:r w:rsidRPr="00AA4455">
        <w:rPr>
          <w:rFonts w:ascii="Times New Roman" w:hAnsi="Times New Roman" w:cs="Times New Roman"/>
          <w:sz w:val="24"/>
          <w:szCs w:val="24"/>
        </w:rPr>
        <w:t xml:space="preserve"> shall not be obliged to inform the affected bidder(s) of the grounds for the </w:t>
      </w:r>
      <w:r>
        <w:rPr>
          <w:rFonts w:ascii="Times New Roman" w:hAnsi="Times New Roman" w:cs="Times New Roman"/>
          <w:sz w:val="24"/>
          <w:szCs w:val="24"/>
        </w:rPr>
        <w:t>Bank</w:t>
      </w:r>
      <w:r w:rsidRPr="00AA4455">
        <w:rPr>
          <w:rFonts w:ascii="Times New Roman" w:hAnsi="Times New Roman" w:cs="Times New Roman"/>
          <w:sz w:val="24"/>
          <w:szCs w:val="24"/>
        </w:rPr>
        <w:t xml:space="preserve">'s rejection.  </w:t>
      </w:r>
    </w:p>
    <w:p w14:paraId="5F349A45" w14:textId="77777777" w:rsidR="00BF774D" w:rsidRPr="00AA4455" w:rsidRDefault="00BF774D" w:rsidP="00BF774D">
      <w:pPr>
        <w:spacing w:after="4" w:line="248" w:lineRule="auto"/>
        <w:ind w:left="1090" w:right="39"/>
        <w:rPr>
          <w:rFonts w:ascii="Times New Roman" w:hAnsi="Times New Roman" w:cs="Times New Roman"/>
          <w:sz w:val="24"/>
          <w:szCs w:val="24"/>
        </w:rPr>
      </w:pPr>
    </w:p>
    <w:p w14:paraId="000F44DA"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6" w:name="_Toc183787791"/>
      <w:r w:rsidRPr="00761252">
        <w:rPr>
          <w:rFonts w:ascii="Times New Roman" w:hAnsi="Times New Roman" w:cs="Times New Roman"/>
          <w:b/>
          <w:bCs/>
          <w:color w:val="auto"/>
          <w:sz w:val="24"/>
          <w:szCs w:val="24"/>
          <w:u w:val="single"/>
        </w:rPr>
        <w:t>RESPONSIBILITY FOR COMPLETENESS</w:t>
      </w:r>
      <w:bookmarkEnd w:id="76"/>
      <w:r w:rsidRPr="00761252">
        <w:rPr>
          <w:rFonts w:ascii="Times New Roman" w:hAnsi="Times New Roman" w:cs="Times New Roman"/>
          <w:b/>
          <w:bCs/>
          <w:color w:val="auto"/>
          <w:sz w:val="24"/>
          <w:szCs w:val="24"/>
          <w:u w:val="single"/>
        </w:rPr>
        <w:t xml:space="preserve">  </w:t>
      </w:r>
    </w:p>
    <w:p w14:paraId="7D106981" w14:textId="77777777" w:rsidR="00E054E3" w:rsidRPr="00E054E3" w:rsidRDefault="00E054E3" w:rsidP="00E054E3"/>
    <w:p w14:paraId="64D1155E" w14:textId="1283F700" w:rsidR="00BF774D" w:rsidRDefault="00BF774D" w:rsidP="001A43F1">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shall be responsible for any discrepancies, errors and omissions in the bid, or other information submitted by him irrespective of whether these have been approved, reviewed or otherwise accepted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or not. The Bidder shall take all corrective measures arising out of discrepancies, error and omissions in the bid and other information as </w:t>
      </w:r>
      <w:r w:rsidR="006D59D5" w:rsidRPr="00AA4455">
        <w:rPr>
          <w:rFonts w:ascii="Times New Roman" w:hAnsi="Times New Roman" w:cs="Times New Roman"/>
          <w:sz w:val="24"/>
          <w:szCs w:val="24"/>
        </w:rPr>
        <w:t>mentioned</w:t>
      </w:r>
      <w:r w:rsidRPr="00AA4455">
        <w:rPr>
          <w:rFonts w:ascii="Times New Roman" w:hAnsi="Times New Roman" w:cs="Times New Roman"/>
          <w:sz w:val="24"/>
          <w:szCs w:val="24"/>
        </w:rPr>
        <w:t xml:space="preserve"> above within the time schedule.  </w:t>
      </w:r>
    </w:p>
    <w:p w14:paraId="442D9D80" w14:textId="77777777" w:rsidR="00BF774D" w:rsidRPr="00F31A3A" w:rsidRDefault="00BF774D" w:rsidP="001A43F1">
      <w:pPr>
        <w:pStyle w:val="ListParagraph"/>
        <w:numPr>
          <w:ilvl w:val="1"/>
          <w:numId w:val="18"/>
        </w:numPr>
        <w:spacing w:after="126"/>
        <w:ind w:right="197"/>
        <w:jc w:val="both"/>
        <w:rPr>
          <w:rFonts w:ascii="Times New Roman" w:hAnsi="Times New Roman" w:cs="Times New Roman"/>
          <w:sz w:val="24"/>
          <w:szCs w:val="24"/>
        </w:rPr>
      </w:pPr>
      <w:r w:rsidRPr="00F31A3A">
        <w:rPr>
          <w:rFonts w:ascii="Times New Roman" w:hAnsi="Times New Roman" w:cs="Times New Roman"/>
          <w:sz w:val="24"/>
          <w:szCs w:val="24"/>
        </w:rPr>
        <w:lastRenderedPageBreak/>
        <w:t xml:space="preserve">The bidder shall ensure that the solution provided meets all the technical and functional requirements as envisaged in the scope of the RFP.   </w:t>
      </w:r>
    </w:p>
    <w:p w14:paraId="250023A0" w14:textId="77777777" w:rsidR="00BF774D" w:rsidRDefault="00BF774D" w:rsidP="001A43F1">
      <w:pPr>
        <w:pStyle w:val="ListParagraph"/>
        <w:numPr>
          <w:ilvl w:val="1"/>
          <w:numId w:val="18"/>
        </w:numPr>
        <w:spacing w:after="126"/>
        <w:ind w:right="197"/>
        <w:jc w:val="both"/>
        <w:rPr>
          <w:rFonts w:ascii="Times New Roman" w:hAnsi="Times New Roman" w:cs="Times New Roman"/>
          <w:sz w:val="24"/>
          <w:szCs w:val="24"/>
        </w:rPr>
      </w:pPr>
      <w:r w:rsidRPr="00F31A3A">
        <w:rPr>
          <w:rFonts w:ascii="Times New Roman" w:hAnsi="Times New Roman" w:cs="Times New Roman"/>
          <w:sz w:val="24"/>
          <w:szCs w:val="24"/>
        </w:rPr>
        <w:t xml:space="preserve">Wilful misrepresentation of any fact within the Bid will lead to the disqualification of the Bidder without prejudice to other actions that </w:t>
      </w:r>
      <w:r>
        <w:rPr>
          <w:rFonts w:ascii="Times New Roman" w:hAnsi="Times New Roman" w:cs="Times New Roman"/>
          <w:sz w:val="24"/>
          <w:szCs w:val="24"/>
        </w:rPr>
        <w:t>Bank</w:t>
      </w:r>
      <w:r w:rsidRPr="00F31A3A">
        <w:rPr>
          <w:rFonts w:ascii="Times New Roman" w:hAnsi="Times New Roman" w:cs="Times New Roman"/>
          <w:sz w:val="24"/>
          <w:szCs w:val="24"/>
        </w:rPr>
        <w:t xml:space="preserve"> may take. All the submission, including any accompanying documents, will become property of Central </w:t>
      </w:r>
      <w:r>
        <w:rPr>
          <w:rFonts w:ascii="Times New Roman" w:hAnsi="Times New Roman" w:cs="Times New Roman"/>
          <w:sz w:val="24"/>
          <w:szCs w:val="24"/>
        </w:rPr>
        <w:t>Bank</w:t>
      </w:r>
      <w:r w:rsidRPr="00F31A3A">
        <w:rPr>
          <w:rFonts w:ascii="Times New Roman" w:hAnsi="Times New Roman" w:cs="Times New Roman"/>
          <w:sz w:val="24"/>
          <w:szCs w:val="24"/>
        </w:rPr>
        <w:t xml:space="preserve"> of India.  </w:t>
      </w:r>
    </w:p>
    <w:p w14:paraId="116368BA" w14:textId="77777777" w:rsidR="00BF774D" w:rsidRPr="00F31A3A" w:rsidRDefault="00BF774D" w:rsidP="001A43F1">
      <w:pPr>
        <w:pStyle w:val="ListParagraph"/>
        <w:numPr>
          <w:ilvl w:val="1"/>
          <w:numId w:val="18"/>
        </w:numPr>
        <w:spacing w:after="4" w:line="248" w:lineRule="auto"/>
        <w:ind w:right="39"/>
        <w:jc w:val="both"/>
        <w:rPr>
          <w:rFonts w:ascii="Times New Roman" w:hAnsi="Times New Roman" w:cs="Times New Roman"/>
          <w:sz w:val="24"/>
          <w:szCs w:val="24"/>
        </w:rPr>
      </w:pPr>
      <w:r w:rsidRPr="00F31A3A">
        <w:rPr>
          <w:rFonts w:ascii="Times New Roman" w:hAnsi="Times New Roman" w:cs="Times New Roman"/>
          <w:sz w:val="24"/>
          <w:szCs w:val="24"/>
        </w:rPr>
        <w:t xml:space="preserve">The </w:t>
      </w:r>
      <w:r>
        <w:rPr>
          <w:rFonts w:ascii="Times New Roman" w:hAnsi="Times New Roman" w:cs="Times New Roman"/>
          <w:sz w:val="24"/>
          <w:szCs w:val="24"/>
        </w:rPr>
        <w:t>Bank</w:t>
      </w:r>
      <w:r w:rsidRPr="00F31A3A">
        <w:rPr>
          <w:rFonts w:ascii="Times New Roman" w:hAnsi="Times New Roman" w:cs="Times New Roman"/>
          <w:sz w:val="24"/>
          <w:szCs w:val="24"/>
        </w:rPr>
        <w:t xml:space="preserve"> reserves the right to verify the validity of bid information and to reject any bid where the contents appear to be incorrect, inaccurate or inappropriate at any time during the process of RFP or even after the award of contract.  </w:t>
      </w:r>
    </w:p>
    <w:p w14:paraId="2FD16FF2" w14:textId="77777777" w:rsidR="0005055B" w:rsidRDefault="0005055B" w:rsidP="00BF774D">
      <w:pPr>
        <w:spacing w:after="126"/>
        <w:rPr>
          <w:rFonts w:ascii="Times New Roman" w:hAnsi="Times New Roman" w:cs="Times New Roman"/>
          <w:sz w:val="24"/>
          <w:szCs w:val="24"/>
        </w:rPr>
      </w:pPr>
    </w:p>
    <w:p w14:paraId="2C09BDC3" w14:textId="79AC702C" w:rsidR="00BF774D" w:rsidRPr="00761252" w:rsidRDefault="00BF774D" w:rsidP="00FF083E">
      <w:pPr>
        <w:pStyle w:val="Heading1"/>
        <w:numPr>
          <w:ilvl w:val="0"/>
          <w:numId w:val="18"/>
        </w:numPr>
        <w:spacing w:before="0" w:after="4" w:line="269" w:lineRule="auto"/>
        <w:jc w:val="both"/>
        <w:rPr>
          <w:rFonts w:ascii="Times New Roman" w:eastAsia="Calibri" w:hAnsi="Times New Roman" w:cs="Times New Roman"/>
          <w:b/>
          <w:bCs/>
          <w:color w:val="auto"/>
          <w:sz w:val="24"/>
          <w:szCs w:val="24"/>
          <w:u w:val="single"/>
        </w:rPr>
      </w:pPr>
      <w:bookmarkStart w:id="77" w:name="_Toc183787792"/>
      <w:r w:rsidRPr="00761252">
        <w:rPr>
          <w:rFonts w:ascii="Times New Roman" w:hAnsi="Times New Roman" w:cs="Times New Roman"/>
          <w:b/>
          <w:bCs/>
          <w:color w:val="auto"/>
          <w:sz w:val="24"/>
          <w:szCs w:val="24"/>
          <w:u w:val="single"/>
        </w:rPr>
        <w:t>PUBLICITY</w:t>
      </w:r>
      <w:bookmarkEnd w:id="77"/>
      <w:r w:rsidRPr="00761252">
        <w:rPr>
          <w:rFonts w:ascii="Times New Roman" w:eastAsia="Calibri" w:hAnsi="Times New Roman" w:cs="Times New Roman"/>
          <w:b/>
          <w:bCs/>
          <w:color w:val="auto"/>
          <w:sz w:val="24"/>
          <w:szCs w:val="24"/>
          <w:u w:val="single"/>
        </w:rPr>
        <w:t xml:space="preserve"> </w:t>
      </w:r>
    </w:p>
    <w:p w14:paraId="47FFD1E0" w14:textId="77777777" w:rsidR="001F1A41" w:rsidRPr="001F1A41" w:rsidRDefault="001F1A41" w:rsidP="001F1A41"/>
    <w:p w14:paraId="0CC1ABB9" w14:textId="77777777" w:rsidR="00BF774D" w:rsidRPr="00666BD7" w:rsidRDefault="00BF774D" w:rsidP="00BF774D">
      <w:pPr>
        <w:spacing w:after="315"/>
        <w:ind w:right="510"/>
        <w:rPr>
          <w:rFonts w:ascii="Times New Roman" w:hAnsi="Times New Roman" w:cs="Times New Roman"/>
          <w:sz w:val="24"/>
          <w:szCs w:val="24"/>
        </w:rPr>
      </w:pPr>
      <w:r w:rsidRPr="00666BD7">
        <w:rPr>
          <w:rFonts w:ascii="Times New Roman" w:hAnsi="Times New Roman" w:cs="Times New Roman"/>
          <w:sz w:val="24"/>
          <w:szCs w:val="24"/>
        </w:rPr>
        <w:t xml:space="preserve">Any publicity by the Bidder in which the name of the </w:t>
      </w:r>
      <w:r>
        <w:rPr>
          <w:rFonts w:ascii="Times New Roman" w:hAnsi="Times New Roman" w:cs="Times New Roman"/>
          <w:sz w:val="24"/>
          <w:szCs w:val="24"/>
        </w:rPr>
        <w:t>Bank</w:t>
      </w:r>
      <w:r w:rsidRPr="00666BD7">
        <w:rPr>
          <w:rFonts w:ascii="Times New Roman" w:hAnsi="Times New Roman" w:cs="Times New Roman"/>
          <w:sz w:val="24"/>
          <w:szCs w:val="24"/>
        </w:rPr>
        <w:t xml:space="preserve"> is to be used shall be done only with the prior written permission of the </w:t>
      </w:r>
      <w:r>
        <w:rPr>
          <w:rFonts w:ascii="Times New Roman" w:hAnsi="Times New Roman" w:cs="Times New Roman"/>
          <w:sz w:val="24"/>
          <w:szCs w:val="24"/>
        </w:rPr>
        <w:t>Bank</w:t>
      </w:r>
      <w:r w:rsidRPr="00666BD7">
        <w:rPr>
          <w:rFonts w:ascii="Times New Roman" w:hAnsi="Times New Roman" w:cs="Times New Roman"/>
          <w:sz w:val="24"/>
          <w:szCs w:val="24"/>
        </w:rPr>
        <w:t xml:space="preserve">. </w:t>
      </w:r>
    </w:p>
    <w:p w14:paraId="7CE58F6D"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rPr>
      </w:pPr>
      <w:bookmarkStart w:id="78" w:name="_Toc183787793"/>
      <w:r w:rsidRPr="00761252">
        <w:rPr>
          <w:rFonts w:ascii="Times New Roman" w:hAnsi="Times New Roman" w:cs="Times New Roman"/>
          <w:b/>
          <w:bCs/>
          <w:color w:val="auto"/>
          <w:sz w:val="24"/>
          <w:szCs w:val="24"/>
          <w:u w:val="single"/>
        </w:rPr>
        <w:t>SOLICITATION OF EMPLOYEES</w:t>
      </w:r>
      <w:bookmarkEnd w:id="78"/>
      <w:r w:rsidRPr="00761252">
        <w:rPr>
          <w:rFonts w:ascii="Times New Roman" w:hAnsi="Times New Roman" w:cs="Times New Roman"/>
          <w:b/>
          <w:bCs/>
          <w:color w:val="auto"/>
          <w:sz w:val="24"/>
          <w:szCs w:val="24"/>
        </w:rPr>
        <w:t xml:space="preserve"> </w:t>
      </w:r>
    </w:p>
    <w:p w14:paraId="0DBC43C8" w14:textId="77777777" w:rsidR="00BF774D" w:rsidRPr="00666BD7" w:rsidRDefault="00BF774D" w:rsidP="00BF774D">
      <w:pPr>
        <w:pStyle w:val="ListParagraph"/>
        <w:ind w:left="360"/>
      </w:pPr>
    </w:p>
    <w:p w14:paraId="0A811AD0" w14:textId="77777777" w:rsidR="00BF774D" w:rsidRPr="00666BD7" w:rsidRDefault="00BF774D" w:rsidP="006A519D">
      <w:pPr>
        <w:spacing w:after="290"/>
        <w:ind w:right="510"/>
        <w:jc w:val="both"/>
        <w:rPr>
          <w:rFonts w:ascii="Times New Roman" w:hAnsi="Times New Roman" w:cs="Times New Roman"/>
          <w:sz w:val="24"/>
          <w:szCs w:val="24"/>
        </w:rPr>
      </w:pPr>
      <w:r w:rsidRPr="00666BD7">
        <w:rPr>
          <w:rFonts w:ascii="Times New Roman" w:hAnsi="Times New Roman" w:cs="Times New Roman"/>
          <w:sz w:val="24"/>
          <w:szCs w:val="24"/>
        </w:rPr>
        <w:t xml:space="preserve">Both the parties agree not to hire, solicit, or accept solicitation (directly, indirectly, or through a third party) for their employees directly involved in this contract during the period of the contract and one year thereafter, except when parties may agree on a case-by-case basis. The parties agree that for the period of the contract and one year thereafter, neither party will cause or permit any of its directors or employees who have knowledge of the agreement to directly or indirectly solicit for employment the key personnel working on the project contemplated in this proposal except with the written consent of the other party. The above restriction would not apply to either party for hiring such key personnel who  </w:t>
      </w:r>
    </w:p>
    <w:p w14:paraId="15EE5829" w14:textId="77777777" w:rsidR="00BF774D" w:rsidRPr="00666BD7" w:rsidRDefault="00BF774D" w:rsidP="003F58AC">
      <w:pPr>
        <w:numPr>
          <w:ilvl w:val="0"/>
          <w:numId w:val="28"/>
        </w:numPr>
        <w:spacing w:after="5" w:line="267" w:lineRule="auto"/>
        <w:ind w:right="510" w:hanging="720"/>
        <w:jc w:val="both"/>
        <w:rPr>
          <w:rFonts w:ascii="Times New Roman" w:hAnsi="Times New Roman" w:cs="Times New Roman"/>
          <w:sz w:val="24"/>
          <w:szCs w:val="24"/>
        </w:rPr>
      </w:pPr>
      <w:r w:rsidRPr="00666BD7">
        <w:rPr>
          <w:rFonts w:ascii="Times New Roman" w:hAnsi="Times New Roman" w:cs="Times New Roman"/>
          <w:sz w:val="24"/>
          <w:szCs w:val="24"/>
        </w:rPr>
        <w:t xml:space="preserve">initiate discussions regarding such employment without any direct or indirect </w:t>
      </w:r>
    </w:p>
    <w:p w14:paraId="73B8D204" w14:textId="77777777" w:rsidR="00BF774D" w:rsidRPr="00666BD7" w:rsidRDefault="00BF774D" w:rsidP="00BF774D">
      <w:pPr>
        <w:ind w:left="1090" w:right="510"/>
        <w:rPr>
          <w:rFonts w:ascii="Times New Roman" w:hAnsi="Times New Roman" w:cs="Times New Roman"/>
          <w:sz w:val="24"/>
          <w:szCs w:val="24"/>
        </w:rPr>
      </w:pPr>
      <w:proofErr w:type="gramStart"/>
      <w:r w:rsidRPr="00666BD7">
        <w:rPr>
          <w:rFonts w:ascii="Times New Roman" w:hAnsi="Times New Roman" w:cs="Times New Roman"/>
          <w:sz w:val="24"/>
          <w:szCs w:val="24"/>
        </w:rPr>
        <w:t>solicitation</w:t>
      </w:r>
      <w:proofErr w:type="gramEnd"/>
      <w:r w:rsidRPr="00666BD7">
        <w:rPr>
          <w:rFonts w:ascii="Times New Roman" w:hAnsi="Times New Roman" w:cs="Times New Roman"/>
          <w:sz w:val="24"/>
          <w:szCs w:val="24"/>
        </w:rPr>
        <w:t xml:space="preserve"> by the other party  </w:t>
      </w:r>
    </w:p>
    <w:p w14:paraId="145DDB57" w14:textId="77777777" w:rsidR="00BF774D" w:rsidRPr="00666BD7" w:rsidRDefault="00BF774D" w:rsidP="003F58AC">
      <w:pPr>
        <w:numPr>
          <w:ilvl w:val="0"/>
          <w:numId w:val="28"/>
        </w:numPr>
        <w:spacing w:after="5" w:line="267" w:lineRule="auto"/>
        <w:ind w:right="510" w:hanging="720"/>
        <w:jc w:val="both"/>
        <w:rPr>
          <w:rFonts w:ascii="Times New Roman" w:hAnsi="Times New Roman" w:cs="Times New Roman"/>
          <w:sz w:val="24"/>
          <w:szCs w:val="24"/>
        </w:rPr>
      </w:pPr>
      <w:r w:rsidRPr="00666BD7">
        <w:rPr>
          <w:rFonts w:ascii="Times New Roman" w:hAnsi="Times New Roman" w:cs="Times New Roman"/>
          <w:sz w:val="24"/>
          <w:szCs w:val="24"/>
        </w:rPr>
        <w:t xml:space="preserve">respond to any public advertisement placed by either party or its affiliates in a publication of general circulation or  </w:t>
      </w:r>
    </w:p>
    <w:p w14:paraId="766F69EA" w14:textId="5FA74903" w:rsidR="00BF774D" w:rsidRPr="00E054E3" w:rsidRDefault="00BF774D" w:rsidP="00E054E3">
      <w:pPr>
        <w:numPr>
          <w:ilvl w:val="0"/>
          <w:numId w:val="28"/>
        </w:numPr>
        <w:spacing w:after="317" w:line="267" w:lineRule="auto"/>
        <w:ind w:right="510" w:hanging="720"/>
        <w:jc w:val="both"/>
        <w:rPr>
          <w:rFonts w:ascii="Times New Roman" w:hAnsi="Times New Roman" w:cs="Times New Roman"/>
          <w:sz w:val="24"/>
          <w:szCs w:val="24"/>
        </w:rPr>
      </w:pPr>
      <w:proofErr w:type="gramStart"/>
      <w:r w:rsidRPr="00666BD7">
        <w:rPr>
          <w:rFonts w:ascii="Times New Roman" w:hAnsi="Times New Roman" w:cs="Times New Roman"/>
          <w:sz w:val="24"/>
          <w:szCs w:val="24"/>
        </w:rPr>
        <w:t>has</w:t>
      </w:r>
      <w:proofErr w:type="gramEnd"/>
      <w:r w:rsidRPr="00666BD7">
        <w:rPr>
          <w:rFonts w:ascii="Times New Roman" w:hAnsi="Times New Roman" w:cs="Times New Roman"/>
          <w:sz w:val="24"/>
          <w:szCs w:val="24"/>
        </w:rPr>
        <w:t xml:space="preserve"> been terminated by a party prior to the commencement of employment discussions with the other party. </w:t>
      </w:r>
    </w:p>
    <w:p w14:paraId="2B3F2787"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79" w:name="_Toc183787794"/>
      <w:r w:rsidRPr="00761252">
        <w:rPr>
          <w:rFonts w:ascii="Times New Roman" w:hAnsi="Times New Roman" w:cs="Times New Roman"/>
          <w:b/>
          <w:bCs/>
          <w:color w:val="auto"/>
          <w:sz w:val="24"/>
          <w:szCs w:val="24"/>
          <w:u w:val="single"/>
        </w:rPr>
        <w:t>SIGNING OF AGREEMENT</w:t>
      </w:r>
      <w:bookmarkEnd w:id="79"/>
      <w:r w:rsidRPr="00761252">
        <w:rPr>
          <w:rFonts w:ascii="Times New Roman" w:hAnsi="Times New Roman" w:cs="Times New Roman"/>
          <w:b/>
          <w:bCs/>
          <w:color w:val="auto"/>
          <w:sz w:val="24"/>
          <w:szCs w:val="24"/>
          <w:u w:val="single"/>
        </w:rPr>
        <w:t xml:space="preserve">  </w:t>
      </w:r>
    </w:p>
    <w:p w14:paraId="5C43108A" w14:textId="77777777" w:rsidR="00E054E3" w:rsidRDefault="00E054E3" w:rsidP="00E054E3">
      <w:pPr>
        <w:spacing w:after="0"/>
        <w:ind w:right="39"/>
      </w:pPr>
    </w:p>
    <w:p w14:paraId="2F1E7CCE" w14:textId="56678415" w:rsidR="00BF774D" w:rsidRDefault="00BF774D" w:rsidP="006A519D">
      <w:pPr>
        <w:spacing w:after="0"/>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whose bid is accepted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will be referred to as the selected bidder and </w:t>
      </w:r>
      <w:r>
        <w:rPr>
          <w:rFonts w:ascii="Times New Roman" w:hAnsi="Times New Roman" w:cs="Times New Roman"/>
          <w:sz w:val="24"/>
          <w:szCs w:val="24"/>
        </w:rPr>
        <w:t>Bank</w:t>
      </w:r>
      <w:r w:rsidRPr="00AA4455">
        <w:rPr>
          <w:rFonts w:ascii="Times New Roman" w:hAnsi="Times New Roman" w:cs="Times New Roman"/>
          <w:sz w:val="24"/>
          <w:szCs w:val="24"/>
        </w:rPr>
        <w:t xml:space="preserve"> will notify the name of the selected bidder by issuing suitable communication to the selected bidder. </w:t>
      </w:r>
      <w:r>
        <w:rPr>
          <w:rFonts w:ascii="Times New Roman" w:hAnsi="Times New Roman" w:cs="Times New Roman"/>
          <w:sz w:val="24"/>
          <w:szCs w:val="24"/>
        </w:rPr>
        <w:t>Bank</w:t>
      </w:r>
      <w:r w:rsidRPr="00AA4455">
        <w:rPr>
          <w:rFonts w:ascii="Times New Roman" w:hAnsi="Times New Roman" w:cs="Times New Roman"/>
          <w:sz w:val="24"/>
          <w:szCs w:val="24"/>
        </w:rPr>
        <w:t xml:space="preserve"> will enter into Broker Agreement with the selected Bidder.  The effective date shall be date of signing of agreement by the selected bidder</w:t>
      </w:r>
      <w:r>
        <w:rPr>
          <w:rFonts w:ascii="Times New Roman" w:hAnsi="Times New Roman" w:cs="Times New Roman"/>
          <w:sz w:val="24"/>
          <w:szCs w:val="24"/>
        </w:rPr>
        <w:t>.</w:t>
      </w:r>
      <w:r w:rsidRPr="00AA4455">
        <w:rPr>
          <w:rFonts w:ascii="Times New Roman" w:hAnsi="Times New Roman" w:cs="Times New Roman"/>
          <w:sz w:val="24"/>
          <w:szCs w:val="24"/>
        </w:rPr>
        <w:t xml:space="preserve"> </w:t>
      </w:r>
    </w:p>
    <w:p w14:paraId="252A1459" w14:textId="77777777" w:rsidR="00E054E3" w:rsidRPr="00AA4455" w:rsidRDefault="00E054E3" w:rsidP="00E054E3">
      <w:pPr>
        <w:ind w:left="730" w:right="39"/>
        <w:rPr>
          <w:rFonts w:ascii="Times New Roman" w:hAnsi="Times New Roman" w:cs="Times New Roman"/>
          <w:sz w:val="24"/>
          <w:szCs w:val="24"/>
        </w:rPr>
      </w:pPr>
    </w:p>
    <w:p w14:paraId="3FA6B6AA"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80" w:name="_Toc183787795"/>
      <w:r w:rsidRPr="00761252">
        <w:rPr>
          <w:rFonts w:ascii="Times New Roman" w:hAnsi="Times New Roman" w:cs="Times New Roman"/>
          <w:b/>
          <w:bCs/>
          <w:color w:val="auto"/>
          <w:sz w:val="24"/>
          <w:szCs w:val="24"/>
          <w:u w:val="single"/>
        </w:rPr>
        <w:t>PROJECT EXECUTION</w:t>
      </w:r>
      <w:bookmarkEnd w:id="80"/>
      <w:r w:rsidRPr="00761252">
        <w:rPr>
          <w:rFonts w:ascii="Times New Roman" w:hAnsi="Times New Roman" w:cs="Times New Roman"/>
          <w:b/>
          <w:bCs/>
          <w:color w:val="auto"/>
          <w:sz w:val="24"/>
          <w:szCs w:val="24"/>
          <w:u w:val="single"/>
        </w:rPr>
        <w:t xml:space="preserve"> </w:t>
      </w:r>
    </w:p>
    <w:p w14:paraId="7F9C5826" w14:textId="5565CBAB" w:rsidR="00BF774D" w:rsidRDefault="00BF774D" w:rsidP="006A519D">
      <w:pPr>
        <w:pStyle w:val="Heading1"/>
        <w:jc w:val="both"/>
        <w:rPr>
          <w:rFonts w:ascii="Times New Roman" w:eastAsiaTheme="minorHAnsi" w:hAnsi="Times New Roman" w:cs="Times New Roman"/>
          <w:color w:val="auto"/>
          <w:sz w:val="24"/>
          <w:szCs w:val="24"/>
        </w:rPr>
      </w:pPr>
      <w:bookmarkStart w:id="81" w:name="_Toc183712294"/>
      <w:bookmarkStart w:id="82" w:name="_Toc183787796"/>
      <w:r w:rsidRPr="00E054E3">
        <w:rPr>
          <w:rFonts w:ascii="Times New Roman" w:eastAsiaTheme="minorHAnsi" w:hAnsi="Times New Roman" w:cs="Times New Roman"/>
          <w:color w:val="auto"/>
          <w:sz w:val="24"/>
          <w:szCs w:val="24"/>
        </w:rPr>
        <w:t>The Bank and the selected bidder shall nominate an Executive preferably from local office, immediately on signing of agreement, who shall be the single point of contact for the project. However, for escalation purpose, details of other persons shall also be given.</w:t>
      </w:r>
      <w:bookmarkEnd w:id="81"/>
      <w:bookmarkEnd w:id="82"/>
    </w:p>
    <w:p w14:paraId="28C51A7F" w14:textId="77777777" w:rsidR="00E054E3" w:rsidRPr="00E054E3" w:rsidRDefault="00E054E3" w:rsidP="00E054E3"/>
    <w:p w14:paraId="2BEEA537"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83" w:name="_Toc183787797"/>
      <w:r w:rsidRPr="00761252">
        <w:rPr>
          <w:rFonts w:ascii="Times New Roman" w:hAnsi="Times New Roman" w:cs="Times New Roman"/>
          <w:b/>
          <w:bCs/>
          <w:color w:val="auto"/>
          <w:sz w:val="24"/>
          <w:szCs w:val="24"/>
          <w:u w:val="single"/>
        </w:rPr>
        <w:lastRenderedPageBreak/>
        <w:t>GENERAL CONDITIONS</w:t>
      </w:r>
      <w:bookmarkEnd w:id="83"/>
      <w:r w:rsidRPr="00761252">
        <w:rPr>
          <w:rFonts w:ascii="Times New Roman" w:hAnsi="Times New Roman" w:cs="Times New Roman"/>
          <w:b/>
          <w:bCs/>
          <w:color w:val="auto"/>
          <w:sz w:val="24"/>
          <w:szCs w:val="24"/>
          <w:u w:val="single"/>
        </w:rPr>
        <w:t xml:space="preserve">  </w:t>
      </w:r>
    </w:p>
    <w:p w14:paraId="7D44E8BF" w14:textId="77777777" w:rsidR="00BF774D" w:rsidRPr="00666BD7" w:rsidRDefault="00BF774D" w:rsidP="00BF774D">
      <w:pPr>
        <w:pStyle w:val="ListParagraph"/>
      </w:pPr>
    </w:p>
    <w:p w14:paraId="79807AB3" w14:textId="5BA73588" w:rsidR="00BF774D" w:rsidRPr="00AA4455" w:rsidRDefault="00BF774D" w:rsidP="00E054E3">
      <w:pPr>
        <w:spacing w:line="249" w:lineRule="auto"/>
        <w:ind w:left="10"/>
        <w:jc w:val="both"/>
        <w:rPr>
          <w:rFonts w:ascii="Times New Roman" w:hAnsi="Times New Roman" w:cs="Times New Roman"/>
          <w:sz w:val="24"/>
          <w:szCs w:val="24"/>
        </w:rPr>
      </w:pPr>
      <w:r w:rsidRPr="00AA4455">
        <w:rPr>
          <w:rFonts w:ascii="Times New Roman" w:hAnsi="Times New Roman" w:cs="Times New Roman"/>
          <w:b/>
          <w:sz w:val="24"/>
          <w:szCs w:val="24"/>
        </w:rPr>
        <w:t>2</w:t>
      </w:r>
      <w:r w:rsidR="00611C46">
        <w:rPr>
          <w:rFonts w:ascii="Times New Roman" w:hAnsi="Times New Roman" w:cs="Times New Roman"/>
          <w:b/>
          <w:sz w:val="24"/>
          <w:szCs w:val="24"/>
        </w:rPr>
        <w:t>4</w:t>
      </w:r>
      <w:r w:rsidRPr="00AA4455">
        <w:rPr>
          <w:rFonts w:ascii="Times New Roman" w:hAnsi="Times New Roman" w:cs="Times New Roman"/>
          <w:b/>
          <w:sz w:val="24"/>
          <w:szCs w:val="24"/>
        </w:rPr>
        <w:t xml:space="preserve">.1 Intellectual property rights: </w:t>
      </w:r>
      <w:r w:rsidRPr="00AA4455">
        <w:rPr>
          <w:rFonts w:ascii="Times New Roman" w:hAnsi="Times New Roman" w:cs="Times New Roman"/>
          <w:sz w:val="24"/>
          <w:szCs w:val="24"/>
        </w:rPr>
        <w:t xml:space="preserve"> </w:t>
      </w:r>
    </w:p>
    <w:p w14:paraId="50F020A9" w14:textId="10BB2E36" w:rsidR="00BF774D" w:rsidRPr="00AA4455" w:rsidRDefault="00BF774D" w:rsidP="00E054E3">
      <w:pPr>
        <w:ind w:left="20" w:right="39"/>
        <w:jc w:val="both"/>
        <w:rPr>
          <w:rFonts w:ascii="Times New Roman" w:hAnsi="Times New Roman" w:cs="Times New Roman"/>
          <w:sz w:val="24"/>
          <w:szCs w:val="24"/>
        </w:rPr>
      </w:pPr>
      <w:r w:rsidRPr="00AA4455">
        <w:rPr>
          <w:rFonts w:ascii="Times New Roman" w:hAnsi="Times New Roman" w:cs="Times New Roman"/>
          <w:sz w:val="24"/>
          <w:szCs w:val="24"/>
        </w:rPr>
        <w:t xml:space="preserve">Bidder warrants that the inputs provided shall not infringe upon any </w:t>
      </w:r>
      <w:r w:rsidR="006D59D5" w:rsidRPr="00AA4455">
        <w:rPr>
          <w:rFonts w:ascii="Times New Roman" w:hAnsi="Times New Roman" w:cs="Times New Roman"/>
          <w:sz w:val="24"/>
          <w:szCs w:val="24"/>
        </w:rPr>
        <w:t>third-party</w:t>
      </w:r>
      <w:r w:rsidRPr="00AA4455">
        <w:rPr>
          <w:rFonts w:ascii="Times New Roman" w:hAnsi="Times New Roman" w:cs="Times New Roman"/>
          <w:sz w:val="24"/>
          <w:szCs w:val="24"/>
        </w:rPr>
        <w:t xml:space="preserve"> intellectual property rights, including copyrights, patents and other intellectual property rights of any nature whatsoever. Bidder warrants that the deliverables shall not infringe upon any </w:t>
      </w:r>
      <w:r w:rsidR="006D59D5" w:rsidRPr="00AA4455">
        <w:rPr>
          <w:rFonts w:ascii="Times New Roman" w:hAnsi="Times New Roman" w:cs="Times New Roman"/>
          <w:sz w:val="24"/>
          <w:szCs w:val="24"/>
        </w:rPr>
        <w:t>third-party</w:t>
      </w:r>
      <w:r w:rsidRPr="00AA4455">
        <w:rPr>
          <w:rFonts w:ascii="Times New Roman" w:hAnsi="Times New Roman" w:cs="Times New Roman"/>
          <w:sz w:val="24"/>
          <w:szCs w:val="24"/>
        </w:rPr>
        <w:t xml:space="preserve"> intellectual property rights, including copyrights, patents, and other intellectual property rights of any nature whatsoever.  In the event that the Deliverables become the subject of claim of violation or infringement of a third party‘s intellectual property rights, bidder shall at its choice and expense: [a] procure for </w:t>
      </w:r>
      <w:r>
        <w:rPr>
          <w:rFonts w:ascii="Times New Roman" w:hAnsi="Times New Roman" w:cs="Times New Roman"/>
          <w:sz w:val="24"/>
          <w:szCs w:val="24"/>
        </w:rPr>
        <w:t>Bank</w:t>
      </w:r>
      <w:r w:rsidRPr="00AA4455">
        <w:rPr>
          <w:rFonts w:ascii="Times New Roman" w:hAnsi="Times New Roman" w:cs="Times New Roman"/>
          <w:sz w:val="24"/>
          <w:szCs w:val="24"/>
        </w:rPr>
        <w:t xml:space="preserve"> the right to continue to use such deliverables; or [b] replace or modify such deliverables to make them non- infringing, provided that the same function is performed by the replacement or modified deliverables as the infringing deliverables; However, </w:t>
      </w:r>
      <w:r>
        <w:rPr>
          <w:rFonts w:ascii="Times New Roman" w:hAnsi="Times New Roman" w:cs="Times New Roman"/>
          <w:sz w:val="24"/>
          <w:szCs w:val="24"/>
        </w:rPr>
        <w:t>Bank</w:t>
      </w:r>
      <w:r w:rsidRPr="00AA4455">
        <w:rPr>
          <w:rFonts w:ascii="Times New Roman" w:hAnsi="Times New Roman" w:cs="Times New Roman"/>
          <w:sz w:val="24"/>
          <w:szCs w:val="24"/>
        </w:rPr>
        <w:t xml:space="preserve"> shall not bear any kind of expense, charge, fees or any kind of costs in this regard.  </w:t>
      </w:r>
    </w:p>
    <w:p w14:paraId="2721C225" w14:textId="31257F6E" w:rsidR="00BF774D" w:rsidRDefault="00BF774D" w:rsidP="00E054E3">
      <w:pPr>
        <w:ind w:left="2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acknowledges that business logics, </w:t>
      </w:r>
      <w:r w:rsidR="006D59D5" w:rsidRPr="00AA4455">
        <w:rPr>
          <w:rFonts w:ascii="Times New Roman" w:hAnsi="Times New Roman" w:cs="Times New Roman"/>
          <w:sz w:val="24"/>
          <w:szCs w:val="24"/>
        </w:rPr>
        <w:t>workflows</w:t>
      </w:r>
      <w:r w:rsidRPr="00AA4455">
        <w:rPr>
          <w:rFonts w:ascii="Times New Roman" w:hAnsi="Times New Roman" w:cs="Times New Roman"/>
          <w:sz w:val="24"/>
          <w:szCs w:val="24"/>
        </w:rPr>
        <w:t xml:space="preserve">, delegation and </w:t>
      </w:r>
      <w:r w:rsidR="006D59D5" w:rsidRPr="00AA4455">
        <w:rPr>
          <w:rFonts w:ascii="Times New Roman" w:hAnsi="Times New Roman" w:cs="Times New Roman"/>
          <w:sz w:val="24"/>
          <w:szCs w:val="24"/>
        </w:rPr>
        <w:t>decision-making</w:t>
      </w:r>
      <w:r w:rsidRPr="00AA4455">
        <w:rPr>
          <w:rFonts w:ascii="Times New Roman" w:hAnsi="Times New Roman" w:cs="Times New Roman"/>
          <w:sz w:val="24"/>
          <w:szCs w:val="24"/>
        </w:rPr>
        <w:t xml:space="preserve"> processes of </w:t>
      </w:r>
      <w:r>
        <w:rPr>
          <w:rFonts w:ascii="Times New Roman" w:hAnsi="Times New Roman" w:cs="Times New Roman"/>
          <w:sz w:val="24"/>
          <w:szCs w:val="24"/>
        </w:rPr>
        <w:t>Bank</w:t>
      </w:r>
      <w:r w:rsidRPr="00AA4455">
        <w:rPr>
          <w:rFonts w:ascii="Times New Roman" w:hAnsi="Times New Roman" w:cs="Times New Roman"/>
          <w:sz w:val="24"/>
          <w:szCs w:val="24"/>
        </w:rPr>
        <w:t xml:space="preserve"> are of business sensitive nature and shall not be disclosed/referred to other clients, agents or distributors of the bidder.  </w:t>
      </w:r>
    </w:p>
    <w:p w14:paraId="5521DB9C" w14:textId="77777777" w:rsidR="00BF774D" w:rsidRPr="00AA4455" w:rsidRDefault="00BF774D" w:rsidP="00BF774D">
      <w:pPr>
        <w:ind w:left="668" w:right="39"/>
        <w:rPr>
          <w:rFonts w:ascii="Times New Roman" w:hAnsi="Times New Roman" w:cs="Times New Roman"/>
          <w:sz w:val="24"/>
          <w:szCs w:val="24"/>
        </w:rPr>
      </w:pPr>
    </w:p>
    <w:p w14:paraId="1282BFC4" w14:textId="2DF5E669" w:rsidR="00BF774D" w:rsidRPr="00611C46" w:rsidRDefault="00611C46" w:rsidP="00611C46">
      <w:pPr>
        <w:spacing w:after="5" w:line="249" w:lineRule="auto"/>
        <w:rPr>
          <w:rFonts w:ascii="Times New Roman" w:hAnsi="Times New Roman" w:cs="Times New Roman"/>
          <w:sz w:val="24"/>
          <w:szCs w:val="24"/>
        </w:rPr>
      </w:pPr>
      <w:r w:rsidRPr="00611C46">
        <w:rPr>
          <w:rFonts w:ascii="Times New Roman" w:hAnsi="Times New Roman" w:cs="Times New Roman"/>
          <w:b/>
          <w:sz w:val="24"/>
          <w:szCs w:val="24"/>
        </w:rPr>
        <w:t>24.2</w:t>
      </w:r>
      <w:r>
        <w:rPr>
          <w:rFonts w:ascii="Times New Roman" w:hAnsi="Times New Roman" w:cs="Times New Roman"/>
          <w:b/>
          <w:sz w:val="24"/>
          <w:szCs w:val="24"/>
        </w:rPr>
        <w:t xml:space="preserve"> </w:t>
      </w:r>
      <w:r w:rsidR="00BF774D" w:rsidRPr="00611C46">
        <w:rPr>
          <w:rFonts w:ascii="Times New Roman" w:hAnsi="Times New Roman" w:cs="Times New Roman"/>
          <w:b/>
          <w:sz w:val="24"/>
          <w:szCs w:val="24"/>
        </w:rPr>
        <w:t xml:space="preserve">Indemnity: </w:t>
      </w:r>
      <w:r w:rsidR="00BF774D" w:rsidRPr="00611C46">
        <w:rPr>
          <w:rFonts w:ascii="Times New Roman" w:hAnsi="Times New Roman" w:cs="Times New Roman"/>
          <w:sz w:val="24"/>
          <w:szCs w:val="24"/>
        </w:rPr>
        <w:t xml:space="preserve"> </w:t>
      </w:r>
    </w:p>
    <w:p w14:paraId="71B08264" w14:textId="77777777" w:rsidR="00566301" w:rsidRPr="00566301" w:rsidRDefault="00566301" w:rsidP="00566301">
      <w:pPr>
        <w:pStyle w:val="ListParagraph"/>
        <w:spacing w:after="5" w:line="249" w:lineRule="auto"/>
        <w:ind w:left="1078"/>
        <w:rPr>
          <w:rFonts w:ascii="Times New Roman" w:hAnsi="Times New Roman" w:cs="Times New Roman"/>
          <w:sz w:val="24"/>
          <w:szCs w:val="24"/>
        </w:rPr>
      </w:pPr>
    </w:p>
    <w:p w14:paraId="4A085766" w14:textId="07D25EB2" w:rsidR="00BF774D" w:rsidRDefault="00BF774D" w:rsidP="00E054E3">
      <w:pPr>
        <w:spacing w:after="0"/>
        <w:ind w:left="1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selected bidder shall indemnify the </w:t>
      </w:r>
      <w:r>
        <w:rPr>
          <w:rFonts w:ascii="Times New Roman" w:hAnsi="Times New Roman" w:cs="Times New Roman"/>
          <w:sz w:val="24"/>
          <w:szCs w:val="24"/>
        </w:rPr>
        <w:t>Bank</w:t>
      </w:r>
      <w:r w:rsidRPr="00AA4455">
        <w:rPr>
          <w:rFonts w:ascii="Times New Roman" w:hAnsi="Times New Roman" w:cs="Times New Roman"/>
          <w:sz w:val="24"/>
          <w:szCs w:val="24"/>
        </w:rPr>
        <w:t xml:space="preserve"> against any claims relating to the violation of intellectual property rights, deficiency of service in all matters relating to issuance and servicing of policies, settlement of claims and all other obligations as specified in the scope of the RFP. The indemnification obligation stated in this clause apply only in the event that the indemnified party </w:t>
      </w:r>
      <w:r w:rsidRPr="00AA4455">
        <w:rPr>
          <w:rFonts w:ascii="Times New Roman" w:hAnsi="Times New Roman" w:cs="Times New Roman"/>
          <w:b/>
          <w:sz w:val="24"/>
          <w:szCs w:val="24"/>
        </w:rPr>
        <w:t>(</w:t>
      </w:r>
      <w:r>
        <w:rPr>
          <w:rFonts w:ascii="Times New Roman" w:hAnsi="Times New Roman" w:cs="Times New Roman"/>
          <w:b/>
          <w:sz w:val="24"/>
          <w:szCs w:val="24"/>
        </w:rPr>
        <w:t>Bank</w:t>
      </w:r>
      <w:r w:rsidRPr="00AA4455">
        <w:rPr>
          <w:rFonts w:ascii="Times New Roman" w:hAnsi="Times New Roman" w:cs="Times New Roman"/>
          <w:b/>
          <w:sz w:val="24"/>
          <w:szCs w:val="24"/>
        </w:rPr>
        <w:t xml:space="preserve">) </w:t>
      </w:r>
      <w:r w:rsidRPr="00AA4455">
        <w:rPr>
          <w:rFonts w:ascii="Times New Roman" w:hAnsi="Times New Roman" w:cs="Times New Roman"/>
          <w:sz w:val="24"/>
          <w:szCs w:val="24"/>
        </w:rPr>
        <w:t xml:space="preserve">provides the indemnifying party </w:t>
      </w:r>
      <w:r w:rsidRPr="00AA4455">
        <w:rPr>
          <w:rFonts w:ascii="Times New Roman" w:hAnsi="Times New Roman" w:cs="Times New Roman"/>
          <w:b/>
          <w:sz w:val="24"/>
          <w:szCs w:val="24"/>
        </w:rPr>
        <w:t xml:space="preserve">(bidder) </w:t>
      </w:r>
      <w:r w:rsidRPr="00AA4455">
        <w:rPr>
          <w:rFonts w:ascii="Times New Roman" w:hAnsi="Times New Roman" w:cs="Times New Roman"/>
          <w:sz w:val="24"/>
          <w:szCs w:val="24"/>
        </w:rPr>
        <w:t xml:space="preserve">prompt written notice of such claims, grants the indemnifying party sole authority to defend, manage, negotiate or settle such claims and makes available all reasonable assistance in defending the claims [at the expenses of the indemnifying party]. Notwithstanding the foregoing, neither party is authorized to agree to any settlement or compromise or the like which would require that the indemnified party make any payment or bear any other substantive obligation without the prior written consent of the indemnified party. The indemnification obligation stated in this clause reflects the entire liability of the parties for the matters addressed thereby. </w:t>
      </w:r>
    </w:p>
    <w:p w14:paraId="644C1A9B" w14:textId="77777777" w:rsidR="00E054E3" w:rsidRPr="00E054E3" w:rsidRDefault="00E054E3" w:rsidP="00E054E3">
      <w:pPr>
        <w:ind w:left="10" w:right="39"/>
        <w:jc w:val="both"/>
        <w:rPr>
          <w:rStyle w:val="Heading1Char"/>
          <w:rFonts w:ascii="Times New Roman" w:eastAsiaTheme="minorHAnsi" w:hAnsi="Times New Roman" w:cs="Times New Roman"/>
          <w:color w:val="auto"/>
          <w:sz w:val="24"/>
          <w:szCs w:val="24"/>
        </w:rPr>
      </w:pPr>
    </w:p>
    <w:p w14:paraId="3D0DBC3F" w14:textId="7A10A7D2" w:rsidR="00BF774D" w:rsidRPr="00761252" w:rsidRDefault="00E054E3" w:rsidP="00FF083E">
      <w:pPr>
        <w:pStyle w:val="Heading1"/>
        <w:numPr>
          <w:ilvl w:val="0"/>
          <w:numId w:val="18"/>
        </w:numPr>
        <w:spacing w:before="0" w:line="269" w:lineRule="auto"/>
        <w:jc w:val="both"/>
        <w:rPr>
          <w:b/>
          <w:color w:val="auto"/>
        </w:rPr>
      </w:pPr>
      <w:bookmarkStart w:id="84" w:name="_Toc183787798"/>
      <w:r w:rsidRPr="00761252">
        <w:rPr>
          <w:rStyle w:val="Heading1Char"/>
          <w:rFonts w:ascii="Times New Roman" w:hAnsi="Times New Roman" w:cs="Times New Roman"/>
          <w:b/>
          <w:color w:val="auto"/>
          <w:sz w:val="24"/>
          <w:szCs w:val="24"/>
          <w:u w:val="single"/>
        </w:rPr>
        <w:t>INSPECTION OF RECORDS</w:t>
      </w:r>
      <w:bookmarkEnd w:id="84"/>
      <w:r w:rsidRPr="00761252">
        <w:rPr>
          <w:b/>
          <w:color w:val="auto"/>
        </w:rPr>
        <w:t xml:space="preserve">  </w:t>
      </w:r>
    </w:p>
    <w:p w14:paraId="507DDE9F" w14:textId="77777777" w:rsidR="00E054E3" w:rsidRDefault="00E054E3" w:rsidP="00E054E3">
      <w:pPr>
        <w:spacing w:after="0"/>
        <w:ind w:right="39"/>
        <w:jc w:val="both"/>
      </w:pPr>
    </w:p>
    <w:p w14:paraId="3AFCF49D" w14:textId="6367DA09" w:rsidR="00BF774D" w:rsidRDefault="00BF774D" w:rsidP="00E054E3">
      <w:pPr>
        <w:spacing w:after="0"/>
        <w:ind w:right="39"/>
        <w:jc w:val="both"/>
        <w:rPr>
          <w:rFonts w:ascii="Times New Roman" w:hAnsi="Times New Roman" w:cs="Times New Roman"/>
          <w:sz w:val="24"/>
          <w:szCs w:val="24"/>
        </w:rPr>
      </w:pPr>
      <w:r>
        <w:rPr>
          <w:rFonts w:ascii="Times New Roman" w:hAnsi="Times New Roman" w:cs="Times New Roman"/>
          <w:sz w:val="24"/>
          <w:szCs w:val="24"/>
        </w:rPr>
        <w:t>Bank</w:t>
      </w:r>
      <w:r w:rsidRPr="00AA4455">
        <w:rPr>
          <w:rFonts w:ascii="Times New Roman" w:hAnsi="Times New Roman" w:cs="Times New Roman"/>
          <w:sz w:val="24"/>
          <w:szCs w:val="24"/>
        </w:rPr>
        <w:t xml:space="preserve"> at its discretion may verify the records or appoint third party for verification of records and the bidder shall extend all cooperation in this regard. Reserve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IRDAI and other regulatory authorities may also conduct inspection of the services provided by the respondent to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p w14:paraId="6947B4D7" w14:textId="77777777" w:rsidR="00E054E3" w:rsidRPr="00AA4455" w:rsidRDefault="00E054E3" w:rsidP="00E054E3">
      <w:pPr>
        <w:spacing w:after="0"/>
        <w:ind w:right="39"/>
        <w:jc w:val="both"/>
        <w:rPr>
          <w:rFonts w:ascii="Times New Roman" w:hAnsi="Times New Roman" w:cs="Times New Roman"/>
          <w:sz w:val="24"/>
          <w:szCs w:val="24"/>
        </w:rPr>
      </w:pPr>
    </w:p>
    <w:p w14:paraId="1540F78A" w14:textId="00F1DC1A" w:rsidR="00BF774D" w:rsidRPr="00761252" w:rsidRDefault="00E054E3" w:rsidP="00FF083E">
      <w:pPr>
        <w:pStyle w:val="Heading1"/>
        <w:numPr>
          <w:ilvl w:val="0"/>
          <w:numId w:val="18"/>
        </w:numPr>
        <w:spacing w:before="0" w:line="269" w:lineRule="auto"/>
        <w:jc w:val="both"/>
        <w:rPr>
          <w:rFonts w:ascii="Times New Roman" w:hAnsi="Times New Roman" w:cs="Times New Roman"/>
          <w:b/>
          <w:bCs/>
          <w:color w:val="auto"/>
          <w:sz w:val="24"/>
          <w:szCs w:val="24"/>
          <w:u w:val="single"/>
        </w:rPr>
      </w:pPr>
      <w:bookmarkStart w:id="85" w:name="_Toc183787799"/>
      <w:r w:rsidRPr="00761252">
        <w:rPr>
          <w:rFonts w:ascii="Times New Roman" w:hAnsi="Times New Roman" w:cs="Times New Roman"/>
          <w:b/>
          <w:bCs/>
          <w:color w:val="auto"/>
          <w:sz w:val="24"/>
          <w:szCs w:val="24"/>
          <w:u w:val="single"/>
        </w:rPr>
        <w:t>ASSIGNMENT</w:t>
      </w:r>
      <w:bookmarkEnd w:id="85"/>
      <w:r w:rsidRPr="00761252">
        <w:rPr>
          <w:rFonts w:ascii="Times New Roman" w:hAnsi="Times New Roman" w:cs="Times New Roman"/>
          <w:b/>
          <w:bCs/>
          <w:color w:val="auto"/>
          <w:sz w:val="24"/>
          <w:szCs w:val="24"/>
          <w:u w:val="single"/>
        </w:rPr>
        <w:t xml:space="preserve">  </w:t>
      </w:r>
    </w:p>
    <w:p w14:paraId="1AE3875A" w14:textId="77777777" w:rsidR="00E054E3" w:rsidRDefault="00E054E3" w:rsidP="00E054E3">
      <w:pPr>
        <w:spacing w:after="0" w:line="239" w:lineRule="auto"/>
      </w:pPr>
    </w:p>
    <w:p w14:paraId="5CA52036" w14:textId="22B7C881" w:rsidR="00BF774D" w:rsidRPr="00AA4455" w:rsidRDefault="00BF774D" w:rsidP="00E054E3">
      <w:pPr>
        <w:spacing w:after="0" w:line="239" w:lineRule="auto"/>
        <w:rPr>
          <w:rFonts w:ascii="Times New Roman" w:hAnsi="Times New Roman" w:cs="Times New Roman"/>
          <w:sz w:val="24"/>
          <w:szCs w:val="24"/>
        </w:rPr>
      </w:pPr>
      <w:r w:rsidRPr="00AA4455">
        <w:rPr>
          <w:rFonts w:ascii="Times New Roman" w:hAnsi="Times New Roman" w:cs="Times New Roman"/>
          <w:sz w:val="24"/>
          <w:szCs w:val="24"/>
        </w:rPr>
        <w:t xml:space="preserve">The Broker firm shall not assign to any one, in whole or in part, </w:t>
      </w:r>
      <w:proofErr w:type="spellStart"/>
      <w:r w:rsidRPr="00AA4455">
        <w:rPr>
          <w:rFonts w:ascii="Times New Roman" w:hAnsi="Times New Roman" w:cs="Times New Roman"/>
          <w:sz w:val="24"/>
          <w:szCs w:val="24"/>
        </w:rPr>
        <w:t>it</w:t>
      </w:r>
      <w:r w:rsidR="0045799C">
        <w:rPr>
          <w:rFonts w:ascii="Times New Roman" w:hAnsi="Times New Roman" w:cs="Times New Roman"/>
          <w:sz w:val="24"/>
          <w:szCs w:val="24"/>
        </w:rPr>
        <w:t>’</w:t>
      </w:r>
      <w:r w:rsidRPr="00AA4455">
        <w:rPr>
          <w:rFonts w:ascii="Times New Roman" w:hAnsi="Times New Roman" w:cs="Times New Roman"/>
          <w:sz w:val="24"/>
          <w:szCs w:val="24"/>
        </w:rPr>
        <w:t>s</w:t>
      </w:r>
      <w:proofErr w:type="spellEnd"/>
      <w:r w:rsidRPr="00AA4455">
        <w:rPr>
          <w:rFonts w:ascii="Times New Roman" w:hAnsi="Times New Roman" w:cs="Times New Roman"/>
          <w:sz w:val="24"/>
          <w:szCs w:val="24"/>
        </w:rPr>
        <w:t xml:space="preserve"> obligations to perform under the RFP/agreement, except with the </w:t>
      </w:r>
      <w:r>
        <w:rPr>
          <w:rFonts w:ascii="Times New Roman" w:hAnsi="Times New Roman" w:cs="Times New Roman"/>
          <w:sz w:val="24"/>
          <w:szCs w:val="24"/>
        </w:rPr>
        <w:t>Bank</w:t>
      </w:r>
      <w:r w:rsidR="00323E99">
        <w:rPr>
          <w:rFonts w:ascii="Times New Roman" w:hAnsi="Times New Roman" w:cs="Times New Roman"/>
          <w:sz w:val="24"/>
          <w:szCs w:val="24"/>
        </w:rPr>
        <w:t>’</w:t>
      </w:r>
      <w:r w:rsidRPr="00AA4455">
        <w:rPr>
          <w:rFonts w:ascii="Times New Roman" w:hAnsi="Times New Roman" w:cs="Times New Roman"/>
          <w:sz w:val="24"/>
          <w:szCs w:val="24"/>
        </w:rPr>
        <w:t xml:space="preserve">s written consent.  </w:t>
      </w:r>
    </w:p>
    <w:p w14:paraId="45D18FF5" w14:textId="77777777" w:rsidR="00BF774D" w:rsidRPr="00AA4455" w:rsidRDefault="00BF774D" w:rsidP="00BF774D">
      <w:pPr>
        <w:spacing w:after="102"/>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138C89C4" w14:textId="7DD876C0"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r w:rsidRPr="00761252">
        <w:rPr>
          <w:rFonts w:ascii="Times New Roman" w:hAnsi="Times New Roman" w:cs="Times New Roman"/>
          <w:color w:val="auto"/>
          <w:sz w:val="24"/>
          <w:szCs w:val="24"/>
        </w:rPr>
        <w:lastRenderedPageBreak/>
        <w:t xml:space="preserve"> </w:t>
      </w:r>
      <w:bookmarkStart w:id="86" w:name="_Toc183787800"/>
      <w:r w:rsidR="00E054E3" w:rsidRPr="00761252">
        <w:rPr>
          <w:rFonts w:ascii="Times New Roman" w:hAnsi="Times New Roman" w:cs="Times New Roman"/>
          <w:b/>
          <w:bCs/>
          <w:color w:val="auto"/>
          <w:sz w:val="24"/>
          <w:szCs w:val="24"/>
          <w:u w:val="single"/>
        </w:rPr>
        <w:t>CONFIDENTIALITY AND NON-DISCLOSURE</w:t>
      </w:r>
      <w:bookmarkEnd w:id="86"/>
      <w:r w:rsidR="00E054E3" w:rsidRPr="00761252">
        <w:rPr>
          <w:rFonts w:ascii="Times New Roman" w:hAnsi="Times New Roman" w:cs="Times New Roman"/>
          <w:b/>
          <w:bCs/>
          <w:color w:val="auto"/>
          <w:sz w:val="24"/>
          <w:szCs w:val="24"/>
          <w:u w:val="single"/>
        </w:rPr>
        <w:t xml:space="preserve">  </w:t>
      </w:r>
    </w:p>
    <w:p w14:paraId="5660A5EF" w14:textId="77777777" w:rsidR="00E054E3" w:rsidRPr="00E054E3" w:rsidRDefault="00E054E3" w:rsidP="00E054E3"/>
    <w:p w14:paraId="118DDCED" w14:textId="77777777" w:rsidR="00BF774D" w:rsidRPr="00AA4455" w:rsidRDefault="00BF774D" w:rsidP="00E054E3">
      <w:pPr>
        <w:spacing w:after="0"/>
        <w:ind w:left="1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shall take all necessary precautions to ensure that all confidential information is treated as confidential and not disclosed or used other than for the purpose of project execution. Bidder shall suitably defend; indemnify </w:t>
      </w:r>
      <w:r>
        <w:rPr>
          <w:rFonts w:ascii="Times New Roman" w:hAnsi="Times New Roman" w:cs="Times New Roman"/>
          <w:sz w:val="24"/>
          <w:szCs w:val="24"/>
        </w:rPr>
        <w:t>Bank</w:t>
      </w:r>
      <w:r w:rsidRPr="00AA4455">
        <w:rPr>
          <w:rFonts w:ascii="Times New Roman" w:hAnsi="Times New Roman" w:cs="Times New Roman"/>
          <w:sz w:val="24"/>
          <w:szCs w:val="24"/>
        </w:rPr>
        <w:t xml:space="preserve"> for any loss/damage suffered by </w:t>
      </w:r>
      <w:r>
        <w:rPr>
          <w:rFonts w:ascii="Times New Roman" w:hAnsi="Times New Roman" w:cs="Times New Roman"/>
          <w:sz w:val="24"/>
          <w:szCs w:val="24"/>
        </w:rPr>
        <w:t>Bank</w:t>
      </w:r>
      <w:r w:rsidRPr="00AA4455">
        <w:rPr>
          <w:rFonts w:ascii="Times New Roman" w:hAnsi="Times New Roman" w:cs="Times New Roman"/>
          <w:sz w:val="24"/>
          <w:szCs w:val="24"/>
        </w:rPr>
        <w:t xml:space="preserve"> on account of and to the extent of any disclosure of the confidential information. </w:t>
      </w:r>
      <w:r w:rsidRPr="000D0198">
        <w:rPr>
          <w:rFonts w:ascii="Times New Roman" w:hAnsi="Times New Roman" w:cs="Times New Roman"/>
          <w:sz w:val="24"/>
          <w:szCs w:val="24"/>
        </w:rPr>
        <w:t xml:space="preserve">The bidder shall furnish an undertaking / non-disclosure agreement as given in </w:t>
      </w:r>
      <w:r w:rsidRPr="000D0198">
        <w:rPr>
          <w:rFonts w:ascii="Times New Roman" w:hAnsi="Times New Roman" w:cs="Times New Roman"/>
          <w:b/>
          <w:sz w:val="24"/>
          <w:szCs w:val="24"/>
        </w:rPr>
        <w:t>Annexure-K.</w:t>
      </w:r>
      <w:r w:rsidRPr="00AA4455">
        <w:rPr>
          <w:rFonts w:ascii="Times New Roman" w:hAnsi="Times New Roman" w:cs="Times New Roman"/>
          <w:b/>
          <w:sz w:val="24"/>
          <w:szCs w:val="24"/>
        </w:rPr>
        <w:t xml:space="preserve">  </w:t>
      </w:r>
    </w:p>
    <w:p w14:paraId="0A6136D5" w14:textId="77777777" w:rsidR="00BF774D" w:rsidRPr="00AA4455" w:rsidRDefault="00BF774D" w:rsidP="00BF774D">
      <w:pPr>
        <w:spacing w:after="102"/>
        <w:rPr>
          <w:rFonts w:ascii="Times New Roman" w:hAnsi="Times New Roman" w:cs="Times New Roman"/>
          <w:sz w:val="24"/>
          <w:szCs w:val="24"/>
        </w:rPr>
      </w:pPr>
      <w:r w:rsidRPr="00AA4455">
        <w:rPr>
          <w:rFonts w:ascii="Times New Roman" w:hAnsi="Times New Roman" w:cs="Times New Roman"/>
          <w:sz w:val="24"/>
          <w:szCs w:val="24"/>
        </w:rPr>
        <w:t xml:space="preserve"> </w:t>
      </w:r>
    </w:p>
    <w:p w14:paraId="7433AE7B" w14:textId="77777777" w:rsidR="00E054E3"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r w:rsidRPr="00761252">
        <w:rPr>
          <w:color w:val="auto"/>
        </w:rPr>
        <w:t xml:space="preserve"> </w:t>
      </w:r>
      <w:bookmarkStart w:id="87" w:name="_Toc183787801"/>
      <w:r w:rsidR="00E054E3" w:rsidRPr="00761252">
        <w:rPr>
          <w:rFonts w:ascii="Times New Roman" w:hAnsi="Times New Roman" w:cs="Times New Roman"/>
          <w:b/>
          <w:bCs/>
          <w:color w:val="auto"/>
          <w:sz w:val="24"/>
          <w:szCs w:val="24"/>
          <w:u w:val="single"/>
        </w:rPr>
        <w:t>AMENDMENTS TO THE AGREEMENT</w:t>
      </w:r>
      <w:bookmarkEnd w:id="87"/>
      <w:r w:rsidR="00E054E3" w:rsidRPr="00761252">
        <w:rPr>
          <w:rFonts w:ascii="Times New Roman" w:hAnsi="Times New Roman" w:cs="Times New Roman"/>
          <w:b/>
          <w:bCs/>
          <w:color w:val="auto"/>
          <w:sz w:val="24"/>
          <w:szCs w:val="24"/>
          <w:u w:val="single"/>
        </w:rPr>
        <w:t xml:space="preserve"> </w:t>
      </w:r>
    </w:p>
    <w:p w14:paraId="4E814ED6" w14:textId="29AD30BE" w:rsidR="00BF774D" w:rsidRPr="00E054E3" w:rsidRDefault="00E054E3" w:rsidP="00E054E3">
      <w:pPr>
        <w:pStyle w:val="Heading1"/>
        <w:spacing w:before="0" w:after="4" w:line="269" w:lineRule="auto"/>
        <w:ind w:left="370"/>
        <w:jc w:val="both"/>
        <w:rPr>
          <w:rFonts w:ascii="Times New Roman" w:hAnsi="Times New Roman" w:cs="Times New Roman"/>
          <w:b/>
          <w:bCs/>
          <w:sz w:val="24"/>
          <w:szCs w:val="24"/>
          <w:u w:val="single"/>
        </w:rPr>
      </w:pPr>
      <w:r w:rsidRPr="00E054E3">
        <w:rPr>
          <w:rFonts w:ascii="Times New Roman" w:hAnsi="Times New Roman" w:cs="Times New Roman"/>
          <w:b/>
          <w:bCs/>
          <w:sz w:val="24"/>
          <w:szCs w:val="24"/>
          <w:u w:val="single"/>
        </w:rPr>
        <w:t xml:space="preserve"> </w:t>
      </w:r>
    </w:p>
    <w:p w14:paraId="51BA5031" w14:textId="610191B4" w:rsidR="00BF774D" w:rsidRDefault="00BF774D" w:rsidP="00E054E3">
      <w:pPr>
        <w:spacing w:after="0"/>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Once Insurance Broker agreement </w:t>
      </w:r>
      <w:r w:rsidR="00E054E3" w:rsidRPr="00AA4455">
        <w:rPr>
          <w:rFonts w:ascii="Times New Roman" w:hAnsi="Times New Roman" w:cs="Times New Roman"/>
          <w:sz w:val="24"/>
          <w:szCs w:val="24"/>
        </w:rPr>
        <w:t>is</w:t>
      </w:r>
      <w:r w:rsidRPr="00AA4455">
        <w:rPr>
          <w:rFonts w:ascii="Times New Roman" w:hAnsi="Times New Roman" w:cs="Times New Roman"/>
          <w:sz w:val="24"/>
          <w:szCs w:val="24"/>
        </w:rPr>
        <w:t xml:space="preserve"> executed with the bidder, no amendments or modifications of Agreement and no waiver of any of the terms or conditions hereof shall be valid or binding unless made in writing.  </w:t>
      </w:r>
    </w:p>
    <w:p w14:paraId="2886CD74" w14:textId="77777777" w:rsidR="00E054E3" w:rsidRPr="00AA4455" w:rsidRDefault="00E054E3" w:rsidP="00E054E3">
      <w:pPr>
        <w:spacing w:after="0"/>
        <w:ind w:right="39"/>
        <w:jc w:val="both"/>
        <w:rPr>
          <w:rFonts w:ascii="Times New Roman" w:hAnsi="Times New Roman" w:cs="Times New Roman"/>
          <w:sz w:val="24"/>
          <w:szCs w:val="24"/>
        </w:rPr>
      </w:pPr>
    </w:p>
    <w:p w14:paraId="73A34994" w14:textId="7DB98D21" w:rsidR="00BF774D" w:rsidRPr="00AA4455" w:rsidRDefault="00BF774D" w:rsidP="00BF774D">
      <w:pPr>
        <w:spacing w:after="100"/>
        <w:rPr>
          <w:rFonts w:ascii="Times New Roman" w:hAnsi="Times New Roman" w:cs="Times New Roman"/>
          <w:sz w:val="24"/>
          <w:szCs w:val="24"/>
        </w:rPr>
      </w:pPr>
    </w:p>
    <w:p w14:paraId="18CE4FF1" w14:textId="4B85CCAD" w:rsidR="00E054E3" w:rsidRPr="00C061E0" w:rsidRDefault="00BF774D" w:rsidP="00FF083E">
      <w:pPr>
        <w:pStyle w:val="Heading1"/>
        <w:numPr>
          <w:ilvl w:val="0"/>
          <w:numId w:val="18"/>
        </w:numPr>
        <w:spacing w:before="0" w:line="269" w:lineRule="auto"/>
        <w:jc w:val="both"/>
        <w:rPr>
          <w:rFonts w:ascii="Times New Roman" w:hAnsi="Times New Roman" w:cs="Times New Roman"/>
          <w:b/>
          <w:bCs/>
          <w:color w:val="000000" w:themeColor="text1"/>
          <w:sz w:val="24"/>
          <w:szCs w:val="24"/>
          <w:u w:val="single"/>
        </w:rPr>
      </w:pPr>
      <w:r w:rsidRPr="00C061E0">
        <w:rPr>
          <w:rFonts w:ascii="Times New Roman" w:hAnsi="Times New Roman" w:cs="Times New Roman"/>
          <w:color w:val="000000" w:themeColor="text1"/>
          <w:sz w:val="24"/>
          <w:szCs w:val="24"/>
        </w:rPr>
        <w:t xml:space="preserve">  </w:t>
      </w:r>
      <w:bookmarkStart w:id="88" w:name="_Toc183787802"/>
      <w:r w:rsidR="00E054E3" w:rsidRPr="00C061E0">
        <w:rPr>
          <w:rFonts w:ascii="Times New Roman" w:hAnsi="Times New Roman" w:cs="Times New Roman"/>
          <w:b/>
          <w:bCs/>
          <w:color w:val="000000" w:themeColor="text1"/>
          <w:sz w:val="24"/>
          <w:szCs w:val="24"/>
          <w:u w:val="single"/>
        </w:rPr>
        <w:t>RESPONSIBILITIES OF THE BIDDER</w:t>
      </w:r>
      <w:bookmarkEnd w:id="88"/>
      <w:r w:rsidR="00E054E3" w:rsidRPr="00C061E0">
        <w:rPr>
          <w:rFonts w:ascii="Times New Roman" w:hAnsi="Times New Roman" w:cs="Times New Roman"/>
          <w:b/>
          <w:bCs/>
          <w:color w:val="000000" w:themeColor="text1"/>
          <w:sz w:val="24"/>
          <w:szCs w:val="24"/>
          <w:u w:val="single"/>
        </w:rPr>
        <w:t xml:space="preserve">  </w:t>
      </w:r>
    </w:p>
    <w:p w14:paraId="5D1F0EDA" w14:textId="1B87358F" w:rsidR="00BF774D" w:rsidRPr="00AA4455" w:rsidRDefault="00BF774D" w:rsidP="00566301">
      <w:pPr>
        <w:spacing w:line="249" w:lineRule="auto"/>
        <w:rPr>
          <w:rFonts w:ascii="Times New Roman" w:hAnsi="Times New Roman" w:cs="Times New Roman"/>
          <w:sz w:val="24"/>
          <w:szCs w:val="24"/>
        </w:rPr>
      </w:pPr>
      <w:r w:rsidRPr="00AA4455">
        <w:rPr>
          <w:rFonts w:ascii="Times New Roman" w:hAnsi="Times New Roman" w:cs="Times New Roman"/>
          <w:b/>
          <w:sz w:val="24"/>
          <w:szCs w:val="24"/>
        </w:rPr>
        <w:t xml:space="preserve">By submitting a signed bid/response to this RFP the Bidder certifies that: </w:t>
      </w:r>
      <w:r w:rsidRPr="00AA4455">
        <w:rPr>
          <w:rFonts w:ascii="Times New Roman" w:hAnsi="Times New Roman" w:cs="Times New Roman"/>
          <w:sz w:val="24"/>
          <w:szCs w:val="24"/>
        </w:rPr>
        <w:t xml:space="preserve"> </w:t>
      </w:r>
    </w:p>
    <w:p w14:paraId="0B899DA9" w14:textId="77777777" w:rsidR="00BF774D" w:rsidRPr="00D74299" w:rsidRDefault="00BF774D" w:rsidP="00FF083E">
      <w:pPr>
        <w:pStyle w:val="ListParagraph"/>
        <w:numPr>
          <w:ilvl w:val="1"/>
          <w:numId w:val="18"/>
        </w:numPr>
        <w:spacing w:after="131" w:line="248" w:lineRule="auto"/>
        <w:ind w:right="39"/>
        <w:jc w:val="both"/>
        <w:rPr>
          <w:rFonts w:ascii="Times New Roman" w:hAnsi="Times New Roman" w:cs="Times New Roman"/>
          <w:sz w:val="28"/>
          <w:szCs w:val="28"/>
        </w:rPr>
      </w:pPr>
      <w:r w:rsidRPr="00D74299">
        <w:rPr>
          <w:rFonts w:ascii="Times New Roman" w:hAnsi="Times New Roman" w:cs="Times New Roman"/>
          <w:sz w:val="24"/>
          <w:szCs w:val="24"/>
        </w:rPr>
        <w:t>No attempt by the Bidder to induce any other bidder to submit or not to submit a bid for restricting competition has occurred</w:t>
      </w:r>
      <w:r w:rsidRPr="00D74299">
        <w:rPr>
          <w:rFonts w:ascii="Times New Roman" w:hAnsi="Times New Roman" w:cs="Times New Roman"/>
          <w:sz w:val="28"/>
          <w:szCs w:val="28"/>
        </w:rPr>
        <w:t xml:space="preserve">.  </w:t>
      </w:r>
    </w:p>
    <w:p w14:paraId="3972156A" w14:textId="77777777" w:rsidR="00BF774D" w:rsidRPr="00AA4455" w:rsidRDefault="00BF774D" w:rsidP="00FF083E">
      <w:pPr>
        <w:numPr>
          <w:ilvl w:val="1"/>
          <w:numId w:val="18"/>
        </w:numPr>
        <w:spacing w:after="131"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Each Bidder must indicate whether or not they have any actual or potential conflict of interest related to contracting services with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In case such conflicts of interest do arise, the Bidder must indicate the manner in which such conflicts can be resolved.  </w:t>
      </w:r>
    </w:p>
    <w:p w14:paraId="042B24D2" w14:textId="0736C9E3" w:rsidR="00566301" w:rsidRPr="006B1684" w:rsidRDefault="00BF774D" w:rsidP="00FF083E">
      <w:pPr>
        <w:numPr>
          <w:ilvl w:val="1"/>
          <w:numId w:val="18"/>
        </w:numPr>
        <w:spacing w:after="4" w:line="248"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represents and acknowledges to the </w:t>
      </w:r>
      <w:r>
        <w:rPr>
          <w:rFonts w:ascii="Times New Roman" w:hAnsi="Times New Roman" w:cs="Times New Roman"/>
          <w:sz w:val="24"/>
          <w:szCs w:val="24"/>
        </w:rPr>
        <w:t>Bank</w:t>
      </w:r>
      <w:r w:rsidRPr="00AA4455">
        <w:rPr>
          <w:rFonts w:ascii="Times New Roman" w:hAnsi="Times New Roman" w:cs="Times New Roman"/>
          <w:sz w:val="24"/>
          <w:szCs w:val="24"/>
        </w:rPr>
        <w:t xml:space="preserve"> that it possesses necessary experience, expertise and ability to undertake and fulfil its obligations, under all phases involved in the performance of the provisions of this RFP. If any services, functions or responsibilities not specifically described in this RFP are an inherent, necessary or customary part of the deliverables or services and are required for proper performance or provision of the deliverables or services in accordance with this RFP, they shall be deemed to be included within the scope of the deliverables or services, as if such services, functions or responsibilities were specifically required and described in this RFP and shall be provided by the Bidder at no additional cost to the </w:t>
      </w:r>
      <w:r>
        <w:rPr>
          <w:rFonts w:ascii="Times New Roman" w:hAnsi="Times New Roman" w:cs="Times New Roman"/>
          <w:sz w:val="24"/>
          <w:szCs w:val="24"/>
        </w:rPr>
        <w:t>Bank</w:t>
      </w:r>
      <w:r w:rsidRPr="00AA4455">
        <w:rPr>
          <w:rFonts w:ascii="Times New Roman" w:hAnsi="Times New Roman" w:cs="Times New Roman"/>
          <w:sz w:val="24"/>
          <w:szCs w:val="24"/>
        </w:rPr>
        <w:t xml:space="preserve">. The Bidder also acknowledges that the </w:t>
      </w:r>
      <w:r>
        <w:rPr>
          <w:rFonts w:ascii="Times New Roman" w:hAnsi="Times New Roman" w:cs="Times New Roman"/>
          <w:sz w:val="24"/>
          <w:szCs w:val="24"/>
        </w:rPr>
        <w:t>Bank</w:t>
      </w:r>
      <w:r w:rsidRPr="00AA4455">
        <w:rPr>
          <w:rFonts w:ascii="Times New Roman" w:hAnsi="Times New Roman" w:cs="Times New Roman"/>
          <w:sz w:val="24"/>
          <w:szCs w:val="24"/>
        </w:rPr>
        <w:t xml:space="preserve"> relies on this statement of fact, therefore neither accepting responsibility for, nor relieving the Bidder of responsibility for the performance of all provisions and terms and conditions of this RFP, the </w:t>
      </w:r>
      <w:r>
        <w:rPr>
          <w:rFonts w:ascii="Times New Roman" w:hAnsi="Times New Roman" w:cs="Times New Roman"/>
          <w:sz w:val="24"/>
          <w:szCs w:val="24"/>
        </w:rPr>
        <w:t>Bank</w:t>
      </w:r>
      <w:r w:rsidRPr="00AA4455">
        <w:rPr>
          <w:rFonts w:ascii="Times New Roman" w:hAnsi="Times New Roman" w:cs="Times New Roman"/>
          <w:sz w:val="24"/>
          <w:szCs w:val="24"/>
        </w:rPr>
        <w:t xml:space="preserve"> expects the Bidder to fulfil all the terms and conditions of this RFP.  </w:t>
      </w:r>
    </w:p>
    <w:p w14:paraId="06304D68" w14:textId="77777777" w:rsidR="00566301" w:rsidRDefault="00566301" w:rsidP="00BF774D">
      <w:pPr>
        <w:spacing w:after="4" w:line="248" w:lineRule="auto"/>
        <w:ind w:left="1222" w:right="39"/>
        <w:rPr>
          <w:rFonts w:ascii="Times New Roman" w:hAnsi="Times New Roman" w:cs="Times New Roman"/>
          <w:sz w:val="24"/>
          <w:szCs w:val="24"/>
        </w:rPr>
      </w:pPr>
    </w:p>
    <w:p w14:paraId="28B43E10" w14:textId="0FF836DD" w:rsidR="00BF774D" w:rsidRPr="00761252" w:rsidRDefault="00BF774D" w:rsidP="00FF083E">
      <w:pPr>
        <w:pStyle w:val="Heading1"/>
        <w:numPr>
          <w:ilvl w:val="0"/>
          <w:numId w:val="18"/>
        </w:numPr>
        <w:spacing w:before="0" w:after="4" w:line="269" w:lineRule="auto"/>
        <w:jc w:val="both"/>
        <w:rPr>
          <w:rFonts w:ascii="Times New Roman" w:eastAsia="Calibri" w:hAnsi="Times New Roman" w:cs="Times New Roman"/>
          <w:b/>
          <w:bCs/>
          <w:color w:val="auto"/>
          <w:sz w:val="24"/>
          <w:szCs w:val="24"/>
          <w:u w:val="single"/>
        </w:rPr>
      </w:pPr>
      <w:r w:rsidRPr="00761252">
        <w:rPr>
          <w:rFonts w:ascii="Times New Roman" w:hAnsi="Times New Roman" w:cs="Times New Roman"/>
          <w:color w:val="auto"/>
          <w:sz w:val="24"/>
          <w:szCs w:val="24"/>
          <w:u w:val="single"/>
        </w:rPr>
        <w:t xml:space="preserve"> </w:t>
      </w:r>
      <w:bookmarkStart w:id="89" w:name="_Toc183787803"/>
      <w:r w:rsidRPr="00761252">
        <w:rPr>
          <w:rFonts w:ascii="Times New Roman" w:hAnsi="Times New Roman" w:cs="Times New Roman"/>
          <w:b/>
          <w:bCs/>
          <w:color w:val="auto"/>
          <w:sz w:val="24"/>
          <w:szCs w:val="24"/>
          <w:u w:val="single"/>
        </w:rPr>
        <w:t>OBLIGATION OF THE BIDDER</w:t>
      </w:r>
      <w:bookmarkEnd w:id="89"/>
      <w:r w:rsidRPr="00761252">
        <w:rPr>
          <w:rFonts w:ascii="Times New Roman" w:eastAsia="Calibri" w:hAnsi="Times New Roman" w:cs="Times New Roman"/>
          <w:b/>
          <w:bCs/>
          <w:color w:val="auto"/>
          <w:sz w:val="24"/>
          <w:szCs w:val="24"/>
          <w:u w:val="single"/>
        </w:rPr>
        <w:t xml:space="preserve"> </w:t>
      </w:r>
    </w:p>
    <w:p w14:paraId="5B0B63B8" w14:textId="77777777" w:rsidR="006B1684" w:rsidRPr="006B1684" w:rsidRDefault="006B1684" w:rsidP="006B1684"/>
    <w:p w14:paraId="25BDC188" w14:textId="77777777" w:rsidR="00BF774D" w:rsidRPr="0029685F" w:rsidRDefault="00BF774D" w:rsidP="00BF774D">
      <w:pPr>
        <w:spacing w:after="305"/>
        <w:ind w:right="510"/>
        <w:rPr>
          <w:rFonts w:ascii="Times New Roman" w:hAnsi="Times New Roman" w:cs="Times New Roman"/>
          <w:sz w:val="24"/>
          <w:szCs w:val="24"/>
        </w:rPr>
      </w:pPr>
      <w:r w:rsidRPr="0029685F">
        <w:rPr>
          <w:rFonts w:ascii="Times New Roman" w:hAnsi="Times New Roman" w:cs="Times New Roman"/>
          <w:sz w:val="24"/>
          <w:szCs w:val="24"/>
        </w:rPr>
        <w:t xml:space="preserve">In the course of rendering the services mentioned in this RFP, Bidder shall be responsible for the following: </w:t>
      </w:r>
    </w:p>
    <w:p w14:paraId="7BB65073"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Bidder shall assign personnel of appropriate qualifications and experience to perform the services in order to fulfil its obligations. </w:t>
      </w:r>
    </w:p>
    <w:p w14:paraId="1C394803"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lastRenderedPageBreak/>
        <w:t xml:space="preserve">Bidder shall designate one of its personnel as the Project Manager, to interact with the Designated Customer Support Contact from the </w:t>
      </w:r>
      <w:r>
        <w:rPr>
          <w:rFonts w:ascii="Times New Roman" w:hAnsi="Times New Roman" w:cs="Times New Roman"/>
          <w:sz w:val="24"/>
          <w:szCs w:val="24"/>
        </w:rPr>
        <w:t>Bank</w:t>
      </w:r>
      <w:r w:rsidRPr="00221ADC">
        <w:rPr>
          <w:rFonts w:ascii="Times New Roman" w:hAnsi="Times New Roman" w:cs="Times New Roman"/>
          <w:sz w:val="24"/>
          <w:szCs w:val="24"/>
        </w:rPr>
        <w:t xml:space="preserve"> for the purposes of getting approvals, progress report, discussing and resolving issues, arranging meetings, etc. </w:t>
      </w:r>
    </w:p>
    <w:p w14:paraId="5C8C54DC"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Bidder shall exercise requisite control and supervision over its personnel in the course of rendering the services and make best efforts to ensure that the services are rendered in a continuous and uninterrupted manner. </w:t>
      </w:r>
    </w:p>
    <w:p w14:paraId="0EA0577D"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Bidder will have the right to withdraw its personnel, by replacing the persons with others having appropriate experience and skills at its own cost. Bidder shall seek necessary permission from the </w:t>
      </w:r>
      <w:r>
        <w:rPr>
          <w:rFonts w:ascii="Times New Roman" w:hAnsi="Times New Roman" w:cs="Times New Roman"/>
          <w:sz w:val="24"/>
          <w:szCs w:val="24"/>
        </w:rPr>
        <w:t>Bank</w:t>
      </w:r>
      <w:r w:rsidRPr="00221ADC">
        <w:rPr>
          <w:rFonts w:ascii="Times New Roman" w:hAnsi="Times New Roman" w:cs="Times New Roman"/>
          <w:sz w:val="24"/>
          <w:szCs w:val="24"/>
        </w:rPr>
        <w:t xml:space="preserve"> 1 month in advance. </w:t>
      </w:r>
    </w:p>
    <w:p w14:paraId="3849088A"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In the event that any person engaged/deputed/deployed for rendering services, is, either; No longer available by reason of resignation or termination or the like; or unable to render satisfactory services; or not acceptable to the </w:t>
      </w:r>
      <w:r>
        <w:rPr>
          <w:rFonts w:ascii="Times New Roman" w:hAnsi="Times New Roman" w:cs="Times New Roman"/>
          <w:sz w:val="24"/>
          <w:szCs w:val="24"/>
        </w:rPr>
        <w:t>Bank</w:t>
      </w:r>
      <w:r w:rsidRPr="00221ADC">
        <w:rPr>
          <w:rFonts w:ascii="Times New Roman" w:hAnsi="Times New Roman" w:cs="Times New Roman"/>
          <w:sz w:val="24"/>
          <w:szCs w:val="24"/>
        </w:rPr>
        <w:t xml:space="preserve"> by reason of any misconduct or non- performance on the part of such person. </w:t>
      </w:r>
    </w:p>
    <w:p w14:paraId="64D95D76" w14:textId="77777777" w:rsidR="00BF774D" w:rsidRPr="00221ADC" w:rsidRDefault="00BF774D" w:rsidP="003F58AC">
      <w:pPr>
        <w:numPr>
          <w:ilvl w:val="0"/>
          <w:numId w:val="35"/>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Bidder will use all reasonable endeavours to replace such individual promptly by another sufficiently skilled, qualified, and experienced with appropriate certifications personnel at its own cost. Bidder will in the discharge of its obligations use all reasonable endeavours to minimize changes in personnel. </w:t>
      </w:r>
    </w:p>
    <w:p w14:paraId="01E37514" w14:textId="77777777" w:rsidR="00BF774D" w:rsidRPr="00221ADC" w:rsidRDefault="00BF774D" w:rsidP="003F58AC">
      <w:pPr>
        <w:numPr>
          <w:ilvl w:val="0"/>
          <w:numId w:val="35"/>
        </w:numPr>
        <w:spacing w:after="316"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Bidder will respect the confidentiality of all information given to it by the </w:t>
      </w:r>
      <w:r>
        <w:rPr>
          <w:rFonts w:ascii="Times New Roman" w:hAnsi="Times New Roman" w:cs="Times New Roman"/>
          <w:sz w:val="24"/>
          <w:szCs w:val="24"/>
        </w:rPr>
        <w:t>Bank</w:t>
      </w:r>
      <w:r w:rsidRPr="00221ADC">
        <w:rPr>
          <w:rFonts w:ascii="Times New Roman" w:hAnsi="Times New Roman" w:cs="Times New Roman"/>
          <w:sz w:val="24"/>
          <w:szCs w:val="24"/>
        </w:rPr>
        <w:t xml:space="preserve"> and will not divulge such information to any third party or other units without the consent of the </w:t>
      </w:r>
      <w:r>
        <w:rPr>
          <w:rFonts w:ascii="Times New Roman" w:hAnsi="Times New Roman" w:cs="Times New Roman"/>
          <w:sz w:val="24"/>
          <w:szCs w:val="24"/>
        </w:rPr>
        <w:t>Bank</w:t>
      </w:r>
      <w:r w:rsidRPr="00221ADC">
        <w:rPr>
          <w:rFonts w:ascii="Times New Roman" w:hAnsi="Times New Roman" w:cs="Times New Roman"/>
          <w:sz w:val="24"/>
          <w:szCs w:val="24"/>
        </w:rPr>
        <w:t xml:space="preserve">. </w:t>
      </w:r>
    </w:p>
    <w:p w14:paraId="5512C13B" w14:textId="79AE2A1E" w:rsidR="007A768D" w:rsidRPr="00761252" w:rsidRDefault="00BF774D" w:rsidP="00FF083E">
      <w:pPr>
        <w:pStyle w:val="Heading1"/>
        <w:numPr>
          <w:ilvl w:val="0"/>
          <w:numId w:val="18"/>
        </w:numPr>
        <w:spacing w:before="0" w:after="4" w:line="269" w:lineRule="auto"/>
        <w:jc w:val="both"/>
        <w:rPr>
          <w:rFonts w:ascii="Times New Roman" w:eastAsia="Calibri" w:hAnsi="Times New Roman" w:cs="Times New Roman"/>
          <w:b/>
          <w:bCs/>
          <w:color w:val="auto"/>
          <w:sz w:val="24"/>
          <w:szCs w:val="24"/>
          <w:u w:val="single"/>
        </w:rPr>
      </w:pPr>
      <w:bookmarkStart w:id="90" w:name="_Toc77000135"/>
      <w:bookmarkStart w:id="91" w:name="_Toc183787804"/>
      <w:r w:rsidRPr="00761252">
        <w:rPr>
          <w:rFonts w:ascii="Times New Roman" w:hAnsi="Times New Roman" w:cs="Times New Roman"/>
          <w:b/>
          <w:bCs/>
          <w:color w:val="auto"/>
          <w:sz w:val="24"/>
          <w:szCs w:val="24"/>
          <w:u w:val="single"/>
        </w:rPr>
        <w:t>OBLIGATION OF THE BANK</w:t>
      </w:r>
      <w:bookmarkEnd w:id="90"/>
      <w:bookmarkEnd w:id="91"/>
      <w:r w:rsidRPr="00761252">
        <w:rPr>
          <w:rFonts w:ascii="Times New Roman" w:eastAsia="Calibri" w:hAnsi="Times New Roman" w:cs="Times New Roman"/>
          <w:b/>
          <w:bCs/>
          <w:color w:val="auto"/>
          <w:sz w:val="24"/>
          <w:szCs w:val="24"/>
          <w:u w:val="single"/>
        </w:rPr>
        <w:t xml:space="preserve"> </w:t>
      </w:r>
    </w:p>
    <w:p w14:paraId="7B915070" w14:textId="77777777" w:rsidR="007A768D" w:rsidRPr="007A768D" w:rsidRDefault="007A768D" w:rsidP="007A768D"/>
    <w:p w14:paraId="605632D8" w14:textId="77777777" w:rsidR="00BF774D" w:rsidRPr="00B42F39" w:rsidRDefault="00BF774D" w:rsidP="00BF774D">
      <w:pPr>
        <w:spacing w:after="307"/>
        <w:ind w:right="510"/>
        <w:rPr>
          <w:rFonts w:ascii="Times New Roman" w:hAnsi="Times New Roman" w:cs="Times New Roman"/>
          <w:sz w:val="24"/>
          <w:szCs w:val="24"/>
        </w:rPr>
      </w:pPr>
      <w:r w:rsidRPr="00B42F39">
        <w:rPr>
          <w:rFonts w:ascii="Times New Roman" w:hAnsi="Times New Roman" w:cs="Times New Roman"/>
          <w:sz w:val="24"/>
          <w:szCs w:val="24"/>
        </w:rPr>
        <w:t xml:space="preserve">The Bank shall be responsible for the following: </w:t>
      </w:r>
    </w:p>
    <w:p w14:paraId="65E96501" w14:textId="77777777" w:rsidR="00BF774D" w:rsidRPr="00221ADC" w:rsidRDefault="00BF774D" w:rsidP="003F58AC">
      <w:pPr>
        <w:numPr>
          <w:ilvl w:val="0"/>
          <w:numId w:val="36"/>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The </w:t>
      </w:r>
      <w:r>
        <w:rPr>
          <w:rFonts w:ascii="Times New Roman" w:hAnsi="Times New Roman" w:cs="Times New Roman"/>
          <w:sz w:val="24"/>
          <w:szCs w:val="24"/>
        </w:rPr>
        <w:t>Bank</w:t>
      </w:r>
      <w:r w:rsidRPr="00221ADC">
        <w:rPr>
          <w:rFonts w:ascii="Times New Roman" w:hAnsi="Times New Roman" w:cs="Times New Roman"/>
          <w:sz w:val="24"/>
          <w:szCs w:val="24"/>
        </w:rPr>
        <w:t xml:space="preserve"> shall designate a Customer Support Contact for each designated location who shall be a single point of contact between the </w:t>
      </w:r>
      <w:r>
        <w:rPr>
          <w:rFonts w:ascii="Times New Roman" w:hAnsi="Times New Roman" w:cs="Times New Roman"/>
          <w:sz w:val="24"/>
          <w:szCs w:val="24"/>
        </w:rPr>
        <w:t>Bank</w:t>
      </w:r>
      <w:r w:rsidRPr="00221ADC">
        <w:rPr>
          <w:rFonts w:ascii="Times New Roman" w:hAnsi="Times New Roman" w:cs="Times New Roman"/>
          <w:sz w:val="24"/>
          <w:szCs w:val="24"/>
        </w:rPr>
        <w:t xml:space="preserve"> and Bidder for all communication in connection with the provision of delivery services. The Parties also agree that all interaction and communication between the Parties for the purposes of this tender shall take place through the Customer Support Contact designated by the </w:t>
      </w:r>
      <w:r>
        <w:rPr>
          <w:rFonts w:ascii="Times New Roman" w:hAnsi="Times New Roman" w:cs="Times New Roman"/>
          <w:sz w:val="24"/>
          <w:szCs w:val="24"/>
        </w:rPr>
        <w:t>Bank</w:t>
      </w:r>
      <w:r w:rsidRPr="00221ADC">
        <w:rPr>
          <w:rFonts w:ascii="Times New Roman" w:hAnsi="Times New Roman" w:cs="Times New Roman"/>
          <w:sz w:val="24"/>
          <w:szCs w:val="24"/>
        </w:rPr>
        <w:t xml:space="preserve">. Bidder shall not be required to incorporate any direct input received from the Named Users, unless expressly ratified by the Customer Support Contact of the </w:t>
      </w:r>
      <w:r>
        <w:rPr>
          <w:rFonts w:ascii="Times New Roman" w:hAnsi="Times New Roman" w:cs="Times New Roman"/>
          <w:sz w:val="24"/>
          <w:szCs w:val="24"/>
        </w:rPr>
        <w:t>Bank</w:t>
      </w:r>
      <w:r w:rsidRPr="00221ADC">
        <w:rPr>
          <w:rFonts w:ascii="Times New Roman" w:hAnsi="Times New Roman" w:cs="Times New Roman"/>
          <w:sz w:val="24"/>
          <w:szCs w:val="24"/>
        </w:rPr>
        <w:t xml:space="preserve"> in writing. </w:t>
      </w:r>
    </w:p>
    <w:p w14:paraId="45D4BDB7" w14:textId="77777777" w:rsidR="00BF774D" w:rsidRPr="00221ADC" w:rsidRDefault="00BF774D" w:rsidP="003F58AC">
      <w:pPr>
        <w:numPr>
          <w:ilvl w:val="0"/>
          <w:numId w:val="36"/>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The </w:t>
      </w:r>
      <w:r>
        <w:rPr>
          <w:rFonts w:ascii="Times New Roman" w:hAnsi="Times New Roman" w:cs="Times New Roman"/>
          <w:sz w:val="24"/>
          <w:szCs w:val="24"/>
        </w:rPr>
        <w:t>Bank</w:t>
      </w:r>
      <w:r w:rsidRPr="00221ADC">
        <w:rPr>
          <w:rFonts w:ascii="Times New Roman" w:hAnsi="Times New Roman" w:cs="Times New Roman"/>
          <w:sz w:val="24"/>
          <w:szCs w:val="24"/>
        </w:rPr>
        <w:t xml:space="preserve"> shall ensure that all requests for support services are formally raised in accordance with the procedure prescribed in respect thereof and all such requests conform to the formats agreed upon from time to time. </w:t>
      </w:r>
    </w:p>
    <w:p w14:paraId="0D7EF3F8" w14:textId="77777777" w:rsidR="00BF774D" w:rsidRPr="00221ADC" w:rsidRDefault="00BF774D" w:rsidP="003F58AC">
      <w:pPr>
        <w:numPr>
          <w:ilvl w:val="0"/>
          <w:numId w:val="36"/>
        </w:numPr>
        <w:spacing w:after="5" w:line="267" w:lineRule="auto"/>
        <w:ind w:right="510" w:hanging="360"/>
        <w:jc w:val="both"/>
        <w:rPr>
          <w:rFonts w:ascii="Times New Roman" w:hAnsi="Times New Roman" w:cs="Times New Roman"/>
          <w:sz w:val="24"/>
          <w:szCs w:val="24"/>
        </w:rPr>
      </w:pPr>
      <w:r w:rsidRPr="00221ADC">
        <w:rPr>
          <w:rFonts w:ascii="Times New Roman" w:hAnsi="Times New Roman" w:cs="Times New Roman"/>
          <w:sz w:val="24"/>
          <w:szCs w:val="24"/>
        </w:rPr>
        <w:t xml:space="preserve">The </w:t>
      </w:r>
      <w:r>
        <w:rPr>
          <w:rFonts w:ascii="Times New Roman" w:hAnsi="Times New Roman" w:cs="Times New Roman"/>
          <w:sz w:val="24"/>
          <w:szCs w:val="24"/>
        </w:rPr>
        <w:t>Bank</w:t>
      </w:r>
      <w:r w:rsidRPr="00221ADC">
        <w:rPr>
          <w:rFonts w:ascii="Times New Roman" w:hAnsi="Times New Roman" w:cs="Times New Roman"/>
          <w:sz w:val="24"/>
          <w:szCs w:val="24"/>
        </w:rPr>
        <w:t xml:space="preserve"> shall give Bidder and its personnel full access (physical and/or remote) to the Support Location, and the designated hardware &amp; Equipment to enable Bidder to provide the Maintenance &amp; Support Services. </w:t>
      </w:r>
    </w:p>
    <w:p w14:paraId="5A622671" w14:textId="77777777" w:rsidR="00BF774D" w:rsidRDefault="00BF774D" w:rsidP="00BF774D">
      <w:pPr>
        <w:spacing w:after="4" w:line="248" w:lineRule="auto"/>
        <w:ind w:left="1222" w:right="39"/>
        <w:rPr>
          <w:rFonts w:ascii="Times New Roman" w:hAnsi="Times New Roman" w:cs="Times New Roman"/>
          <w:sz w:val="24"/>
          <w:szCs w:val="24"/>
        </w:rPr>
      </w:pPr>
    </w:p>
    <w:bookmarkStart w:id="92" w:name="_Toc183787805"/>
    <w:p w14:paraId="0269A37B" w14:textId="257D5FA3" w:rsidR="00BF774D" w:rsidRPr="00761252" w:rsidRDefault="00BF774D" w:rsidP="00FF083E">
      <w:pPr>
        <w:pStyle w:val="Heading1"/>
        <w:numPr>
          <w:ilvl w:val="0"/>
          <w:numId w:val="18"/>
        </w:numPr>
        <w:spacing w:before="0" w:after="4" w:line="269" w:lineRule="auto"/>
        <w:jc w:val="both"/>
        <w:rPr>
          <w:rStyle w:val="Heading1Char"/>
          <w:rFonts w:ascii="Times New Roman" w:hAnsi="Times New Roman" w:cs="Times New Roman"/>
          <w:b/>
          <w:color w:val="auto"/>
          <w:sz w:val="24"/>
          <w:szCs w:val="24"/>
          <w:u w:val="single"/>
        </w:rPr>
      </w:pPr>
      <w:r w:rsidRPr="00761252">
        <w:rPr>
          <w:rFonts w:eastAsia="Calibri"/>
          <w:noProof/>
          <w:color w:val="auto"/>
          <w:lang w:eastAsia="en-IN"/>
        </w:rPr>
        <mc:AlternateContent>
          <mc:Choice Requires="wpg">
            <w:drawing>
              <wp:inline distT="0" distB="0" distL="0" distR="0" wp14:anchorId="6C2575B1" wp14:editId="7420ED5A">
                <wp:extent cx="1143" cy="6096"/>
                <wp:effectExtent l="0" t="0" r="0" b="0"/>
                <wp:docPr id="111870" name="Group 111870"/>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12173" name="Shape 12173"/>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A2693B4" id="Group 111870"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">
                <v:shape id="Shape 12173" o:spid="_x0000_s1027" style="position:absolute;width:1143;height:0;visibility:visible;mso-wrap-style:square;v-text-anchor:top" coordsize="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i3DMUA&#10;AADeAAAADwAAAGRycy9kb3ducmV2LnhtbERPTWvCQBC9C/0PyxS86SYWqkRXaZWWVr1oBHscstMk&#10;mJ0N2VWjv94VBG/zeJ8zmbWmEidqXGlZQdyPQBBnVpecK9ilX70RCOeRNVaWScGFHMymL50JJtqe&#10;eUOnrc9FCGGXoILC+zqR0mUFGXR9WxMH7t82Bn2ATS51g+cQbio5iKJ3abDk0FBgTfOCssP2aBRc&#10;v9erxWc82sdL5L/rb1oe0tVFqe5r+zEG4an1T/HD/aPD/EE8fIP7O+EG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2LcMxQAAAN4AAAAPAAAAAAAAAAAAAAAAAJgCAABkcnMv&#10;ZG93bnJldi54bWxQSwUGAAAAAAQABAD1AAAAigMAAAAA&#10;" path="m,l1143,e" filled="f" strokeweight=".48pt">
                  <v:path arrowok="t" textboxrect="0,0,1143,0"/>
                </v:shape>
                <w10:anchorlock/>
              </v:group>
            </w:pict>
          </mc:Fallback>
        </mc:AlternateContent>
      </w:r>
      <w:r w:rsidR="006B1684" w:rsidRPr="00761252">
        <w:rPr>
          <w:color w:val="auto"/>
        </w:rPr>
        <w:t xml:space="preserve"> </w:t>
      </w:r>
      <w:bookmarkStart w:id="93" w:name="_Toc64295632"/>
      <w:r w:rsidR="006B1684" w:rsidRPr="00761252">
        <w:rPr>
          <w:rStyle w:val="Heading1Char"/>
          <w:rFonts w:ascii="Times New Roman" w:hAnsi="Times New Roman" w:cs="Times New Roman"/>
          <w:b/>
          <w:color w:val="auto"/>
          <w:sz w:val="24"/>
          <w:szCs w:val="24"/>
          <w:u w:val="single"/>
        </w:rPr>
        <w:t>PREFERENCE TO MAKE IN INDIA</w:t>
      </w:r>
      <w:bookmarkEnd w:id="92"/>
      <w:bookmarkEnd w:id="93"/>
    </w:p>
    <w:p w14:paraId="624FA718" w14:textId="77777777" w:rsidR="00122889" w:rsidRDefault="00122889" w:rsidP="00BF774D"/>
    <w:p w14:paraId="1573D787" w14:textId="586CD5B7" w:rsidR="00BF774D" w:rsidRPr="00415178" w:rsidRDefault="00BF774D" w:rsidP="00BF774D">
      <w:pPr>
        <w:rPr>
          <w:rFonts w:ascii="Times New Roman" w:hAnsi="Times New Roman" w:cs="Times New Roman"/>
          <w:sz w:val="24"/>
          <w:szCs w:val="24"/>
        </w:rPr>
      </w:pPr>
      <w:r w:rsidRPr="00415178">
        <w:rPr>
          <w:rFonts w:ascii="Times New Roman" w:hAnsi="Times New Roman" w:cs="Times New Roman"/>
          <w:sz w:val="24"/>
          <w:szCs w:val="24"/>
        </w:rPr>
        <w:t>Government has issued Public Procurement (Preference to Make in India) [PPP-MII] Order 2017 vide the Department for Promotion of Industry and Internal Trade (DPIIT) Order No.P-</w:t>
      </w:r>
      <w:r w:rsidRPr="00415178">
        <w:rPr>
          <w:rFonts w:ascii="Times New Roman" w:hAnsi="Times New Roman" w:cs="Times New Roman"/>
          <w:sz w:val="24"/>
          <w:szCs w:val="24"/>
        </w:rPr>
        <w:lastRenderedPageBreak/>
        <w:t>45021/2/2017-B.E.-II dated 15.06.2017 and subsequent revisions vide Order No. 45021/2/2017-</w:t>
      </w:r>
      <w:proofErr w:type="gramStart"/>
      <w:r w:rsidRPr="00415178">
        <w:rPr>
          <w:rFonts w:ascii="Times New Roman" w:hAnsi="Times New Roman" w:cs="Times New Roman"/>
          <w:sz w:val="24"/>
          <w:szCs w:val="24"/>
        </w:rPr>
        <w:t>PP(</w:t>
      </w:r>
      <w:proofErr w:type="gramEnd"/>
      <w:r w:rsidRPr="00415178">
        <w:rPr>
          <w:rFonts w:ascii="Times New Roman" w:hAnsi="Times New Roman" w:cs="Times New Roman"/>
          <w:sz w:val="24"/>
          <w:szCs w:val="24"/>
        </w:rPr>
        <w:t xml:space="preserve">BE-II) dated 28.05.2018, 29.05.2019, 04.06.2020 and dated 16-9-2020 to encourage ‘Make in India’ and to promote manufacturing and production of goods, services and works in India with a view to enhancing income and employment. </w:t>
      </w:r>
    </w:p>
    <w:p w14:paraId="1FBE0921" w14:textId="604CEEB4" w:rsidR="00BF774D" w:rsidRPr="00415178" w:rsidRDefault="00BF774D" w:rsidP="00BF774D">
      <w:pPr>
        <w:rPr>
          <w:rFonts w:ascii="Times New Roman" w:hAnsi="Times New Roman" w:cs="Times New Roman"/>
          <w:sz w:val="24"/>
          <w:szCs w:val="24"/>
        </w:rPr>
      </w:pPr>
      <w:r w:rsidRPr="00415178">
        <w:rPr>
          <w:rFonts w:ascii="Times New Roman" w:hAnsi="Times New Roman" w:cs="Times New Roman"/>
          <w:sz w:val="24"/>
          <w:szCs w:val="24"/>
        </w:rPr>
        <w:t xml:space="preserve">It is clarified that for all intents and </w:t>
      </w:r>
      <w:r w:rsidR="006D59D5" w:rsidRPr="00415178">
        <w:rPr>
          <w:rFonts w:ascii="Times New Roman" w:hAnsi="Times New Roman" w:cs="Times New Roman"/>
          <w:sz w:val="24"/>
          <w:szCs w:val="24"/>
        </w:rPr>
        <w:t>purposes,</w:t>
      </w:r>
      <w:r w:rsidRPr="00415178">
        <w:rPr>
          <w:rFonts w:ascii="Times New Roman" w:hAnsi="Times New Roman" w:cs="Times New Roman"/>
          <w:sz w:val="24"/>
          <w:szCs w:val="24"/>
        </w:rPr>
        <w:t xml:space="preserve"> the latest revised order i.e. the order dated 16-9-2020 shall be </w:t>
      </w:r>
      <w:r w:rsidR="009B46AA" w:rsidRPr="00415178">
        <w:rPr>
          <w:rFonts w:ascii="Times New Roman" w:hAnsi="Times New Roman" w:cs="Times New Roman"/>
          <w:sz w:val="24"/>
          <w:szCs w:val="24"/>
        </w:rPr>
        <w:t>applicable being</w:t>
      </w:r>
      <w:r w:rsidRPr="00415178">
        <w:rPr>
          <w:rFonts w:ascii="Times New Roman" w:hAnsi="Times New Roman" w:cs="Times New Roman"/>
          <w:sz w:val="24"/>
          <w:szCs w:val="24"/>
        </w:rPr>
        <w:t xml:space="preserve"> revised </w:t>
      </w:r>
      <w:r w:rsidR="00C37C2B" w:rsidRPr="00415178">
        <w:rPr>
          <w:rFonts w:ascii="Times New Roman" w:hAnsi="Times New Roman" w:cs="Times New Roman"/>
          <w:sz w:val="24"/>
          <w:szCs w:val="24"/>
        </w:rPr>
        <w:t>Order of</w:t>
      </w:r>
      <w:r w:rsidRPr="00415178">
        <w:rPr>
          <w:rFonts w:ascii="Times New Roman" w:hAnsi="Times New Roman" w:cs="Times New Roman"/>
          <w:sz w:val="24"/>
          <w:szCs w:val="24"/>
        </w:rPr>
        <w:t xml:space="preserve"> the original order i.e. Public Procurement (Preference to Make in India) [PPP-MII</w:t>
      </w:r>
      <w:r w:rsidR="00566301">
        <w:rPr>
          <w:rFonts w:ascii="Times New Roman" w:hAnsi="Times New Roman" w:cs="Times New Roman"/>
          <w:sz w:val="24"/>
          <w:szCs w:val="24"/>
        </w:rPr>
        <w:t xml:space="preserve">] Order 2017 dated 15-6-2017.  </w:t>
      </w:r>
    </w:p>
    <w:p w14:paraId="5870FACC" w14:textId="77777777" w:rsidR="00BF774D" w:rsidRPr="00415178" w:rsidRDefault="00BF774D" w:rsidP="00BF774D">
      <w:pPr>
        <w:rPr>
          <w:rFonts w:ascii="Times New Roman" w:hAnsi="Times New Roman" w:cs="Times New Roman"/>
          <w:sz w:val="24"/>
          <w:szCs w:val="24"/>
        </w:rPr>
      </w:pPr>
      <w:r w:rsidRPr="00415178">
        <w:rPr>
          <w:rStyle w:val="CommentReference"/>
          <w:rFonts w:ascii="Times New Roman" w:hAnsi="Times New Roman" w:cs="Times New Roman"/>
          <w:sz w:val="24"/>
          <w:szCs w:val="24"/>
        </w:rPr>
        <w:t>T</w:t>
      </w:r>
      <w:r w:rsidRPr="00415178">
        <w:rPr>
          <w:rFonts w:ascii="Times New Roman" w:hAnsi="Times New Roman" w:cs="Times New Roman"/>
          <w:sz w:val="24"/>
          <w:szCs w:val="24"/>
        </w:rPr>
        <w:t>he salient features of the aforesaid Order are as under:</w:t>
      </w:r>
    </w:p>
    <w:p w14:paraId="01524CB7" w14:textId="77777777" w:rsidR="00BF774D" w:rsidRPr="00415178" w:rsidRDefault="00BF774D" w:rsidP="003F58AC">
      <w:pPr>
        <w:numPr>
          <w:ilvl w:val="0"/>
          <w:numId w:val="39"/>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b/>
          <w:bCs/>
          <w:sz w:val="24"/>
          <w:szCs w:val="24"/>
        </w:rPr>
        <w:t>Class-I Local supplier</w:t>
      </w:r>
      <w:r w:rsidRPr="00415178">
        <w:rPr>
          <w:rFonts w:ascii="Times New Roman" w:hAnsi="Times New Roman" w:cs="Times New Roman"/>
          <w:sz w:val="24"/>
          <w:szCs w:val="24"/>
        </w:rPr>
        <w:t xml:space="preserve"> - a supplier or service provider, whose goods, services or works offered for procurement, has local content equal to or more than 50%  </w:t>
      </w:r>
    </w:p>
    <w:p w14:paraId="4D55AB79" w14:textId="77777777" w:rsidR="00BF774D" w:rsidRPr="00415178" w:rsidRDefault="00BF774D" w:rsidP="003F58AC">
      <w:pPr>
        <w:numPr>
          <w:ilvl w:val="0"/>
          <w:numId w:val="39"/>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b/>
          <w:bCs/>
          <w:sz w:val="24"/>
          <w:szCs w:val="24"/>
        </w:rPr>
        <w:t>Class-II Local supplier</w:t>
      </w:r>
      <w:r w:rsidRPr="00415178">
        <w:rPr>
          <w:rFonts w:ascii="Times New Roman" w:hAnsi="Times New Roman" w:cs="Times New Roman"/>
          <w:sz w:val="24"/>
          <w:szCs w:val="24"/>
        </w:rPr>
        <w:t xml:space="preserve"> - a supplier or service provider, whose goods, services or works offered for procurement, has local content equal to or more than 20% but less than 50%. </w:t>
      </w:r>
    </w:p>
    <w:p w14:paraId="6AA01420" w14:textId="77777777" w:rsidR="00BF774D" w:rsidRPr="00415178" w:rsidRDefault="00BF774D" w:rsidP="003F58AC">
      <w:pPr>
        <w:numPr>
          <w:ilvl w:val="0"/>
          <w:numId w:val="39"/>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b/>
          <w:bCs/>
          <w:sz w:val="24"/>
          <w:szCs w:val="24"/>
        </w:rPr>
        <w:t>Non-Local supplier</w:t>
      </w:r>
      <w:r w:rsidRPr="00415178">
        <w:rPr>
          <w:rFonts w:ascii="Times New Roman" w:hAnsi="Times New Roman" w:cs="Times New Roman"/>
          <w:sz w:val="24"/>
          <w:szCs w:val="24"/>
        </w:rPr>
        <w:t xml:space="preserve"> - a supplier or service provider, whose goods, services or works offered for procurement, has local content less than or equal to 20%. </w:t>
      </w:r>
    </w:p>
    <w:p w14:paraId="1A310CC2" w14:textId="77777777" w:rsidR="00BF774D" w:rsidRPr="00415178" w:rsidRDefault="00BF774D" w:rsidP="003F58AC">
      <w:pPr>
        <w:numPr>
          <w:ilvl w:val="0"/>
          <w:numId w:val="39"/>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b/>
          <w:sz w:val="24"/>
          <w:szCs w:val="24"/>
        </w:rPr>
        <w:t>The margin of purchase preference shall be 20 %.</w:t>
      </w:r>
      <w:r w:rsidRPr="00415178">
        <w:rPr>
          <w:rFonts w:ascii="Times New Roman" w:hAnsi="Times New Roman" w:cs="Times New Roman"/>
          <w:sz w:val="24"/>
          <w:szCs w:val="24"/>
        </w:rPr>
        <w:t xml:space="preserve">, Margin of purchase preference means the maximum extent to which the price quoted by a local supplier may be above the L1 for the purpose of purchase preference. </w:t>
      </w:r>
    </w:p>
    <w:p w14:paraId="66C32EFD" w14:textId="77777777" w:rsidR="00BF774D" w:rsidRPr="00415178" w:rsidRDefault="00BF774D" w:rsidP="003F58AC">
      <w:pPr>
        <w:numPr>
          <w:ilvl w:val="0"/>
          <w:numId w:val="39"/>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b/>
          <w:bCs/>
          <w:sz w:val="24"/>
          <w:szCs w:val="24"/>
        </w:rPr>
        <w:t>“Minimum Local content</w:t>
      </w:r>
      <w:r w:rsidRPr="00415178">
        <w:rPr>
          <w:rFonts w:ascii="Times New Roman" w:hAnsi="Times New Roman" w:cs="Times New Roman"/>
          <w:sz w:val="24"/>
          <w:szCs w:val="24"/>
        </w:rPr>
        <w:t>” for the purpose of this RFP, the ‘local content’ 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68EE88CF" w14:textId="77777777" w:rsidR="00BF774D" w:rsidRPr="00415178" w:rsidRDefault="00BF774D" w:rsidP="00BF774D">
      <w:pPr>
        <w:pStyle w:val="ListParagraph"/>
        <w:spacing w:before="100" w:beforeAutospacing="1" w:after="100" w:afterAutospacing="1" w:line="240" w:lineRule="auto"/>
        <w:rPr>
          <w:rFonts w:ascii="Times New Roman" w:hAnsi="Times New Roman" w:cs="Times New Roman"/>
          <w:b/>
          <w:sz w:val="24"/>
          <w:szCs w:val="24"/>
        </w:rPr>
      </w:pPr>
      <w:r w:rsidRPr="00415178">
        <w:rPr>
          <w:rFonts w:ascii="Times New Roman" w:hAnsi="Times New Roman" w:cs="Times New Roman"/>
          <w:b/>
          <w:sz w:val="24"/>
          <w:szCs w:val="24"/>
        </w:rPr>
        <w:t>Verification of Local contents:</w:t>
      </w:r>
    </w:p>
    <w:p w14:paraId="2203526E" w14:textId="77777777" w:rsidR="00BF774D" w:rsidRPr="00415178" w:rsidRDefault="00BF774D" w:rsidP="00BF774D">
      <w:pPr>
        <w:pStyle w:val="ListParagraph"/>
        <w:spacing w:before="100" w:beforeAutospacing="1" w:after="100" w:afterAutospacing="1" w:line="240" w:lineRule="auto"/>
        <w:rPr>
          <w:rFonts w:ascii="Times New Roman" w:hAnsi="Times New Roman" w:cs="Times New Roman"/>
          <w:b/>
          <w:sz w:val="24"/>
          <w:szCs w:val="24"/>
        </w:rPr>
      </w:pPr>
    </w:p>
    <w:p w14:paraId="747E08A5" w14:textId="77777777" w:rsidR="00BF774D" w:rsidRPr="00415178" w:rsidRDefault="00BF774D" w:rsidP="003F58AC">
      <w:pPr>
        <w:pStyle w:val="ListParagraph"/>
        <w:numPr>
          <w:ilvl w:val="1"/>
          <w:numId w:val="38"/>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sz w:val="24"/>
          <w:szCs w:val="24"/>
        </w:rPr>
        <w:t xml:space="preserve">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w:t>
      </w:r>
      <w:r w:rsidRPr="0017747C">
        <w:rPr>
          <w:rFonts w:ascii="Times New Roman" w:hAnsi="Times New Roman" w:cs="Times New Roman"/>
          <w:sz w:val="24"/>
          <w:szCs w:val="24"/>
        </w:rPr>
        <w:t>Annexure-G</w:t>
      </w:r>
      <w:r w:rsidRPr="00415178">
        <w:rPr>
          <w:rFonts w:ascii="Times New Roman" w:hAnsi="Times New Roman" w:cs="Times New Roman"/>
          <w:sz w:val="24"/>
          <w:szCs w:val="24"/>
        </w:rPr>
        <w:t xml:space="preserve">. Local content certificate shall be issued based upon the procedure for calculating the local content /domestic value addition on the basis of notification bearing no. F. No.33(1) /2017-IPHW dated 14-9-2017 issued by Ministry of Electronics and  Information Technology read with  Public Procurement (Preference to Make in India) Order 2017 Revised  vide the Department for Promotion of Industry and Internal Trade (DPIIT) Order No.P-45021/2/2017-B.E.-II dated 16-09-2020 </w:t>
      </w:r>
    </w:p>
    <w:p w14:paraId="221E951C" w14:textId="77777777" w:rsidR="00BF774D" w:rsidRPr="00415178" w:rsidRDefault="00BF774D" w:rsidP="003F58AC">
      <w:pPr>
        <w:pStyle w:val="ListParagraph"/>
        <w:numPr>
          <w:ilvl w:val="1"/>
          <w:numId w:val="38"/>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sz w:val="24"/>
          <w:szCs w:val="24"/>
        </w:rPr>
        <w:t>False declaration will be in breach of the Code of Integrity under Rule 175(</w:t>
      </w:r>
      <w:proofErr w:type="spellStart"/>
      <w:r w:rsidRPr="00415178">
        <w:rPr>
          <w:rFonts w:ascii="Times New Roman" w:hAnsi="Times New Roman" w:cs="Times New Roman"/>
          <w:sz w:val="24"/>
          <w:szCs w:val="24"/>
        </w:rPr>
        <w:t>i</w:t>
      </w:r>
      <w:proofErr w:type="spellEnd"/>
      <w:r w:rsidRPr="00415178">
        <w:rPr>
          <w:rFonts w:ascii="Times New Roman" w:hAnsi="Times New Roman" w:cs="Times New Roman"/>
          <w:sz w:val="24"/>
          <w:szCs w:val="24"/>
        </w:rPr>
        <w:t>)(h) of the General Financial Rules for which a bidder or its successors can be debarred for up to two years as per rule 151 of the General Financial Rules along with such other actions may be permissible under law.</w:t>
      </w:r>
    </w:p>
    <w:p w14:paraId="0A4B0DB2" w14:textId="77777777" w:rsidR="00BF774D" w:rsidRPr="00415178" w:rsidRDefault="00BF774D" w:rsidP="003F58AC">
      <w:pPr>
        <w:pStyle w:val="ListParagraph"/>
        <w:numPr>
          <w:ilvl w:val="1"/>
          <w:numId w:val="38"/>
        </w:numPr>
        <w:spacing w:before="100" w:beforeAutospacing="1" w:after="0" w:line="276" w:lineRule="auto"/>
        <w:contextualSpacing w:val="0"/>
        <w:jc w:val="both"/>
        <w:rPr>
          <w:rFonts w:ascii="Times New Roman" w:hAnsi="Times New Roman" w:cs="Times New Roman"/>
          <w:sz w:val="24"/>
          <w:szCs w:val="24"/>
        </w:rPr>
      </w:pPr>
      <w:r w:rsidRPr="00415178">
        <w:rPr>
          <w:rFonts w:ascii="Times New Roman" w:hAnsi="Times New Roman" w:cs="Times New Roman"/>
          <w:sz w:val="24"/>
          <w:szCs w:val="24"/>
        </w:rPr>
        <w:t>A supplier who has been debarred by any procuring entity for violation of this order shall not be eligible for preference under this order for procurement by any other procuring entity for the duration of the debarments. The debarment for such other procuring entities shall take effect prospectively from the date on which it comes to the notice of other procurement entities in the manner prescribed under order No P-45021/2/2017-PP(BE-II) dated 16-09-2020, para 9(h).</w:t>
      </w:r>
    </w:p>
    <w:p w14:paraId="7C5913D1" w14:textId="77777777" w:rsidR="00BF774D" w:rsidRPr="00415178" w:rsidRDefault="00BF774D" w:rsidP="00BF774D">
      <w:pPr>
        <w:spacing w:before="100" w:beforeAutospacing="1" w:after="0" w:line="276" w:lineRule="auto"/>
        <w:ind w:firstLine="525"/>
        <w:rPr>
          <w:rFonts w:ascii="Times New Roman" w:hAnsi="Times New Roman" w:cs="Times New Roman"/>
          <w:b/>
          <w:sz w:val="24"/>
          <w:szCs w:val="24"/>
        </w:rPr>
      </w:pPr>
      <w:r w:rsidRPr="00415178">
        <w:rPr>
          <w:rFonts w:ascii="Times New Roman" w:hAnsi="Times New Roman" w:cs="Times New Roman"/>
          <w:b/>
          <w:sz w:val="24"/>
          <w:szCs w:val="24"/>
        </w:rPr>
        <w:lastRenderedPageBreak/>
        <w:t>For Preference to Make in India:</w:t>
      </w:r>
    </w:p>
    <w:p w14:paraId="005A34F0" w14:textId="6E80BA33" w:rsidR="00BF774D" w:rsidRPr="00415178" w:rsidRDefault="00BF774D" w:rsidP="00BF774D">
      <w:pPr>
        <w:pStyle w:val="ListParagraph"/>
        <w:spacing w:after="240"/>
        <w:ind w:left="525"/>
        <w:rPr>
          <w:rFonts w:ascii="Times New Roman" w:hAnsi="Times New Roman" w:cs="Times New Roman"/>
          <w:sz w:val="24"/>
          <w:szCs w:val="24"/>
        </w:rPr>
      </w:pPr>
      <w:r w:rsidRPr="00415178">
        <w:rPr>
          <w:rFonts w:ascii="Times New Roman" w:hAnsi="Times New Roman" w:cs="Times New Roman"/>
          <w:sz w:val="24"/>
          <w:szCs w:val="24"/>
        </w:rPr>
        <w:t xml:space="preserve">The selection will be made as per criteria for award of contract among two bidders in accordance with the criteria laid down by </w:t>
      </w:r>
      <w:r>
        <w:rPr>
          <w:rFonts w:ascii="Times New Roman" w:hAnsi="Times New Roman" w:cs="Times New Roman"/>
          <w:sz w:val="24"/>
          <w:szCs w:val="24"/>
        </w:rPr>
        <w:t>Bank</w:t>
      </w:r>
      <w:r w:rsidRPr="00415178">
        <w:rPr>
          <w:rFonts w:ascii="Times New Roman" w:hAnsi="Times New Roman" w:cs="Times New Roman"/>
          <w:sz w:val="24"/>
          <w:szCs w:val="24"/>
        </w:rPr>
        <w:t xml:space="preserve"> and as per procedures laid down in public procurement (Preference to Make In India) order 2017, revision dated 16/09/2020 vide order P-45021/2/2017-PP (BE – II) issued by GOI particularly the provisions of sub para (c) and (d) of para 3(B) of the said order. Relevant provisions of sub para (c) and (d) of para – 3(B) of the said order are as follows:</w:t>
      </w:r>
    </w:p>
    <w:p w14:paraId="1FAD7FFB" w14:textId="77777777" w:rsidR="00BF774D" w:rsidRPr="00415178" w:rsidRDefault="00BF774D" w:rsidP="00BF774D">
      <w:pPr>
        <w:spacing w:after="200" w:line="276" w:lineRule="auto"/>
        <w:ind w:left="567"/>
        <w:rPr>
          <w:rFonts w:ascii="Times New Roman" w:hAnsi="Times New Roman" w:cs="Times New Roman"/>
          <w:sz w:val="24"/>
          <w:szCs w:val="24"/>
        </w:rPr>
      </w:pPr>
      <w:r w:rsidRPr="00415178">
        <w:rPr>
          <w:rFonts w:ascii="Times New Roman" w:hAnsi="Times New Roman" w:cs="Times New Roman"/>
          <w:sz w:val="24"/>
          <w:szCs w:val="24"/>
        </w:rPr>
        <w:t>(c)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w:t>
      </w:r>
    </w:p>
    <w:p w14:paraId="5E137AC7" w14:textId="77777777" w:rsidR="00BF774D" w:rsidRPr="00415178" w:rsidRDefault="00BF774D" w:rsidP="00BF774D">
      <w:pPr>
        <w:spacing w:after="200" w:line="276" w:lineRule="auto"/>
        <w:ind w:left="567"/>
        <w:rPr>
          <w:rFonts w:ascii="Times New Roman" w:hAnsi="Times New Roman" w:cs="Times New Roman"/>
          <w:sz w:val="24"/>
          <w:szCs w:val="24"/>
        </w:rPr>
      </w:pPr>
      <w:r w:rsidRPr="00415178">
        <w:rPr>
          <w:rFonts w:ascii="Times New Roman" w:hAnsi="Times New Roman" w:cs="Times New Roman"/>
          <w:sz w:val="24"/>
          <w:szCs w:val="24"/>
        </w:rPr>
        <w:t>(d)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w:t>
      </w:r>
    </w:p>
    <w:p w14:paraId="2C5A0E2B" w14:textId="77777777" w:rsidR="00BF774D" w:rsidRPr="00415178" w:rsidRDefault="00BF774D" w:rsidP="003F58AC">
      <w:pPr>
        <w:pStyle w:val="ListParagraph"/>
        <w:numPr>
          <w:ilvl w:val="0"/>
          <w:numId w:val="37"/>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sz w:val="24"/>
          <w:szCs w:val="24"/>
        </w:rPr>
        <w:t>Among all qualified bids, the lowest bid will be termed as L1.</w:t>
      </w:r>
    </w:p>
    <w:p w14:paraId="15DE545A" w14:textId="77777777" w:rsidR="00BF774D" w:rsidRPr="00415178" w:rsidRDefault="00BF774D" w:rsidP="00BF774D">
      <w:pPr>
        <w:pStyle w:val="ListParagraph"/>
        <w:tabs>
          <w:tab w:val="left" w:pos="2974"/>
        </w:tabs>
        <w:spacing w:before="100" w:beforeAutospacing="1" w:after="100" w:afterAutospacing="1" w:line="240" w:lineRule="auto"/>
        <w:ind w:left="1440"/>
        <w:rPr>
          <w:rFonts w:ascii="Times New Roman" w:hAnsi="Times New Roman" w:cs="Times New Roman"/>
          <w:sz w:val="24"/>
          <w:szCs w:val="24"/>
        </w:rPr>
      </w:pPr>
      <w:r w:rsidRPr="00415178">
        <w:rPr>
          <w:rFonts w:ascii="Times New Roman" w:hAnsi="Times New Roman" w:cs="Times New Roman"/>
          <w:sz w:val="24"/>
          <w:szCs w:val="24"/>
        </w:rPr>
        <w:tab/>
      </w:r>
    </w:p>
    <w:p w14:paraId="0D56B42D" w14:textId="5E17A34B" w:rsidR="00BF774D" w:rsidRPr="00415178" w:rsidRDefault="00BF774D" w:rsidP="003F58AC">
      <w:pPr>
        <w:pStyle w:val="ListParagraph"/>
        <w:numPr>
          <w:ilvl w:val="0"/>
          <w:numId w:val="37"/>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sz w:val="24"/>
          <w:szCs w:val="24"/>
        </w:rPr>
        <w:t xml:space="preserve">If L1 is class – I local </w:t>
      </w:r>
      <w:r w:rsidR="009B46AA" w:rsidRPr="00415178">
        <w:rPr>
          <w:rFonts w:ascii="Times New Roman" w:hAnsi="Times New Roman" w:cs="Times New Roman"/>
          <w:sz w:val="24"/>
          <w:szCs w:val="24"/>
        </w:rPr>
        <w:t>supplier, the</w:t>
      </w:r>
      <w:r w:rsidRPr="00415178">
        <w:rPr>
          <w:rFonts w:ascii="Times New Roman" w:hAnsi="Times New Roman" w:cs="Times New Roman"/>
          <w:sz w:val="24"/>
          <w:szCs w:val="24"/>
        </w:rPr>
        <w:t xml:space="preserve"> order will be divided in two </w:t>
      </w:r>
      <w:proofErr w:type="gramStart"/>
      <w:r w:rsidRPr="00415178">
        <w:rPr>
          <w:rFonts w:ascii="Times New Roman" w:hAnsi="Times New Roman" w:cs="Times New Roman"/>
          <w:sz w:val="24"/>
          <w:szCs w:val="24"/>
        </w:rPr>
        <w:t>bidders  L1</w:t>
      </w:r>
      <w:proofErr w:type="gramEnd"/>
      <w:r w:rsidRPr="00415178">
        <w:rPr>
          <w:rFonts w:ascii="Times New Roman" w:hAnsi="Times New Roman" w:cs="Times New Roman"/>
          <w:sz w:val="24"/>
          <w:szCs w:val="24"/>
        </w:rPr>
        <w:t xml:space="preserve"> &amp; next class  I bidders falling within Margin of purchase and ready to match the L1 price  </w:t>
      </w:r>
      <w:r w:rsidRPr="00C37C2B">
        <w:rPr>
          <w:rFonts w:ascii="Times New Roman" w:hAnsi="Times New Roman" w:cs="Times New Roman"/>
          <w:sz w:val="24"/>
          <w:szCs w:val="24"/>
        </w:rPr>
        <w:t>in  ___ : ____ ratio</w:t>
      </w:r>
      <w:r w:rsidRPr="00415178">
        <w:rPr>
          <w:rFonts w:ascii="Times New Roman" w:hAnsi="Times New Roman" w:cs="Times New Roman"/>
          <w:sz w:val="24"/>
          <w:szCs w:val="24"/>
        </w:rPr>
        <w:t>. In case of non-availability of other class I bidders, order will be awarded to lowest class II local supplier who agrees to match the price of L1.</w:t>
      </w:r>
    </w:p>
    <w:p w14:paraId="524ACDA8" w14:textId="686E7301" w:rsidR="00BF774D" w:rsidRPr="00415178" w:rsidRDefault="00BF774D" w:rsidP="003F58AC">
      <w:pPr>
        <w:pStyle w:val="ListParagraph"/>
        <w:numPr>
          <w:ilvl w:val="0"/>
          <w:numId w:val="37"/>
        </w:numPr>
        <w:spacing w:before="100" w:beforeAutospacing="1" w:after="100" w:afterAutospacing="1" w:line="240" w:lineRule="auto"/>
        <w:jc w:val="both"/>
        <w:rPr>
          <w:rFonts w:ascii="Times New Roman" w:hAnsi="Times New Roman" w:cs="Times New Roman"/>
          <w:sz w:val="24"/>
          <w:szCs w:val="24"/>
        </w:rPr>
      </w:pPr>
      <w:r w:rsidRPr="00415178">
        <w:rPr>
          <w:rFonts w:ascii="Times New Roman" w:hAnsi="Times New Roman" w:cs="Times New Roman"/>
          <w:sz w:val="24"/>
          <w:szCs w:val="24"/>
        </w:rPr>
        <w:t xml:space="preserve">If L1 is not a 'Class-l local supplier', 50% of the order quantity shall be awarded to L1. Thereafter, the lowest bidder among the 'Class-l local supplier' will be invited to match the L1 price subject to local supplier’s quoted price falling within the margin of purchase preference (i.e. 20%) and the remaining 50 % of the order quantity shall be awarded to such 'Class-l local supplier' subject to matching the L1 price (inclusive of duties, taxes and freight &amp; insurance). In case such lowest eligible 'Class-l local supplier' fails to match the L1 </w:t>
      </w:r>
      <w:r w:rsidR="009B46AA" w:rsidRPr="00415178">
        <w:rPr>
          <w:rFonts w:ascii="Times New Roman" w:hAnsi="Times New Roman" w:cs="Times New Roman"/>
          <w:sz w:val="24"/>
          <w:szCs w:val="24"/>
        </w:rPr>
        <w:t>price, the</w:t>
      </w:r>
      <w:r w:rsidRPr="00415178">
        <w:rPr>
          <w:rFonts w:ascii="Times New Roman" w:hAnsi="Times New Roman" w:cs="Times New Roman"/>
          <w:sz w:val="24"/>
          <w:szCs w:val="24"/>
        </w:rPr>
        <w:t xml:space="preserve"> next higher 'Class-l local supplier</w:t>
      </w:r>
      <w:r w:rsidR="009B46AA" w:rsidRPr="00415178">
        <w:rPr>
          <w:rFonts w:ascii="Times New Roman" w:hAnsi="Times New Roman" w:cs="Times New Roman"/>
          <w:sz w:val="24"/>
          <w:szCs w:val="24"/>
        </w:rPr>
        <w:t>’ within</w:t>
      </w:r>
      <w:r w:rsidRPr="00415178">
        <w:rPr>
          <w:rFonts w:ascii="Times New Roman" w:hAnsi="Times New Roman" w:cs="Times New Roman"/>
          <w:sz w:val="24"/>
          <w:szCs w:val="24"/>
        </w:rPr>
        <w:t xml:space="preserve"> the margin of purchase preference shall be invited to match the L1 price and so on, and order/contract shall be awarded accordingly.</w:t>
      </w:r>
    </w:p>
    <w:p w14:paraId="1AC07F6C" w14:textId="77777777" w:rsidR="00BF774D" w:rsidRPr="00415178" w:rsidRDefault="00BF774D" w:rsidP="003F58AC">
      <w:pPr>
        <w:pStyle w:val="ListParagraph"/>
        <w:numPr>
          <w:ilvl w:val="0"/>
          <w:numId w:val="37"/>
        </w:numPr>
        <w:spacing w:after="200" w:line="276" w:lineRule="auto"/>
        <w:jc w:val="both"/>
        <w:rPr>
          <w:rFonts w:ascii="Times New Roman" w:hAnsi="Times New Roman" w:cs="Times New Roman"/>
          <w:sz w:val="24"/>
          <w:szCs w:val="24"/>
        </w:rPr>
      </w:pPr>
      <w:r w:rsidRPr="00415178">
        <w:rPr>
          <w:rFonts w:ascii="Times New Roman" w:hAnsi="Times New Roman" w:cs="Times New Roman"/>
          <w:sz w:val="24"/>
          <w:szCs w:val="24"/>
        </w:rPr>
        <w:t>If L1 is not  a 'Class-l local supplier' and  none of the class – I local supplier  falls under 20% margin with L1, purchase preference should be given to the ‘Class I local supplier’ over ‘Class II local suppliers’ within  20% margin of purchase preference of the highest quoted bidder considered for award of contract so as to ensure that the ‘Class I Local suppliers’ taken in totality are considered for award of contract for at least 50% of the tendered quantity.</w:t>
      </w:r>
    </w:p>
    <w:p w14:paraId="65E52075" w14:textId="45BD5D75" w:rsidR="00BF774D" w:rsidRPr="0017747C" w:rsidRDefault="00BF774D" w:rsidP="003F58AC">
      <w:pPr>
        <w:pStyle w:val="ListParagraph"/>
        <w:numPr>
          <w:ilvl w:val="0"/>
          <w:numId w:val="37"/>
        </w:numPr>
        <w:spacing w:after="200" w:line="276" w:lineRule="auto"/>
        <w:jc w:val="both"/>
        <w:rPr>
          <w:rFonts w:ascii="Times New Roman" w:hAnsi="Times New Roman" w:cs="Times New Roman"/>
          <w:sz w:val="24"/>
          <w:szCs w:val="24"/>
        </w:rPr>
      </w:pPr>
      <w:r w:rsidRPr="00415178">
        <w:rPr>
          <w:rFonts w:ascii="Times New Roman" w:hAnsi="Times New Roman" w:cs="Times New Roman"/>
          <w:sz w:val="24"/>
          <w:szCs w:val="24"/>
        </w:rPr>
        <w:lastRenderedPageBreak/>
        <w:t xml:space="preserve">In case, no ‘class – I local supplier’ qualifies for the </w:t>
      </w:r>
      <w:r w:rsidR="009B46AA" w:rsidRPr="00415178">
        <w:rPr>
          <w:rFonts w:ascii="Times New Roman" w:hAnsi="Times New Roman" w:cs="Times New Roman"/>
          <w:sz w:val="24"/>
          <w:szCs w:val="24"/>
        </w:rPr>
        <w:t>award, 50</w:t>
      </w:r>
      <w:r w:rsidRPr="00415178">
        <w:rPr>
          <w:rFonts w:ascii="Times New Roman" w:hAnsi="Times New Roman" w:cs="Times New Roman"/>
          <w:sz w:val="24"/>
          <w:szCs w:val="24"/>
        </w:rPr>
        <w:t xml:space="preserve"> % contract will be awarded to L1 and remaining 50% contract will be awarded to  next higher qualified bidder  subject to  matching  the price with L1.</w:t>
      </w:r>
    </w:p>
    <w:p w14:paraId="221B1A9F" w14:textId="77777777"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94" w:name="_Toc183787806"/>
      <w:r w:rsidRPr="00761252">
        <w:rPr>
          <w:rFonts w:ascii="Times New Roman" w:hAnsi="Times New Roman" w:cs="Times New Roman"/>
          <w:b/>
          <w:bCs/>
          <w:color w:val="auto"/>
          <w:sz w:val="24"/>
          <w:szCs w:val="24"/>
          <w:u w:val="single"/>
        </w:rPr>
        <w:t xml:space="preserve">ORDER (PUBLIC PROCUREMENT NO. 1, 2 AND 3) – RESTRICTIONS </w:t>
      </w:r>
      <w:proofErr w:type="gramStart"/>
      <w:r w:rsidRPr="00761252">
        <w:rPr>
          <w:rFonts w:ascii="Times New Roman" w:hAnsi="Times New Roman" w:cs="Times New Roman"/>
          <w:b/>
          <w:bCs/>
          <w:color w:val="auto"/>
          <w:sz w:val="24"/>
          <w:szCs w:val="24"/>
          <w:u w:val="single"/>
        </w:rPr>
        <w:t>UNDER  RULE144</w:t>
      </w:r>
      <w:proofErr w:type="gramEnd"/>
      <w:r w:rsidRPr="00761252">
        <w:rPr>
          <w:rFonts w:ascii="Times New Roman" w:hAnsi="Times New Roman" w:cs="Times New Roman"/>
          <w:b/>
          <w:bCs/>
          <w:color w:val="auto"/>
          <w:sz w:val="24"/>
          <w:szCs w:val="24"/>
          <w:u w:val="single"/>
        </w:rPr>
        <w:t xml:space="preserve">   (XI) OF THE </w:t>
      </w:r>
      <w:bookmarkStart w:id="95" w:name="_Toc77000136"/>
      <w:r w:rsidRPr="00761252">
        <w:rPr>
          <w:rFonts w:ascii="Times New Roman" w:hAnsi="Times New Roman" w:cs="Times New Roman"/>
          <w:b/>
          <w:bCs/>
          <w:color w:val="auto"/>
          <w:sz w:val="24"/>
          <w:szCs w:val="24"/>
          <w:u w:val="single"/>
        </w:rPr>
        <w:t>GENERAL FINANCIAL RULES (GFRS), 2017</w:t>
      </w:r>
      <w:bookmarkEnd w:id="94"/>
      <w:bookmarkEnd w:id="95"/>
      <w:r w:rsidRPr="00761252">
        <w:rPr>
          <w:rFonts w:ascii="Times New Roman" w:hAnsi="Times New Roman" w:cs="Times New Roman"/>
          <w:b/>
          <w:bCs/>
          <w:color w:val="auto"/>
          <w:sz w:val="24"/>
          <w:szCs w:val="24"/>
          <w:u w:val="single"/>
        </w:rPr>
        <w:t xml:space="preserve"> </w:t>
      </w:r>
      <w:bookmarkStart w:id="96" w:name="_Toc77000137"/>
    </w:p>
    <w:p w14:paraId="04D911BE" w14:textId="77777777" w:rsidR="00BF774D" w:rsidRPr="0017747C" w:rsidRDefault="00BF774D" w:rsidP="00BF774D"/>
    <w:p w14:paraId="168A608C" w14:textId="5459CEE8" w:rsidR="00BF774D" w:rsidRPr="009B46AA" w:rsidRDefault="00BF774D" w:rsidP="00BF774D">
      <w:pPr>
        <w:pStyle w:val="Heading2"/>
        <w:jc w:val="both"/>
        <w:rPr>
          <w:rFonts w:ascii="Times New Roman" w:hAnsi="Times New Roman" w:cs="Times New Roman"/>
          <w:b/>
          <w:bCs/>
          <w:sz w:val="24"/>
          <w:szCs w:val="24"/>
        </w:rPr>
      </w:pPr>
      <w:r w:rsidRPr="00C21A0B">
        <w:rPr>
          <w:rFonts w:ascii="Times New Roman" w:hAnsi="Times New Roman" w:cs="Times New Roman"/>
        </w:rPr>
        <w:t xml:space="preserve">     </w:t>
      </w:r>
      <w:bookmarkStart w:id="97" w:name="_Toc183712305"/>
      <w:bookmarkStart w:id="98" w:name="_Toc183787807"/>
      <w:proofErr w:type="gramStart"/>
      <w:r w:rsidRPr="009B46AA">
        <w:rPr>
          <w:rFonts w:ascii="Times New Roman" w:hAnsi="Times New Roman" w:cs="Times New Roman"/>
          <w:b/>
          <w:bCs/>
          <w:color w:val="auto"/>
          <w:sz w:val="24"/>
          <w:szCs w:val="24"/>
        </w:rPr>
        <w:t>3</w:t>
      </w:r>
      <w:r w:rsidR="004F778F">
        <w:rPr>
          <w:rFonts w:ascii="Times New Roman" w:hAnsi="Times New Roman" w:cs="Times New Roman"/>
          <w:b/>
          <w:bCs/>
          <w:color w:val="auto"/>
          <w:sz w:val="24"/>
          <w:szCs w:val="24"/>
        </w:rPr>
        <w:t>3</w:t>
      </w:r>
      <w:r w:rsidRPr="009B46AA">
        <w:rPr>
          <w:rFonts w:ascii="Times New Roman" w:hAnsi="Times New Roman" w:cs="Times New Roman"/>
          <w:b/>
          <w:bCs/>
          <w:color w:val="auto"/>
          <w:sz w:val="24"/>
          <w:szCs w:val="24"/>
        </w:rPr>
        <w:t>.1  Requirement</w:t>
      </w:r>
      <w:proofErr w:type="gramEnd"/>
      <w:r w:rsidRPr="009B46AA">
        <w:rPr>
          <w:rFonts w:ascii="Times New Roman" w:hAnsi="Times New Roman" w:cs="Times New Roman"/>
          <w:b/>
          <w:bCs/>
          <w:color w:val="auto"/>
          <w:sz w:val="24"/>
          <w:szCs w:val="24"/>
        </w:rPr>
        <w:t xml:space="preserve"> of registration</w:t>
      </w:r>
      <w:bookmarkEnd w:id="96"/>
      <w:bookmarkEnd w:id="97"/>
      <w:bookmarkEnd w:id="98"/>
      <w:r w:rsidRPr="009B46AA">
        <w:rPr>
          <w:rFonts w:ascii="Times New Roman" w:hAnsi="Times New Roman" w:cs="Times New Roman"/>
          <w:b/>
          <w:bCs/>
          <w:color w:val="auto"/>
          <w:sz w:val="24"/>
          <w:szCs w:val="24"/>
        </w:rPr>
        <w:t xml:space="preserve"> </w:t>
      </w:r>
    </w:p>
    <w:p w14:paraId="55A68904" w14:textId="2CEBCE1E" w:rsidR="00BF774D" w:rsidRPr="00C21A0B" w:rsidRDefault="00BF774D" w:rsidP="003F58AC">
      <w:pPr>
        <w:numPr>
          <w:ilvl w:val="0"/>
          <w:numId w:val="29"/>
        </w:numPr>
        <w:spacing w:after="35" w:line="258" w:lineRule="auto"/>
        <w:ind w:right="515" w:hanging="360"/>
        <w:jc w:val="both"/>
        <w:rPr>
          <w:rFonts w:ascii="Times New Roman" w:hAnsi="Times New Roman" w:cs="Times New Roman"/>
          <w:sz w:val="24"/>
          <w:szCs w:val="24"/>
        </w:rPr>
      </w:pPr>
      <w:r w:rsidRPr="00C21A0B">
        <w:rPr>
          <w:rFonts w:ascii="Times New Roman" w:eastAsia="Calibri" w:hAnsi="Times New Roman" w:cs="Times New Roman"/>
          <w:sz w:val="24"/>
          <w:szCs w:val="24"/>
        </w:rPr>
        <w:t>Any bidder from a country which shares a land border with India will be eligible to bid in any procurement whether of goods, services (</w:t>
      </w:r>
      <w:r w:rsidR="00860552" w:rsidRPr="00C21A0B">
        <w:rPr>
          <w:rFonts w:ascii="Times New Roman" w:eastAsia="Calibri" w:hAnsi="Times New Roman" w:cs="Times New Roman"/>
          <w:sz w:val="24"/>
          <w:szCs w:val="24"/>
        </w:rPr>
        <w:t>including consultancy</w:t>
      </w:r>
      <w:r w:rsidRPr="00C21A0B">
        <w:rPr>
          <w:rFonts w:ascii="Times New Roman" w:eastAsia="Calibri" w:hAnsi="Times New Roman" w:cs="Times New Roman"/>
          <w:sz w:val="24"/>
          <w:szCs w:val="24"/>
        </w:rPr>
        <w:t xml:space="preserve"> services and no consultancy services) or works (including turnkey projects) only if the bidder is registered with the Competent Authority, specified in Appendix I of this Annexure - 15 </w:t>
      </w:r>
    </w:p>
    <w:p w14:paraId="70E33418" w14:textId="10BB461B" w:rsidR="00BF774D" w:rsidRPr="00C21A0B" w:rsidRDefault="00BF774D" w:rsidP="003F58AC">
      <w:pPr>
        <w:numPr>
          <w:ilvl w:val="0"/>
          <w:numId w:val="29"/>
        </w:numPr>
        <w:spacing w:after="292" w:line="258" w:lineRule="auto"/>
        <w:ind w:right="515" w:hanging="360"/>
        <w:jc w:val="both"/>
        <w:rPr>
          <w:rFonts w:ascii="Times New Roman" w:hAnsi="Times New Roman" w:cs="Times New Roman"/>
          <w:sz w:val="24"/>
          <w:szCs w:val="24"/>
        </w:rPr>
      </w:pPr>
      <w:r w:rsidRPr="00C21A0B">
        <w:rPr>
          <w:rFonts w:ascii="Times New Roman" w:eastAsia="Calibri" w:hAnsi="Times New Roman" w:cs="Times New Roman"/>
          <w:sz w:val="24"/>
          <w:szCs w:val="24"/>
        </w:rPr>
        <w:t>This Order shall not apply to (</w:t>
      </w:r>
      <w:proofErr w:type="spellStart"/>
      <w:r w:rsidRPr="00C21A0B">
        <w:rPr>
          <w:rFonts w:ascii="Times New Roman" w:eastAsia="Calibri" w:hAnsi="Times New Roman" w:cs="Times New Roman"/>
          <w:sz w:val="24"/>
          <w:szCs w:val="24"/>
        </w:rPr>
        <w:t>i</w:t>
      </w:r>
      <w:proofErr w:type="spellEnd"/>
      <w:r w:rsidRPr="00C21A0B">
        <w:rPr>
          <w:rFonts w:ascii="Times New Roman" w:eastAsia="Calibri" w:hAnsi="Times New Roman" w:cs="Times New Roman"/>
          <w:sz w:val="24"/>
          <w:szCs w:val="24"/>
        </w:rPr>
        <w:t xml:space="preserve">) cases where orders have been placed or contract has </w:t>
      </w:r>
      <w:r w:rsidR="00860552" w:rsidRPr="00C21A0B">
        <w:rPr>
          <w:rFonts w:ascii="Times New Roman" w:eastAsia="Calibri" w:hAnsi="Times New Roman" w:cs="Times New Roman"/>
          <w:sz w:val="24"/>
          <w:szCs w:val="24"/>
        </w:rPr>
        <w:t>been concluded</w:t>
      </w:r>
      <w:r w:rsidRPr="00C21A0B">
        <w:rPr>
          <w:rFonts w:ascii="Times New Roman" w:eastAsia="Calibri" w:hAnsi="Times New Roman" w:cs="Times New Roman"/>
          <w:sz w:val="24"/>
          <w:szCs w:val="24"/>
        </w:rPr>
        <w:t xml:space="preserve"> or letter/notice of award/ acceptance (</w:t>
      </w:r>
      <w:proofErr w:type="spellStart"/>
      <w:r w:rsidRPr="00C21A0B">
        <w:rPr>
          <w:rFonts w:ascii="Times New Roman" w:eastAsia="Calibri" w:hAnsi="Times New Roman" w:cs="Times New Roman"/>
          <w:sz w:val="24"/>
          <w:szCs w:val="24"/>
        </w:rPr>
        <w:t>LoA</w:t>
      </w:r>
      <w:proofErr w:type="spellEnd"/>
      <w:r w:rsidRPr="00C21A0B">
        <w:rPr>
          <w:rFonts w:ascii="Times New Roman" w:eastAsia="Calibri" w:hAnsi="Times New Roman" w:cs="Times New Roman"/>
          <w:sz w:val="24"/>
          <w:szCs w:val="24"/>
        </w:rPr>
        <w:t xml:space="preserve">) has been issued on or before the date of 23rd July 2020; and (ii) cases falling under Appendix II of this Annexure -15. </w:t>
      </w:r>
    </w:p>
    <w:p w14:paraId="57526E29" w14:textId="77777777" w:rsidR="00BF774D" w:rsidRPr="00C21A0B" w:rsidRDefault="00BF774D" w:rsidP="003F58AC">
      <w:pPr>
        <w:pStyle w:val="ListParagraph"/>
        <w:numPr>
          <w:ilvl w:val="0"/>
          <w:numId w:val="30"/>
        </w:numPr>
        <w:spacing w:after="256" w:line="267" w:lineRule="auto"/>
        <w:ind w:right="503"/>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Para 1 of Order (Public Procurement No. 1) dated 23-7-2020 and other relevant provisions are as follows: </w:t>
      </w:r>
    </w:p>
    <w:p w14:paraId="1058F509" w14:textId="77777777" w:rsidR="00BF774D" w:rsidRPr="00C21A0B" w:rsidRDefault="00BF774D" w:rsidP="003F58AC">
      <w:pPr>
        <w:pStyle w:val="ListParagraph"/>
        <w:numPr>
          <w:ilvl w:val="1"/>
          <w:numId w:val="30"/>
        </w:numPr>
        <w:spacing w:after="5" w:line="267" w:lineRule="auto"/>
        <w:ind w:right="503"/>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Any bidder from a country which shares a land border with India will be eligible to bid in this tender only if the bidder is registered with Competent Authority. </w:t>
      </w:r>
    </w:p>
    <w:p w14:paraId="3FBD2174" w14:textId="77777777" w:rsidR="00BF774D" w:rsidRPr="00C21A0B" w:rsidRDefault="00BF774D" w:rsidP="003F58AC">
      <w:pPr>
        <w:numPr>
          <w:ilvl w:val="1"/>
          <w:numId w:val="30"/>
        </w:numPr>
        <w:spacing w:after="5" w:line="267" w:lineRule="auto"/>
        <w:ind w:right="503" w:hanging="42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55B9280B" w14:textId="77777777" w:rsidR="00BF774D" w:rsidRPr="00C21A0B" w:rsidRDefault="00BF774D" w:rsidP="003F58AC">
      <w:pPr>
        <w:numPr>
          <w:ilvl w:val="1"/>
          <w:numId w:val="30"/>
        </w:numPr>
        <w:spacing w:after="5" w:line="267" w:lineRule="auto"/>
        <w:ind w:right="503" w:hanging="42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“Bidder from a country which shares a land border with India” for the purpose of this Order means: - </w:t>
      </w:r>
    </w:p>
    <w:p w14:paraId="3B422415"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An entity incorporated, established, or registered in such a country; or </w:t>
      </w:r>
    </w:p>
    <w:p w14:paraId="736F1DA8"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 subsidiary of an entity incorporated, established or registered in such a country; or </w:t>
      </w:r>
    </w:p>
    <w:p w14:paraId="08D1A2AE"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An entity substantially controlled through entities incorporated, established or registered in such a country; or  </w:t>
      </w:r>
    </w:p>
    <w:p w14:paraId="6D5AAF5F"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An entity whose beneficial owner is situated in such a country; or  </w:t>
      </w:r>
    </w:p>
    <w:p w14:paraId="4B06B843"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An Indian (or other) agent of such an entity; or  </w:t>
      </w:r>
    </w:p>
    <w:p w14:paraId="5BD7B9C8"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 natural person who is a citizen of such a country; or  </w:t>
      </w:r>
    </w:p>
    <w:p w14:paraId="7DFF0685" w14:textId="77777777" w:rsidR="00BF774D" w:rsidRPr="00C21A0B" w:rsidRDefault="00BF774D" w:rsidP="003F58AC">
      <w:pPr>
        <w:numPr>
          <w:ilvl w:val="2"/>
          <w:numId w:val="31"/>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A consortium or joint venture where any member of the consortium or joint venture falls under any of the above. </w:t>
      </w:r>
    </w:p>
    <w:p w14:paraId="3BAA067E" w14:textId="77777777" w:rsidR="00BF774D" w:rsidRPr="00C21A0B" w:rsidRDefault="00BF774D" w:rsidP="003F58AC">
      <w:pPr>
        <w:numPr>
          <w:ilvl w:val="1"/>
          <w:numId w:val="30"/>
        </w:numPr>
        <w:spacing w:after="293" w:line="267" w:lineRule="auto"/>
        <w:ind w:right="503" w:hanging="42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The beneficial owner for the purpose of (iii) above will be as under. </w:t>
      </w:r>
    </w:p>
    <w:p w14:paraId="04C7D217" w14:textId="77777777" w:rsidR="00BF774D" w:rsidRPr="00C21A0B" w:rsidRDefault="00BF774D" w:rsidP="00BF774D">
      <w:pPr>
        <w:ind w:left="1570" w:right="503" w:hanging="370"/>
        <w:rPr>
          <w:rFonts w:ascii="Times New Roman" w:hAnsi="Times New Roman" w:cs="Times New Roman"/>
          <w:sz w:val="24"/>
          <w:szCs w:val="24"/>
        </w:rPr>
      </w:pPr>
      <w:r w:rsidRPr="00C21A0B">
        <w:rPr>
          <w:rFonts w:ascii="Times New Roman" w:eastAsia="Times New Roman" w:hAnsi="Times New Roman" w:cs="Times New Roman"/>
          <w:sz w:val="24"/>
          <w:szCs w:val="24"/>
        </w:rPr>
        <w:lastRenderedPageBreak/>
        <w:t xml:space="preserve"> 1.</w:t>
      </w:r>
      <w:r w:rsidRPr="00C21A0B">
        <w:rPr>
          <w:rFonts w:ascii="Times New Roman" w:hAnsi="Times New Roman" w:cs="Times New Roman"/>
          <w:sz w:val="24"/>
          <w:szCs w:val="24"/>
        </w:rPr>
        <w:t xml:space="preserve"> </w:t>
      </w:r>
      <w:r w:rsidRPr="00C21A0B">
        <w:rPr>
          <w:rFonts w:ascii="Times New Roman" w:eastAsia="Times New Roman" w:hAnsi="Times New Roman" w:cs="Times New Roman"/>
          <w:sz w:val="24"/>
          <w:szCs w:val="24"/>
        </w:rPr>
        <w:t xml:space="preserve">In case of a company or limited liability partnership, the beneficial owner is the natural person(s). </w:t>
      </w:r>
      <w:proofErr w:type="gramStart"/>
      <w:r w:rsidRPr="00C21A0B">
        <w:rPr>
          <w:rFonts w:ascii="Times New Roman" w:eastAsia="Times New Roman" w:hAnsi="Times New Roman" w:cs="Times New Roman"/>
          <w:sz w:val="24"/>
          <w:szCs w:val="24"/>
        </w:rPr>
        <w:t>who</w:t>
      </w:r>
      <w:proofErr w:type="gramEnd"/>
      <w:r w:rsidRPr="00C21A0B">
        <w:rPr>
          <w:rFonts w:ascii="Times New Roman" w:eastAsia="Times New Roman" w:hAnsi="Times New Roman" w:cs="Times New Roman"/>
          <w:sz w:val="24"/>
          <w:szCs w:val="24"/>
        </w:rPr>
        <w:t xml:space="preserve">, whether acting alone or together, or though one or more judicial person, has a controlling ownership interest or who exercises control through other means. </w:t>
      </w:r>
    </w:p>
    <w:p w14:paraId="00D36652" w14:textId="77777777" w:rsidR="00BF774D" w:rsidRPr="00C21A0B" w:rsidRDefault="00BF774D" w:rsidP="00BF774D">
      <w:pPr>
        <w:spacing w:after="0"/>
        <w:ind w:left="1440"/>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 </w:t>
      </w:r>
    </w:p>
    <w:p w14:paraId="4909007A" w14:textId="77777777" w:rsidR="00BF774D" w:rsidRPr="00C21A0B" w:rsidRDefault="00BF774D" w:rsidP="003F58AC">
      <w:pPr>
        <w:numPr>
          <w:ilvl w:val="0"/>
          <w:numId w:val="30"/>
        </w:numPr>
        <w:spacing w:after="61"/>
        <w:ind w:right="503"/>
        <w:jc w:val="both"/>
        <w:rPr>
          <w:rFonts w:ascii="Times New Roman" w:hAnsi="Times New Roman" w:cs="Times New Roman"/>
          <w:sz w:val="24"/>
          <w:szCs w:val="24"/>
        </w:rPr>
      </w:pPr>
      <w:r w:rsidRPr="00C21A0B">
        <w:rPr>
          <w:rFonts w:ascii="Times New Roman" w:eastAsia="Times New Roman" w:hAnsi="Times New Roman" w:cs="Times New Roman"/>
          <w:b/>
          <w:sz w:val="24"/>
          <w:szCs w:val="24"/>
        </w:rPr>
        <w:t xml:space="preserve">Explanation – </w:t>
      </w:r>
    </w:p>
    <w:p w14:paraId="796413FF" w14:textId="0AE62AB7" w:rsidR="00BF774D" w:rsidRPr="00C21A0B" w:rsidRDefault="00BF774D" w:rsidP="003F58AC">
      <w:pPr>
        <w:numPr>
          <w:ilvl w:val="2"/>
          <w:numId w:val="32"/>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“Controlling ownership interests” means ownership of or entitlement to more than </w:t>
      </w:r>
      <w:r w:rsidR="00860552" w:rsidRPr="00C21A0B">
        <w:rPr>
          <w:rFonts w:ascii="Times New Roman" w:eastAsia="Times New Roman" w:hAnsi="Times New Roman" w:cs="Times New Roman"/>
          <w:sz w:val="24"/>
          <w:szCs w:val="24"/>
        </w:rPr>
        <w:t>twenty-five</w:t>
      </w:r>
      <w:r w:rsidRPr="00C21A0B">
        <w:rPr>
          <w:rFonts w:ascii="Times New Roman" w:eastAsia="Times New Roman" w:hAnsi="Times New Roman" w:cs="Times New Roman"/>
          <w:sz w:val="24"/>
          <w:szCs w:val="24"/>
        </w:rPr>
        <w:t xml:space="preserve"> per-cent of shares or capital or profits of the company. </w:t>
      </w:r>
    </w:p>
    <w:p w14:paraId="0F60147A" w14:textId="77777777" w:rsidR="00BF774D" w:rsidRPr="00C21A0B" w:rsidRDefault="00BF774D" w:rsidP="003F58AC">
      <w:pPr>
        <w:numPr>
          <w:ilvl w:val="2"/>
          <w:numId w:val="32"/>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“Control” shall include the right to appoint majority of the directors or to control the management or policy decisions including by virtue of their </w:t>
      </w:r>
    </w:p>
    <w:p w14:paraId="73FE4317" w14:textId="77777777" w:rsidR="00BF774D" w:rsidRPr="00C21A0B" w:rsidRDefault="00BF774D" w:rsidP="00BF774D">
      <w:pPr>
        <w:spacing w:after="53"/>
        <w:ind w:left="843"/>
        <w:rPr>
          <w:rFonts w:ascii="Times New Roman" w:hAnsi="Times New Roman" w:cs="Times New Roman"/>
          <w:sz w:val="24"/>
          <w:szCs w:val="24"/>
        </w:rPr>
      </w:pPr>
      <w:r w:rsidRPr="00C21A0B">
        <w:rPr>
          <w:rFonts w:ascii="Times New Roman" w:eastAsia="Calibri" w:hAnsi="Times New Roman" w:cs="Times New Roman"/>
          <w:noProof/>
          <w:sz w:val="24"/>
          <w:szCs w:val="24"/>
          <w:lang w:eastAsia="en-IN"/>
        </w:rPr>
        <mc:AlternateContent>
          <mc:Choice Requires="wpg">
            <w:drawing>
              <wp:inline distT="0" distB="0" distL="0" distR="0" wp14:anchorId="2E3E7ED2" wp14:editId="2E941223">
                <wp:extent cx="1143" cy="6096"/>
                <wp:effectExtent l="0" t="0" r="0" b="0"/>
                <wp:docPr id="119263" name="Group 119263"/>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12316" name="Shape 12316"/>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21B367A" id="Group 119263"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">
                <v:shape id="Shape 12316" o:spid="_x0000_s1027" style="position:absolute;width:1143;height:0;visibility:visible;mso-wrap-style:square;v-text-anchor:top" coordsize="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f1cUA&#10;AADeAAAADwAAAGRycy9kb3ducmV2LnhtbERPTWvCQBC9F/oflil4q5tYEIlugm1p0epFI7THITsm&#10;wexsyK4a/fVuQfA2j/c5s6w3jThR52rLCuJhBIK4sLrmUsEu/3qdgHAeWWNjmRRcyEGWPj/NMNH2&#10;zBs6bX0pQgi7BBVU3reJlK6oyKAb2pY4cHvbGfQBdqXUHZ5DuGnkKIrG0mDNoaHClj4qKg7bo1Fw&#10;/V6vPt/jyW/8g/x3Xeb1IV9dlBq89PMpCE+9f4jv7oUO80dv8Rj+3wk3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J/VxQAAAN4AAAAPAAAAAAAAAAAAAAAAAJgCAABkcnMv&#10;ZG93bnJldi54bWxQSwUGAAAAAAQABAD1AAAAigMAAAAA&#10;" path="m,l1143,e" filled="f" strokeweight=".48pt">
                  <v:path arrowok="t" textboxrect="0,0,1143,0"/>
                </v:shape>
                <w10:anchorlock/>
              </v:group>
            </w:pict>
          </mc:Fallback>
        </mc:AlternateContent>
      </w:r>
    </w:p>
    <w:p w14:paraId="7C60C116" w14:textId="77777777" w:rsidR="00BF774D" w:rsidRPr="00C21A0B" w:rsidRDefault="00BF774D" w:rsidP="00BF774D">
      <w:pPr>
        <w:spacing w:after="293"/>
        <w:ind w:left="1843" w:right="503"/>
        <w:rPr>
          <w:rFonts w:ascii="Times New Roman" w:hAnsi="Times New Roman" w:cs="Times New Roman"/>
          <w:sz w:val="24"/>
          <w:szCs w:val="24"/>
        </w:rPr>
      </w:pPr>
      <w:proofErr w:type="gramStart"/>
      <w:r w:rsidRPr="00C21A0B">
        <w:rPr>
          <w:rFonts w:ascii="Times New Roman" w:eastAsia="Times New Roman" w:hAnsi="Times New Roman" w:cs="Times New Roman"/>
          <w:sz w:val="24"/>
          <w:szCs w:val="24"/>
        </w:rPr>
        <w:t>shareholding</w:t>
      </w:r>
      <w:proofErr w:type="gramEnd"/>
      <w:r w:rsidRPr="00C21A0B">
        <w:rPr>
          <w:rFonts w:ascii="Times New Roman" w:eastAsia="Times New Roman" w:hAnsi="Times New Roman" w:cs="Times New Roman"/>
          <w:sz w:val="24"/>
          <w:szCs w:val="24"/>
        </w:rPr>
        <w:t xml:space="preserve"> or management rights or shareholder’s agreements or voting agreements. </w:t>
      </w:r>
    </w:p>
    <w:p w14:paraId="26DC7363" w14:textId="77777777" w:rsidR="00BF774D" w:rsidRPr="00C21A0B" w:rsidRDefault="00BF774D" w:rsidP="003F58AC">
      <w:pPr>
        <w:numPr>
          <w:ilvl w:val="2"/>
          <w:numId w:val="33"/>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72436352" w14:textId="77777777" w:rsidR="00BF774D" w:rsidRPr="00C21A0B" w:rsidRDefault="00BF774D" w:rsidP="003F58AC">
      <w:pPr>
        <w:numPr>
          <w:ilvl w:val="2"/>
          <w:numId w:val="33"/>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14:paraId="1E463023" w14:textId="77777777" w:rsidR="00BF774D" w:rsidRPr="00C21A0B" w:rsidRDefault="00BF774D" w:rsidP="003F58AC">
      <w:pPr>
        <w:numPr>
          <w:ilvl w:val="2"/>
          <w:numId w:val="33"/>
        </w:numPr>
        <w:spacing w:after="5"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Where no natural person is identified under (1) or (2) or (3) above, the beneficial owner is the relevant natural person(s), who hold the position of senior managing official. </w:t>
      </w:r>
    </w:p>
    <w:p w14:paraId="05B15F33" w14:textId="77777777" w:rsidR="00BF774D" w:rsidRPr="00C21A0B" w:rsidRDefault="00BF774D" w:rsidP="003F58AC">
      <w:pPr>
        <w:numPr>
          <w:ilvl w:val="2"/>
          <w:numId w:val="33"/>
        </w:numPr>
        <w:spacing w:after="293" w:line="267" w:lineRule="auto"/>
        <w:ind w:right="503" w:hanging="360"/>
        <w:jc w:val="both"/>
        <w:rPr>
          <w:rFonts w:ascii="Times New Roman" w:hAnsi="Times New Roman" w:cs="Times New Roman"/>
          <w:sz w:val="24"/>
          <w:szCs w:val="24"/>
        </w:rPr>
      </w:pPr>
      <w:r w:rsidRPr="00C21A0B">
        <w:rPr>
          <w:rFonts w:ascii="Times New Roman" w:eastAsia="Times New Roman" w:hAnsi="Times New Roman" w:cs="Times New Roman"/>
          <w:sz w:val="24"/>
          <w:szCs w:val="24"/>
        </w:rPr>
        <w:t xml:space="preserve">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14:paraId="402746B8" w14:textId="6EA2FF72" w:rsidR="00BF774D" w:rsidRPr="00761252" w:rsidRDefault="00BF774D" w:rsidP="00D30676">
      <w:pPr>
        <w:spacing w:after="278"/>
        <w:ind w:left="1090" w:right="503" w:hanging="370"/>
        <w:rPr>
          <w:rFonts w:ascii="Times New Roman" w:hAnsi="Times New Roman" w:cs="Times New Roman"/>
          <w:sz w:val="24"/>
          <w:szCs w:val="24"/>
        </w:rPr>
      </w:pPr>
      <w:r w:rsidRPr="00C21A0B">
        <w:rPr>
          <w:rFonts w:ascii="Times New Roman" w:eastAsia="Times New Roman" w:hAnsi="Times New Roman" w:cs="Times New Roman"/>
          <w:sz w:val="24"/>
          <w:szCs w:val="24"/>
        </w:rPr>
        <w:t>v.</w:t>
      </w:r>
      <w:r w:rsidRPr="00C21A0B">
        <w:rPr>
          <w:rFonts w:ascii="Times New Roman" w:hAnsi="Times New Roman" w:cs="Times New Roman"/>
          <w:sz w:val="24"/>
          <w:szCs w:val="24"/>
        </w:rPr>
        <w:t xml:space="preserve"> </w:t>
      </w:r>
      <w:r w:rsidRPr="00C21A0B">
        <w:rPr>
          <w:rFonts w:ascii="Times New Roman" w:eastAsia="Times New Roman" w:hAnsi="Times New Roman" w:cs="Times New Roman"/>
          <w:sz w:val="24"/>
          <w:szCs w:val="24"/>
        </w:rPr>
        <w:t xml:space="preserve">An agent is a person employed to do any act for another, or to represent another in </w:t>
      </w:r>
      <w:r w:rsidRPr="00761252">
        <w:rPr>
          <w:rFonts w:ascii="Times New Roman" w:eastAsia="Times New Roman" w:hAnsi="Times New Roman" w:cs="Times New Roman"/>
          <w:sz w:val="24"/>
          <w:szCs w:val="24"/>
        </w:rPr>
        <w:t xml:space="preserve">dealings with third persons. </w:t>
      </w:r>
    </w:p>
    <w:p w14:paraId="3DD0E673" w14:textId="1232EC89" w:rsidR="00BF774D" w:rsidRPr="00761252" w:rsidRDefault="006B1684"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99" w:name="_Toc183787808"/>
      <w:r w:rsidRPr="00761252">
        <w:rPr>
          <w:rFonts w:ascii="Times New Roman" w:hAnsi="Times New Roman" w:cs="Times New Roman"/>
          <w:b/>
          <w:bCs/>
          <w:color w:val="auto"/>
          <w:sz w:val="24"/>
          <w:szCs w:val="24"/>
          <w:u w:val="single"/>
        </w:rPr>
        <w:t>FORCE MAJEURE</w:t>
      </w:r>
      <w:bookmarkEnd w:id="99"/>
    </w:p>
    <w:p w14:paraId="12259469" w14:textId="77777777" w:rsidR="00BF774D" w:rsidRPr="00D471A8" w:rsidRDefault="00BF774D" w:rsidP="00BF774D">
      <w:pPr>
        <w:pStyle w:val="Heading1"/>
        <w:ind w:left="360"/>
        <w:rPr>
          <w:rFonts w:ascii="Times New Roman" w:hAnsi="Times New Roman" w:cs="Times New Roman"/>
          <w:sz w:val="24"/>
          <w:szCs w:val="24"/>
        </w:rPr>
      </w:pPr>
      <w:r w:rsidRPr="00D471A8">
        <w:rPr>
          <w:rFonts w:ascii="Times New Roman" w:hAnsi="Times New Roman" w:cs="Times New Roman"/>
          <w:sz w:val="24"/>
          <w:szCs w:val="24"/>
        </w:rPr>
        <w:t xml:space="preserve">  </w:t>
      </w:r>
    </w:p>
    <w:p w14:paraId="46BB3053"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shall not be liable for default or non-performance of the obligations under the RFP, if such default or non-performance of the obligations under RFP is caused by any reason or circumstances or occurrences beyond the control of the bidder, i.e. Force Majeure. </w:t>
      </w:r>
    </w:p>
    <w:p w14:paraId="1639B220" w14:textId="3E6B4D70"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For the purpose of this clause, “Force Majeure” shall mean an event beyond the control of the bidder, due to or as a result of or caused by acts of God, wars, insurrections, riots, </w:t>
      </w:r>
      <w:r w:rsidR="00860552" w:rsidRPr="00AA4455">
        <w:rPr>
          <w:rFonts w:ascii="Times New Roman" w:hAnsi="Times New Roman" w:cs="Times New Roman"/>
          <w:sz w:val="24"/>
          <w:szCs w:val="24"/>
        </w:rPr>
        <w:t>earthquake</w:t>
      </w:r>
      <w:r w:rsidRPr="00AA4455">
        <w:rPr>
          <w:rFonts w:ascii="Times New Roman" w:hAnsi="Times New Roman" w:cs="Times New Roman"/>
          <w:sz w:val="24"/>
          <w:szCs w:val="24"/>
        </w:rPr>
        <w:t xml:space="preserve"> </w:t>
      </w:r>
      <w:r w:rsidRPr="00AA4455">
        <w:rPr>
          <w:rFonts w:ascii="Times New Roman" w:hAnsi="Times New Roman" w:cs="Times New Roman"/>
          <w:sz w:val="24"/>
          <w:szCs w:val="24"/>
        </w:rPr>
        <w:lastRenderedPageBreak/>
        <w:t xml:space="preserve">and fire, events not foreseeable but does not include any fault or negligence or carelessness on the part of the bidder, resulting in such a situation.  </w:t>
      </w:r>
    </w:p>
    <w:p w14:paraId="3E734486"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In the event of any such intervening Force Majeure, the Bidder shall notify the </w:t>
      </w:r>
      <w:r>
        <w:rPr>
          <w:rFonts w:ascii="Times New Roman" w:hAnsi="Times New Roman" w:cs="Times New Roman"/>
          <w:sz w:val="24"/>
          <w:szCs w:val="24"/>
        </w:rPr>
        <w:t>Bank</w:t>
      </w:r>
      <w:r w:rsidRPr="00AA4455">
        <w:rPr>
          <w:rFonts w:ascii="Times New Roman" w:hAnsi="Times New Roman" w:cs="Times New Roman"/>
          <w:sz w:val="24"/>
          <w:szCs w:val="24"/>
        </w:rPr>
        <w:t xml:space="preserve"> in writing of such circumstances and the cause thereof immediately within seven calendar days. Unless otherwise directed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the Bidder shall continue to perform / render / discharge other obligations as far as they can reasonably be attended / fulfilled and shall seek all reasonable alternative means for performance affected by the event of Force Majeure.  </w:t>
      </w:r>
    </w:p>
    <w:p w14:paraId="6718ACC8" w14:textId="77777777" w:rsidR="00BF774D"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In such a case, the time for performance shall be extended by a period (s) not less than the duration of such delay. If the duration of delay continues beyond a period of three months, the </w:t>
      </w:r>
      <w:r>
        <w:rPr>
          <w:rFonts w:ascii="Times New Roman" w:hAnsi="Times New Roman" w:cs="Times New Roman"/>
          <w:sz w:val="24"/>
          <w:szCs w:val="24"/>
        </w:rPr>
        <w:t>Bank</w:t>
      </w:r>
      <w:r w:rsidRPr="00AA4455">
        <w:rPr>
          <w:rFonts w:ascii="Times New Roman" w:hAnsi="Times New Roman" w:cs="Times New Roman"/>
          <w:sz w:val="24"/>
          <w:szCs w:val="24"/>
        </w:rPr>
        <w:t xml:space="preserve"> and the Bidder shall hold consultations with each other in an endeavour to find a solution to the problem. Notwithstanding above, the decision of the </w:t>
      </w:r>
      <w:r>
        <w:rPr>
          <w:rFonts w:ascii="Times New Roman" w:hAnsi="Times New Roman" w:cs="Times New Roman"/>
          <w:sz w:val="24"/>
          <w:szCs w:val="24"/>
        </w:rPr>
        <w:t>Bank</w:t>
      </w:r>
      <w:r w:rsidRPr="00AA4455">
        <w:rPr>
          <w:rFonts w:ascii="Times New Roman" w:hAnsi="Times New Roman" w:cs="Times New Roman"/>
          <w:sz w:val="24"/>
          <w:szCs w:val="24"/>
        </w:rPr>
        <w:t xml:space="preserve"> shall be final and binding on the Bidder.  </w:t>
      </w:r>
    </w:p>
    <w:p w14:paraId="38A96845" w14:textId="77777777" w:rsidR="00BF774D" w:rsidRPr="00AA4455" w:rsidRDefault="00BF774D" w:rsidP="00BF774D">
      <w:pPr>
        <w:ind w:left="730" w:right="39"/>
        <w:rPr>
          <w:rFonts w:ascii="Times New Roman" w:hAnsi="Times New Roman" w:cs="Times New Roman"/>
          <w:sz w:val="24"/>
          <w:szCs w:val="24"/>
        </w:rPr>
      </w:pPr>
    </w:p>
    <w:p w14:paraId="56120352" w14:textId="2F0D4095" w:rsidR="00BF774D" w:rsidRPr="00761252" w:rsidRDefault="00BF774D"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r w:rsidRPr="00761252">
        <w:rPr>
          <w:color w:val="auto"/>
        </w:rPr>
        <w:t xml:space="preserve"> </w:t>
      </w:r>
      <w:bookmarkStart w:id="100" w:name="_Toc183787809"/>
      <w:r w:rsidR="006B1684" w:rsidRPr="00761252">
        <w:rPr>
          <w:rFonts w:ascii="Times New Roman" w:hAnsi="Times New Roman" w:cs="Times New Roman"/>
          <w:b/>
          <w:bCs/>
          <w:color w:val="auto"/>
          <w:sz w:val="24"/>
          <w:szCs w:val="24"/>
          <w:u w:val="single"/>
        </w:rPr>
        <w:t>CORRUPT AND FRAUDULENT PRACTICES</w:t>
      </w:r>
      <w:bookmarkEnd w:id="100"/>
      <w:r w:rsidR="006B1684" w:rsidRPr="00761252">
        <w:rPr>
          <w:rFonts w:ascii="Times New Roman" w:hAnsi="Times New Roman" w:cs="Times New Roman"/>
          <w:b/>
          <w:bCs/>
          <w:color w:val="auto"/>
          <w:sz w:val="24"/>
          <w:szCs w:val="24"/>
          <w:u w:val="single"/>
        </w:rPr>
        <w:t xml:space="preserve">  </w:t>
      </w:r>
    </w:p>
    <w:p w14:paraId="0C163BFB" w14:textId="77777777" w:rsidR="00BF774D" w:rsidRPr="00C06239" w:rsidRDefault="00BF774D" w:rsidP="00BF774D"/>
    <w:p w14:paraId="4C07C1D5"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As per Central Vigilance Commission (CVC) directives, it is required that Bidders /Suppliers / Contractors observe the highest standard of ethics during the procurement and execution of such contracts in pursuance of this policy:  </w:t>
      </w:r>
    </w:p>
    <w:p w14:paraId="60A3E450"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"Corrupt Practice" means the offering, giving, receiving or soliciting of anything of values to influence the action of an official in the procurement process or in contract execution AND "Fraudulent Practice" means a misrepresentation of facts in order to influence a procurement process or the execution of contract to the detriment of the </w:t>
      </w:r>
      <w:r>
        <w:rPr>
          <w:rFonts w:ascii="Times New Roman" w:hAnsi="Times New Roman" w:cs="Times New Roman"/>
          <w:sz w:val="24"/>
          <w:szCs w:val="24"/>
        </w:rPr>
        <w:t>Bank</w:t>
      </w:r>
      <w:r w:rsidRPr="00AA4455">
        <w:rPr>
          <w:rFonts w:ascii="Times New Roman" w:hAnsi="Times New Roman" w:cs="Times New Roman"/>
          <w:sz w:val="24"/>
          <w:szCs w:val="24"/>
        </w:rPr>
        <w:t xml:space="preserve"> and includes collusive practice among bidders (prior to or after bid submission) designed to establish artificial non-competitive levels and to deprive the </w:t>
      </w:r>
      <w:r>
        <w:rPr>
          <w:rFonts w:ascii="Times New Roman" w:hAnsi="Times New Roman" w:cs="Times New Roman"/>
          <w:sz w:val="24"/>
          <w:szCs w:val="24"/>
        </w:rPr>
        <w:t>Bank</w:t>
      </w:r>
      <w:r w:rsidRPr="00AA4455">
        <w:rPr>
          <w:rFonts w:ascii="Times New Roman" w:hAnsi="Times New Roman" w:cs="Times New Roman"/>
          <w:sz w:val="24"/>
          <w:szCs w:val="24"/>
        </w:rPr>
        <w:t xml:space="preserve"> of the benefits of free and open competition.  </w:t>
      </w:r>
    </w:p>
    <w:p w14:paraId="0A7ACC66"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to reject a proposal for award if it determines that the bidder recommended for award has engaged in corrupt or fraudulent practices in competing for the contract in question.  </w:t>
      </w:r>
    </w:p>
    <w:p w14:paraId="240017C8" w14:textId="77777777" w:rsidR="00BF774D"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the right to declare a Company ineligible, either indefinitely or for a stated period of time, to be awarded a contract if at any time it determines that the Company has engaged in corrupt or fraudulent practices in competing for or in executing the contract.  </w:t>
      </w:r>
    </w:p>
    <w:p w14:paraId="329D2C5F" w14:textId="77777777" w:rsidR="00BF774D" w:rsidRPr="00761252" w:rsidRDefault="00BF774D" w:rsidP="00BF774D">
      <w:pPr>
        <w:ind w:left="730" w:right="39"/>
        <w:rPr>
          <w:rFonts w:ascii="Times New Roman" w:hAnsi="Times New Roman" w:cs="Times New Roman"/>
          <w:sz w:val="24"/>
          <w:szCs w:val="24"/>
        </w:rPr>
      </w:pPr>
    </w:p>
    <w:p w14:paraId="52BC14BF" w14:textId="24D6883D" w:rsidR="00BF774D" w:rsidRPr="00761252" w:rsidRDefault="006B1684"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101" w:name="_Toc183787810"/>
      <w:r w:rsidRPr="00761252">
        <w:rPr>
          <w:rFonts w:ascii="Times New Roman" w:hAnsi="Times New Roman" w:cs="Times New Roman"/>
          <w:b/>
          <w:bCs/>
          <w:color w:val="auto"/>
          <w:sz w:val="24"/>
          <w:szCs w:val="24"/>
          <w:u w:val="single"/>
        </w:rPr>
        <w:t>RESOLUTION OF DISPUTES</w:t>
      </w:r>
      <w:bookmarkEnd w:id="101"/>
    </w:p>
    <w:p w14:paraId="1474D43B" w14:textId="77777777" w:rsidR="00BF774D" w:rsidRPr="0040210E" w:rsidRDefault="00BF774D" w:rsidP="00BF774D"/>
    <w:p w14:paraId="60FEA40A" w14:textId="77777777"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All disputes and differences of any kind whatsoever, arising out of or in connection with this Offer or in the discharge of any obligation arising under this Offer (whether during the course of execution of the order or after completion and whether beyond or after termination, abandonment or breach of the Agreement) shall be resolved amicably. In case of failure to resolve the disputes and differences amicably the matter may be referred to a sole arbitrator mutually agreed upon after issue of at least 30 days’ notice in writing to the other party clearly setting out there in the specific disputes. In the event of absence of consensus about the single </w:t>
      </w:r>
      <w:r w:rsidRPr="00AA4455">
        <w:rPr>
          <w:rFonts w:ascii="Times New Roman" w:hAnsi="Times New Roman" w:cs="Times New Roman"/>
          <w:sz w:val="24"/>
          <w:szCs w:val="24"/>
        </w:rPr>
        <w:lastRenderedPageBreak/>
        <w:t xml:space="preserve">arbitrator, the dispute may be referred to joint arbitrators; one to be nominated by each party and the said arbitrators shall appoint a presiding arbitrator.  </w:t>
      </w:r>
    </w:p>
    <w:p w14:paraId="23E7EDD9" w14:textId="77777777" w:rsidR="00BF774D"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provisions of the Indian Arbitration and Conciliation Act, 1996, shall govern the arbitration. The venue of arbitration shall be Mumbai, India.  </w:t>
      </w:r>
    </w:p>
    <w:p w14:paraId="139C6BFC" w14:textId="77777777" w:rsidR="00BF774D" w:rsidRPr="00AA4455" w:rsidRDefault="00BF774D" w:rsidP="00BF774D">
      <w:pPr>
        <w:ind w:left="730" w:right="39"/>
        <w:rPr>
          <w:rFonts w:ascii="Times New Roman" w:hAnsi="Times New Roman" w:cs="Times New Roman"/>
          <w:sz w:val="24"/>
          <w:szCs w:val="24"/>
        </w:rPr>
      </w:pPr>
    </w:p>
    <w:p w14:paraId="72E76754" w14:textId="020A67DD" w:rsidR="00BF774D" w:rsidRPr="00761252" w:rsidRDefault="006B1684" w:rsidP="00FF083E">
      <w:pPr>
        <w:pStyle w:val="Heading1"/>
        <w:numPr>
          <w:ilvl w:val="0"/>
          <w:numId w:val="18"/>
        </w:numPr>
        <w:spacing w:before="0" w:after="4" w:line="269" w:lineRule="auto"/>
        <w:jc w:val="both"/>
        <w:rPr>
          <w:rFonts w:ascii="Times New Roman" w:hAnsi="Times New Roman" w:cs="Times New Roman"/>
          <w:b/>
          <w:bCs/>
          <w:color w:val="auto"/>
          <w:sz w:val="24"/>
          <w:szCs w:val="24"/>
          <w:u w:val="single"/>
        </w:rPr>
      </w:pPr>
      <w:bookmarkStart w:id="102" w:name="_Toc183787811"/>
      <w:r w:rsidRPr="00761252">
        <w:rPr>
          <w:rFonts w:ascii="Times New Roman" w:hAnsi="Times New Roman" w:cs="Times New Roman"/>
          <w:b/>
          <w:bCs/>
          <w:color w:val="auto"/>
          <w:sz w:val="24"/>
          <w:szCs w:val="24"/>
          <w:u w:val="single"/>
        </w:rPr>
        <w:t>JURISDICTION OF THE COURT</w:t>
      </w:r>
      <w:bookmarkEnd w:id="102"/>
      <w:r w:rsidRPr="00761252">
        <w:rPr>
          <w:rFonts w:ascii="Times New Roman" w:hAnsi="Times New Roman" w:cs="Times New Roman"/>
          <w:b/>
          <w:bCs/>
          <w:color w:val="auto"/>
          <w:sz w:val="24"/>
          <w:szCs w:val="24"/>
          <w:u w:val="single"/>
        </w:rPr>
        <w:t xml:space="preserve"> </w:t>
      </w:r>
    </w:p>
    <w:p w14:paraId="3273F7FA" w14:textId="77777777" w:rsidR="00BF774D" w:rsidRPr="00C06239" w:rsidRDefault="00BF774D" w:rsidP="00BF774D"/>
    <w:p w14:paraId="3FF6B3BA" w14:textId="1BF17083" w:rsidR="00BF774D" w:rsidRPr="00AA4455" w:rsidRDefault="00BF774D" w:rsidP="00860552">
      <w:pPr>
        <w:ind w:left="370" w:right="39"/>
        <w:jc w:val="both"/>
        <w:rPr>
          <w:rFonts w:ascii="Times New Roman" w:hAnsi="Times New Roman" w:cs="Times New Roman"/>
          <w:sz w:val="24"/>
          <w:szCs w:val="24"/>
        </w:rPr>
      </w:pPr>
      <w:r w:rsidRPr="00AA4455">
        <w:rPr>
          <w:rFonts w:ascii="Times New Roman" w:hAnsi="Times New Roman" w:cs="Times New Roman"/>
          <w:sz w:val="24"/>
          <w:szCs w:val="24"/>
        </w:rPr>
        <w:t xml:space="preserve">All disputes and controversies between </w:t>
      </w:r>
      <w:r>
        <w:rPr>
          <w:rFonts w:ascii="Times New Roman" w:hAnsi="Times New Roman" w:cs="Times New Roman"/>
          <w:sz w:val="24"/>
          <w:szCs w:val="24"/>
        </w:rPr>
        <w:t>Bank</w:t>
      </w:r>
      <w:r w:rsidRPr="00AA4455">
        <w:rPr>
          <w:rFonts w:ascii="Times New Roman" w:hAnsi="Times New Roman" w:cs="Times New Roman"/>
          <w:sz w:val="24"/>
          <w:szCs w:val="24"/>
        </w:rPr>
        <w:t xml:space="preserve"> and Bidder shall be subject to the exclusive jurisdiction of the courts in Mumbai only and the parties agree to submit themselves to the jurisdiction of such court this RFP/contract agreement shall be governed by the laws of India.  </w:t>
      </w:r>
    </w:p>
    <w:p w14:paraId="7659B039"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7E2EB6E4" w14:textId="18761733" w:rsidR="00D30676" w:rsidRDefault="00BF774D" w:rsidP="00BF774D">
      <w:pPr>
        <w:rPr>
          <w:rFonts w:ascii="Times New Roman" w:hAnsi="Times New Roman" w:cs="Times New Roman"/>
          <w:sz w:val="24"/>
          <w:szCs w:val="24"/>
        </w:rPr>
      </w:pPr>
      <w:r w:rsidRPr="00122F5F">
        <w:rPr>
          <w:rFonts w:ascii="Times New Roman" w:hAnsi="Times New Roman" w:cs="Times New Roman"/>
          <w:sz w:val="24"/>
          <w:szCs w:val="24"/>
        </w:rPr>
        <w:t>Deputy General Manager- CISO</w:t>
      </w:r>
    </w:p>
    <w:p w14:paraId="04C7C139" w14:textId="77777777" w:rsidR="00860552" w:rsidRPr="006B1684" w:rsidRDefault="00860552" w:rsidP="00BF774D">
      <w:pPr>
        <w:rPr>
          <w:rFonts w:ascii="Times New Roman" w:hAnsi="Times New Roman" w:cs="Times New Roman"/>
          <w:sz w:val="24"/>
          <w:szCs w:val="24"/>
        </w:rPr>
      </w:pPr>
    </w:p>
    <w:p w14:paraId="7A413895" w14:textId="77777777" w:rsidR="00122889" w:rsidRPr="00761252" w:rsidRDefault="00BF774D" w:rsidP="00D30676">
      <w:pPr>
        <w:pStyle w:val="Heading1"/>
        <w:rPr>
          <w:rFonts w:ascii="Times New Roman" w:hAnsi="Times New Roman" w:cs="Times New Roman"/>
          <w:b/>
          <w:bCs/>
          <w:color w:val="auto"/>
          <w:sz w:val="24"/>
          <w:szCs w:val="24"/>
          <w:u w:val="single"/>
        </w:rPr>
      </w:pPr>
      <w:bookmarkStart w:id="103" w:name="_Toc183787812"/>
      <w:r w:rsidRPr="00761252">
        <w:rPr>
          <w:rFonts w:ascii="Times New Roman" w:hAnsi="Times New Roman" w:cs="Times New Roman"/>
          <w:b/>
          <w:bCs/>
          <w:color w:val="auto"/>
          <w:sz w:val="24"/>
          <w:szCs w:val="24"/>
          <w:u w:val="single"/>
        </w:rPr>
        <w:t>Annexure-A</w:t>
      </w:r>
      <w:bookmarkEnd w:id="103"/>
      <w:r w:rsidR="00D30676" w:rsidRPr="00761252">
        <w:rPr>
          <w:rFonts w:ascii="Times New Roman" w:hAnsi="Times New Roman" w:cs="Times New Roman"/>
          <w:b/>
          <w:bCs/>
          <w:color w:val="auto"/>
          <w:sz w:val="24"/>
          <w:szCs w:val="24"/>
          <w:u w:val="single"/>
        </w:rPr>
        <w:t xml:space="preserve"> </w:t>
      </w:r>
    </w:p>
    <w:p w14:paraId="780A2D4F" w14:textId="24CA26DA" w:rsidR="00BF774D" w:rsidRPr="00761252" w:rsidRDefault="00BF774D" w:rsidP="00D30676">
      <w:pPr>
        <w:pStyle w:val="Heading1"/>
        <w:rPr>
          <w:rFonts w:ascii="Times New Roman" w:hAnsi="Times New Roman" w:cs="Times New Roman"/>
          <w:b/>
          <w:color w:val="auto"/>
          <w:sz w:val="24"/>
          <w:szCs w:val="24"/>
        </w:rPr>
      </w:pPr>
      <w:bookmarkStart w:id="104" w:name="_Toc183787813"/>
      <w:r w:rsidRPr="00761252">
        <w:rPr>
          <w:rFonts w:ascii="Times New Roman" w:hAnsi="Times New Roman" w:cs="Times New Roman"/>
          <w:b/>
          <w:color w:val="auto"/>
          <w:sz w:val="24"/>
          <w:szCs w:val="24"/>
        </w:rPr>
        <w:t>Checklist - Vendors to verify the checkpoints.</w:t>
      </w:r>
      <w:bookmarkEnd w:id="104"/>
      <w:r w:rsidRPr="00761252">
        <w:rPr>
          <w:rFonts w:ascii="Times New Roman" w:hAnsi="Times New Roman" w:cs="Times New Roman"/>
          <w:b/>
          <w:color w:val="auto"/>
          <w:sz w:val="24"/>
          <w:szCs w:val="24"/>
        </w:rPr>
        <w:t xml:space="preserve"> </w:t>
      </w:r>
    </w:p>
    <w:p w14:paraId="034F3EBB" w14:textId="77777777" w:rsidR="00D30676" w:rsidRPr="00D30676" w:rsidRDefault="00D30676" w:rsidP="00D30676"/>
    <w:tbl>
      <w:tblPr>
        <w:tblStyle w:val="TableGrid0"/>
        <w:tblW w:w="9244" w:type="dxa"/>
        <w:tblInd w:w="-108" w:type="dxa"/>
        <w:tblCellMar>
          <w:top w:w="48" w:type="dxa"/>
          <w:left w:w="108" w:type="dxa"/>
          <w:right w:w="61" w:type="dxa"/>
        </w:tblCellMar>
        <w:tblLook w:val="04A0" w:firstRow="1" w:lastRow="0" w:firstColumn="1" w:lastColumn="0" w:noHBand="0" w:noVBand="1"/>
      </w:tblPr>
      <w:tblGrid>
        <w:gridCol w:w="816"/>
        <w:gridCol w:w="7091"/>
        <w:gridCol w:w="1337"/>
      </w:tblGrid>
      <w:tr w:rsidR="00BF774D" w:rsidRPr="00AA4455" w14:paraId="2515C61F"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397936DF"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1</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A3AD68F"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Check List  </w:t>
            </w:r>
          </w:p>
        </w:tc>
        <w:tc>
          <w:tcPr>
            <w:tcW w:w="1337" w:type="dxa"/>
            <w:tcBorders>
              <w:top w:val="single" w:sz="4" w:space="0" w:color="000000"/>
              <w:left w:val="single" w:sz="4" w:space="0" w:color="000000"/>
              <w:bottom w:val="single" w:sz="4" w:space="0" w:color="000000"/>
              <w:right w:val="single" w:sz="4" w:space="0" w:color="000000"/>
            </w:tcBorders>
          </w:tcPr>
          <w:p w14:paraId="3E462C14"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3B1CE4F1"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4F5E5858"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2</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17013F0"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Bid Covering Letter Format  </w:t>
            </w:r>
          </w:p>
        </w:tc>
        <w:tc>
          <w:tcPr>
            <w:tcW w:w="1337" w:type="dxa"/>
            <w:tcBorders>
              <w:top w:val="single" w:sz="4" w:space="0" w:color="000000"/>
              <w:left w:val="single" w:sz="4" w:space="0" w:color="000000"/>
              <w:bottom w:val="single" w:sz="4" w:space="0" w:color="000000"/>
              <w:right w:val="single" w:sz="4" w:space="0" w:color="000000"/>
            </w:tcBorders>
          </w:tcPr>
          <w:p w14:paraId="73B9D492"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02B05B0C"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5E87CDC9" w14:textId="77777777" w:rsidR="00BF774D" w:rsidRPr="00A0763B" w:rsidRDefault="00BF774D" w:rsidP="0014319E">
            <w:pPr>
              <w:spacing w:line="259" w:lineRule="auto"/>
              <w:ind w:right="45"/>
              <w:jc w:val="center"/>
              <w:rPr>
                <w:rFonts w:ascii="Times New Roman" w:hAnsi="Times New Roman" w:cs="Times New Roman"/>
                <w:b/>
                <w:bCs/>
                <w:sz w:val="24"/>
                <w:szCs w:val="24"/>
              </w:rPr>
            </w:pPr>
            <w:r w:rsidRPr="00A0763B">
              <w:rPr>
                <w:rFonts w:ascii="Times New Roman" w:hAnsi="Times New Roman" w:cs="Times New Roman"/>
                <w:b/>
                <w:bCs/>
                <w:sz w:val="24"/>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14:paraId="1AEE88DD"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Non-Disclosure agreement format  </w:t>
            </w:r>
          </w:p>
        </w:tc>
        <w:tc>
          <w:tcPr>
            <w:tcW w:w="1337" w:type="dxa"/>
            <w:tcBorders>
              <w:top w:val="single" w:sz="4" w:space="0" w:color="000000"/>
              <w:left w:val="single" w:sz="4" w:space="0" w:color="000000"/>
              <w:bottom w:val="single" w:sz="4" w:space="0" w:color="000000"/>
              <w:right w:val="single" w:sz="4" w:space="0" w:color="000000"/>
            </w:tcBorders>
          </w:tcPr>
          <w:p w14:paraId="4C054EE4"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1E3FCE73"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42A18325"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4</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49310D97"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Track Record in Insurance Broking with </w:t>
            </w:r>
            <w:r>
              <w:rPr>
                <w:rFonts w:ascii="Times New Roman" w:hAnsi="Times New Roman" w:cs="Times New Roman"/>
                <w:sz w:val="24"/>
                <w:szCs w:val="24"/>
              </w:rPr>
              <w:t>Bank</w:t>
            </w:r>
            <w:r w:rsidRPr="00AA4455">
              <w:rPr>
                <w:rFonts w:ascii="Times New Roman" w:hAnsi="Times New Roman" w:cs="Times New Roman"/>
                <w:sz w:val="24"/>
                <w:szCs w:val="24"/>
              </w:rPr>
              <w:t xml:space="preserve">s / Financial Institutions  </w:t>
            </w:r>
          </w:p>
        </w:tc>
        <w:tc>
          <w:tcPr>
            <w:tcW w:w="1337" w:type="dxa"/>
            <w:tcBorders>
              <w:top w:val="single" w:sz="4" w:space="0" w:color="000000"/>
              <w:left w:val="single" w:sz="4" w:space="0" w:color="000000"/>
              <w:bottom w:val="single" w:sz="4" w:space="0" w:color="000000"/>
              <w:right w:val="single" w:sz="4" w:space="0" w:color="000000"/>
            </w:tcBorders>
          </w:tcPr>
          <w:p w14:paraId="79E340F4"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75A61B82" w14:textId="77777777" w:rsidTr="0014319E">
        <w:trPr>
          <w:trHeight w:val="279"/>
        </w:trPr>
        <w:tc>
          <w:tcPr>
            <w:tcW w:w="816" w:type="dxa"/>
            <w:tcBorders>
              <w:top w:val="single" w:sz="4" w:space="0" w:color="000000"/>
              <w:left w:val="single" w:sz="4" w:space="0" w:color="000000"/>
              <w:bottom w:val="single" w:sz="4" w:space="0" w:color="000000"/>
              <w:right w:val="single" w:sz="4" w:space="0" w:color="000000"/>
            </w:tcBorders>
          </w:tcPr>
          <w:p w14:paraId="10DFC45B"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5</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737CA1D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Technical Bid Format &amp; Compliance Statement  </w:t>
            </w:r>
          </w:p>
        </w:tc>
        <w:tc>
          <w:tcPr>
            <w:tcW w:w="1337" w:type="dxa"/>
            <w:tcBorders>
              <w:top w:val="single" w:sz="4" w:space="0" w:color="000000"/>
              <w:left w:val="single" w:sz="4" w:space="0" w:color="000000"/>
              <w:bottom w:val="single" w:sz="4" w:space="0" w:color="000000"/>
              <w:right w:val="single" w:sz="4" w:space="0" w:color="000000"/>
            </w:tcBorders>
          </w:tcPr>
          <w:p w14:paraId="0F59733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58F3291" w14:textId="77777777" w:rsidTr="0014319E">
        <w:trPr>
          <w:trHeight w:val="816"/>
        </w:trPr>
        <w:tc>
          <w:tcPr>
            <w:tcW w:w="816" w:type="dxa"/>
            <w:tcBorders>
              <w:top w:val="single" w:sz="4" w:space="0" w:color="000000"/>
              <w:left w:val="single" w:sz="4" w:space="0" w:color="000000"/>
              <w:bottom w:val="single" w:sz="4" w:space="0" w:color="000000"/>
              <w:right w:val="single" w:sz="4" w:space="0" w:color="000000"/>
            </w:tcBorders>
          </w:tcPr>
          <w:p w14:paraId="007A4736"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6</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6E0A9531" w14:textId="77777777" w:rsidR="00BF774D" w:rsidRPr="00AA4455" w:rsidRDefault="00BF774D" w:rsidP="0014319E">
            <w:pPr>
              <w:spacing w:line="259" w:lineRule="auto"/>
              <w:ind w:right="48"/>
              <w:rPr>
                <w:rFonts w:ascii="Times New Roman" w:hAnsi="Times New Roman" w:cs="Times New Roman"/>
                <w:sz w:val="24"/>
                <w:szCs w:val="24"/>
              </w:rPr>
            </w:pPr>
            <w:r w:rsidRPr="00AA4455">
              <w:rPr>
                <w:rFonts w:ascii="Times New Roman" w:hAnsi="Times New Roman" w:cs="Times New Roman"/>
                <w:sz w:val="24"/>
                <w:szCs w:val="24"/>
              </w:rPr>
              <w:t xml:space="preserve">Copy of Certificate of incorporation, Memorandum and Articles of Association, details of Registered Office, Address for communication, key contact person etc. (with attestation of the Firm / Association)  </w:t>
            </w:r>
          </w:p>
        </w:tc>
        <w:tc>
          <w:tcPr>
            <w:tcW w:w="1337" w:type="dxa"/>
            <w:tcBorders>
              <w:top w:val="single" w:sz="4" w:space="0" w:color="000000"/>
              <w:left w:val="single" w:sz="4" w:space="0" w:color="000000"/>
              <w:bottom w:val="single" w:sz="4" w:space="0" w:color="000000"/>
              <w:right w:val="single" w:sz="4" w:space="0" w:color="000000"/>
            </w:tcBorders>
          </w:tcPr>
          <w:p w14:paraId="270A69F2"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7129D6E" w14:textId="77777777" w:rsidTr="0014319E">
        <w:trPr>
          <w:trHeight w:val="547"/>
        </w:trPr>
        <w:tc>
          <w:tcPr>
            <w:tcW w:w="816" w:type="dxa"/>
            <w:tcBorders>
              <w:top w:val="single" w:sz="4" w:space="0" w:color="000000"/>
              <w:left w:val="single" w:sz="4" w:space="0" w:color="000000"/>
              <w:bottom w:val="single" w:sz="4" w:space="0" w:color="000000"/>
              <w:right w:val="single" w:sz="4" w:space="0" w:color="000000"/>
            </w:tcBorders>
          </w:tcPr>
          <w:p w14:paraId="7193D3B8"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7</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4F2E1B0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Copy of original license issued by IRDAI and proof of renewal of license if any, with attestation.  </w:t>
            </w:r>
          </w:p>
        </w:tc>
        <w:tc>
          <w:tcPr>
            <w:tcW w:w="1337" w:type="dxa"/>
            <w:tcBorders>
              <w:top w:val="single" w:sz="4" w:space="0" w:color="000000"/>
              <w:left w:val="single" w:sz="4" w:space="0" w:color="000000"/>
              <w:bottom w:val="single" w:sz="4" w:space="0" w:color="000000"/>
              <w:right w:val="single" w:sz="4" w:space="0" w:color="000000"/>
            </w:tcBorders>
          </w:tcPr>
          <w:p w14:paraId="36CFA5A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6B9404BE" w14:textId="77777777" w:rsidTr="0014319E">
        <w:trPr>
          <w:trHeight w:val="547"/>
        </w:trPr>
        <w:tc>
          <w:tcPr>
            <w:tcW w:w="816" w:type="dxa"/>
            <w:tcBorders>
              <w:top w:val="single" w:sz="4" w:space="0" w:color="000000"/>
              <w:left w:val="single" w:sz="4" w:space="0" w:color="000000"/>
              <w:bottom w:val="single" w:sz="4" w:space="0" w:color="000000"/>
              <w:right w:val="single" w:sz="4" w:space="0" w:color="000000"/>
            </w:tcBorders>
          </w:tcPr>
          <w:p w14:paraId="002E73C9" w14:textId="77777777" w:rsidR="00BF774D" w:rsidRPr="00AA4455" w:rsidRDefault="00BF774D" w:rsidP="0014319E">
            <w:pPr>
              <w:spacing w:line="259" w:lineRule="auto"/>
              <w:ind w:right="45"/>
              <w:jc w:val="center"/>
              <w:rPr>
                <w:rFonts w:ascii="Times New Roman" w:hAnsi="Times New Roman" w:cs="Times New Roman"/>
                <w:sz w:val="24"/>
                <w:szCs w:val="24"/>
              </w:rPr>
            </w:pPr>
            <w:r w:rsidRPr="00AA4455">
              <w:rPr>
                <w:rFonts w:ascii="Times New Roman" w:hAnsi="Times New Roman" w:cs="Times New Roman"/>
                <w:b/>
                <w:sz w:val="24"/>
                <w:szCs w:val="24"/>
              </w:rPr>
              <w:t>8</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111C8BF0"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Copy of Audited Balance sheet for </w:t>
            </w:r>
            <w:r w:rsidRPr="004F778F">
              <w:rPr>
                <w:rFonts w:ascii="Times New Roman" w:hAnsi="Times New Roman" w:cs="Times New Roman"/>
                <w:sz w:val="24"/>
                <w:szCs w:val="24"/>
              </w:rPr>
              <w:t>FY 2021-22, 2022-23 and 2023-24</w:t>
            </w:r>
            <w:r w:rsidRPr="00AA4455">
              <w:rPr>
                <w:rFonts w:ascii="Times New Roman" w:hAnsi="Times New Roman" w:cs="Times New Roman"/>
                <w:sz w:val="24"/>
                <w:szCs w:val="24"/>
              </w:rPr>
              <w:t xml:space="preserve">. </w:t>
            </w:r>
            <w:proofErr w:type="gramStart"/>
            <w:r w:rsidRPr="00AA4455">
              <w:rPr>
                <w:rFonts w:ascii="Times New Roman" w:hAnsi="Times New Roman" w:cs="Times New Roman"/>
                <w:sz w:val="24"/>
                <w:szCs w:val="24"/>
              </w:rPr>
              <w:t>with</w:t>
            </w:r>
            <w:proofErr w:type="gramEnd"/>
            <w:r w:rsidRPr="00AA4455">
              <w:rPr>
                <w:rFonts w:ascii="Times New Roman" w:hAnsi="Times New Roman" w:cs="Times New Roman"/>
                <w:sz w:val="24"/>
                <w:szCs w:val="24"/>
              </w:rPr>
              <w:t xml:space="preserve"> attestation of copies &amp; Auditor/CA certificate wherever required.  </w:t>
            </w:r>
          </w:p>
        </w:tc>
        <w:tc>
          <w:tcPr>
            <w:tcW w:w="1337" w:type="dxa"/>
            <w:tcBorders>
              <w:top w:val="single" w:sz="4" w:space="0" w:color="000000"/>
              <w:left w:val="single" w:sz="4" w:space="0" w:color="000000"/>
              <w:bottom w:val="single" w:sz="4" w:space="0" w:color="000000"/>
              <w:right w:val="single" w:sz="4" w:space="0" w:color="000000"/>
            </w:tcBorders>
          </w:tcPr>
          <w:p w14:paraId="0F31263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4275AF0F" w14:textId="77777777" w:rsidTr="0014319E">
        <w:trPr>
          <w:trHeight w:val="547"/>
        </w:trPr>
        <w:tc>
          <w:tcPr>
            <w:tcW w:w="816" w:type="dxa"/>
            <w:tcBorders>
              <w:top w:val="single" w:sz="4" w:space="0" w:color="000000"/>
              <w:left w:val="single" w:sz="4" w:space="0" w:color="000000"/>
              <w:bottom w:val="single" w:sz="4" w:space="0" w:color="000000"/>
              <w:right w:val="single" w:sz="4" w:space="0" w:color="000000"/>
            </w:tcBorders>
          </w:tcPr>
          <w:p w14:paraId="2886ED95" w14:textId="77777777" w:rsidR="00BF774D" w:rsidRPr="00AA4455" w:rsidRDefault="00BF774D" w:rsidP="0014319E">
            <w:pPr>
              <w:spacing w:line="259" w:lineRule="auto"/>
              <w:ind w:right="47"/>
              <w:jc w:val="center"/>
              <w:rPr>
                <w:rFonts w:ascii="Times New Roman" w:hAnsi="Times New Roman" w:cs="Times New Roman"/>
                <w:sz w:val="24"/>
                <w:szCs w:val="24"/>
              </w:rPr>
            </w:pPr>
            <w:r w:rsidRPr="00AA4455">
              <w:rPr>
                <w:rFonts w:ascii="Times New Roman" w:hAnsi="Times New Roman" w:cs="Times New Roman"/>
                <w:b/>
                <w:sz w:val="24"/>
                <w:szCs w:val="24"/>
              </w:rPr>
              <w:t>9</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5B554338" w14:textId="2B1E1C1F"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Copy of engagement letters </w:t>
            </w:r>
            <w:r w:rsidRPr="001218B2">
              <w:rPr>
                <w:rFonts w:ascii="Times New Roman" w:hAnsi="Times New Roman" w:cs="Times New Roman"/>
                <w:color w:val="000000" w:themeColor="text1"/>
                <w:sz w:val="24"/>
                <w:szCs w:val="24"/>
              </w:rPr>
              <w:t xml:space="preserve">or policy copies </w:t>
            </w:r>
            <w:r w:rsidRPr="00AA4455">
              <w:rPr>
                <w:rFonts w:ascii="Times New Roman" w:hAnsi="Times New Roman" w:cs="Times New Roman"/>
                <w:sz w:val="24"/>
                <w:szCs w:val="24"/>
              </w:rPr>
              <w:t xml:space="preserve">of Scheduled Commercial </w:t>
            </w:r>
            <w:r>
              <w:rPr>
                <w:rFonts w:ascii="Times New Roman" w:hAnsi="Times New Roman" w:cs="Times New Roman"/>
                <w:sz w:val="24"/>
                <w:szCs w:val="24"/>
              </w:rPr>
              <w:t>Bank</w:t>
            </w:r>
            <w:r w:rsidRPr="00AA4455">
              <w:rPr>
                <w:rFonts w:ascii="Times New Roman" w:hAnsi="Times New Roman" w:cs="Times New Roman"/>
                <w:sz w:val="24"/>
                <w:szCs w:val="24"/>
              </w:rPr>
              <w:t xml:space="preserve">s &amp; Other Financial Institutions </w:t>
            </w:r>
            <w:r w:rsidR="009B46AA" w:rsidRPr="00AA4455">
              <w:rPr>
                <w:rFonts w:ascii="Times New Roman" w:hAnsi="Times New Roman" w:cs="Times New Roman"/>
                <w:sz w:val="24"/>
                <w:szCs w:val="24"/>
              </w:rPr>
              <w:t>(with</w:t>
            </w:r>
            <w:r w:rsidRPr="00AA4455">
              <w:rPr>
                <w:rFonts w:ascii="Times New Roman" w:hAnsi="Times New Roman" w:cs="Times New Roman"/>
                <w:sz w:val="24"/>
                <w:szCs w:val="24"/>
              </w:rPr>
              <w:t xml:space="preserve"> attestation of firm)  </w:t>
            </w:r>
          </w:p>
        </w:tc>
        <w:tc>
          <w:tcPr>
            <w:tcW w:w="1337" w:type="dxa"/>
            <w:tcBorders>
              <w:top w:val="single" w:sz="4" w:space="0" w:color="000000"/>
              <w:left w:val="single" w:sz="4" w:space="0" w:color="000000"/>
              <w:bottom w:val="single" w:sz="4" w:space="0" w:color="000000"/>
              <w:right w:val="single" w:sz="4" w:space="0" w:color="000000"/>
            </w:tcBorders>
          </w:tcPr>
          <w:p w14:paraId="7100B03B"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8E73EF1"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37C9B462" w14:textId="77777777" w:rsidR="00BF774D" w:rsidRPr="00AA4455" w:rsidRDefault="00BF774D" w:rsidP="0014319E">
            <w:pPr>
              <w:spacing w:line="259" w:lineRule="auto"/>
              <w:ind w:right="47"/>
              <w:jc w:val="center"/>
              <w:rPr>
                <w:rFonts w:ascii="Times New Roman" w:hAnsi="Times New Roman" w:cs="Times New Roman"/>
                <w:sz w:val="24"/>
                <w:szCs w:val="24"/>
              </w:rPr>
            </w:pPr>
            <w:r w:rsidRPr="00AA4455">
              <w:rPr>
                <w:rFonts w:ascii="Times New Roman" w:hAnsi="Times New Roman" w:cs="Times New Roman"/>
                <w:b/>
                <w:sz w:val="24"/>
                <w:szCs w:val="24"/>
              </w:rPr>
              <w:t>10</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5019D696" w14:textId="77777777" w:rsidR="00BF774D" w:rsidRPr="007D4F8A"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Declaration in Company/firm letter head.  </w:t>
            </w:r>
          </w:p>
        </w:tc>
        <w:tc>
          <w:tcPr>
            <w:tcW w:w="1337" w:type="dxa"/>
            <w:tcBorders>
              <w:top w:val="single" w:sz="4" w:space="0" w:color="000000"/>
              <w:left w:val="single" w:sz="4" w:space="0" w:color="000000"/>
              <w:bottom w:val="single" w:sz="4" w:space="0" w:color="000000"/>
              <w:right w:val="single" w:sz="4" w:space="0" w:color="000000"/>
            </w:tcBorders>
          </w:tcPr>
          <w:p w14:paraId="0A4A212C"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343192C" w14:textId="77777777" w:rsidTr="0014319E">
        <w:trPr>
          <w:trHeight w:val="278"/>
        </w:trPr>
        <w:tc>
          <w:tcPr>
            <w:tcW w:w="816" w:type="dxa"/>
            <w:tcBorders>
              <w:top w:val="single" w:sz="4" w:space="0" w:color="000000"/>
              <w:left w:val="single" w:sz="4" w:space="0" w:color="000000"/>
              <w:bottom w:val="single" w:sz="4" w:space="0" w:color="000000"/>
              <w:right w:val="single" w:sz="4" w:space="0" w:color="000000"/>
            </w:tcBorders>
          </w:tcPr>
          <w:p w14:paraId="3A6698F7" w14:textId="77777777" w:rsidR="00BF774D" w:rsidRPr="00AA4455" w:rsidRDefault="00BF774D" w:rsidP="0014319E">
            <w:pPr>
              <w:spacing w:line="259" w:lineRule="auto"/>
              <w:ind w:right="47"/>
              <w:jc w:val="center"/>
              <w:rPr>
                <w:rFonts w:ascii="Times New Roman" w:hAnsi="Times New Roman" w:cs="Times New Roman"/>
                <w:b/>
                <w:sz w:val="24"/>
                <w:szCs w:val="24"/>
              </w:rPr>
            </w:pPr>
            <w:r>
              <w:rPr>
                <w:rFonts w:ascii="Times New Roman" w:hAnsi="Times New Roman" w:cs="Times New Roman"/>
                <w:b/>
                <w:sz w:val="24"/>
                <w:szCs w:val="24"/>
              </w:rPr>
              <w:t>11</w:t>
            </w:r>
          </w:p>
        </w:tc>
        <w:tc>
          <w:tcPr>
            <w:tcW w:w="7091" w:type="dxa"/>
            <w:tcBorders>
              <w:top w:val="single" w:sz="4" w:space="0" w:color="000000"/>
              <w:left w:val="single" w:sz="4" w:space="0" w:color="000000"/>
              <w:bottom w:val="single" w:sz="4" w:space="0" w:color="000000"/>
              <w:right w:val="single" w:sz="4" w:space="0" w:color="000000"/>
            </w:tcBorders>
          </w:tcPr>
          <w:p w14:paraId="0D070769" w14:textId="77777777" w:rsidR="00BF774D" w:rsidRPr="00AA4455" w:rsidRDefault="00BF774D" w:rsidP="0014319E">
            <w:pPr>
              <w:spacing w:line="259" w:lineRule="auto"/>
              <w:rPr>
                <w:rFonts w:ascii="Times New Roman" w:hAnsi="Times New Roman" w:cs="Times New Roman"/>
                <w:sz w:val="24"/>
                <w:szCs w:val="24"/>
              </w:rPr>
            </w:pPr>
            <w:r>
              <w:rPr>
                <w:rFonts w:ascii="Times New Roman" w:hAnsi="Times New Roman" w:cs="Times New Roman"/>
                <w:sz w:val="24"/>
                <w:szCs w:val="24"/>
              </w:rPr>
              <w:t>Information of other offices / Branches as per the Format given</w:t>
            </w:r>
          </w:p>
        </w:tc>
        <w:tc>
          <w:tcPr>
            <w:tcW w:w="1337" w:type="dxa"/>
            <w:tcBorders>
              <w:top w:val="single" w:sz="4" w:space="0" w:color="000000"/>
              <w:left w:val="single" w:sz="4" w:space="0" w:color="000000"/>
              <w:bottom w:val="single" w:sz="4" w:space="0" w:color="000000"/>
              <w:right w:val="single" w:sz="4" w:space="0" w:color="000000"/>
            </w:tcBorders>
          </w:tcPr>
          <w:p w14:paraId="61B40C27" w14:textId="77777777" w:rsidR="00BF774D" w:rsidRPr="00AA4455" w:rsidRDefault="00BF774D" w:rsidP="0014319E">
            <w:pPr>
              <w:spacing w:line="259" w:lineRule="auto"/>
              <w:rPr>
                <w:rFonts w:ascii="Times New Roman" w:hAnsi="Times New Roman" w:cs="Times New Roman"/>
                <w:sz w:val="24"/>
                <w:szCs w:val="24"/>
              </w:rPr>
            </w:pPr>
          </w:p>
        </w:tc>
      </w:tr>
      <w:tr w:rsidR="00BF774D" w:rsidRPr="00AA4455" w14:paraId="6192E64F" w14:textId="77777777" w:rsidTr="0014319E">
        <w:tblPrEx>
          <w:tblCellMar>
            <w:right w:w="60" w:type="dxa"/>
          </w:tblCellMar>
        </w:tblPrEx>
        <w:trPr>
          <w:trHeight w:val="302"/>
        </w:trPr>
        <w:tc>
          <w:tcPr>
            <w:tcW w:w="816" w:type="dxa"/>
            <w:tcBorders>
              <w:top w:val="single" w:sz="4" w:space="0" w:color="000000"/>
              <w:left w:val="single" w:sz="4" w:space="0" w:color="000000"/>
              <w:bottom w:val="single" w:sz="4" w:space="0" w:color="000000"/>
              <w:right w:val="single" w:sz="4" w:space="0" w:color="000000"/>
            </w:tcBorders>
          </w:tcPr>
          <w:p w14:paraId="50298121"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t>No.</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634BA827" w14:textId="77777777" w:rsidR="00BF774D" w:rsidRPr="00AA4455" w:rsidRDefault="00BF774D" w:rsidP="0014319E">
            <w:pPr>
              <w:spacing w:line="259" w:lineRule="auto"/>
              <w:ind w:right="51"/>
              <w:jc w:val="center"/>
              <w:rPr>
                <w:rFonts w:ascii="Times New Roman" w:hAnsi="Times New Roman" w:cs="Times New Roman"/>
                <w:sz w:val="24"/>
                <w:szCs w:val="24"/>
              </w:rPr>
            </w:pPr>
            <w:r w:rsidRPr="00AA4455">
              <w:rPr>
                <w:rFonts w:ascii="Times New Roman" w:hAnsi="Times New Roman" w:cs="Times New Roman"/>
                <w:sz w:val="24"/>
                <w:szCs w:val="24"/>
              </w:rPr>
              <w:t xml:space="preserve">Other Clauses </w:t>
            </w:r>
          </w:p>
        </w:tc>
        <w:tc>
          <w:tcPr>
            <w:tcW w:w="1337" w:type="dxa"/>
            <w:tcBorders>
              <w:top w:val="single" w:sz="4" w:space="0" w:color="000000"/>
              <w:left w:val="single" w:sz="4" w:space="0" w:color="000000"/>
              <w:bottom w:val="single" w:sz="4" w:space="0" w:color="000000"/>
              <w:right w:val="single" w:sz="4" w:space="0" w:color="000000"/>
            </w:tcBorders>
          </w:tcPr>
          <w:p w14:paraId="687EBFD9"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t>[Yes/No]</w:t>
            </w:r>
            <w:r w:rsidRPr="00AA4455">
              <w:rPr>
                <w:rFonts w:ascii="Times New Roman" w:hAnsi="Times New Roman" w:cs="Times New Roman"/>
                <w:sz w:val="24"/>
                <w:szCs w:val="24"/>
              </w:rPr>
              <w:t xml:space="preserve"> </w:t>
            </w:r>
          </w:p>
        </w:tc>
      </w:tr>
      <w:tr w:rsidR="00BF774D" w:rsidRPr="00AA4455" w14:paraId="29CC038F" w14:textId="77777777" w:rsidTr="0014319E">
        <w:tblPrEx>
          <w:tblCellMar>
            <w:right w:w="60" w:type="dxa"/>
          </w:tblCellMar>
        </w:tblPrEx>
        <w:trPr>
          <w:trHeight w:val="816"/>
        </w:trPr>
        <w:tc>
          <w:tcPr>
            <w:tcW w:w="816" w:type="dxa"/>
            <w:tcBorders>
              <w:top w:val="single" w:sz="4" w:space="0" w:color="000000"/>
              <w:left w:val="single" w:sz="4" w:space="0" w:color="000000"/>
              <w:bottom w:val="single" w:sz="4" w:space="0" w:color="000000"/>
              <w:right w:val="single" w:sz="4" w:space="0" w:color="000000"/>
            </w:tcBorders>
          </w:tcPr>
          <w:p w14:paraId="5B9A55EA"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t>1</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4ADEDD74" w14:textId="77777777" w:rsidR="00BF774D" w:rsidRPr="00AA4455" w:rsidRDefault="00BF774D" w:rsidP="0014319E">
            <w:pPr>
              <w:spacing w:line="259" w:lineRule="auto"/>
              <w:ind w:right="48"/>
              <w:rPr>
                <w:rFonts w:ascii="Times New Roman" w:hAnsi="Times New Roman" w:cs="Times New Roman"/>
                <w:sz w:val="24"/>
                <w:szCs w:val="24"/>
              </w:rPr>
            </w:pPr>
            <w:r w:rsidRPr="00AA4455">
              <w:rPr>
                <w:rFonts w:ascii="Times New Roman" w:hAnsi="Times New Roman" w:cs="Times New Roman"/>
                <w:sz w:val="24"/>
                <w:szCs w:val="24"/>
              </w:rPr>
              <w:t xml:space="preserve">Whether the Bid is authenticated by authorized person? Copy of Power of Attorney or Authorization letter from the company authorizing the person to sign the bid document is to be submitted with the Bid  </w:t>
            </w:r>
          </w:p>
        </w:tc>
        <w:tc>
          <w:tcPr>
            <w:tcW w:w="1337" w:type="dxa"/>
            <w:tcBorders>
              <w:top w:val="single" w:sz="4" w:space="0" w:color="000000"/>
              <w:left w:val="single" w:sz="4" w:space="0" w:color="000000"/>
              <w:bottom w:val="single" w:sz="4" w:space="0" w:color="000000"/>
              <w:right w:val="single" w:sz="4" w:space="0" w:color="000000"/>
            </w:tcBorders>
          </w:tcPr>
          <w:p w14:paraId="62E2971C"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0FEA4BC" w14:textId="77777777" w:rsidTr="0014319E">
        <w:tblPrEx>
          <w:tblCellMar>
            <w:right w:w="60" w:type="dxa"/>
          </w:tblCellMar>
        </w:tblPrEx>
        <w:trPr>
          <w:trHeight w:val="816"/>
        </w:trPr>
        <w:tc>
          <w:tcPr>
            <w:tcW w:w="816" w:type="dxa"/>
            <w:tcBorders>
              <w:top w:val="single" w:sz="4" w:space="0" w:color="000000"/>
              <w:left w:val="single" w:sz="4" w:space="0" w:color="000000"/>
              <w:bottom w:val="single" w:sz="4" w:space="0" w:color="000000"/>
              <w:right w:val="single" w:sz="4" w:space="0" w:color="000000"/>
            </w:tcBorders>
          </w:tcPr>
          <w:p w14:paraId="12B15E7E"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t>2</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3982BD93" w14:textId="77777777" w:rsidR="00BF774D" w:rsidRPr="00AA4455" w:rsidRDefault="00BF774D" w:rsidP="0014319E">
            <w:pPr>
              <w:spacing w:line="259" w:lineRule="auto"/>
              <w:ind w:right="50"/>
              <w:rPr>
                <w:rFonts w:ascii="Times New Roman" w:hAnsi="Times New Roman" w:cs="Times New Roman"/>
                <w:sz w:val="24"/>
                <w:szCs w:val="24"/>
              </w:rPr>
            </w:pPr>
            <w:r w:rsidRPr="00AA4455">
              <w:rPr>
                <w:rFonts w:ascii="Times New Roman" w:hAnsi="Times New Roman" w:cs="Times New Roman"/>
                <w:sz w:val="24"/>
                <w:szCs w:val="24"/>
              </w:rPr>
              <w:t xml:space="preserve">Whether all pages are authenticated with signature and seal (Full signature to be affixed and not initials). Erasures / Overwriting / </w:t>
            </w:r>
            <w:r w:rsidRPr="00AA4455">
              <w:rPr>
                <w:rFonts w:ascii="Times New Roman" w:hAnsi="Times New Roman" w:cs="Times New Roman"/>
                <w:sz w:val="24"/>
                <w:szCs w:val="24"/>
              </w:rPr>
              <w:lastRenderedPageBreak/>
              <w:t xml:space="preserve">Cutting / Corrections authenticated Certification / Undertaking is authenticated?  </w:t>
            </w:r>
          </w:p>
        </w:tc>
        <w:tc>
          <w:tcPr>
            <w:tcW w:w="1337" w:type="dxa"/>
            <w:tcBorders>
              <w:top w:val="single" w:sz="4" w:space="0" w:color="000000"/>
              <w:left w:val="single" w:sz="4" w:space="0" w:color="000000"/>
              <w:bottom w:val="single" w:sz="4" w:space="0" w:color="000000"/>
              <w:right w:val="single" w:sz="4" w:space="0" w:color="000000"/>
            </w:tcBorders>
          </w:tcPr>
          <w:p w14:paraId="67AF73E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lastRenderedPageBreak/>
              <w:t xml:space="preserve"> </w:t>
            </w:r>
          </w:p>
        </w:tc>
      </w:tr>
      <w:tr w:rsidR="00BF774D" w:rsidRPr="00AA4455" w14:paraId="317E964A" w14:textId="77777777" w:rsidTr="0014319E">
        <w:tblPrEx>
          <w:tblCellMar>
            <w:right w:w="60" w:type="dxa"/>
          </w:tblCellMar>
        </w:tblPrEx>
        <w:trPr>
          <w:trHeight w:val="1637"/>
        </w:trPr>
        <w:tc>
          <w:tcPr>
            <w:tcW w:w="816" w:type="dxa"/>
            <w:tcBorders>
              <w:top w:val="single" w:sz="4" w:space="0" w:color="000000"/>
              <w:left w:val="single" w:sz="4" w:space="0" w:color="000000"/>
              <w:bottom w:val="single" w:sz="4" w:space="0" w:color="000000"/>
              <w:right w:val="single" w:sz="4" w:space="0" w:color="000000"/>
            </w:tcBorders>
          </w:tcPr>
          <w:p w14:paraId="54029A23"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lastRenderedPageBreak/>
              <w:t>3</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02E00264" w14:textId="0162D557" w:rsidR="00BF774D" w:rsidRPr="00AA4455" w:rsidRDefault="00BF774D" w:rsidP="00AD7AD0">
            <w:pPr>
              <w:spacing w:line="259" w:lineRule="auto"/>
              <w:ind w:right="46"/>
              <w:rPr>
                <w:rFonts w:ascii="Times New Roman" w:hAnsi="Times New Roman" w:cs="Times New Roman"/>
                <w:sz w:val="24"/>
                <w:szCs w:val="24"/>
              </w:rPr>
            </w:pPr>
            <w:r w:rsidRPr="00AA4455">
              <w:rPr>
                <w:rFonts w:ascii="Times New Roman" w:hAnsi="Times New Roman" w:cs="Times New Roman"/>
                <w:sz w:val="24"/>
                <w:szCs w:val="24"/>
              </w:rPr>
              <w:t>Whether the Bid is prepared as per the instructions provided in APPENDIX A and is placed along with the relevant documents / annexure</w:t>
            </w:r>
            <w:r>
              <w:rPr>
                <w:rFonts w:ascii="Times New Roman" w:hAnsi="Times New Roman" w:cs="Times New Roman"/>
                <w:sz w:val="24"/>
                <w:szCs w:val="24"/>
              </w:rPr>
              <w:t>s</w:t>
            </w:r>
            <w:r w:rsidRPr="00AA4455">
              <w:rPr>
                <w:rFonts w:ascii="Times New Roman" w:hAnsi="Times New Roman" w:cs="Times New Roman"/>
                <w:sz w:val="24"/>
                <w:szCs w:val="24"/>
              </w:rPr>
              <w:t xml:space="preserve"> in an envelope super scribed </w:t>
            </w:r>
            <w:r w:rsidRPr="00AA4455">
              <w:rPr>
                <w:rFonts w:ascii="Times New Roman" w:hAnsi="Times New Roman" w:cs="Times New Roman"/>
                <w:b/>
                <w:sz w:val="24"/>
                <w:szCs w:val="24"/>
              </w:rPr>
              <w:t xml:space="preserve">“Empanelment of Insurance Broker for Managing Cyber Insurance Cover &amp; Claims for Central </w:t>
            </w:r>
            <w:r>
              <w:rPr>
                <w:rFonts w:ascii="Times New Roman" w:hAnsi="Times New Roman" w:cs="Times New Roman"/>
                <w:b/>
                <w:sz w:val="24"/>
                <w:szCs w:val="24"/>
              </w:rPr>
              <w:t>Bank</w:t>
            </w:r>
            <w:r w:rsidRPr="00AA4455">
              <w:rPr>
                <w:rFonts w:ascii="Times New Roman" w:hAnsi="Times New Roman" w:cs="Times New Roman"/>
                <w:b/>
                <w:sz w:val="24"/>
                <w:szCs w:val="24"/>
              </w:rPr>
              <w:t xml:space="preserve"> of India” in response to RFP- </w:t>
            </w:r>
            <w:r w:rsidR="00AD7AD0" w:rsidRPr="00BD396C">
              <w:rPr>
                <w:rFonts w:ascii="Times New Roman" w:eastAsia="Arial" w:hAnsi="Times New Roman" w:cs="Times New Roman"/>
              </w:rPr>
              <w:t>CO</w:t>
            </w:r>
            <w:proofErr w:type="gramStart"/>
            <w:r w:rsidR="00AD7AD0" w:rsidRPr="00BD396C">
              <w:rPr>
                <w:rFonts w:ascii="Times New Roman" w:eastAsia="Arial" w:hAnsi="Times New Roman" w:cs="Times New Roman"/>
              </w:rPr>
              <w:t>:DIT:PUR:202</w:t>
            </w:r>
            <w:r w:rsidR="00AD7AD0">
              <w:rPr>
                <w:rFonts w:ascii="Times New Roman" w:eastAsia="Arial" w:hAnsi="Times New Roman" w:cs="Times New Roman"/>
              </w:rPr>
              <w:t>4</w:t>
            </w:r>
            <w:proofErr w:type="gramEnd"/>
            <w:r w:rsidR="00AD7AD0" w:rsidRPr="00BD396C">
              <w:rPr>
                <w:rFonts w:ascii="Times New Roman" w:eastAsia="Arial" w:hAnsi="Times New Roman" w:cs="Times New Roman"/>
              </w:rPr>
              <w:t>-2</w:t>
            </w:r>
            <w:r w:rsidR="00AD7AD0">
              <w:rPr>
                <w:rFonts w:ascii="Times New Roman" w:eastAsia="Arial" w:hAnsi="Times New Roman" w:cs="Times New Roman"/>
              </w:rPr>
              <w:t>5</w:t>
            </w:r>
            <w:r w:rsidR="003D2681" w:rsidRPr="003D2681">
              <w:rPr>
                <w:rFonts w:ascii="Times New Roman" w:hAnsi="Times New Roman" w:cs="Times New Roman"/>
                <w:b/>
                <w:bCs/>
              </w:rPr>
              <w:t>/</w:t>
            </w:r>
            <w:r w:rsidR="00876FD2">
              <w:rPr>
                <w:rFonts w:ascii="Times New Roman" w:hAnsi="Times New Roman" w:cs="Times New Roman"/>
                <w:b/>
                <w:bCs/>
              </w:rPr>
              <w:t xml:space="preserve">413 </w:t>
            </w:r>
            <w:r w:rsidR="00AD7AD0">
              <w:rPr>
                <w:rFonts w:ascii="Times New Roman" w:hAnsi="Times New Roman" w:cs="Times New Roman"/>
                <w:b/>
                <w:bCs/>
              </w:rPr>
              <w:t xml:space="preserve"> </w:t>
            </w:r>
            <w:r w:rsidRPr="00AA4455">
              <w:rPr>
                <w:rFonts w:ascii="Times New Roman" w:hAnsi="Times New Roman" w:cs="Times New Roman"/>
                <w:sz w:val="24"/>
                <w:szCs w:val="24"/>
              </w:rPr>
              <w:t xml:space="preserve">The Name of the Bidder and Due date of the RFP is specified on the top of the envelope.  </w:t>
            </w:r>
          </w:p>
        </w:tc>
        <w:tc>
          <w:tcPr>
            <w:tcW w:w="1337" w:type="dxa"/>
            <w:tcBorders>
              <w:top w:val="single" w:sz="4" w:space="0" w:color="000000"/>
              <w:left w:val="single" w:sz="4" w:space="0" w:color="000000"/>
              <w:bottom w:val="single" w:sz="4" w:space="0" w:color="000000"/>
              <w:right w:val="single" w:sz="4" w:space="0" w:color="000000"/>
            </w:tcBorders>
          </w:tcPr>
          <w:p w14:paraId="66C8695A"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2CBBCD87" w14:textId="77777777" w:rsidTr="0014319E">
        <w:tblPrEx>
          <w:tblCellMar>
            <w:right w:w="60" w:type="dxa"/>
          </w:tblCellMar>
        </w:tblPrEx>
        <w:trPr>
          <w:trHeight w:val="278"/>
        </w:trPr>
        <w:tc>
          <w:tcPr>
            <w:tcW w:w="816" w:type="dxa"/>
            <w:tcBorders>
              <w:top w:val="single" w:sz="4" w:space="0" w:color="000000"/>
              <w:left w:val="single" w:sz="4" w:space="0" w:color="000000"/>
              <w:bottom w:val="single" w:sz="4" w:space="0" w:color="000000"/>
              <w:right w:val="single" w:sz="4" w:space="0" w:color="000000"/>
            </w:tcBorders>
          </w:tcPr>
          <w:p w14:paraId="60585146" w14:textId="77777777" w:rsidR="00BF774D" w:rsidRPr="00AA4455" w:rsidRDefault="00BF774D" w:rsidP="0014319E">
            <w:pPr>
              <w:spacing w:line="259" w:lineRule="auto"/>
              <w:ind w:right="46"/>
              <w:jc w:val="center"/>
              <w:rPr>
                <w:rFonts w:ascii="Times New Roman" w:hAnsi="Times New Roman" w:cs="Times New Roman"/>
                <w:sz w:val="24"/>
                <w:szCs w:val="24"/>
              </w:rPr>
            </w:pPr>
            <w:r w:rsidRPr="00AA4455">
              <w:rPr>
                <w:rFonts w:ascii="Times New Roman" w:hAnsi="Times New Roman" w:cs="Times New Roman"/>
                <w:b/>
                <w:sz w:val="24"/>
                <w:szCs w:val="24"/>
              </w:rPr>
              <w:t>4</w:t>
            </w:r>
            <w:r w:rsidRPr="00AA4455">
              <w:rPr>
                <w:rFonts w:ascii="Times New Roman" w:hAnsi="Times New Roman" w:cs="Times New Roman"/>
                <w:sz w:val="24"/>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14:paraId="3732D3B4"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Whether all Documents are of submitted with Indexing &amp; Page numbering </w:t>
            </w:r>
          </w:p>
        </w:tc>
        <w:tc>
          <w:tcPr>
            <w:tcW w:w="1337" w:type="dxa"/>
            <w:tcBorders>
              <w:top w:val="single" w:sz="4" w:space="0" w:color="000000"/>
              <w:left w:val="single" w:sz="4" w:space="0" w:color="000000"/>
              <w:bottom w:val="single" w:sz="4" w:space="0" w:color="000000"/>
              <w:right w:val="single" w:sz="4" w:space="0" w:color="000000"/>
            </w:tcBorders>
          </w:tcPr>
          <w:p w14:paraId="33F0821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bl>
    <w:p w14:paraId="3BC882B8" w14:textId="77777777" w:rsidR="00BF774D" w:rsidRDefault="00BF774D" w:rsidP="00BF774D">
      <w:pPr>
        <w:spacing w:after="0"/>
        <w:rPr>
          <w:rFonts w:ascii="Times New Roman" w:hAnsi="Times New Roman" w:cs="Times New Roman"/>
          <w:sz w:val="24"/>
          <w:szCs w:val="24"/>
        </w:rPr>
      </w:pPr>
      <w:r w:rsidRPr="00AA4455">
        <w:rPr>
          <w:rFonts w:ascii="Times New Roman" w:hAnsi="Times New Roman" w:cs="Times New Roman"/>
          <w:b/>
          <w:sz w:val="24"/>
          <w:szCs w:val="24"/>
        </w:rPr>
        <w:t xml:space="preserve">Vendors to verify the above checklist and ensure accuracy of the same before submission of the bid. </w:t>
      </w:r>
      <w:r w:rsidRPr="00AA4455">
        <w:rPr>
          <w:rFonts w:ascii="Times New Roman" w:hAnsi="Times New Roman" w:cs="Times New Roman"/>
          <w:sz w:val="24"/>
          <w:szCs w:val="24"/>
        </w:rPr>
        <w:t xml:space="preserve"> </w:t>
      </w:r>
    </w:p>
    <w:p w14:paraId="122640E9" w14:textId="77777777" w:rsidR="00D30676" w:rsidRPr="00AA4455" w:rsidRDefault="00D30676" w:rsidP="00BF774D">
      <w:pPr>
        <w:spacing w:after="0"/>
        <w:rPr>
          <w:rFonts w:ascii="Times New Roman" w:hAnsi="Times New Roman" w:cs="Times New Roman"/>
          <w:sz w:val="24"/>
          <w:szCs w:val="24"/>
        </w:rPr>
      </w:pPr>
    </w:p>
    <w:p w14:paraId="164B9C0C" w14:textId="77777777" w:rsidR="00BF774D" w:rsidRPr="00AA4455" w:rsidRDefault="00BF774D" w:rsidP="00BF774D">
      <w:pPr>
        <w:spacing w:after="4" w:line="269" w:lineRule="auto"/>
        <w:rPr>
          <w:rFonts w:ascii="Times New Roman" w:hAnsi="Times New Roman" w:cs="Times New Roman"/>
          <w:b/>
          <w:sz w:val="24"/>
          <w:szCs w:val="24"/>
        </w:rPr>
      </w:pPr>
      <w:r w:rsidRPr="00AA4455">
        <w:rPr>
          <w:rFonts w:ascii="Times New Roman" w:hAnsi="Times New Roman" w:cs="Times New Roman"/>
          <w:b/>
          <w:sz w:val="24"/>
          <w:szCs w:val="24"/>
        </w:rPr>
        <w:t xml:space="preserve">Signature </w:t>
      </w:r>
    </w:p>
    <w:p w14:paraId="6DAE2B9C" w14:textId="202A9E1C" w:rsidR="00BF774D" w:rsidRPr="00AA4455" w:rsidRDefault="00BF774D" w:rsidP="00BF774D">
      <w:pPr>
        <w:spacing w:after="4" w:line="269" w:lineRule="auto"/>
        <w:rPr>
          <w:rFonts w:ascii="Times New Roman" w:hAnsi="Times New Roman" w:cs="Times New Roman"/>
          <w:b/>
          <w:sz w:val="24"/>
          <w:szCs w:val="24"/>
        </w:rPr>
      </w:pPr>
      <w:r w:rsidRPr="00AA4455">
        <w:rPr>
          <w:rFonts w:ascii="Times New Roman" w:hAnsi="Times New Roman" w:cs="Times New Roman"/>
          <w:b/>
          <w:sz w:val="24"/>
          <w:szCs w:val="24"/>
        </w:rPr>
        <w:t xml:space="preserve">Authorised Signatory </w:t>
      </w:r>
      <w:r w:rsidR="009B46AA">
        <w:rPr>
          <w:rFonts w:ascii="Times New Roman" w:hAnsi="Times New Roman" w:cs="Times New Roman"/>
          <w:b/>
          <w:sz w:val="24"/>
          <w:szCs w:val="24"/>
        </w:rPr>
        <w:t xml:space="preserve"> </w:t>
      </w:r>
    </w:p>
    <w:p w14:paraId="4DCBE2CD" w14:textId="1E005132" w:rsidR="00BF774D" w:rsidRPr="00AA4455" w:rsidRDefault="00BF774D" w:rsidP="00BF774D">
      <w:pPr>
        <w:spacing w:after="4" w:line="269" w:lineRule="auto"/>
        <w:rPr>
          <w:rFonts w:ascii="Times New Roman" w:hAnsi="Times New Roman" w:cs="Times New Roman"/>
          <w:sz w:val="24"/>
          <w:szCs w:val="24"/>
        </w:rPr>
      </w:pPr>
      <w:r w:rsidRPr="00AA4455">
        <w:rPr>
          <w:rFonts w:ascii="Times New Roman" w:hAnsi="Times New Roman" w:cs="Times New Roman"/>
          <w:b/>
          <w:sz w:val="24"/>
          <w:szCs w:val="24"/>
        </w:rPr>
        <w:t xml:space="preserve">Seal of company </w:t>
      </w:r>
      <w:r>
        <w:rPr>
          <w:rFonts w:ascii="Times New Roman" w:hAnsi="Times New Roman" w:cs="Times New Roman"/>
          <w:b/>
          <w:sz w:val="24"/>
          <w:szCs w:val="24"/>
        </w:rPr>
        <w:t xml:space="preserve">                                                 </w:t>
      </w:r>
      <w:r w:rsidR="0001711A">
        <w:rPr>
          <w:rFonts w:ascii="Times New Roman" w:hAnsi="Times New Roman" w:cs="Times New Roman"/>
          <w:b/>
          <w:sz w:val="24"/>
          <w:szCs w:val="24"/>
        </w:rPr>
        <w:t>Place:</w:t>
      </w:r>
      <w:r>
        <w:rPr>
          <w:rFonts w:ascii="Times New Roman" w:hAnsi="Times New Roman" w:cs="Times New Roman"/>
          <w:b/>
          <w:sz w:val="24"/>
          <w:szCs w:val="24"/>
        </w:rPr>
        <w:t xml:space="preserve">                               </w:t>
      </w:r>
      <w:r w:rsidR="009B46AA">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Date :</w:t>
      </w:r>
      <w:proofErr w:type="gramEnd"/>
    </w:p>
    <w:p w14:paraId="147437AC" w14:textId="1F0B609D" w:rsidR="00D30676" w:rsidRDefault="00BF774D" w:rsidP="00D30676">
      <w:pPr>
        <w:spacing w:after="4" w:line="269"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A1E9AB0" w14:textId="77777777" w:rsidR="00C061E0" w:rsidRDefault="00C061E0" w:rsidP="00D30676">
      <w:pPr>
        <w:spacing w:after="4" w:line="269" w:lineRule="auto"/>
        <w:rPr>
          <w:rFonts w:ascii="Times New Roman" w:hAnsi="Times New Roman" w:cs="Times New Roman"/>
          <w:b/>
          <w:bCs/>
          <w:sz w:val="24"/>
          <w:szCs w:val="24"/>
          <w:u w:val="single"/>
        </w:rPr>
      </w:pPr>
    </w:p>
    <w:p w14:paraId="5320F71A" w14:textId="77777777" w:rsidR="00C061E0" w:rsidRDefault="00C061E0" w:rsidP="00D30676">
      <w:pPr>
        <w:spacing w:after="4" w:line="269" w:lineRule="auto"/>
        <w:rPr>
          <w:rFonts w:ascii="Times New Roman" w:hAnsi="Times New Roman" w:cs="Times New Roman"/>
          <w:b/>
          <w:bCs/>
          <w:sz w:val="24"/>
          <w:szCs w:val="24"/>
          <w:u w:val="single"/>
        </w:rPr>
      </w:pPr>
    </w:p>
    <w:p w14:paraId="32B47DE2" w14:textId="77777777" w:rsidR="00C061E0" w:rsidRDefault="00C061E0" w:rsidP="00D30676">
      <w:pPr>
        <w:spacing w:after="4" w:line="269" w:lineRule="auto"/>
        <w:rPr>
          <w:rFonts w:ascii="Times New Roman" w:hAnsi="Times New Roman" w:cs="Times New Roman"/>
          <w:b/>
          <w:bCs/>
          <w:sz w:val="24"/>
          <w:szCs w:val="24"/>
          <w:u w:val="single"/>
        </w:rPr>
      </w:pPr>
    </w:p>
    <w:p w14:paraId="514E0DFC" w14:textId="77777777" w:rsidR="00C061E0" w:rsidRDefault="00C061E0" w:rsidP="00D30676">
      <w:pPr>
        <w:spacing w:after="4" w:line="269" w:lineRule="auto"/>
        <w:rPr>
          <w:rFonts w:ascii="Times New Roman" w:hAnsi="Times New Roman" w:cs="Times New Roman"/>
          <w:b/>
          <w:bCs/>
          <w:sz w:val="24"/>
          <w:szCs w:val="24"/>
          <w:u w:val="single"/>
        </w:rPr>
      </w:pPr>
    </w:p>
    <w:p w14:paraId="3A7B4FF1" w14:textId="77777777" w:rsidR="00C061E0" w:rsidRDefault="00C061E0" w:rsidP="00D30676">
      <w:pPr>
        <w:spacing w:after="4" w:line="269" w:lineRule="auto"/>
        <w:rPr>
          <w:rFonts w:ascii="Times New Roman" w:hAnsi="Times New Roman" w:cs="Times New Roman"/>
          <w:b/>
          <w:bCs/>
          <w:sz w:val="24"/>
          <w:szCs w:val="24"/>
          <w:u w:val="single"/>
        </w:rPr>
      </w:pPr>
    </w:p>
    <w:p w14:paraId="27B6B0C3" w14:textId="77777777" w:rsidR="00C061E0" w:rsidRDefault="00C061E0" w:rsidP="00D30676">
      <w:pPr>
        <w:spacing w:after="4" w:line="269" w:lineRule="auto"/>
        <w:rPr>
          <w:rFonts w:ascii="Times New Roman" w:hAnsi="Times New Roman" w:cs="Times New Roman"/>
          <w:b/>
          <w:bCs/>
          <w:sz w:val="24"/>
          <w:szCs w:val="24"/>
          <w:u w:val="single"/>
        </w:rPr>
      </w:pPr>
    </w:p>
    <w:p w14:paraId="26A7E502" w14:textId="77777777" w:rsidR="00C061E0" w:rsidRDefault="00C061E0" w:rsidP="00D30676">
      <w:pPr>
        <w:spacing w:after="4" w:line="269" w:lineRule="auto"/>
        <w:rPr>
          <w:rFonts w:ascii="Times New Roman" w:hAnsi="Times New Roman" w:cs="Times New Roman"/>
          <w:b/>
          <w:bCs/>
          <w:sz w:val="24"/>
          <w:szCs w:val="24"/>
          <w:u w:val="single"/>
        </w:rPr>
      </w:pPr>
    </w:p>
    <w:p w14:paraId="12095219" w14:textId="77777777" w:rsidR="00C061E0" w:rsidRDefault="00C061E0" w:rsidP="00D30676">
      <w:pPr>
        <w:spacing w:after="4" w:line="269" w:lineRule="auto"/>
        <w:rPr>
          <w:rFonts w:ascii="Times New Roman" w:hAnsi="Times New Roman" w:cs="Times New Roman"/>
          <w:b/>
          <w:bCs/>
          <w:sz w:val="24"/>
          <w:szCs w:val="24"/>
          <w:u w:val="single"/>
        </w:rPr>
      </w:pPr>
    </w:p>
    <w:p w14:paraId="0A9F50CB" w14:textId="77777777" w:rsidR="00C061E0" w:rsidRDefault="00C061E0" w:rsidP="00D30676">
      <w:pPr>
        <w:spacing w:after="4" w:line="269" w:lineRule="auto"/>
        <w:rPr>
          <w:rFonts w:ascii="Times New Roman" w:hAnsi="Times New Roman" w:cs="Times New Roman"/>
          <w:b/>
          <w:bCs/>
          <w:sz w:val="24"/>
          <w:szCs w:val="24"/>
          <w:u w:val="single"/>
        </w:rPr>
      </w:pPr>
    </w:p>
    <w:p w14:paraId="1CEB28B5" w14:textId="77777777" w:rsidR="00C061E0" w:rsidRDefault="00C061E0" w:rsidP="00D30676">
      <w:pPr>
        <w:spacing w:after="4" w:line="269" w:lineRule="auto"/>
        <w:rPr>
          <w:rFonts w:ascii="Times New Roman" w:hAnsi="Times New Roman" w:cs="Times New Roman"/>
          <w:b/>
          <w:bCs/>
          <w:sz w:val="24"/>
          <w:szCs w:val="24"/>
          <w:u w:val="single"/>
        </w:rPr>
      </w:pPr>
    </w:p>
    <w:p w14:paraId="04855AA2" w14:textId="77777777" w:rsidR="00C061E0" w:rsidRDefault="00C061E0" w:rsidP="00D30676">
      <w:pPr>
        <w:spacing w:after="4" w:line="269" w:lineRule="auto"/>
        <w:rPr>
          <w:rFonts w:ascii="Times New Roman" w:hAnsi="Times New Roman" w:cs="Times New Roman"/>
          <w:b/>
          <w:bCs/>
          <w:sz w:val="24"/>
          <w:szCs w:val="24"/>
          <w:u w:val="single"/>
        </w:rPr>
      </w:pPr>
    </w:p>
    <w:p w14:paraId="0AF2B925" w14:textId="77777777" w:rsidR="00C061E0" w:rsidRDefault="00C061E0" w:rsidP="00D30676">
      <w:pPr>
        <w:spacing w:after="4" w:line="269" w:lineRule="auto"/>
        <w:rPr>
          <w:rFonts w:ascii="Times New Roman" w:hAnsi="Times New Roman" w:cs="Times New Roman"/>
          <w:b/>
          <w:bCs/>
          <w:sz w:val="24"/>
          <w:szCs w:val="24"/>
          <w:u w:val="single"/>
        </w:rPr>
      </w:pPr>
    </w:p>
    <w:p w14:paraId="1CB56E13" w14:textId="77777777" w:rsidR="00C061E0" w:rsidRDefault="00C061E0" w:rsidP="00D30676">
      <w:pPr>
        <w:spacing w:after="4" w:line="269" w:lineRule="auto"/>
        <w:rPr>
          <w:rFonts w:ascii="Times New Roman" w:hAnsi="Times New Roman" w:cs="Times New Roman"/>
          <w:b/>
          <w:bCs/>
          <w:sz w:val="24"/>
          <w:szCs w:val="24"/>
          <w:u w:val="single"/>
        </w:rPr>
      </w:pPr>
    </w:p>
    <w:p w14:paraId="774C9A21" w14:textId="77777777" w:rsidR="00C061E0" w:rsidRDefault="00C061E0" w:rsidP="00D30676">
      <w:pPr>
        <w:spacing w:after="4" w:line="269" w:lineRule="auto"/>
        <w:rPr>
          <w:rFonts w:ascii="Times New Roman" w:hAnsi="Times New Roman" w:cs="Times New Roman"/>
          <w:b/>
          <w:bCs/>
          <w:sz w:val="24"/>
          <w:szCs w:val="24"/>
          <w:u w:val="single"/>
        </w:rPr>
      </w:pPr>
    </w:p>
    <w:p w14:paraId="50C1CBEA" w14:textId="77777777" w:rsidR="00C061E0" w:rsidRDefault="00C061E0" w:rsidP="00D30676">
      <w:pPr>
        <w:spacing w:after="4" w:line="269" w:lineRule="auto"/>
        <w:rPr>
          <w:rFonts w:ascii="Times New Roman" w:hAnsi="Times New Roman" w:cs="Times New Roman"/>
          <w:b/>
          <w:bCs/>
          <w:sz w:val="24"/>
          <w:szCs w:val="24"/>
          <w:u w:val="single"/>
        </w:rPr>
      </w:pPr>
    </w:p>
    <w:p w14:paraId="35B8A773" w14:textId="77777777" w:rsidR="00C061E0" w:rsidRDefault="00C061E0" w:rsidP="00D30676">
      <w:pPr>
        <w:spacing w:after="4" w:line="269" w:lineRule="auto"/>
        <w:rPr>
          <w:rFonts w:ascii="Times New Roman" w:hAnsi="Times New Roman" w:cs="Times New Roman"/>
          <w:b/>
          <w:bCs/>
          <w:sz w:val="24"/>
          <w:szCs w:val="24"/>
          <w:u w:val="single"/>
        </w:rPr>
      </w:pPr>
    </w:p>
    <w:p w14:paraId="07FCBFA5" w14:textId="77777777" w:rsidR="00C061E0" w:rsidRDefault="00C061E0" w:rsidP="00D30676">
      <w:pPr>
        <w:spacing w:after="4" w:line="269" w:lineRule="auto"/>
        <w:rPr>
          <w:rFonts w:ascii="Times New Roman" w:hAnsi="Times New Roman" w:cs="Times New Roman"/>
          <w:b/>
          <w:bCs/>
          <w:sz w:val="24"/>
          <w:szCs w:val="24"/>
          <w:u w:val="single"/>
        </w:rPr>
      </w:pPr>
    </w:p>
    <w:p w14:paraId="0650E0C1" w14:textId="77777777" w:rsidR="00C061E0" w:rsidRDefault="00C061E0" w:rsidP="00D30676">
      <w:pPr>
        <w:spacing w:after="4" w:line="269" w:lineRule="auto"/>
        <w:rPr>
          <w:rFonts w:ascii="Times New Roman" w:hAnsi="Times New Roman" w:cs="Times New Roman"/>
          <w:b/>
          <w:bCs/>
          <w:sz w:val="24"/>
          <w:szCs w:val="24"/>
          <w:u w:val="single"/>
        </w:rPr>
      </w:pPr>
    </w:p>
    <w:p w14:paraId="67CB0E59" w14:textId="77777777" w:rsidR="00C061E0" w:rsidRDefault="00C061E0" w:rsidP="00D30676">
      <w:pPr>
        <w:spacing w:after="4" w:line="269" w:lineRule="auto"/>
        <w:rPr>
          <w:rFonts w:ascii="Times New Roman" w:hAnsi="Times New Roman" w:cs="Times New Roman"/>
          <w:b/>
          <w:bCs/>
          <w:sz w:val="24"/>
          <w:szCs w:val="24"/>
          <w:u w:val="single"/>
        </w:rPr>
      </w:pPr>
    </w:p>
    <w:p w14:paraId="73F25C0C" w14:textId="77777777" w:rsidR="00C061E0" w:rsidRDefault="00C061E0" w:rsidP="00D30676">
      <w:pPr>
        <w:spacing w:after="4" w:line="269" w:lineRule="auto"/>
        <w:rPr>
          <w:rFonts w:ascii="Times New Roman" w:hAnsi="Times New Roman" w:cs="Times New Roman"/>
          <w:b/>
          <w:bCs/>
          <w:sz w:val="24"/>
          <w:szCs w:val="24"/>
          <w:u w:val="single"/>
        </w:rPr>
      </w:pPr>
    </w:p>
    <w:p w14:paraId="33C231E5" w14:textId="77777777" w:rsidR="00C061E0" w:rsidRDefault="00C061E0" w:rsidP="00D30676">
      <w:pPr>
        <w:spacing w:after="4" w:line="269" w:lineRule="auto"/>
        <w:rPr>
          <w:rFonts w:ascii="Times New Roman" w:hAnsi="Times New Roman" w:cs="Times New Roman"/>
          <w:b/>
          <w:bCs/>
          <w:sz w:val="24"/>
          <w:szCs w:val="24"/>
          <w:u w:val="single"/>
        </w:rPr>
      </w:pPr>
    </w:p>
    <w:p w14:paraId="3C00E9A5" w14:textId="77777777" w:rsidR="00C061E0" w:rsidRDefault="00C061E0" w:rsidP="00D30676">
      <w:pPr>
        <w:spacing w:after="4" w:line="269" w:lineRule="auto"/>
        <w:rPr>
          <w:rFonts w:ascii="Times New Roman" w:hAnsi="Times New Roman" w:cs="Times New Roman"/>
          <w:b/>
          <w:bCs/>
          <w:sz w:val="24"/>
          <w:szCs w:val="24"/>
          <w:u w:val="single"/>
        </w:rPr>
      </w:pPr>
    </w:p>
    <w:p w14:paraId="0A10356A" w14:textId="77777777" w:rsidR="00C061E0" w:rsidRDefault="00C061E0" w:rsidP="00D30676">
      <w:pPr>
        <w:spacing w:after="4" w:line="269" w:lineRule="auto"/>
        <w:rPr>
          <w:rFonts w:ascii="Times New Roman" w:hAnsi="Times New Roman" w:cs="Times New Roman"/>
          <w:b/>
          <w:bCs/>
          <w:sz w:val="24"/>
          <w:szCs w:val="24"/>
          <w:u w:val="single"/>
        </w:rPr>
      </w:pPr>
    </w:p>
    <w:p w14:paraId="2ADDC826" w14:textId="77777777" w:rsidR="00C061E0" w:rsidRDefault="00C061E0" w:rsidP="00D30676">
      <w:pPr>
        <w:spacing w:after="4" w:line="269" w:lineRule="auto"/>
        <w:rPr>
          <w:rFonts w:ascii="Times New Roman" w:hAnsi="Times New Roman" w:cs="Times New Roman"/>
          <w:b/>
          <w:bCs/>
          <w:sz w:val="24"/>
          <w:szCs w:val="24"/>
          <w:u w:val="single"/>
        </w:rPr>
      </w:pPr>
    </w:p>
    <w:p w14:paraId="19542CD4" w14:textId="77777777" w:rsidR="00C061E0" w:rsidRDefault="00C061E0" w:rsidP="00D30676">
      <w:pPr>
        <w:spacing w:after="4" w:line="269" w:lineRule="auto"/>
        <w:rPr>
          <w:rFonts w:ascii="Times New Roman" w:hAnsi="Times New Roman" w:cs="Times New Roman"/>
          <w:b/>
          <w:bCs/>
          <w:sz w:val="24"/>
          <w:szCs w:val="24"/>
          <w:u w:val="single"/>
        </w:rPr>
      </w:pPr>
    </w:p>
    <w:p w14:paraId="4D487E62" w14:textId="77777777" w:rsidR="00C061E0" w:rsidRDefault="00C061E0" w:rsidP="00D30676">
      <w:pPr>
        <w:spacing w:after="4" w:line="269" w:lineRule="auto"/>
        <w:rPr>
          <w:rFonts w:ascii="Times New Roman" w:hAnsi="Times New Roman" w:cs="Times New Roman"/>
          <w:b/>
          <w:bCs/>
          <w:sz w:val="24"/>
          <w:szCs w:val="24"/>
          <w:u w:val="single"/>
        </w:rPr>
      </w:pPr>
    </w:p>
    <w:p w14:paraId="0F4D1632" w14:textId="6C730ADA" w:rsidR="00BF774D" w:rsidRPr="00122889" w:rsidRDefault="00BF774D" w:rsidP="00D30676">
      <w:pPr>
        <w:spacing w:after="4" w:line="269" w:lineRule="auto"/>
        <w:rPr>
          <w:rFonts w:ascii="Times New Roman" w:hAnsi="Times New Roman" w:cs="Times New Roman"/>
          <w:b/>
          <w:bCs/>
          <w:sz w:val="24"/>
          <w:szCs w:val="24"/>
        </w:rPr>
      </w:pPr>
      <w:r w:rsidRPr="00122889">
        <w:rPr>
          <w:rFonts w:ascii="Times New Roman" w:hAnsi="Times New Roman" w:cs="Times New Roman"/>
          <w:b/>
          <w:bCs/>
          <w:sz w:val="24"/>
          <w:szCs w:val="24"/>
          <w:u w:val="single"/>
        </w:rPr>
        <w:lastRenderedPageBreak/>
        <w:t xml:space="preserve">Annexure-B  </w:t>
      </w:r>
    </w:p>
    <w:p w14:paraId="1B59399C" w14:textId="77777777" w:rsidR="00BF774D" w:rsidRPr="00AA4455" w:rsidRDefault="00BF774D" w:rsidP="00BF774D">
      <w:pPr>
        <w:spacing w:line="249" w:lineRule="auto"/>
        <w:ind w:left="2170" w:firstLine="710"/>
        <w:rPr>
          <w:rFonts w:ascii="Times New Roman" w:hAnsi="Times New Roman" w:cs="Times New Roman"/>
          <w:sz w:val="24"/>
          <w:szCs w:val="24"/>
        </w:rPr>
      </w:pPr>
      <w:r w:rsidRPr="00AA4455">
        <w:rPr>
          <w:rFonts w:ascii="Times New Roman" w:hAnsi="Times New Roman" w:cs="Times New Roman"/>
          <w:b/>
          <w:sz w:val="24"/>
          <w:szCs w:val="24"/>
          <w:u w:val="single" w:color="000000"/>
        </w:rPr>
        <w:t>Bid Covering letter format</w:t>
      </w:r>
      <w:r w:rsidRPr="00AA4455">
        <w:rPr>
          <w:rFonts w:ascii="Times New Roman" w:hAnsi="Times New Roman" w:cs="Times New Roman"/>
          <w:b/>
          <w:sz w:val="24"/>
          <w:szCs w:val="24"/>
        </w:rPr>
        <w:t xml:space="preserve"> </w:t>
      </w:r>
    </w:p>
    <w:p w14:paraId="4903C70D" w14:textId="77777777" w:rsidR="00BF774D" w:rsidRPr="00AA4455" w:rsidRDefault="00BF774D" w:rsidP="00BF774D">
      <w:pPr>
        <w:spacing w:after="0"/>
        <w:ind w:right="3"/>
        <w:jc w:val="center"/>
        <w:rPr>
          <w:rFonts w:ascii="Times New Roman" w:hAnsi="Times New Roman" w:cs="Times New Roman"/>
          <w:sz w:val="24"/>
          <w:szCs w:val="24"/>
        </w:rPr>
      </w:pPr>
      <w:r w:rsidRPr="00AA4455">
        <w:rPr>
          <w:rFonts w:ascii="Times New Roman" w:hAnsi="Times New Roman" w:cs="Times New Roman"/>
          <w:b/>
          <w:bCs/>
          <w:sz w:val="24"/>
          <w:szCs w:val="24"/>
        </w:rPr>
        <w:t xml:space="preserve">(LETTER TO THE </w:t>
      </w:r>
      <w:r>
        <w:rPr>
          <w:rFonts w:ascii="Times New Roman" w:hAnsi="Times New Roman" w:cs="Times New Roman"/>
          <w:b/>
          <w:bCs/>
          <w:sz w:val="24"/>
          <w:szCs w:val="24"/>
        </w:rPr>
        <w:t>BANK</w:t>
      </w:r>
      <w:r w:rsidRPr="00AA4455">
        <w:rPr>
          <w:rFonts w:ascii="Times New Roman" w:hAnsi="Times New Roman" w:cs="Times New Roman"/>
          <w:b/>
          <w:bCs/>
          <w:sz w:val="24"/>
          <w:szCs w:val="24"/>
        </w:rPr>
        <w:t xml:space="preserve"> ON THE BIDDER’S LETTERHEAD)</w:t>
      </w:r>
      <w:r w:rsidRPr="00AA4455">
        <w:rPr>
          <w:rFonts w:ascii="Times New Roman" w:hAnsi="Times New Roman" w:cs="Times New Roman"/>
          <w:sz w:val="24"/>
          <w:szCs w:val="24"/>
        </w:rPr>
        <w:t xml:space="preserve"> </w:t>
      </w:r>
    </w:p>
    <w:p w14:paraId="30F80C19" w14:textId="77777777" w:rsidR="00BF774D" w:rsidRPr="00AA4455" w:rsidRDefault="00BF774D" w:rsidP="00BF774D">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The Asst. General Manager, </w:t>
      </w:r>
    </w:p>
    <w:p w14:paraId="36F4F4C6" w14:textId="77777777" w:rsidR="00BF774D" w:rsidRPr="00AA4455" w:rsidRDefault="00BF774D" w:rsidP="00BF774D">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w:t>
      </w:r>
    </w:p>
    <w:p w14:paraId="6E5F13AA" w14:textId="7D804E30"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DIT, 1st floor, Sec.11, </w:t>
      </w:r>
    </w:p>
    <w:p w14:paraId="50824264"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Plot No.26, Opp. </w:t>
      </w:r>
      <w:proofErr w:type="spellStart"/>
      <w:r w:rsidRPr="00AA4455">
        <w:rPr>
          <w:rFonts w:ascii="Times New Roman" w:hAnsi="Times New Roman" w:cs="Times New Roman"/>
          <w:sz w:val="24"/>
          <w:szCs w:val="24"/>
        </w:rPr>
        <w:t>Belapur</w:t>
      </w:r>
      <w:proofErr w:type="spellEnd"/>
      <w:r w:rsidRPr="00AA4455">
        <w:rPr>
          <w:rFonts w:ascii="Times New Roman" w:hAnsi="Times New Roman" w:cs="Times New Roman"/>
          <w:sz w:val="24"/>
          <w:szCs w:val="24"/>
        </w:rPr>
        <w:t xml:space="preserve"> Rly. Stn. </w:t>
      </w:r>
    </w:p>
    <w:p w14:paraId="3039C3E1"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CBD </w:t>
      </w:r>
      <w:proofErr w:type="spellStart"/>
      <w:r w:rsidRPr="00AA4455">
        <w:rPr>
          <w:rFonts w:ascii="Times New Roman" w:hAnsi="Times New Roman" w:cs="Times New Roman"/>
          <w:sz w:val="24"/>
          <w:szCs w:val="24"/>
        </w:rPr>
        <w:t>Belapur</w:t>
      </w:r>
      <w:proofErr w:type="spellEnd"/>
      <w:r w:rsidRPr="00AA4455">
        <w:rPr>
          <w:rFonts w:ascii="Times New Roman" w:hAnsi="Times New Roman" w:cs="Times New Roman"/>
          <w:sz w:val="24"/>
          <w:szCs w:val="24"/>
        </w:rPr>
        <w:t xml:space="preserve">, </w:t>
      </w:r>
    </w:p>
    <w:p w14:paraId="331C6881" w14:textId="77777777" w:rsidR="00BF774D" w:rsidRPr="00AA4455" w:rsidRDefault="00BF774D" w:rsidP="00BF774D">
      <w:pPr>
        <w:spacing w:after="0"/>
        <w:rPr>
          <w:rFonts w:ascii="Times New Roman" w:hAnsi="Times New Roman" w:cs="Times New Roman"/>
          <w:sz w:val="24"/>
          <w:szCs w:val="24"/>
        </w:rPr>
      </w:pPr>
      <w:proofErr w:type="spellStart"/>
      <w:r w:rsidRPr="00AA4455">
        <w:rPr>
          <w:rFonts w:ascii="Times New Roman" w:hAnsi="Times New Roman" w:cs="Times New Roman"/>
          <w:sz w:val="24"/>
          <w:szCs w:val="24"/>
        </w:rPr>
        <w:t>Navi</w:t>
      </w:r>
      <w:proofErr w:type="spellEnd"/>
      <w:r w:rsidRPr="00AA4455">
        <w:rPr>
          <w:rFonts w:ascii="Times New Roman" w:hAnsi="Times New Roman" w:cs="Times New Roman"/>
          <w:sz w:val="24"/>
          <w:szCs w:val="24"/>
        </w:rPr>
        <w:t xml:space="preserve"> Mumbai-400 614. </w:t>
      </w:r>
    </w:p>
    <w:p w14:paraId="63E1E791"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261E964A" w14:textId="6F38D330" w:rsidR="00BF774D" w:rsidRPr="00AA4455" w:rsidRDefault="00AA3D6E" w:rsidP="00AA3D6E">
      <w:pPr>
        <w:ind w:left="-5" w:right="39"/>
        <w:rPr>
          <w:rFonts w:ascii="Times New Roman" w:hAnsi="Times New Roman" w:cs="Times New Roman"/>
          <w:sz w:val="24"/>
          <w:szCs w:val="24"/>
        </w:rPr>
      </w:pPr>
      <w:r>
        <w:rPr>
          <w:rFonts w:ascii="Times New Roman" w:hAnsi="Times New Roman" w:cs="Times New Roman"/>
          <w:sz w:val="24"/>
          <w:szCs w:val="24"/>
        </w:rPr>
        <w:t xml:space="preserve">Dear Sir,  </w:t>
      </w:r>
    </w:p>
    <w:p w14:paraId="7E78643A" w14:textId="77777777" w:rsidR="00BF774D" w:rsidRPr="00AA4455" w:rsidRDefault="00BF774D" w:rsidP="00BF774D">
      <w:pPr>
        <w:spacing w:line="249" w:lineRule="auto"/>
        <w:ind w:left="-5"/>
        <w:rPr>
          <w:rFonts w:ascii="Times New Roman" w:hAnsi="Times New Roman" w:cs="Times New Roman"/>
          <w:sz w:val="24"/>
          <w:szCs w:val="24"/>
        </w:rPr>
      </w:pPr>
      <w:proofErr w:type="spellStart"/>
      <w:r w:rsidRPr="00AA4455">
        <w:rPr>
          <w:rFonts w:ascii="Times New Roman" w:hAnsi="Times New Roman" w:cs="Times New Roman"/>
          <w:b/>
          <w:sz w:val="24"/>
          <w:szCs w:val="24"/>
        </w:rPr>
        <w:t>Reg</w:t>
      </w:r>
      <w:proofErr w:type="spellEnd"/>
      <w:r w:rsidRPr="00AA4455">
        <w:rPr>
          <w:rFonts w:ascii="Times New Roman" w:hAnsi="Times New Roman" w:cs="Times New Roman"/>
          <w:b/>
          <w:sz w:val="24"/>
          <w:szCs w:val="24"/>
        </w:rPr>
        <w:t xml:space="preserve">: RFP for Empanelment of Insurance Broker for Managing Cyber Insurance and Claims for Central </w:t>
      </w:r>
      <w:r>
        <w:rPr>
          <w:rFonts w:ascii="Times New Roman" w:hAnsi="Times New Roman" w:cs="Times New Roman"/>
          <w:b/>
          <w:sz w:val="24"/>
          <w:szCs w:val="24"/>
        </w:rPr>
        <w:t>Bank</w:t>
      </w:r>
      <w:r w:rsidRPr="00AA4455">
        <w:rPr>
          <w:rFonts w:ascii="Times New Roman" w:hAnsi="Times New Roman" w:cs="Times New Roman"/>
          <w:b/>
          <w:sz w:val="24"/>
          <w:szCs w:val="24"/>
        </w:rPr>
        <w:t xml:space="preserve"> of India</w:t>
      </w:r>
    </w:p>
    <w:p w14:paraId="76A72895" w14:textId="0DA13F33" w:rsidR="00BF774D" w:rsidRPr="00AA4455" w:rsidRDefault="00BF774D" w:rsidP="00AA3D6E">
      <w:pPr>
        <w:spacing w:line="249" w:lineRule="auto"/>
        <w:ind w:left="-5"/>
        <w:rPr>
          <w:rFonts w:ascii="Times New Roman" w:hAnsi="Times New Roman" w:cs="Times New Roman"/>
          <w:sz w:val="24"/>
          <w:szCs w:val="24"/>
        </w:rPr>
      </w:pPr>
      <w:r w:rsidRPr="00AA4455">
        <w:rPr>
          <w:rFonts w:ascii="Times New Roman" w:hAnsi="Times New Roman" w:cs="Times New Roman"/>
          <w:b/>
          <w:sz w:val="24"/>
          <w:szCs w:val="24"/>
        </w:rPr>
        <w:t xml:space="preserve">Ref: Your RFP: </w:t>
      </w:r>
      <w:r w:rsidR="00AD7AD0" w:rsidRPr="00BD396C">
        <w:rPr>
          <w:rFonts w:ascii="Times New Roman" w:eastAsia="Arial" w:hAnsi="Times New Roman" w:cs="Times New Roman"/>
        </w:rPr>
        <w:t>CO</w:t>
      </w:r>
      <w:proofErr w:type="gramStart"/>
      <w:r w:rsidR="00AD7AD0" w:rsidRPr="00BD396C">
        <w:rPr>
          <w:rFonts w:ascii="Times New Roman" w:eastAsia="Arial" w:hAnsi="Times New Roman" w:cs="Times New Roman"/>
        </w:rPr>
        <w:t>:DIT:PUR:202</w:t>
      </w:r>
      <w:r w:rsidR="00AD7AD0">
        <w:rPr>
          <w:rFonts w:ascii="Times New Roman" w:eastAsia="Arial" w:hAnsi="Times New Roman" w:cs="Times New Roman"/>
        </w:rPr>
        <w:t>4</w:t>
      </w:r>
      <w:proofErr w:type="gramEnd"/>
      <w:r w:rsidR="00AD7AD0" w:rsidRPr="00BD396C">
        <w:rPr>
          <w:rFonts w:ascii="Times New Roman" w:eastAsia="Arial" w:hAnsi="Times New Roman" w:cs="Times New Roman"/>
        </w:rPr>
        <w:t>-2</w:t>
      </w:r>
      <w:r w:rsidR="00AD7AD0">
        <w:rPr>
          <w:rFonts w:ascii="Times New Roman" w:eastAsia="Arial" w:hAnsi="Times New Roman" w:cs="Times New Roman"/>
        </w:rPr>
        <w:t>5</w:t>
      </w:r>
      <w:r w:rsidR="00C061E0">
        <w:rPr>
          <w:rFonts w:ascii="Times New Roman" w:eastAsia="Arial" w:hAnsi="Times New Roman" w:cs="Times New Roman"/>
        </w:rPr>
        <w:t>:413</w:t>
      </w:r>
      <w:r w:rsidR="00AD7AD0">
        <w:rPr>
          <w:rFonts w:ascii="Times New Roman" w:eastAsia="Arial" w:hAnsi="Times New Roman" w:cs="Times New Roman"/>
        </w:rPr>
        <w:t xml:space="preserve"> </w:t>
      </w:r>
      <w:r w:rsidRPr="00AA4455">
        <w:rPr>
          <w:rFonts w:ascii="Times New Roman" w:hAnsi="Times New Roman" w:cs="Times New Roman"/>
          <w:b/>
          <w:sz w:val="24"/>
          <w:szCs w:val="24"/>
        </w:rPr>
        <w:t xml:space="preserve">Dated </w:t>
      </w:r>
      <w:r w:rsidRPr="008C5A2C">
        <w:rPr>
          <w:rFonts w:ascii="Times New Roman" w:hAnsi="Times New Roman" w:cs="Times New Roman"/>
          <w:b/>
          <w:sz w:val="24"/>
          <w:szCs w:val="24"/>
        </w:rPr>
        <w:t xml:space="preserve">: </w:t>
      </w:r>
      <w:r w:rsidR="00AD7AD0">
        <w:rPr>
          <w:rFonts w:ascii="Times New Roman" w:hAnsi="Times New Roman" w:cs="Times New Roman"/>
          <w:b/>
          <w:sz w:val="24"/>
          <w:szCs w:val="24"/>
        </w:rPr>
        <w:t>05.12.2024</w:t>
      </w:r>
      <w:r w:rsidRPr="00AA4455">
        <w:rPr>
          <w:rFonts w:ascii="Times New Roman" w:hAnsi="Times New Roman" w:cs="Times New Roman"/>
          <w:b/>
          <w:sz w:val="24"/>
          <w:szCs w:val="24"/>
        </w:rPr>
        <w:t xml:space="preserve"> </w:t>
      </w:r>
    </w:p>
    <w:p w14:paraId="05CCD0A5"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Having examined the RFP document including all </w:t>
      </w:r>
      <w:r w:rsidRPr="00AA4455">
        <w:rPr>
          <w:rFonts w:ascii="Times New Roman" w:hAnsi="Times New Roman" w:cs="Times New Roman"/>
          <w:b/>
          <w:sz w:val="24"/>
          <w:szCs w:val="24"/>
        </w:rPr>
        <w:t>A</w:t>
      </w:r>
      <w:r>
        <w:rPr>
          <w:rFonts w:ascii="Times New Roman" w:hAnsi="Times New Roman" w:cs="Times New Roman"/>
          <w:b/>
          <w:sz w:val="24"/>
          <w:szCs w:val="24"/>
        </w:rPr>
        <w:t>nnexure</w:t>
      </w:r>
      <w:r w:rsidRPr="00AA4455">
        <w:rPr>
          <w:rFonts w:ascii="Times New Roman" w:hAnsi="Times New Roman" w:cs="Times New Roman"/>
          <w:sz w:val="24"/>
          <w:szCs w:val="24"/>
        </w:rPr>
        <w:t xml:space="preserve">s the receipt of which is hereby duly acknowledged, we, the undersigned, offer for Empanelment of Insurance Broker in conformity with the said RFP.  </w:t>
      </w:r>
    </w:p>
    <w:p w14:paraId="1D6D0ECE" w14:textId="24E40F30"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If our offer is accepted, we undertake to ensure smooth issuance, renewals and claims related to </w:t>
      </w:r>
      <w:r>
        <w:rPr>
          <w:rFonts w:ascii="Times New Roman" w:hAnsi="Times New Roman" w:cs="Times New Roman"/>
          <w:sz w:val="24"/>
          <w:szCs w:val="24"/>
        </w:rPr>
        <w:t>Bank</w:t>
      </w:r>
      <w:r w:rsidR="008A703D">
        <w:rPr>
          <w:rFonts w:ascii="Times New Roman" w:hAnsi="Times New Roman" w:cs="Times New Roman"/>
          <w:sz w:val="24"/>
          <w:szCs w:val="24"/>
        </w:rPr>
        <w:t>’</w:t>
      </w:r>
      <w:r w:rsidRPr="00AA4455">
        <w:rPr>
          <w:rFonts w:ascii="Times New Roman" w:hAnsi="Times New Roman" w:cs="Times New Roman"/>
          <w:sz w:val="24"/>
          <w:szCs w:val="24"/>
        </w:rPr>
        <w:t xml:space="preserve">s proposed Cyber Insurance Policy.  </w:t>
      </w:r>
    </w:p>
    <w:p w14:paraId="7BDDA589"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If our offer is accepted, we undertake to provide MIS on policies sold and serviced through selected Insurance Companies by interacting with Offices and Branches of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on a day to day basis, if contacted.  </w:t>
      </w:r>
    </w:p>
    <w:p w14:paraId="01247B86"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We agree to abide by and fulfil all the terms and conditions of the RFP.  </w:t>
      </w:r>
    </w:p>
    <w:p w14:paraId="6FA375CE"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We enclose a list of clients in India (giving their full addresses) where we have entered into similar type of arrangements with other Scheduled Commercial </w:t>
      </w:r>
      <w:r>
        <w:rPr>
          <w:rFonts w:ascii="Times New Roman" w:hAnsi="Times New Roman" w:cs="Times New Roman"/>
          <w:sz w:val="24"/>
          <w:szCs w:val="24"/>
        </w:rPr>
        <w:t>Bank</w:t>
      </w:r>
      <w:r w:rsidRPr="00AA4455">
        <w:rPr>
          <w:rFonts w:ascii="Times New Roman" w:hAnsi="Times New Roman" w:cs="Times New Roman"/>
          <w:sz w:val="24"/>
          <w:szCs w:val="24"/>
        </w:rPr>
        <w:t xml:space="preserve">s / Financial Institutions.  </w:t>
      </w:r>
    </w:p>
    <w:p w14:paraId="6CEB4D88"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We accept all the Instructions, Technical Specifications, Terms and Conditions and Scope of Work of the subject RFP.  </w:t>
      </w:r>
    </w:p>
    <w:p w14:paraId="1A0A3CCA"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b/>
          <w:sz w:val="24"/>
          <w:szCs w:val="24"/>
        </w:rPr>
        <w:t xml:space="preserve">Declaration: </w:t>
      </w:r>
      <w:r w:rsidRPr="00AA4455">
        <w:rPr>
          <w:rFonts w:ascii="Times New Roman" w:hAnsi="Times New Roman" w:cs="Times New Roman"/>
          <w:sz w:val="24"/>
          <w:szCs w:val="24"/>
        </w:rPr>
        <w:t xml:space="preserve"> </w:t>
      </w:r>
    </w:p>
    <w:p w14:paraId="15CAD7E5" w14:textId="77777777" w:rsidR="00BF774D" w:rsidRPr="00AA4455" w:rsidRDefault="00BF774D" w:rsidP="003F58AC">
      <w:pPr>
        <w:numPr>
          <w:ilvl w:val="0"/>
          <w:numId w:val="23"/>
        </w:numPr>
        <w:spacing w:after="16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We hereby unconditionally accept that </w:t>
      </w:r>
      <w:r>
        <w:rPr>
          <w:rFonts w:ascii="Times New Roman" w:hAnsi="Times New Roman" w:cs="Times New Roman"/>
          <w:sz w:val="24"/>
          <w:szCs w:val="24"/>
        </w:rPr>
        <w:t>Bank</w:t>
      </w:r>
      <w:r w:rsidRPr="00AA4455">
        <w:rPr>
          <w:rFonts w:ascii="Times New Roman" w:hAnsi="Times New Roman" w:cs="Times New Roman"/>
          <w:sz w:val="24"/>
          <w:szCs w:val="24"/>
        </w:rPr>
        <w:t xml:space="preserve"> can at its absolute discretion apply whatever criteria it deems appropriate, in short-listing of bidders.  </w:t>
      </w:r>
    </w:p>
    <w:p w14:paraId="21C91CBF" w14:textId="77777777" w:rsidR="00BF774D" w:rsidRPr="00AA4455" w:rsidRDefault="00BF774D" w:rsidP="003F58AC">
      <w:pPr>
        <w:numPr>
          <w:ilvl w:val="0"/>
          <w:numId w:val="23"/>
        </w:numPr>
        <w:spacing w:after="163"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All the details mentioned by us are true and correct and if </w:t>
      </w:r>
      <w:r>
        <w:rPr>
          <w:rFonts w:ascii="Times New Roman" w:hAnsi="Times New Roman" w:cs="Times New Roman"/>
          <w:sz w:val="24"/>
          <w:szCs w:val="24"/>
        </w:rPr>
        <w:t>Bank</w:t>
      </w:r>
      <w:r w:rsidRPr="00AA4455">
        <w:rPr>
          <w:rFonts w:ascii="Times New Roman" w:hAnsi="Times New Roman" w:cs="Times New Roman"/>
          <w:sz w:val="24"/>
          <w:szCs w:val="24"/>
        </w:rPr>
        <w:t xml:space="preserve"> observes any misrepresentation of facts on any matter at any stage, </w:t>
      </w:r>
      <w:r>
        <w:rPr>
          <w:rFonts w:ascii="Times New Roman" w:hAnsi="Times New Roman" w:cs="Times New Roman"/>
          <w:sz w:val="24"/>
          <w:szCs w:val="24"/>
        </w:rPr>
        <w:t>Bank</w:t>
      </w:r>
      <w:r w:rsidRPr="00AA4455">
        <w:rPr>
          <w:rFonts w:ascii="Times New Roman" w:hAnsi="Times New Roman" w:cs="Times New Roman"/>
          <w:sz w:val="24"/>
          <w:szCs w:val="24"/>
        </w:rPr>
        <w:t xml:space="preserve"> has the absolute right to reject the proposal and disqualify us from the selection process.  </w:t>
      </w:r>
    </w:p>
    <w:p w14:paraId="3B6099D6" w14:textId="77777777" w:rsidR="00BF774D" w:rsidRPr="00AA4455" w:rsidRDefault="00BF774D" w:rsidP="003F58AC">
      <w:pPr>
        <w:numPr>
          <w:ilvl w:val="0"/>
          <w:numId w:val="23"/>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We confirm that we have noted the contents of the RFP and have ensured that there is no deviation in filing our response to the RFP and that the </w:t>
      </w:r>
      <w:r>
        <w:rPr>
          <w:rFonts w:ascii="Times New Roman" w:hAnsi="Times New Roman" w:cs="Times New Roman"/>
          <w:sz w:val="24"/>
          <w:szCs w:val="24"/>
        </w:rPr>
        <w:t>Bank</w:t>
      </w:r>
      <w:r w:rsidRPr="00AA4455">
        <w:rPr>
          <w:rFonts w:ascii="Times New Roman" w:hAnsi="Times New Roman" w:cs="Times New Roman"/>
          <w:sz w:val="24"/>
          <w:szCs w:val="24"/>
        </w:rPr>
        <w:t xml:space="preserve"> will have the right to disqualify us in case of any such deviations.</w:t>
      </w:r>
    </w:p>
    <w:p w14:paraId="03FA8767" w14:textId="77777777" w:rsidR="00BF774D" w:rsidRPr="00AA4455" w:rsidRDefault="00BF774D" w:rsidP="00BF774D">
      <w:pPr>
        <w:spacing w:after="4" w:line="248" w:lineRule="auto"/>
        <w:ind w:right="39"/>
        <w:rPr>
          <w:rFonts w:ascii="Times New Roman" w:hAnsi="Times New Roman" w:cs="Times New Roman"/>
          <w:sz w:val="24"/>
          <w:szCs w:val="24"/>
        </w:rPr>
      </w:pPr>
    </w:p>
    <w:p w14:paraId="3D293A08" w14:textId="77777777" w:rsidR="00BF774D" w:rsidRPr="00AA4455" w:rsidRDefault="00BF774D" w:rsidP="00BF774D">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Signature </w:t>
      </w:r>
    </w:p>
    <w:p w14:paraId="29BCD655" w14:textId="77777777" w:rsidR="00AA3D6E" w:rsidRDefault="00BF774D" w:rsidP="00AA3D6E">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Authorised Signatory </w:t>
      </w:r>
    </w:p>
    <w:p w14:paraId="100F87F7" w14:textId="4C7741E9" w:rsidR="00AA3D6E" w:rsidRDefault="00BF774D" w:rsidP="00AA3D6E">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Seal of company </w:t>
      </w:r>
    </w:p>
    <w:p w14:paraId="504F392E" w14:textId="099EAA4D" w:rsidR="00D2183B" w:rsidRDefault="008A703D" w:rsidP="00D2183B">
      <w:pPr>
        <w:spacing w:after="4" w:line="269" w:lineRule="auto"/>
        <w:ind w:left="53"/>
        <w:rPr>
          <w:rFonts w:ascii="Times New Roman" w:hAnsi="Times New Roman" w:cs="Times New Roman"/>
          <w:b/>
          <w:sz w:val="24"/>
          <w:szCs w:val="24"/>
        </w:rPr>
      </w:pPr>
      <w:proofErr w:type="gramStart"/>
      <w:r w:rsidRPr="00AA4455">
        <w:rPr>
          <w:rFonts w:ascii="Times New Roman" w:hAnsi="Times New Roman" w:cs="Times New Roman"/>
          <w:b/>
          <w:sz w:val="24"/>
          <w:szCs w:val="24"/>
        </w:rPr>
        <w:t xml:space="preserve">Date </w:t>
      </w:r>
      <w:r>
        <w:rPr>
          <w:rFonts w:ascii="Times New Roman" w:hAnsi="Times New Roman" w:cs="Times New Roman"/>
          <w:b/>
          <w:sz w:val="24"/>
          <w:szCs w:val="24"/>
        </w:rPr>
        <w:t>:</w:t>
      </w:r>
      <w:proofErr w:type="gramEnd"/>
      <w:r w:rsidR="00D2183B">
        <w:rPr>
          <w:rFonts w:ascii="Times New Roman" w:hAnsi="Times New Roman" w:cs="Times New Roman"/>
          <w:b/>
          <w:sz w:val="24"/>
          <w:szCs w:val="24"/>
        </w:rPr>
        <w:t xml:space="preserve">                                                                                                           </w:t>
      </w:r>
      <w:r w:rsidR="00BF774D" w:rsidRPr="00AA4455">
        <w:rPr>
          <w:rFonts w:ascii="Times New Roman" w:hAnsi="Times New Roman" w:cs="Times New Roman"/>
          <w:b/>
          <w:sz w:val="24"/>
          <w:szCs w:val="24"/>
        </w:rPr>
        <w:t>Place</w:t>
      </w:r>
      <w:r w:rsidR="00D2183B">
        <w:rPr>
          <w:rFonts w:ascii="Times New Roman" w:hAnsi="Times New Roman" w:cs="Times New Roman"/>
          <w:b/>
          <w:sz w:val="24"/>
          <w:szCs w:val="24"/>
        </w:rPr>
        <w:t xml:space="preserve">  :</w:t>
      </w:r>
    </w:p>
    <w:p w14:paraId="54897CE8" w14:textId="0A518430" w:rsidR="00BF774D" w:rsidRPr="00122889" w:rsidRDefault="00BF774D" w:rsidP="00D2183B">
      <w:pPr>
        <w:spacing w:after="4" w:line="269" w:lineRule="auto"/>
        <w:ind w:left="53"/>
        <w:rPr>
          <w:rFonts w:ascii="Times New Roman" w:hAnsi="Times New Roman" w:cs="Times New Roman"/>
          <w:b/>
          <w:bCs/>
          <w:sz w:val="24"/>
          <w:szCs w:val="24"/>
        </w:rPr>
      </w:pPr>
      <w:r w:rsidRPr="00122889">
        <w:rPr>
          <w:rFonts w:ascii="Times New Roman" w:hAnsi="Times New Roman" w:cs="Times New Roman"/>
          <w:b/>
          <w:bCs/>
          <w:sz w:val="24"/>
          <w:szCs w:val="24"/>
          <w:u w:val="single" w:color="000000"/>
        </w:rPr>
        <w:lastRenderedPageBreak/>
        <w:t xml:space="preserve">Annexure-C </w:t>
      </w:r>
    </w:p>
    <w:p w14:paraId="3989C0F9" w14:textId="77777777" w:rsidR="00BF774D" w:rsidRPr="00F04FEE" w:rsidRDefault="00BF774D" w:rsidP="00BF774D">
      <w:pPr>
        <w:jc w:val="center"/>
        <w:rPr>
          <w:rFonts w:ascii="Times New Roman" w:hAnsi="Times New Roman" w:cs="Times New Roman"/>
          <w:b/>
          <w:sz w:val="24"/>
          <w:szCs w:val="24"/>
          <w:u w:color="000000"/>
        </w:rPr>
      </w:pPr>
      <w:r w:rsidRPr="00F04FEE">
        <w:rPr>
          <w:rFonts w:ascii="Times New Roman" w:hAnsi="Times New Roman" w:cs="Times New Roman"/>
          <w:b/>
          <w:sz w:val="24"/>
          <w:szCs w:val="24"/>
          <w:u w:color="000000"/>
        </w:rPr>
        <w:t>Acceptance of terms and conditions</w:t>
      </w:r>
    </w:p>
    <w:p w14:paraId="74BCF17C" w14:textId="77777777" w:rsidR="00BF774D" w:rsidRPr="00AA4455" w:rsidRDefault="00BF774D" w:rsidP="00BF774D">
      <w:pPr>
        <w:ind w:right="5"/>
        <w:jc w:val="center"/>
        <w:rPr>
          <w:rFonts w:ascii="Times New Roman" w:hAnsi="Times New Roman" w:cs="Times New Roman"/>
          <w:b/>
          <w:bCs/>
          <w:sz w:val="24"/>
          <w:szCs w:val="24"/>
        </w:rPr>
      </w:pPr>
      <w:r w:rsidRPr="00AA4455">
        <w:rPr>
          <w:rFonts w:ascii="Times New Roman" w:hAnsi="Times New Roman" w:cs="Times New Roman"/>
          <w:b/>
          <w:bCs/>
          <w:sz w:val="24"/>
          <w:szCs w:val="24"/>
        </w:rPr>
        <w:t xml:space="preserve">(LETTER TO THE </w:t>
      </w:r>
      <w:r>
        <w:rPr>
          <w:rFonts w:ascii="Times New Roman" w:hAnsi="Times New Roman" w:cs="Times New Roman"/>
          <w:b/>
          <w:bCs/>
          <w:sz w:val="24"/>
          <w:szCs w:val="24"/>
        </w:rPr>
        <w:t>BANK</w:t>
      </w:r>
      <w:r w:rsidRPr="00AA4455">
        <w:rPr>
          <w:rFonts w:ascii="Times New Roman" w:hAnsi="Times New Roman" w:cs="Times New Roman"/>
          <w:b/>
          <w:bCs/>
          <w:sz w:val="24"/>
          <w:szCs w:val="24"/>
        </w:rPr>
        <w:t xml:space="preserve"> ON THE BIDDER’S LETTERHEAD)</w:t>
      </w:r>
    </w:p>
    <w:p w14:paraId="1C3E5434" w14:textId="7F35D382" w:rsidR="00BF774D" w:rsidRPr="00837847" w:rsidRDefault="00BF774D" w:rsidP="00D2183B">
      <w:pPr>
        <w:ind w:left="-5" w:right="5"/>
        <w:rPr>
          <w:rFonts w:ascii="Times New Roman" w:hAnsi="Times New Roman" w:cs="Times New Roman"/>
          <w:sz w:val="24"/>
          <w:szCs w:val="24"/>
        </w:rPr>
      </w:pPr>
      <w:r w:rsidRPr="00837847">
        <w:rPr>
          <w:rFonts w:ascii="Times New Roman" w:hAnsi="Times New Roman" w:cs="Times New Roman"/>
          <w:sz w:val="24"/>
          <w:szCs w:val="24"/>
        </w:rPr>
        <w:t>T</w:t>
      </w:r>
      <w:r w:rsidR="00D2183B" w:rsidRPr="00837847">
        <w:rPr>
          <w:rFonts w:ascii="Times New Roman" w:hAnsi="Times New Roman" w:cs="Times New Roman"/>
          <w:sz w:val="24"/>
          <w:szCs w:val="24"/>
        </w:rPr>
        <w:t>o,</w:t>
      </w:r>
    </w:p>
    <w:p w14:paraId="6858DD9D" w14:textId="77777777" w:rsidR="00D2183B" w:rsidRPr="00837847" w:rsidRDefault="00D2183B" w:rsidP="00D2183B">
      <w:pPr>
        <w:pStyle w:val="NoSpacing"/>
        <w:rPr>
          <w:rFonts w:ascii="Times New Roman" w:eastAsiaTheme="minorHAnsi" w:hAnsi="Times New Roman"/>
          <w:sz w:val="24"/>
          <w:szCs w:val="24"/>
          <w:lang w:eastAsia="en-US"/>
        </w:rPr>
      </w:pPr>
      <w:r w:rsidRPr="00837847">
        <w:rPr>
          <w:rFonts w:ascii="Times New Roman" w:eastAsiaTheme="minorHAnsi" w:hAnsi="Times New Roman"/>
          <w:sz w:val="24"/>
          <w:szCs w:val="24"/>
          <w:lang w:eastAsia="en-US"/>
        </w:rPr>
        <w:t xml:space="preserve">The Asst. General Manager, </w:t>
      </w:r>
    </w:p>
    <w:p w14:paraId="6C754664" w14:textId="343ACB25" w:rsidR="00D2183B" w:rsidRPr="00837847" w:rsidRDefault="00BF774D" w:rsidP="00D2183B">
      <w:pPr>
        <w:pStyle w:val="NoSpacing"/>
        <w:rPr>
          <w:rFonts w:ascii="Times New Roman" w:eastAsiaTheme="minorHAnsi" w:hAnsi="Times New Roman"/>
          <w:sz w:val="24"/>
          <w:szCs w:val="24"/>
          <w:lang w:eastAsia="en-US"/>
        </w:rPr>
      </w:pPr>
      <w:r w:rsidRPr="00837847">
        <w:rPr>
          <w:rFonts w:ascii="Times New Roman" w:eastAsiaTheme="minorHAnsi" w:hAnsi="Times New Roman"/>
          <w:sz w:val="24"/>
          <w:szCs w:val="24"/>
          <w:lang w:eastAsia="en-US"/>
        </w:rPr>
        <w:t>Central Bank</w:t>
      </w:r>
      <w:r w:rsidR="00D2183B" w:rsidRPr="00837847">
        <w:rPr>
          <w:rFonts w:ascii="Times New Roman" w:eastAsiaTheme="minorHAnsi" w:hAnsi="Times New Roman"/>
          <w:sz w:val="24"/>
          <w:szCs w:val="24"/>
          <w:lang w:eastAsia="en-US"/>
        </w:rPr>
        <w:t xml:space="preserve"> of India, </w:t>
      </w:r>
    </w:p>
    <w:p w14:paraId="64EA64C9" w14:textId="6A1A64FC" w:rsidR="00BF774D" w:rsidRPr="00837847" w:rsidRDefault="00BF774D" w:rsidP="00D2183B">
      <w:pPr>
        <w:pStyle w:val="NoSpacing"/>
        <w:rPr>
          <w:rFonts w:ascii="Times New Roman" w:eastAsiaTheme="minorHAnsi" w:hAnsi="Times New Roman"/>
          <w:sz w:val="24"/>
          <w:szCs w:val="24"/>
          <w:lang w:eastAsia="en-US"/>
        </w:rPr>
      </w:pPr>
      <w:r w:rsidRPr="00837847">
        <w:rPr>
          <w:rFonts w:ascii="Times New Roman" w:eastAsiaTheme="minorHAnsi" w:hAnsi="Times New Roman"/>
          <w:sz w:val="24"/>
          <w:szCs w:val="24"/>
          <w:lang w:eastAsia="en-US"/>
        </w:rPr>
        <w:t xml:space="preserve">DIT, </w:t>
      </w:r>
      <w:proofErr w:type="gramStart"/>
      <w:r w:rsidRPr="00837847">
        <w:rPr>
          <w:rFonts w:ascii="Times New Roman" w:eastAsiaTheme="minorHAnsi" w:hAnsi="Times New Roman"/>
          <w:sz w:val="24"/>
          <w:szCs w:val="24"/>
          <w:lang w:eastAsia="en-US"/>
        </w:rPr>
        <w:t>1st  floor</w:t>
      </w:r>
      <w:proofErr w:type="gramEnd"/>
      <w:r w:rsidRPr="00837847">
        <w:rPr>
          <w:rFonts w:ascii="Times New Roman" w:eastAsiaTheme="minorHAnsi" w:hAnsi="Times New Roman"/>
          <w:sz w:val="24"/>
          <w:szCs w:val="24"/>
          <w:lang w:eastAsia="en-US"/>
        </w:rPr>
        <w:t xml:space="preserve">, Sec.11, </w:t>
      </w:r>
    </w:p>
    <w:p w14:paraId="0F29673D" w14:textId="77777777" w:rsidR="00BF774D" w:rsidRPr="00837847" w:rsidRDefault="00BF774D" w:rsidP="00D2183B">
      <w:pPr>
        <w:pStyle w:val="NoSpacing"/>
        <w:rPr>
          <w:rFonts w:ascii="Times New Roman" w:eastAsiaTheme="minorHAnsi" w:hAnsi="Times New Roman"/>
          <w:sz w:val="24"/>
          <w:szCs w:val="24"/>
          <w:lang w:eastAsia="en-US"/>
        </w:rPr>
      </w:pPr>
      <w:r w:rsidRPr="00837847">
        <w:rPr>
          <w:rFonts w:ascii="Times New Roman" w:eastAsiaTheme="minorHAnsi" w:hAnsi="Times New Roman"/>
          <w:sz w:val="24"/>
          <w:szCs w:val="24"/>
          <w:lang w:eastAsia="en-US"/>
        </w:rPr>
        <w:t xml:space="preserve">Plot No.26, Opp. </w:t>
      </w:r>
      <w:proofErr w:type="spellStart"/>
      <w:r w:rsidRPr="00837847">
        <w:rPr>
          <w:rFonts w:ascii="Times New Roman" w:eastAsiaTheme="minorHAnsi" w:hAnsi="Times New Roman"/>
          <w:sz w:val="24"/>
          <w:szCs w:val="24"/>
          <w:lang w:eastAsia="en-US"/>
        </w:rPr>
        <w:t>Belapur</w:t>
      </w:r>
      <w:proofErr w:type="spellEnd"/>
      <w:r w:rsidRPr="00837847">
        <w:rPr>
          <w:rFonts w:ascii="Times New Roman" w:eastAsiaTheme="minorHAnsi" w:hAnsi="Times New Roman"/>
          <w:sz w:val="24"/>
          <w:szCs w:val="24"/>
          <w:lang w:eastAsia="en-US"/>
        </w:rPr>
        <w:t xml:space="preserve"> Rly. </w:t>
      </w:r>
      <w:proofErr w:type="gramStart"/>
      <w:r w:rsidRPr="00837847">
        <w:rPr>
          <w:rFonts w:ascii="Times New Roman" w:eastAsiaTheme="minorHAnsi" w:hAnsi="Times New Roman"/>
          <w:sz w:val="24"/>
          <w:szCs w:val="24"/>
          <w:lang w:eastAsia="en-US"/>
        </w:rPr>
        <w:t>Stn.,</w:t>
      </w:r>
      <w:proofErr w:type="gramEnd"/>
      <w:r w:rsidRPr="00837847">
        <w:rPr>
          <w:rFonts w:ascii="Times New Roman" w:eastAsiaTheme="minorHAnsi" w:hAnsi="Times New Roman"/>
          <w:sz w:val="24"/>
          <w:szCs w:val="24"/>
          <w:lang w:eastAsia="en-US"/>
        </w:rPr>
        <w:t xml:space="preserve"> </w:t>
      </w:r>
    </w:p>
    <w:p w14:paraId="426A3812" w14:textId="77777777" w:rsidR="00BF774D" w:rsidRPr="00837847" w:rsidRDefault="00BF774D" w:rsidP="00D2183B">
      <w:pPr>
        <w:pStyle w:val="NoSpacing"/>
        <w:rPr>
          <w:rFonts w:ascii="Times New Roman" w:eastAsiaTheme="minorHAnsi" w:hAnsi="Times New Roman"/>
          <w:sz w:val="24"/>
          <w:szCs w:val="24"/>
          <w:lang w:eastAsia="en-US"/>
        </w:rPr>
      </w:pPr>
      <w:r w:rsidRPr="00837847">
        <w:rPr>
          <w:rFonts w:ascii="Times New Roman" w:eastAsiaTheme="minorHAnsi" w:hAnsi="Times New Roman"/>
          <w:sz w:val="24"/>
          <w:szCs w:val="24"/>
          <w:lang w:eastAsia="en-US"/>
        </w:rPr>
        <w:t xml:space="preserve">CBD </w:t>
      </w:r>
      <w:proofErr w:type="spellStart"/>
      <w:r w:rsidRPr="00837847">
        <w:rPr>
          <w:rFonts w:ascii="Times New Roman" w:eastAsiaTheme="minorHAnsi" w:hAnsi="Times New Roman"/>
          <w:sz w:val="24"/>
          <w:szCs w:val="24"/>
          <w:lang w:eastAsia="en-US"/>
        </w:rPr>
        <w:t>Belapur</w:t>
      </w:r>
      <w:proofErr w:type="spellEnd"/>
      <w:r w:rsidRPr="00837847">
        <w:rPr>
          <w:rFonts w:ascii="Times New Roman" w:eastAsiaTheme="minorHAnsi" w:hAnsi="Times New Roman"/>
          <w:sz w:val="24"/>
          <w:szCs w:val="24"/>
          <w:lang w:eastAsia="en-US"/>
        </w:rPr>
        <w:t xml:space="preserve">, </w:t>
      </w:r>
    </w:p>
    <w:p w14:paraId="7FF5EB1E" w14:textId="77777777" w:rsidR="00BF774D" w:rsidRPr="00837847" w:rsidRDefault="00BF774D" w:rsidP="00D2183B">
      <w:pPr>
        <w:pStyle w:val="NoSpacing"/>
        <w:rPr>
          <w:rFonts w:ascii="Times New Roman" w:eastAsiaTheme="minorHAnsi" w:hAnsi="Times New Roman"/>
          <w:sz w:val="24"/>
          <w:szCs w:val="24"/>
          <w:lang w:eastAsia="en-US"/>
        </w:rPr>
      </w:pPr>
      <w:proofErr w:type="spellStart"/>
      <w:r w:rsidRPr="00837847">
        <w:rPr>
          <w:rFonts w:ascii="Times New Roman" w:eastAsiaTheme="minorHAnsi" w:hAnsi="Times New Roman"/>
          <w:sz w:val="24"/>
          <w:szCs w:val="24"/>
          <w:lang w:eastAsia="en-US"/>
        </w:rPr>
        <w:t>Navi</w:t>
      </w:r>
      <w:proofErr w:type="spellEnd"/>
      <w:r w:rsidRPr="00837847">
        <w:rPr>
          <w:rFonts w:ascii="Times New Roman" w:eastAsiaTheme="minorHAnsi" w:hAnsi="Times New Roman"/>
          <w:sz w:val="24"/>
          <w:szCs w:val="24"/>
          <w:lang w:eastAsia="en-US"/>
        </w:rPr>
        <w:t xml:space="preserve"> Mumbai 400 614. </w:t>
      </w:r>
    </w:p>
    <w:p w14:paraId="1849E346" w14:textId="77777777" w:rsidR="00BF774D" w:rsidRPr="00837847" w:rsidRDefault="00BF774D" w:rsidP="00BF774D">
      <w:pPr>
        <w:spacing w:after="0"/>
        <w:ind w:left="58"/>
        <w:rPr>
          <w:rFonts w:ascii="Times New Roman" w:hAnsi="Times New Roman" w:cs="Times New Roman"/>
          <w:sz w:val="24"/>
          <w:szCs w:val="24"/>
        </w:rPr>
      </w:pPr>
    </w:p>
    <w:p w14:paraId="65A0B431" w14:textId="77777777" w:rsidR="00BF774D" w:rsidRPr="00837847" w:rsidRDefault="00BF774D" w:rsidP="00BF774D">
      <w:pPr>
        <w:spacing w:after="202"/>
        <w:ind w:left="-5" w:right="5"/>
        <w:rPr>
          <w:rFonts w:ascii="Times New Roman" w:hAnsi="Times New Roman" w:cs="Times New Roman"/>
          <w:sz w:val="24"/>
          <w:szCs w:val="24"/>
        </w:rPr>
      </w:pPr>
      <w:r w:rsidRPr="00837847">
        <w:rPr>
          <w:rFonts w:ascii="Times New Roman" w:hAnsi="Times New Roman" w:cs="Times New Roman"/>
          <w:sz w:val="24"/>
          <w:szCs w:val="24"/>
        </w:rPr>
        <w:t xml:space="preserve">Sir / Madam, </w:t>
      </w:r>
    </w:p>
    <w:p w14:paraId="612DABBE" w14:textId="77777777" w:rsidR="00BF774D" w:rsidRPr="00AA4455" w:rsidRDefault="00BF774D" w:rsidP="00BF774D">
      <w:pPr>
        <w:spacing w:after="202"/>
        <w:ind w:left="-5" w:right="5"/>
        <w:rPr>
          <w:rFonts w:ascii="Times New Roman" w:hAnsi="Times New Roman" w:cs="Times New Roman"/>
          <w:sz w:val="24"/>
          <w:szCs w:val="24"/>
        </w:rPr>
      </w:pPr>
      <w:r w:rsidRPr="00AA4455">
        <w:rPr>
          <w:rFonts w:ascii="Times New Roman" w:hAnsi="Times New Roman" w:cs="Times New Roman"/>
          <w:sz w:val="24"/>
          <w:szCs w:val="24"/>
        </w:rPr>
        <w:t xml:space="preserve">Subject: </w:t>
      </w:r>
      <w:r w:rsidRPr="00AA4455">
        <w:rPr>
          <w:rFonts w:ascii="Times New Roman" w:hAnsi="Times New Roman" w:cs="Times New Roman"/>
          <w:b/>
          <w:sz w:val="24"/>
          <w:szCs w:val="24"/>
        </w:rPr>
        <w:t xml:space="preserve">RFP for Empanelment of Insurance Broker for Managing Cyber Insurance and Claims for Central </w:t>
      </w:r>
      <w:r>
        <w:rPr>
          <w:rFonts w:ascii="Times New Roman" w:hAnsi="Times New Roman" w:cs="Times New Roman"/>
          <w:b/>
          <w:sz w:val="24"/>
          <w:szCs w:val="24"/>
        </w:rPr>
        <w:t>Bank</w:t>
      </w:r>
      <w:r w:rsidRPr="00AA4455">
        <w:rPr>
          <w:rFonts w:ascii="Times New Roman" w:hAnsi="Times New Roman" w:cs="Times New Roman"/>
          <w:b/>
          <w:sz w:val="24"/>
          <w:szCs w:val="24"/>
        </w:rPr>
        <w:t xml:space="preserve"> of India</w:t>
      </w:r>
      <w:r w:rsidRPr="00AA4455">
        <w:rPr>
          <w:rFonts w:ascii="Times New Roman" w:hAnsi="Times New Roman" w:cs="Times New Roman"/>
          <w:sz w:val="24"/>
          <w:szCs w:val="24"/>
        </w:rPr>
        <w:t xml:space="preserve">  </w:t>
      </w:r>
    </w:p>
    <w:p w14:paraId="3022801A" w14:textId="77777777" w:rsidR="00BF774D" w:rsidRPr="00AA4455" w:rsidRDefault="00BF774D" w:rsidP="00BF774D">
      <w:pPr>
        <w:spacing w:after="215"/>
        <w:ind w:left="58"/>
        <w:rPr>
          <w:rFonts w:ascii="Times New Roman" w:hAnsi="Times New Roman" w:cs="Times New Roman"/>
          <w:sz w:val="24"/>
          <w:szCs w:val="24"/>
        </w:rPr>
      </w:pPr>
      <w:r w:rsidRPr="00AA4455">
        <w:rPr>
          <w:rFonts w:ascii="Times New Roman" w:hAnsi="Times New Roman" w:cs="Times New Roman"/>
          <w:sz w:val="24"/>
          <w:szCs w:val="24"/>
        </w:rPr>
        <w:t xml:space="preserve">The details submitted in the format above are true and correct to the best of our knowledge and if it is proved otherwise at any stage of execution of the contract,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has the right to summarily reject the proposal and disqualify us from the process.</w:t>
      </w:r>
    </w:p>
    <w:p w14:paraId="36992463" w14:textId="77777777" w:rsidR="00BF774D" w:rsidRPr="00AA4455" w:rsidRDefault="00BF774D" w:rsidP="00BF774D">
      <w:pPr>
        <w:spacing w:after="215"/>
        <w:ind w:left="58"/>
        <w:rPr>
          <w:rFonts w:ascii="Times New Roman" w:hAnsi="Times New Roman" w:cs="Times New Roman"/>
          <w:sz w:val="24"/>
          <w:szCs w:val="24"/>
        </w:rPr>
      </w:pPr>
      <w:r w:rsidRPr="00AA4455">
        <w:rPr>
          <w:rFonts w:ascii="Times New Roman" w:hAnsi="Times New Roman" w:cs="Times New Roman"/>
          <w:sz w:val="24"/>
          <w:szCs w:val="24"/>
        </w:rPr>
        <w:t xml:space="preserve">We hereby acknowledge and confirm having accepted that </w:t>
      </w:r>
      <w:r>
        <w:rPr>
          <w:rFonts w:ascii="Times New Roman" w:hAnsi="Times New Roman" w:cs="Times New Roman"/>
          <w:sz w:val="24"/>
          <w:szCs w:val="24"/>
        </w:rPr>
        <w:t>Bank</w:t>
      </w:r>
      <w:r w:rsidRPr="00AA4455">
        <w:rPr>
          <w:rFonts w:ascii="Times New Roman" w:hAnsi="Times New Roman" w:cs="Times New Roman"/>
          <w:sz w:val="24"/>
          <w:szCs w:val="24"/>
        </w:rPr>
        <w:t xml:space="preserve"> can at its absolute discretion apply whatever criteria it deems appropriate, not just limiting to those criteria set out in the RFP and related documents, in short listing of vendors for providing the services.</w:t>
      </w:r>
    </w:p>
    <w:p w14:paraId="2C15B39F" w14:textId="77777777" w:rsidR="00BF774D" w:rsidRPr="00AA4455" w:rsidRDefault="00BF774D" w:rsidP="00BF774D">
      <w:pPr>
        <w:spacing w:after="215"/>
        <w:ind w:left="58"/>
        <w:rPr>
          <w:rFonts w:ascii="Times New Roman" w:hAnsi="Times New Roman" w:cs="Times New Roman"/>
          <w:sz w:val="24"/>
          <w:szCs w:val="24"/>
        </w:rPr>
      </w:pPr>
      <w:r w:rsidRPr="00AA4455">
        <w:rPr>
          <w:rFonts w:ascii="Times New Roman" w:hAnsi="Times New Roman" w:cs="Times New Roman"/>
          <w:sz w:val="24"/>
          <w:szCs w:val="24"/>
        </w:rPr>
        <w:t xml:space="preserve">We also acknowledge the information that this response of our Company for the </w:t>
      </w:r>
      <w:r>
        <w:rPr>
          <w:rFonts w:ascii="Times New Roman" w:hAnsi="Times New Roman" w:cs="Times New Roman"/>
          <w:sz w:val="24"/>
          <w:szCs w:val="24"/>
        </w:rPr>
        <w:t>Bank</w:t>
      </w:r>
      <w:r w:rsidRPr="00AA4455">
        <w:rPr>
          <w:rFonts w:ascii="Times New Roman" w:hAnsi="Times New Roman" w:cs="Times New Roman"/>
          <w:sz w:val="24"/>
          <w:szCs w:val="24"/>
        </w:rPr>
        <w:t>s’ RFP process is valid for a period of 1</w:t>
      </w:r>
      <w:r>
        <w:rPr>
          <w:rFonts w:ascii="Times New Roman" w:hAnsi="Times New Roman" w:cs="Times New Roman"/>
          <w:sz w:val="24"/>
          <w:szCs w:val="24"/>
        </w:rPr>
        <w:t>2</w:t>
      </w:r>
      <w:r w:rsidRPr="00AA4455">
        <w:rPr>
          <w:rFonts w:ascii="Times New Roman" w:hAnsi="Times New Roman" w:cs="Times New Roman"/>
          <w:sz w:val="24"/>
          <w:szCs w:val="24"/>
        </w:rPr>
        <w:t xml:space="preserve">0 Days, for the selection purpose, from the date of expiry of the last date for submission for response to RFP and related enclosures. </w:t>
      </w:r>
    </w:p>
    <w:p w14:paraId="5798A371" w14:textId="77777777" w:rsidR="00BF774D" w:rsidRPr="00AA4455" w:rsidRDefault="00BF774D" w:rsidP="00BF774D">
      <w:pPr>
        <w:spacing w:after="215"/>
        <w:ind w:left="58"/>
        <w:rPr>
          <w:rFonts w:ascii="Times New Roman" w:hAnsi="Times New Roman" w:cs="Times New Roman"/>
          <w:sz w:val="24"/>
          <w:szCs w:val="24"/>
        </w:rPr>
      </w:pPr>
      <w:r w:rsidRPr="00AA4455">
        <w:rPr>
          <w:rFonts w:ascii="Times New Roman" w:hAnsi="Times New Roman" w:cs="Times New Roman"/>
          <w:sz w:val="24"/>
          <w:szCs w:val="24"/>
        </w:rPr>
        <w:t xml:space="preserve">We also confirm that we have noted the contents of the RFP including various documents forming part of it and have ensured that there is no deviation in submitting our offer in response to the tender. The </w:t>
      </w:r>
      <w:r>
        <w:rPr>
          <w:rFonts w:ascii="Times New Roman" w:hAnsi="Times New Roman" w:cs="Times New Roman"/>
          <w:sz w:val="24"/>
          <w:szCs w:val="24"/>
        </w:rPr>
        <w:t>Bank</w:t>
      </w:r>
      <w:r w:rsidRPr="00AA4455">
        <w:rPr>
          <w:rFonts w:ascii="Times New Roman" w:hAnsi="Times New Roman" w:cs="Times New Roman"/>
          <w:sz w:val="24"/>
          <w:szCs w:val="24"/>
        </w:rPr>
        <w:t xml:space="preserve"> will have the option to disqualify us in case of any such deviations.</w:t>
      </w:r>
    </w:p>
    <w:p w14:paraId="15C3073C" w14:textId="616F3271" w:rsidR="00BF774D" w:rsidRDefault="00BF774D" w:rsidP="00D2183B">
      <w:pPr>
        <w:spacing w:after="215"/>
        <w:ind w:left="58"/>
        <w:rPr>
          <w:rFonts w:ascii="Times New Roman" w:hAnsi="Times New Roman" w:cs="Times New Roman"/>
          <w:sz w:val="24"/>
          <w:szCs w:val="24"/>
        </w:rPr>
      </w:pPr>
      <w:r w:rsidRPr="00AA4455">
        <w:rPr>
          <w:rFonts w:ascii="Times New Roman" w:hAnsi="Times New Roman" w:cs="Times New Roman"/>
          <w:sz w:val="24"/>
          <w:szCs w:val="24"/>
        </w:rPr>
        <w:t xml:space="preserve">We also confirm that we will abide by the Terms &amp; Conditions mentioned as given in the Tender Document in full and without any deviation. </w:t>
      </w:r>
    </w:p>
    <w:p w14:paraId="01EF039A" w14:textId="77777777" w:rsidR="00D2183B" w:rsidRDefault="00D2183B" w:rsidP="00BF774D">
      <w:pPr>
        <w:spacing w:after="4" w:line="269" w:lineRule="auto"/>
        <w:ind w:left="53"/>
        <w:rPr>
          <w:rFonts w:ascii="Times New Roman" w:hAnsi="Times New Roman" w:cs="Times New Roman"/>
          <w:b/>
          <w:sz w:val="24"/>
          <w:szCs w:val="24"/>
        </w:rPr>
      </w:pPr>
    </w:p>
    <w:p w14:paraId="75F952D3" w14:textId="77777777" w:rsidR="00BF774D" w:rsidRPr="00AA4455" w:rsidRDefault="00BF774D" w:rsidP="00BF774D">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Signatory </w:t>
      </w:r>
    </w:p>
    <w:p w14:paraId="78EB542C" w14:textId="77777777" w:rsidR="00BF774D" w:rsidRPr="00AA4455" w:rsidRDefault="00BF774D" w:rsidP="00BF774D">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Authorised Signatory </w:t>
      </w:r>
    </w:p>
    <w:p w14:paraId="77090EFF"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Seal of company </w:t>
      </w:r>
    </w:p>
    <w:p w14:paraId="319145F2" w14:textId="77777777" w:rsidR="00BF774D" w:rsidRPr="00AA4455" w:rsidRDefault="00BF774D" w:rsidP="00BF774D">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 xml:space="preserve">Date </w:t>
      </w:r>
    </w:p>
    <w:p w14:paraId="2D3531C0" w14:textId="77777777" w:rsidR="00BF774D" w:rsidRPr="00AA4455" w:rsidRDefault="00BF774D" w:rsidP="00BF774D">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Place</w:t>
      </w:r>
      <w:r w:rsidRPr="00AA4455">
        <w:rPr>
          <w:rFonts w:ascii="Times New Roman" w:hAnsi="Times New Roman" w:cs="Times New Roman"/>
          <w:sz w:val="24"/>
          <w:szCs w:val="24"/>
        </w:rPr>
        <w:br w:type="page"/>
      </w:r>
    </w:p>
    <w:p w14:paraId="6CC26E9C" w14:textId="77777777" w:rsidR="00BF774D" w:rsidRPr="00122889" w:rsidRDefault="00BF774D" w:rsidP="00BF774D">
      <w:pPr>
        <w:pStyle w:val="Heading1"/>
        <w:spacing w:after="248" w:line="266" w:lineRule="auto"/>
        <w:ind w:right="776"/>
        <w:rPr>
          <w:rFonts w:ascii="Times New Roman" w:hAnsi="Times New Roman" w:cs="Times New Roman"/>
          <w:b/>
          <w:bCs/>
          <w:color w:val="auto"/>
          <w:sz w:val="24"/>
          <w:szCs w:val="24"/>
          <w:u w:val="single" w:color="000000"/>
        </w:rPr>
      </w:pPr>
      <w:bookmarkStart w:id="105" w:name="_Toc183787814"/>
      <w:r w:rsidRPr="00122889">
        <w:rPr>
          <w:rFonts w:ascii="Times New Roman" w:hAnsi="Times New Roman" w:cs="Times New Roman"/>
          <w:b/>
          <w:bCs/>
          <w:color w:val="auto"/>
          <w:sz w:val="24"/>
          <w:szCs w:val="24"/>
          <w:u w:val="single" w:color="000000"/>
        </w:rPr>
        <w:lastRenderedPageBreak/>
        <w:t>Annexure-D</w:t>
      </w:r>
      <w:bookmarkEnd w:id="105"/>
      <w:r w:rsidRPr="00122889">
        <w:rPr>
          <w:rFonts w:ascii="Times New Roman" w:hAnsi="Times New Roman" w:cs="Times New Roman"/>
          <w:b/>
          <w:bCs/>
          <w:color w:val="auto"/>
          <w:sz w:val="24"/>
          <w:szCs w:val="24"/>
          <w:u w:val="single" w:color="000000"/>
        </w:rPr>
        <w:t xml:space="preserve"> </w:t>
      </w:r>
    </w:p>
    <w:p w14:paraId="7A1A4B08" w14:textId="77777777" w:rsidR="00BF774D" w:rsidRPr="00AA4455" w:rsidRDefault="00BF774D" w:rsidP="00BF774D">
      <w:pPr>
        <w:spacing w:after="0"/>
        <w:ind w:right="33"/>
        <w:jc w:val="center"/>
        <w:rPr>
          <w:rFonts w:ascii="Times New Roman" w:hAnsi="Times New Roman" w:cs="Times New Roman"/>
          <w:sz w:val="24"/>
          <w:szCs w:val="24"/>
          <w:u w:val="single" w:color="000000"/>
        </w:rPr>
      </w:pPr>
      <w:r w:rsidRPr="00AA4455">
        <w:rPr>
          <w:rFonts w:ascii="Times New Roman" w:hAnsi="Times New Roman" w:cs="Times New Roman"/>
          <w:b/>
          <w:bCs/>
          <w:sz w:val="24"/>
          <w:szCs w:val="24"/>
        </w:rPr>
        <w:t xml:space="preserve">(LETTER TO THE </w:t>
      </w:r>
      <w:r>
        <w:rPr>
          <w:rFonts w:ascii="Times New Roman" w:hAnsi="Times New Roman" w:cs="Times New Roman"/>
          <w:b/>
          <w:bCs/>
          <w:sz w:val="24"/>
          <w:szCs w:val="24"/>
        </w:rPr>
        <w:t>BANK</w:t>
      </w:r>
      <w:r w:rsidRPr="00AA4455">
        <w:rPr>
          <w:rFonts w:ascii="Times New Roman" w:hAnsi="Times New Roman" w:cs="Times New Roman"/>
          <w:b/>
          <w:bCs/>
          <w:sz w:val="24"/>
          <w:szCs w:val="24"/>
        </w:rPr>
        <w:t xml:space="preserve"> ON THE BIDDER’S LETTERHEAD)</w:t>
      </w:r>
    </w:p>
    <w:p w14:paraId="5DBD758E" w14:textId="77777777" w:rsidR="00BF774D" w:rsidRPr="00AA4455" w:rsidRDefault="00BF774D" w:rsidP="00BF774D">
      <w:pPr>
        <w:spacing w:line="249" w:lineRule="auto"/>
        <w:ind w:left="-5"/>
        <w:rPr>
          <w:rFonts w:ascii="Times New Roman" w:hAnsi="Times New Roman" w:cs="Times New Roman"/>
          <w:sz w:val="24"/>
          <w:szCs w:val="24"/>
        </w:rPr>
      </w:pPr>
      <w:r>
        <w:rPr>
          <w:rFonts w:ascii="Times New Roman" w:hAnsi="Times New Roman" w:cs="Times New Roman"/>
          <w:b/>
          <w:sz w:val="24"/>
          <w:szCs w:val="24"/>
        </w:rPr>
        <w:t>BIDDER INFORMATION FOR</w:t>
      </w:r>
      <w:r w:rsidRPr="00AA4455">
        <w:rPr>
          <w:rFonts w:ascii="Times New Roman" w:hAnsi="Times New Roman" w:cs="Times New Roman"/>
          <w:b/>
          <w:sz w:val="24"/>
          <w:szCs w:val="24"/>
        </w:rPr>
        <w:t xml:space="preserve"> EMPANELMENT OF INSURANCE BROKER WITH CENTRAL </w:t>
      </w:r>
      <w:r>
        <w:rPr>
          <w:rFonts w:ascii="Times New Roman" w:hAnsi="Times New Roman" w:cs="Times New Roman"/>
          <w:b/>
          <w:sz w:val="24"/>
          <w:szCs w:val="24"/>
        </w:rPr>
        <w:t>BANK</w:t>
      </w:r>
      <w:r w:rsidRPr="00AA4455">
        <w:rPr>
          <w:rFonts w:ascii="Times New Roman" w:hAnsi="Times New Roman" w:cs="Times New Roman"/>
          <w:b/>
          <w:sz w:val="24"/>
          <w:szCs w:val="24"/>
        </w:rPr>
        <w:t xml:space="preserve"> OF INDIA </w:t>
      </w:r>
    </w:p>
    <w:p w14:paraId="4853A7F8" w14:textId="560114FA" w:rsidR="00BF774D" w:rsidRPr="00AA4455" w:rsidRDefault="00BF774D" w:rsidP="00BF774D">
      <w:pPr>
        <w:spacing w:line="249" w:lineRule="auto"/>
        <w:ind w:left="-5"/>
        <w:rPr>
          <w:rFonts w:ascii="Times New Roman" w:hAnsi="Times New Roman" w:cs="Times New Roman"/>
          <w:sz w:val="24"/>
          <w:szCs w:val="24"/>
        </w:rPr>
      </w:pPr>
      <w:r w:rsidRPr="00AA4455">
        <w:rPr>
          <w:rFonts w:ascii="Times New Roman" w:hAnsi="Times New Roman" w:cs="Times New Roman"/>
          <w:b/>
          <w:sz w:val="24"/>
          <w:szCs w:val="24"/>
        </w:rPr>
        <w:t xml:space="preserve">Ref: Your RFP: </w:t>
      </w:r>
      <w:r w:rsidR="00AD7AD0" w:rsidRPr="00BD396C">
        <w:rPr>
          <w:rFonts w:ascii="Times New Roman" w:eastAsia="Arial" w:hAnsi="Times New Roman" w:cs="Times New Roman"/>
        </w:rPr>
        <w:t>CO</w:t>
      </w:r>
      <w:proofErr w:type="gramStart"/>
      <w:r w:rsidR="00AD7AD0" w:rsidRPr="00BD396C">
        <w:rPr>
          <w:rFonts w:ascii="Times New Roman" w:eastAsia="Arial" w:hAnsi="Times New Roman" w:cs="Times New Roman"/>
        </w:rPr>
        <w:t>:DIT:PUR:202</w:t>
      </w:r>
      <w:r w:rsidR="00AD7AD0">
        <w:rPr>
          <w:rFonts w:ascii="Times New Roman" w:eastAsia="Arial" w:hAnsi="Times New Roman" w:cs="Times New Roman"/>
        </w:rPr>
        <w:t>4</w:t>
      </w:r>
      <w:proofErr w:type="gramEnd"/>
      <w:r w:rsidR="00AD7AD0" w:rsidRPr="00BD396C">
        <w:rPr>
          <w:rFonts w:ascii="Times New Roman" w:eastAsia="Arial" w:hAnsi="Times New Roman" w:cs="Times New Roman"/>
        </w:rPr>
        <w:t>-2</w:t>
      </w:r>
      <w:r w:rsidR="00AD7AD0">
        <w:rPr>
          <w:rFonts w:ascii="Times New Roman" w:eastAsia="Arial" w:hAnsi="Times New Roman" w:cs="Times New Roman"/>
        </w:rPr>
        <w:t>5</w:t>
      </w:r>
      <w:r w:rsidR="00C061E0">
        <w:rPr>
          <w:rFonts w:ascii="Times New Roman" w:eastAsia="Arial" w:hAnsi="Times New Roman" w:cs="Times New Roman"/>
        </w:rPr>
        <w:t>:413</w:t>
      </w:r>
      <w:r w:rsidR="00AD7AD0">
        <w:rPr>
          <w:rFonts w:ascii="Times New Roman" w:eastAsia="Arial" w:hAnsi="Times New Roman" w:cs="Times New Roman"/>
        </w:rPr>
        <w:t xml:space="preserve"> </w:t>
      </w:r>
      <w:r w:rsidR="00837847" w:rsidRPr="00AA4455">
        <w:rPr>
          <w:rFonts w:ascii="Times New Roman" w:hAnsi="Times New Roman" w:cs="Times New Roman"/>
          <w:b/>
          <w:sz w:val="24"/>
          <w:szCs w:val="24"/>
        </w:rPr>
        <w:t>Dated</w:t>
      </w:r>
      <w:r w:rsidRPr="00AA4455">
        <w:rPr>
          <w:rFonts w:ascii="Times New Roman" w:hAnsi="Times New Roman" w:cs="Times New Roman"/>
          <w:b/>
          <w:sz w:val="24"/>
          <w:szCs w:val="24"/>
        </w:rPr>
        <w:t xml:space="preserve"> : </w:t>
      </w:r>
      <w:r w:rsidR="00AD7AD0">
        <w:rPr>
          <w:rFonts w:ascii="Times New Roman" w:hAnsi="Times New Roman" w:cs="Times New Roman"/>
          <w:b/>
          <w:sz w:val="24"/>
          <w:szCs w:val="24"/>
        </w:rPr>
        <w:t>05.12.2024</w:t>
      </w:r>
      <w:r w:rsidRPr="00AA4455">
        <w:rPr>
          <w:rFonts w:ascii="Times New Roman" w:hAnsi="Times New Roman" w:cs="Times New Roman"/>
          <w:b/>
          <w:sz w:val="24"/>
          <w:szCs w:val="24"/>
        </w:rPr>
        <w:t xml:space="preserve"> </w:t>
      </w:r>
    </w:p>
    <w:p w14:paraId="4C5FB7B3"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tbl>
      <w:tblPr>
        <w:tblStyle w:val="TableGrid0"/>
        <w:tblW w:w="9799" w:type="dxa"/>
        <w:tblInd w:w="-108" w:type="dxa"/>
        <w:tblLayout w:type="fixed"/>
        <w:tblCellMar>
          <w:top w:w="45" w:type="dxa"/>
          <w:left w:w="108" w:type="dxa"/>
          <w:right w:w="70" w:type="dxa"/>
        </w:tblCellMar>
        <w:tblLook w:val="04A0" w:firstRow="1" w:lastRow="0" w:firstColumn="1" w:lastColumn="0" w:noHBand="0" w:noVBand="1"/>
      </w:tblPr>
      <w:tblGrid>
        <w:gridCol w:w="650"/>
        <w:gridCol w:w="4441"/>
        <w:gridCol w:w="1533"/>
        <w:gridCol w:w="1418"/>
        <w:gridCol w:w="1559"/>
        <w:gridCol w:w="198"/>
      </w:tblGrid>
      <w:tr w:rsidR="00BF774D" w:rsidRPr="00AA4455" w14:paraId="02970053"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0F17295E" w14:textId="77777777" w:rsidR="00BF774D" w:rsidRPr="00AA4455" w:rsidRDefault="00BF774D" w:rsidP="0014319E">
            <w:pPr>
              <w:spacing w:line="259" w:lineRule="auto"/>
              <w:ind w:right="39"/>
              <w:jc w:val="center"/>
              <w:rPr>
                <w:rFonts w:ascii="Times New Roman" w:hAnsi="Times New Roman" w:cs="Times New Roman"/>
                <w:sz w:val="24"/>
                <w:szCs w:val="24"/>
              </w:rPr>
            </w:pPr>
            <w:r w:rsidRPr="00AA4455">
              <w:rPr>
                <w:rFonts w:ascii="Times New Roman" w:hAnsi="Times New Roman" w:cs="Times New Roman"/>
                <w:b/>
                <w:sz w:val="24"/>
                <w:szCs w:val="24"/>
              </w:rPr>
              <w:t xml:space="preserve">1 </w:t>
            </w:r>
          </w:p>
        </w:tc>
        <w:tc>
          <w:tcPr>
            <w:tcW w:w="7392" w:type="dxa"/>
            <w:gridSpan w:val="3"/>
            <w:tcBorders>
              <w:top w:val="single" w:sz="4" w:space="0" w:color="000000"/>
              <w:left w:val="single" w:sz="4" w:space="0" w:color="000000"/>
              <w:bottom w:val="single" w:sz="4" w:space="0" w:color="000000"/>
              <w:right w:val="single" w:sz="4" w:space="0" w:color="000000"/>
            </w:tcBorders>
          </w:tcPr>
          <w:p w14:paraId="069ABEBD"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Name of the Company  </w:t>
            </w:r>
          </w:p>
        </w:tc>
        <w:tc>
          <w:tcPr>
            <w:tcW w:w="1559" w:type="dxa"/>
            <w:tcBorders>
              <w:top w:val="single" w:sz="4" w:space="0" w:color="000000"/>
              <w:left w:val="single" w:sz="4" w:space="0" w:color="000000"/>
              <w:bottom w:val="single" w:sz="4" w:space="0" w:color="000000"/>
              <w:right w:val="nil"/>
            </w:tcBorders>
          </w:tcPr>
          <w:p w14:paraId="799405FD"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3EB6B6FE"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62BF9204"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75F41FA7" w14:textId="77777777" w:rsidR="00BF774D" w:rsidRPr="00AA4455" w:rsidRDefault="00BF774D" w:rsidP="0014319E">
            <w:pPr>
              <w:spacing w:line="259" w:lineRule="auto"/>
              <w:ind w:right="39"/>
              <w:jc w:val="center"/>
              <w:rPr>
                <w:rFonts w:ascii="Times New Roman" w:hAnsi="Times New Roman" w:cs="Times New Roman"/>
                <w:sz w:val="24"/>
                <w:szCs w:val="24"/>
              </w:rPr>
            </w:pPr>
            <w:r w:rsidRPr="00AA4455">
              <w:rPr>
                <w:rFonts w:ascii="Times New Roman" w:hAnsi="Times New Roman" w:cs="Times New Roman"/>
                <w:b/>
                <w:sz w:val="24"/>
                <w:szCs w:val="24"/>
              </w:rPr>
              <w:t xml:space="preserve">2 </w:t>
            </w:r>
          </w:p>
        </w:tc>
        <w:tc>
          <w:tcPr>
            <w:tcW w:w="7392" w:type="dxa"/>
            <w:gridSpan w:val="3"/>
            <w:tcBorders>
              <w:top w:val="single" w:sz="4" w:space="0" w:color="000000"/>
              <w:left w:val="single" w:sz="4" w:space="0" w:color="000000"/>
              <w:bottom w:val="single" w:sz="4" w:space="0" w:color="000000"/>
              <w:right w:val="single" w:sz="4" w:space="0" w:color="000000"/>
            </w:tcBorders>
          </w:tcPr>
          <w:p w14:paraId="316F500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Complete Address with Tel No. &amp; Website  </w:t>
            </w:r>
          </w:p>
        </w:tc>
        <w:tc>
          <w:tcPr>
            <w:tcW w:w="1559" w:type="dxa"/>
            <w:tcBorders>
              <w:top w:val="single" w:sz="4" w:space="0" w:color="000000"/>
              <w:left w:val="single" w:sz="4" w:space="0" w:color="000000"/>
              <w:bottom w:val="single" w:sz="4" w:space="0" w:color="000000"/>
              <w:right w:val="nil"/>
            </w:tcBorders>
          </w:tcPr>
          <w:p w14:paraId="165D8E1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1E20934C"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6C715C7C" w14:textId="77777777" w:rsidTr="0014319E">
        <w:trPr>
          <w:trHeight w:val="547"/>
        </w:trPr>
        <w:tc>
          <w:tcPr>
            <w:tcW w:w="650" w:type="dxa"/>
            <w:tcBorders>
              <w:top w:val="single" w:sz="4" w:space="0" w:color="000000"/>
              <w:left w:val="single" w:sz="4" w:space="0" w:color="000000"/>
              <w:bottom w:val="single" w:sz="4" w:space="0" w:color="000000"/>
              <w:right w:val="single" w:sz="4" w:space="0" w:color="000000"/>
            </w:tcBorders>
          </w:tcPr>
          <w:p w14:paraId="6A518143" w14:textId="77777777" w:rsidR="00BF774D" w:rsidRPr="00AA4455" w:rsidRDefault="00BF774D" w:rsidP="0014319E">
            <w:pPr>
              <w:spacing w:line="259" w:lineRule="auto"/>
              <w:ind w:right="39"/>
              <w:jc w:val="center"/>
              <w:rPr>
                <w:rFonts w:ascii="Times New Roman" w:hAnsi="Times New Roman" w:cs="Times New Roman"/>
                <w:sz w:val="24"/>
                <w:szCs w:val="24"/>
              </w:rPr>
            </w:pPr>
            <w:r w:rsidRPr="00AA4455">
              <w:rPr>
                <w:rFonts w:ascii="Times New Roman" w:hAnsi="Times New Roman" w:cs="Times New Roman"/>
                <w:b/>
                <w:sz w:val="24"/>
                <w:szCs w:val="24"/>
              </w:rPr>
              <w:t xml:space="preserve">3 </w:t>
            </w:r>
          </w:p>
        </w:tc>
        <w:tc>
          <w:tcPr>
            <w:tcW w:w="7392" w:type="dxa"/>
            <w:gridSpan w:val="3"/>
            <w:tcBorders>
              <w:top w:val="single" w:sz="4" w:space="0" w:color="000000"/>
              <w:left w:val="single" w:sz="4" w:space="0" w:color="000000"/>
              <w:bottom w:val="single" w:sz="4" w:space="0" w:color="000000"/>
              <w:right w:val="single" w:sz="4" w:space="0" w:color="000000"/>
            </w:tcBorders>
          </w:tcPr>
          <w:p w14:paraId="53D8D110"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Name, Designation, Contact No. &amp; Email ID of the official for any communication in relation to the bid  </w:t>
            </w:r>
          </w:p>
        </w:tc>
        <w:tc>
          <w:tcPr>
            <w:tcW w:w="1559" w:type="dxa"/>
            <w:tcBorders>
              <w:top w:val="single" w:sz="4" w:space="0" w:color="000000"/>
              <w:left w:val="single" w:sz="4" w:space="0" w:color="000000"/>
              <w:bottom w:val="single" w:sz="4" w:space="0" w:color="000000"/>
              <w:right w:val="nil"/>
            </w:tcBorders>
          </w:tcPr>
          <w:p w14:paraId="3FD937F7"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0B44E0D1"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7793AFC5"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53F5E17B" w14:textId="77777777" w:rsidR="00BF774D" w:rsidRPr="00AA4455" w:rsidRDefault="00BF774D" w:rsidP="0014319E">
            <w:pPr>
              <w:spacing w:line="259" w:lineRule="auto"/>
              <w:ind w:right="39"/>
              <w:jc w:val="center"/>
              <w:rPr>
                <w:rFonts w:ascii="Times New Roman" w:hAnsi="Times New Roman" w:cs="Times New Roman"/>
                <w:sz w:val="24"/>
                <w:szCs w:val="24"/>
              </w:rPr>
            </w:pPr>
            <w:r>
              <w:rPr>
                <w:rFonts w:ascii="Times New Roman" w:hAnsi="Times New Roman" w:cs="Times New Roman"/>
                <w:b/>
                <w:sz w:val="24"/>
                <w:szCs w:val="24"/>
              </w:rPr>
              <w:t>4</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1AD7FCD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Year of Establishment  </w:t>
            </w:r>
          </w:p>
        </w:tc>
        <w:tc>
          <w:tcPr>
            <w:tcW w:w="1559" w:type="dxa"/>
            <w:tcBorders>
              <w:top w:val="single" w:sz="4" w:space="0" w:color="000000"/>
              <w:left w:val="single" w:sz="4" w:space="0" w:color="000000"/>
              <w:bottom w:val="single" w:sz="4" w:space="0" w:color="000000"/>
              <w:right w:val="nil"/>
            </w:tcBorders>
          </w:tcPr>
          <w:p w14:paraId="6B0B465A"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2A96D5C5"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66B9D9F2"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77CB0429" w14:textId="77777777" w:rsidR="00BF774D" w:rsidRPr="00AA4455" w:rsidRDefault="00BF774D" w:rsidP="0014319E">
            <w:pPr>
              <w:spacing w:line="259" w:lineRule="auto"/>
              <w:ind w:right="39"/>
              <w:jc w:val="center"/>
              <w:rPr>
                <w:rFonts w:ascii="Times New Roman" w:hAnsi="Times New Roman" w:cs="Times New Roman"/>
                <w:sz w:val="24"/>
                <w:szCs w:val="24"/>
              </w:rPr>
            </w:pPr>
            <w:r>
              <w:rPr>
                <w:rFonts w:ascii="Times New Roman" w:hAnsi="Times New Roman" w:cs="Times New Roman"/>
                <w:b/>
                <w:sz w:val="24"/>
                <w:szCs w:val="24"/>
              </w:rPr>
              <w:t>5</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426B92C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Month &amp; Year of Business Commencement  </w:t>
            </w:r>
          </w:p>
        </w:tc>
        <w:tc>
          <w:tcPr>
            <w:tcW w:w="1559" w:type="dxa"/>
            <w:tcBorders>
              <w:top w:val="single" w:sz="4" w:space="0" w:color="000000"/>
              <w:left w:val="single" w:sz="4" w:space="0" w:color="000000"/>
              <w:bottom w:val="single" w:sz="4" w:space="0" w:color="000000"/>
              <w:right w:val="nil"/>
            </w:tcBorders>
          </w:tcPr>
          <w:p w14:paraId="33EBB0B1"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73E6578E"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143B5EB6"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02EB0065" w14:textId="77777777" w:rsidR="00BF774D" w:rsidRPr="00AA4455" w:rsidRDefault="00BF774D" w:rsidP="0014319E">
            <w:pPr>
              <w:spacing w:line="259" w:lineRule="auto"/>
              <w:ind w:right="39"/>
              <w:jc w:val="center"/>
              <w:rPr>
                <w:rFonts w:ascii="Times New Roman" w:hAnsi="Times New Roman" w:cs="Times New Roman"/>
                <w:sz w:val="24"/>
                <w:szCs w:val="24"/>
              </w:rPr>
            </w:pPr>
            <w:r>
              <w:rPr>
                <w:rFonts w:ascii="Times New Roman" w:hAnsi="Times New Roman" w:cs="Times New Roman"/>
                <w:b/>
                <w:sz w:val="24"/>
                <w:szCs w:val="24"/>
              </w:rPr>
              <w:t>6</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0C7AD040"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IRDAI License No. and Date  </w:t>
            </w:r>
          </w:p>
        </w:tc>
        <w:tc>
          <w:tcPr>
            <w:tcW w:w="1559" w:type="dxa"/>
            <w:tcBorders>
              <w:top w:val="single" w:sz="4" w:space="0" w:color="000000"/>
              <w:left w:val="single" w:sz="4" w:space="0" w:color="000000"/>
              <w:bottom w:val="single" w:sz="4" w:space="0" w:color="000000"/>
              <w:right w:val="nil"/>
            </w:tcBorders>
          </w:tcPr>
          <w:p w14:paraId="5E93EB83"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6BBEDD44"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60A151BF"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44AD19E6" w14:textId="77777777" w:rsidR="00BF774D" w:rsidRPr="00AA4455" w:rsidRDefault="00BF774D" w:rsidP="0014319E">
            <w:pPr>
              <w:spacing w:line="259" w:lineRule="auto"/>
              <w:ind w:right="39"/>
              <w:jc w:val="center"/>
              <w:rPr>
                <w:rFonts w:ascii="Times New Roman" w:hAnsi="Times New Roman" w:cs="Times New Roman"/>
                <w:sz w:val="24"/>
                <w:szCs w:val="24"/>
              </w:rPr>
            </w:pPr>
            <w:r>
              <w:rPr>
                <w:rFonts w:ascii="Times New Roman" w:hAnsi="Times New Roman" w:cs="Times New Roman"/>
                <w:b/>
                <w:sz w:val="24"/>
                <w:szCs w:val="24"/>
              </w:rPr>
              <w:t>7</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3FC765B8"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PAN/TAN </w:t>
            </w:r>
          </w:p>
        </w:tc>
        <w:tc>
          <w:tcPr>
            <w:tcW w:w="1559" w:type="dxa"/>
            <w:tcBorders>
              <w:top w:val="single" w:sz="4" w:space="0" w:color="000000"/>
              <w:left w:val="single" w:sz="4" w:space="0" w:color="000000"/>
              <w:bottom w:val="single" w:sz="4" w:space="0" w:color="000000"/>
              <w:right w:val="nil"/>
            </w:tcBorders>
          </w:tcPr>
          <w:p w14:paraId="5F962387"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1DDDCA29"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41B04DC3" w14:textId="77777777" w:rsidTr="0014319E">
        <w:trPr>
          <w:trHeight w:val="278"/>
        </w:trPr>
        <w:tc>
          <w:tcPr>
            <w:tcW w:w="650" w:type="dxa"/>
            <w:tcBorders>
              <w:top w:val="single" w:sz="4" w:space="0" w:color="000000"/>
              <w:left w:val="single" w:sz="4" w:space="0" w:color="000000"/>
              <w:bottom w:val="single" w:sz="4" w:space="0" w:color="000000"/>
              <w:right w:val="single" w:sz="4" w:space="0" w:color="000000"/>
            </w:tcBorders>
          </w:tcPr>
          <w:p w14:paraId="27C9F7D6" w14:textId="77777777" w:rsidR="00BF774D" w:rsidRPr="00AA4455" w:rsidRDefault="00BF774D" w:rsidP="0014319E">
            <w:pPr>
              <w:spacing w:line="259" w:lineRule="auto"/>
              <w:ind w:right="39"/>
              <w:jc w:val="center"/>
              <w:rPr>
                <w:rFonts w:ascii="Times New Roman" w:hAnsi="Times New Roman" w:cs="Times New Roman"/>
                <w:sz w:val="24"/>
                <w:szCs w:val="24"/>
              </w:rPr>
            </w:pPr>
            <w:r>
              <w:rPr>
                <w:rFonts w:ascii="Times New Roman" w:hAnsi="Times New Roman" w:cs="Times New Roman"/>
                <w:b/>
                <w:sz w:val="24"/>
                <w:szCs w:val="24"/>
              </w:rPr>
              <w:t>8</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0A35925B"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Service Tax Registration No.  </w:t>
            </w:r>
          </w:p>
        </w:tc>
        <w:tc>
          <w:tcPr>
            <w:tcW w:w="1559" w:type="dxa"/>
            <w:tcBorders>
              <w:top w:val="single" w:sz="4" w:space="0" w:color="000000"/>
              <w:left w:val="single" w:sz="4" w:space="0" w:color="000000"/>
              <w:bottom w:val="single" w:sz="4" w:space="0" w:color="000000"/>
              <w:right w:val="nil"/>
            </w:tcBorders>
          </w:tcPr>
          <w:p w14:paraId="443C56B8"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59D7AA62"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6128E2B7" w14:textId="77777777" w:rsidTr="0014319E">
        <w:trPr>
          <w:trHeight w:val="281"/>
        </w:trPr>
        <w:tc>
          <w:tcPr>
            <w:tcW w:w="650" w:type="dxa"/>
            <w:tcBorders>
              <w:top w:val="single" w:sz="4" w:space="0" w:color="000000"/>
              <w:left w:val="single" w:sz="4" w:space="0" w:color="000000"/>
              <w:bottom w:val="single" w:sz="4" w:space="0" w:color="000000"/>
              <w:right w:val="single" w:sz="4" w:space="0" w:color="000000"/>
            </w:tcBorders>
          </w:tcPr>
          <w:p w14:paraId="23A41BB7" w14:textId="77777777" w:rsidR="00BF774D" w:rsidRPr="00AA4455" w:rsidRDefault="00BF774D" w:rsidP="0014319E">
            <w:pPr>
              <w:spacing w:line="259" w:lineRule="auto"/>
              <w:ind w:right="36"/>
              <w:jc w:val="center"/>
              <w:rPr>
                <w:rFonts w:ascii="Times New Roman" w:hAnsi="Times New Roman" w:cs="Times New Roman"/>
                <w:sz w:val="24"/>
                <w:szCs w:val="24"/>
              </w:rPr>
            </w:pPr>
            <w:r>
              <w:rPr>
                <w:rFonts w:ascii="Times New Roman" w:hAnsi="Times New Roman" w:cs="Times New Roman"/>
                <w:b/>
                <w:sz w:val="24"/>
                <w:szCs w:val="24"/>
              </w:rPr>
              <w:t>9</w:t>
            </w:r>
            <w:r w:rsidRPr="00AA4455">
              <w:rPr>
                <w:rFonts w:ascii="Times New Roman" w:hAnsi="Times New Roman" w:cs="Times New Roman"/>
                <w:b/>
                <w:sz w:val="24"/>
                <w:szCs w:val="24"/>
              </w:rPr>
              <w:t xml:space="preserve"> </w:t>
            </w:r>
          </w:p>
        </w:tc>
        <w:tc>
          <w:tcPr>
            <w:tcW w:w="7392" w:type="dxa"/>
            <w:gridSpan w:val="3"/>
            <w:tcBorders>
              <w:top w:val="single" w:sz="4" w:space="0" w:color="000000"/>
              <w:left w:val="single" w:sz="4" w:space="0" w:color="000000"/>
              <w:bottom w:val="single" w:sz="4" w:space="0" w:color="000000"/>
              <w:right w:val="single" w:sz="4" w:space="0" w:color="000000"/>
            </w:tcBorders>
          </w:tcPr>
          <w:p w14:paraId="69C80834" w14:textId="3CB0091F"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Number of Insurance Broking Branches on 3</w:t>
            </w:r>
            <w:r w:rsidR="00975B2E">
              <w:rPr>
                <w:rFonts w:ascii="Times New Roman" w:hAnsi="Times New Roman" w:cs="Times New Roman"/>
                <w:sz w:val="24"/>
                <w:szCs w:val="24"/>
              </w:rPr>
              <w:t>0</w:t>
            </w:r>
            <w:r w:rsidRPr="00AA4455">
              <w:rPr>
                <w:rFonts w:ascii="Times New Roman" w:hAnsi="Times New Roman" w:cs="Times New Roman"/>
                <w:sz w:val="24"/>
                <w:szCs w:val="24"/>
              </w:rPr>
              <w:t>.</w:t>
            </w:r>
            <w:r>
              <w:rPr>
                <w:rFonts w:ascii="Times New Roman" w:hAnsi="Times New Roman" w:cs="Times New Roman"/>
                <w:sz w:val="24"/>
                <w:szCs w:val="24"/>
              </w:rPr>
              <w:t>1</w:t>
            </w:r>
            <w:r w:rsidR="00975B2E">
              <w:rPr>
                <w:rFonts w:ascii="Times New Roman" w:hAnsi="Times New Roman" w:cs="Times New Roman"/>
                <w:sz w:val="24"/>
                <w:szCs w:val="24"/>
              </w:rPr>
              <w:t>1</w:t>
            </w:r>
            <w:r w:rsidRPr="00AA4455">
              <w:rPr>
                <w:rFonts w:ascii="Times New Roman" w:hAnsi="Times New Roman" w:cs="Times New Roman"/>
                <w:sz w:val="24"/>
                <w:szCs w:val="24"/>
              </w:rPr>
              <w:t>.20</w:t>
            </w:r>
            <w:r>
              <w:rPr>
                <w:rFonts w:ascii="Times New Roman" w:hAnsi="Times New Roman" w:cs="Times New Roman"/>
                <w:sz w:val="24"/>
                <w:szCs w:val="24"/>
              </w:rPr>
              <w:t>24.</w:t>
            </w: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nil"/>
            </w:tcBorders>
          </w:tcPr>
          <w:p w14:paraId="39EFB318"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98" w:type="dxa"/>
            <w:tcBorders>
              <w:top w:val="single" w:sz="4" w:space="0" w:color="000000"/>
              <w:left w:val="nil"/>
              <w:bottom w:val="single" w:sz="4" w:space="0" w:color="000000"/>
              <w:right w:val="single" w:sz="4" w:space="0" w:color="000000"/>
            </w:tcBorders>
          </w:tcPr>
          <w:p w14:paraId="3BB67164"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4B8AF6B8" w14:textId="77777777" w:rsidTr="0014319E">
        <w:trPr>
          <w:gridAfter w:val="1"/>
          <w:wAfter w:w="198" w:type="dxa"/>
          <w:trHeight w:val="497"/>
        </w:trPr>
        <w:tc>
          <w:tcPr>
            <w:tcW w:w="650" w:type="dxa"/>
            <w:tcBorders>
              <w:top w:val="single" w:sz="4" w:space="0" w:color="000000"/>
              <w:left w:val="single" w:sz="4" w:space="0" w:color="000000"/>
              <w:bottom w:val="single" w:sz="4" w:space="0" w:color="000000"/>
              <w:right w:val="single" w:sz="4" w:space="0" w:color="000000"/>
            </w:tcBorders>
          </w:tcPr>
          <w:p w14:paraId="788E7B11" w14:textId="77777777" w:rsidR="00BF774D" w:rsidRPr="00AA4455" w:rsidRDefault="00BF774D" w:rsidP="0014319E">
            <w:pPr>
              <w:spacing w:line="259" w:lineRule="auto"/>
              <w:ind w:right="36"/>
              <w:jc w:val="center"/>
              <w:rPr>
                <w:rFonts w:ascii="Times New Roman" w:hAnsi="Times New Roman" w:cs="Times New Roman"/>
                <w:sz w:val="24"/>
                <w:szCs w:val="24"/>
              </w:rPr>
            </w:pPr>
            <w:r w:rsidRPr="00AA4455">
              <w:rPr>
                <w:rFonts w:ascii="Times New Roman" w:hAnsi="Times New Roman" w:cs="Times New Roman"/>
                <w:b/>
                <w:sz w:val="24"/>
                <w:szCs w:val="24"/>
              </w:rPr>
              <w:t>1</w:t>
            </w:r>
            <w:r>
              <w:rPr>
                <w:rFonts w:ascii="Times New Roman" w:hAnsi="Times New Roman" w:cs="Times New Roman"/>
                <w:b/>
                <w:sz w:val="24"/>
                <w:szCs w:val="24"/>
              </w:rPr>
              <w:t>0</w:t>
            </w:r>
            <w:r w:rsidRPr="00AA4455">
              <w:rPr>
                <w:rFonts w:ascii="Times New Roman" w:hAnsi="Times New Roman" w:cs="Times New Roman"/>
                <w:b/>
                <w:sz w:val="24"/>
                <w:szCs w:val="24"/>
              </w:rPr>
              <w:t xml:space="preserve"> </w:t>
            </w:r>
          </w:p>
        </w:tc>
        <w:tc>
          <w:tcPr>
            <w:tcW w:w="4441" w:type="dxa"/>
            <w:tcBorders>
              <w:top w:val="single" w:sz="4" w:space="0" w:color="000000"/>
              <w:left w:val="single" w:sz="4" w:space="0" w:color="000000"/>
              <w:bottom w:val="single" w:sz="4" w:space="0" w:color="000000"/>
              <w:right w:val="single" w:sz="4" w:space="0" w:color="000000"/>
            </w:tcBorders>
          </w:tcPr>
          <w:p w14:paraId="0D142D4C"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Financial Information (</w:t>
            </w:r>
            <w:proofErr w:type="spellStart"/>
            <w:r w:rsidRPr="00AA4455">
              <w:rPr>
                <w:rFonts w:ascii="Times New Roman" w:hAnsi="Times New Roman" w:cs="Times New Roman"/>
                <w:b/>
                <w:sz w:val="24"/>
                <w:szCs w:val="24"/>
              </w:rPr>
              <w:t>Rs</w:t>
            </w:r>
            <w:proofErr w:type="spellEnd"/>
            <w:r w:rsidRPr="00AA4455">
              <w:rPr>
                <w:rFonts w:ascii="Times New Roman" w:hAnsi="Times New Roman" w:cs="Times New Roman"/>
                <w:b/>
                <w:sz w:val="24"/>
                <w:szCs w:val="24"/>
              </w:rPr>
              <w:t xml:space="preserve">. in Cr) </w:t>
            </w:r>
            <w:r w:rsidRPr="00AA4455">
              <w:rPr>
                <w:rFonts w:ascii="Times New Roman" w:hAnsi="Times New Roman" w:cs="Times New Roman"/>
                <w:sz w:val="24"/>
                <w:szCs w:val="24"/>
              </w:rPr>
              <w:t xml:space="preserve"> </w:t>
            </w:r>
          </w:p>
        </w:tc>
        <w:tc>
          <w:tcPr>
            <w:tcW w:w="1533" w:type="dxa"/>
            <w:tcBorders>
              <w:top w:val="single" w:sz="4" w:space="0" w:color="000000"/>
              <w:left w:val="single" w:sz="4" w:space="0" w:color="000000"/>
              <w:bottom w:val="single" w:sz="4" w:space="0" w:color="000000"/>
              <w:right w:val="single" w:sz="4" w:space="0" w:color="000000"/>
            </w:tcBorders>
          </w:tcPr>
          <w:p w14:paraId="5A1A624C" w14:textId="77777777" w:rsidR="00BF774D" w:rsidRPr="00AA4455" w:rsidRDefault="00BF774D" w:rsidP="0014319E">
            <w:pPr>
              <w:spacing w:line="259" w:lineRule="auto"/>
              <w:ind w:left="12"/>
              <w:rPr>
                <w:rFonts w:ascii="Times New Roman" w:hAnsi="Times New Roman" w:cs="Times New Roman"/>
                <w:sz w:val="24"/>
                <w:szCs w:val="24"/>
              </w:rPr>
            </w:pPr>
            <w:r w:rsidRPr="00AA4455">
              <w:rPr>
                <w:rFonts w:ascii="Times New Roman" w:hAnsi="Times New Roman" w:cs="Times New Roman"/>
                <w:b/>
                <w:sz w:val="24"/>
                <w:szCs w:val="24"/>
              </w:rPr>
              <w:t>20</w:t>
            </w:r>
            <w:r>
              <w:rPr>
                <w:rFonts w:ascii="Times New Roman" w:hAnsi="Times New Roman" w:cs="Times New Roman"/>
                <w:b/>
                <w:sz w:val="24"/>
                <w:szCs w:val="24"/>
              </w:rPr>
              <w:t>21</w:t>
            </w:r>
            <w:r w:rsidRPr="00AA4455">
              <w:rPr>
                <w:rFonts w:ascii="Times New Roman" w:hAnsi="Times New Roman" w:cs="Times New Roman"/>
                <w:b/>
                <w:sz w:val="24"/>
                <w:szCs w:val="24"/>
              </w:rPr>
              <w:t>-</w:t>
            </w:r>
            <w:r>
              <w:rPr>
                <w:rFonts w:ascii="Times New Roman" w:hAnsi="Times New Roman" w:cs="Times New Roman"/>
                <w:b/>
                <w:sz w:val="24"/>
                <w:szCs w:val="24"/>
              </w:rPr>
              <w:t>22</w:t>
            </w: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139E576" w14:textId="77777777" w:rsidR="00BF774D" w:rsidRPr="00AA4455" w:rsidRDefault="00BF774D" w:rsidP="0014319E">
            <w:pPr>
              <w:spacing w:line="259" w:lineRule="auto"/>
              <w:ind w:left="7"/>
              <w:rPr>
                <w:rFonts w:ascii="Times New Roman" w:hAnsi="Times New Roman" w:cs="Times New Roman"/>
                <w:sz w:val="24"/>
                <w:szCs w:val="24"/>
              </w:rPr>
            </w:pPr>
            <w:r w:rsidRPr="00AA4455">
              <w:rPr>
                <w:rFonts w:ascii="Times New Roman" w:hAnsi="Times New Roman" w:cs="Times New Roman"/>
                <w:b/>
                <w:sz w:val="24"/>
                <w:szCs w:val="24"/>
              </w:rPr>
              <w:t>20</w:t>
            </w:r>
            <w:r>
              <w:rPr>
                <w:rFonts w:ascii="Times New Roman" w:hAnsi="Times New Roman" w:cs="Times New Roman"/>
                <w:b/>
                <w:sz w:val="24"/>
                <w:szCs w:val="24"/>
              </w:rPr>
              <w:t>22</w:t>
            </w:r>
            <w:r w:rsidRPr="00AA4455">
              <w:rPr>
                <w:rFonts w:ascii="Times New Roman" w:hAnsi="Times New Roman" w:cs="Times New Roman"/>
                <w:b/>
                <w:sz w:val="24"/>
                <w:szCs w:val="24"/>
              </w:rPr>
              <w:t>-</w:t>
            </w:r>
            <w:r>
              <w:rPr>
                <w:rFonts w:ascii="Times New Roman" w:hAnsi="Times New Roman" w:cs="Times New Roman"/>
                <w:b/>
                <w:sz w:val="24"/>
                <w:szCs w:val="24"/>
              </w:rPr>
              <w:t>23</w:t>
            </w: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524B043" w14:textId="77777777" w:rsidR="00BF774D" w:rsidRPr="00AA4455" w:rsidRDefault="00BF774D" w:rsidP="0014319E">
            <w:pPr>
              <w:spacing w:line="259" w:lineRule="auto"/>
              <w:ind w:left="8"/>
              <w:rPr>
                <w:rFonts w:ascii="Times New Roman" w:hAnsi="Times New Roman" w:cs="Times New Roman"/>
                <w:sz w:val="24"/>
                <w:szCs w:val="24"/>
              </w:rPr>
            </w:pPr>
            <w:r w:rsidRPr="00AA4455">
              <w:rPr>
                <w:rFonts w:ascii="Times New Roman" w:hAnsi="Times New Roman" w:cs="Times New Roman"/>
                <w:b/>
                <w:sz w:val="24"/>
                <w:szCs w:val="24"/>
              </w:rPr>
              <w:t>20</w:t>
            </w:r>
            <w:r>
              <w:rPr>
                <w:rFonts w:ascii="Times New Roman" w:hAnsi="Times New Roman" w:cs="Times New Roman"/>
                <w:b/>
                <w:sz w:val="24"/>
                <w:szCs w:val="24"/>
              </w:rPr>
              <w:t>23</w:t>
            </w:r>
            <w:r w:rsidRPr="00AA4455">
              <w:rPr>
                <w:rFonts w:ascii="Times New Roman" w:hAnsi="Times New Roman" w:cs="Times New Roman"/>
                <w:b/>
                <w:sz w:val="24"/>
                <w:szCs w:val="24"/>
              </w:rPr>
              <w:t>-</w:t>
            </w:r>
            <w:r>
              <w:rPr>
                <w:rFonts w:ascii="Times New Roman" w:hAnsi="Times New Roman" w:cs="Times New Roman"/>
                <w:b/>
                <w:sz w:val="24"/>
                <w:szCs w:val="24"/>
              </w:rPr>
              <w:t>24</w:t>
            </w:r>
            <w:r w:rsidRPr="00AA4455">
              <w:rPr>
                <w:rFonts w:ascii="Times New Roman" w:hAnsi="Times New Roman" w:cs="Times New Roman"/>
                <w:sz w:val="24"/>
                <w:szCs w:val="24"/>
              </w:rPr>
              <w:t xml:space="preserve"> </w:t>
            </w:r>
          </w:p>
        </w:tc>
      </w:tr>
      <w:tr w:rsidR="00BF774D" w:rsidRPr="00AA4455" w14:paraId="4F5191D5"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2D27DEC4" w14:textId="77777777" w:rsidR="00BF774D" w:rsidRPr="00AA4455" w:rsidRDefault="00BF774D" w:rsidP="0014319E">
            <w:pPr>
              <w:spacing w:line="259" w:lineRule="auto"/>
              <w:ind w:right="41"/>
              <w:jc w:val="center"/>
              <w:rPr>
                <w:rFonts w:ascii="Times New Roman" w:hAnsi="Times New Roman" w:cs="Times New Roman"/>
                <w:sz w:val="24"/>
                <w:szCs w:val="24"/>
              </w:rPr>
            </w:pPr>
            <w:r w:rsidRPr="00AA4455">
              <w:rPr>
                <w:rFonts w:ascii="Times New Roman" w:hAnsi="Times New Roman" w:cs="Times New Roman"/>
                <w:b/>
                <w:sz w:val="24"/>
                <w:szCs w:val="24"/>
              </w:rPr>
              <w:t xml:space="preserve">A </w:t>
            </w:r>
          </w:p>
        </w:tc>
        <w:tc>
          <w:tcPr>
            <w:tcW w:w="4441" w:type="dxa"/>
            <w:tcBorders>
              <w:top w:val="single" w:sz="4" w:space="0" w:color="000000"/>
              <w:left w:val="single" w:sz="4" w:space="0" w:color="000000"/>
              <w:bottom w:val="single" w:sz="4" w:space="0" w:color="000000"/>
              <w:right w:val="single" w:sz="4" w:space="0" w:color="000000"/>
            </w:tcBorders>
          </w:tcPr>
          <w:p w14:paraId="6D99CA9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Turn Over</w:t>
            </w:r>
          </w:p>
        </w:tc>
        <w:tc>
          <w:tcPr>
            <w:tcW w:w="1533" w:type="dxa"/>
            <w:tcBorders>
              <w:top w:val="single" w:sz="4" w:space="0" w:color="000000"/>
              <w:left w:val="single" w:sz="4" w:space="0" w:color="000000"/>
              <w:bottom w:val="single" w:sz="4" w:space="0" w:color="000000"/>
              <w:right w:val="single" w:sz="4" w:space="0" w:color="000000"/>
            </w:tcBorders>
          </w:tcPr>
          <w:p w14:paraId="3FFDBDF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46DDF70"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621875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759A3277"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07547CF0" w14:textId="77777777" w:rsidR="00BF774D" w:rsidRPr="00AA4455" w:rsidRDefault="00BF774D" w:rsidP="0014319E">
            <w:pPr>
              <w:spacing w:line="259" w:lineRule="auto"/>
              <w:ind w:right="36"/>
              <w:jc w:val="center"/>
              <w:rPr>
                <w:rFonts w:ascii="Times New Roman" w:hAnsi="Times New Roman" w:cs="Times New Roman"/>
                <w:sz w:val="24"/>
                <w:szCs w:val="24"/>
              </w:rPr>
            </w:pPr>
            <w:r w:rsidRPr="00AA4455">
              <w:rPr>
                <w:rFonts w:ascii="Times New Roman" w:hAnsi="Times New Roman" w:cs="Times New Roman"/>
                <w:b/>
                <w:sz w:val="24"/>
                <w:szCs w:val="24"/>
              </w:rPr>
              <w:t xml:space="preserve">B </w:t>
            </w:r>
          </w:p>
        </w:tc>
        <w:tc>
          <w:tcPr>
            <w:tcW w:w="4441" w:type="dxa"/>
            <w:tcBorders>
              <w:top w:val="single" w:sz="4" w:space="0" w:color="000000"/>
              <w:left w:val="single" w:sz="4" w:space="0" w:color="000000"/>
              <w:bottom w:val="single" w:sz="4" w:space="0" w:color="000000"/>
              <w:right w:val="single" w:sz="4" w:space="0" w:color="000000"/>
            </w:tcBorders>
          </w:tcPr>
          <w:p w14:paraId="4F49AD8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Operating Profits / Loss  </w:t>
            </w:r>
          </w:p>
        </w:tc>
        <w:tc>
          <w:tcPr>
            <w:tcW w:w="1533" w:type="dxa"/>
            <w:tcBorders>
              <w:top w:val="single" w:sz="4" w:space="0" w:color="000000"/>
              <w:left w:val="single" w:sz="4" w:space="0" w:color="000000"/>
              <w:bottom w:val="single" w:sz="4" w:space="0" w:color="000000"/>
              <w:right w:val="single" w:sz="4" w:space="0" w:color="000000"/>
            </w:tcBorders>
          </w:tcPr>
          <w:p w14:paraId="5892B93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D803B1"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D12642E"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75C14416"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378F05E1" w14:textId="77777777" w:rsidR="00BF774D" w:rsidRPr="00AA4455" w:rsidRDefault="00BF774D" w:rsidP="0014319E">
            <w:pPr>
              <w:spacing w:line="259" w:lineRule="auto"/>
              <w:ind w:right="39"/>
              <w:jc w:val="center"/>
              <w:rPr>
                <w:rFonts w:ascii="Times New Roman" w:hAnsi="Times New Roman" w:cs="Times New Roman"/>
                <w:sz w:val="24"/>
                <w:szCs w:val="24"/>
              </w:rPr>
            </w:pPr>
            <w:r w:rsidRPr="00AA4455">
              <w:rPr>
                <w:rFonts w:ascii="Times New Roman" w:hAnsi="Times New Roman" w:cs="Times New Roman"/>
                <w:b/>
                <w:sz w:val="24"/>
                <w:szCs w:val="24"/>
              </w:rPr>
              <w:t xml:space="preserve">C </w:t>
            </w:r>
          </w:p>
        </w:tc>
        <w:tc>
          <w:tcPr>
            <w:tcW w:w="4441" w:type="dxa"/>
            <w:tcBorders>
              <w:top w:val="single" w:sz="4" w:space="0" w:color="000000"/>
              <w:left w:val="single" w:sz="4" w:space="0" w:color="000000"/>
              <w:bottom w:val="single" w:sz="4" w:space="0" w:color="000000"/>
              <w:right w:val="single" w:sz="4" w:space="0" w:color="000000"/>
            </w:tcBorders>
          </w:tcPr>
          <w:p w14:paraId="04E14BF4"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Profit /Loss after Tax  </w:t>
            </w:r>
          </w:p>
        </w:tc>
        <w:tc>
          <w:tcPr>
            <w:tcW w:w="1533" w:type="dxa"/>
            <w:tcBorders>
              <w:top w:val="single" w:sz="4" w:space="0" w:color="000000"/>
              <w:left w:val="single" w:sz="4" w:space="0" w:color="000000"/>
              <w:bottom w:val="single" w:sz="4" w:space="0" w:color="000000"/>
              <w:right w:val="single" w:sz="4" w:space="0" w:color="000000"/>
            </w:tcBorders>
          </w:tcPr>
          <w:p w14:paraId="522B807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9ED4C18"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8D2B41"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62F435AF" w14:textId="77777777" w:rsidTr="0014319E">
        <w:trPr>
          <w:gridAfter w:val="1"/>
          <w:wAfter w:w="198" w:type="dxa"/>
          <w:trHeight w:val="281"/>
        </w:trPr>
        <w:tc>
          <w:tcPr>
            <w:tcW w:w="650" w:type="dxa"/>
            <w:tcBorders>
              <w:top w:val="single" w:sz="4" w:space="0" w:color="000000"/>
              <w:left w:val="single" w:sz="4" w:space="0" w:color="000000"/>
              <w:bottom w:val="single" w:sz="4" w:space="0" w:color="000000"/>
              <w:right w:val="single" w:sz="4" w:space="0" w:color="000000"/>
            </w:tcBorders>
          </w:tcPr>
          <w:p w14:paraId="125DFA47" w14:textId="77777777" w:rsidR="00BF774D" w:rsidRPr="00AA4455" w:rsidRDefault="00BF774D" w:rsidP="0014319E">
            <w:pPr>
              <w:spacing w:line="259" w:lineRule="auto"/>
              <w:ind w:right="36"/>
              <w:jc w:val="center"/>
              <w:rPr>
                <w:rFonts w:ascii="Times New Roman" w:hAnsi="Times New Roman" w:cs="Times New Roman"/>
                <w:sz w:val="24"/>
                <w:szCs w:val="24"/>
              </w:rPr>
            </w:pPr>
            <w:r w:rsidRPr="00AA4455">
              <w:rPr>
                <w:rFonts w:ascii="Times New Roman" w:hAnsi="Times New Roman" w:cs="Times New Roman"/>
                <w:b/>
                <w:sz w:val="24"/>
                <w:szCs w:val="24"/>
              </w:rPr>
              <w:t>1</w:t>
            </w:r>
            <w:r>
              <w:rPr>
                <w:rFonts w:ascii="Times New Roman" w:hAnsi="Times New Roman" w:cs="Times New Roman"/>
                <w:b/>
                <w:sz w:val="24"/>
                <w:szCs w:val="24"/>
              </w:rPr>
              <w:t>1</w:t>
            </w:r>
            <w:r w:rsidRPr="00AA4455">
              <w:rPr>
                <w:rFonts w:ascii="Times New Roman" w:hAnsi="Times New Roman" w:cs="Times New Roman"/>
                <w:b/>
                <w:sz w:val="24"/>
                <w:szCs w:val="24"/>
              </w:rPr>
              <w:t xml:space="preserve"> </w:t>
            </w:r>
          </w:p>
        </w:tc>
        <w:tc>
          <w:tcPr>
            <w:tcW w:w="4441" w:type="dxa"/>
            <w:tcBorders>
              <w:top w:val="single" w:sz="4" w:space="0" w:color="000000"/>
              <w:left w:val="single" w:sz="4" w:space="0" w:color="000000"/>
              <w:bottom w:val="single" w:sz="4" w:space="0" w:color="000000"/>
              <w:right w:val="single" w:sz="4" w:space="0" w:color="000000"/>
            </w:tcBorders>
          </w:tcPr>
          <w:p w14:paraId="3A573A0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Business Information </w:t>
            </w:r>
            <w:r w:rsidRPr="00AA4455">
              <w:rPr>
                <w:rFonts w:ascii="Times New Roman" w:hAnsi="Times New Roman" w:cs="Times New Roman"/>
                <w:sz w:val="24"/>
                <w:szCs w:val="24"/>
              </w:rPr>
              <w:t xml:space="preserve"> </w:t>
            </w:r>
          </w:p>
        </w:tc>
        <w:tc>
          <w:tcPr>
            <w:tcW w:w="1533" w:type="dxa"/>
            <w:tcBorders>
              <w:top w:val="single" w:sz="4" w:space="0" w:color="000000"/>
              <w:left w:val="single" w:sz="4" w:space="0" w:color="000000"/>
              <w:bottom w:val="single" w:sz="4" w:space="0" w:color="000000"/>
              <w:right w:val="single" w:sz="4" w:space="0" w:color="000000"/>
            </w:tcBorders>
          </w:tcPr>
          <w:p w14:paraId="3F5AF0C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ED38C8F"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4C41F5E"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27759884"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4DBC60ED" w14:textId="77777777" w:rsidR="00BF774D" w:rsidRPr="00AA4455" w:rsidRDefault="00BF774D" w:rsidP="0014319E">
            <w:pPr>
              <w:spacing w:line="259" w:lineRule="auto"/>
              <w:ind w:right="41"/>
              <w:jc w:val="center"/>
              <w:rPr>
                <w:rFonts w:ascii="Times New Roman" w:hAnsi="Times New Roman" w:cs="Times New Roman"/>
                <w:sz w:val="24"/>
                <w:szCs w:val="24"/>
              </w:rPr>
            </w:pPr>
            <w:r w:rsidRPr="00AA4455">
              <w:rPr>
                <w:rFonts w:ascii="Times New Roman" w:hAnsi="Times New Roman" w:cs="Times New Roman"/>
                <w:b/>
                <w:sz w:val="24"/>
                <w:szCs w:val="24"/>
              </w:rPr>
              <w:t xml:space="preserve">A </w:t>
            </w:r>
          </w:p>
        </w:tc>
        <w:tc>
          <w:tcPr>
            <w:tcW w:w="4441" w:type="dxa"/>
            <w:tcBorders>
              <w:top w:val="single" w:sz="4" w:space="0" w:color="000000"/>
              <w:left w:val="single" w:sz="4" w:space="0" w:color="000000"/>
              <w:bottom w:val="single" w:sz="4" w:space="0" w:color="000000"/>
              <w:right w:val="single" w:sz="4" w:space="0" w:color="000000"/>
            </w:tcBorders>
          </w:tcPr>
          <w:p w14:paraId="4EDF429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Number of Cyber Policies structured for SCB/FIs </w:t>
            </w:r>
          </w:p>
        </w:tc>
        <w:tc>
          <w:tcPr>
            <w:tcW w:w="1533" w:type="dxa"/>
            <w:tcBorders>
              <w:top w:val="single" w:sz="4" w:space="0" w:color="000000"/>
              <w:left w:val="single" w:sz="4" w:space="0" w:color="000000"/>
              <w:bottom w:val="single" w:sz="4" w:space="0" w:color="000000"/>
              <w:right w:val="single" w:sz="4" w:space="0" w:color="000000"/>
            </w:tcBorders>
          </w:tcPr>
          <w:p w14:paraId="660A29D7"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EF4038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2385DDB"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4F7AE46F"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6568C064" w14:textId="77777777" w:rsidR="00BF774D" w:rsidRPr="00AA4455" w:rsidRDefault="00BF774D" w:rsidP="0014319E">
            <w:pPr>
              <w:spacing w:line="259" w:lineRule="auto"/>
              <w:ind w:right="36"/>
              <w:jc w:val="center"/>
              <w:rPr>
                <w:rFonts w:ascii="Times New Roman" w:hAnsi="Times New Roman" w:cs="Times New Roman"/>
                <w:sz w:val="24"/>
                <w:szCs w:val="24"/>
              </w:rPr>
            </w:pPr>
            <w:r w:rsidRPr="00AA4455">
              <w:rPr>
                <w:rFonts w:ascii="Times New Roman" w:hAnsi="Times New Roman" w:cs="Times New Roman"/>
                <w:b/>
                <w:sz w:val="24"/>
                <w:szCs w:val="24"/>
              </w:rPr>
              <w:t xml:space="preserve">B </w:t>
            </w:r>
          </w:p>
        </w:tc>
        <w:tc>
          <w:tcPr>
            <w:tcW w:w="4441" w:type="dxa"/>
            <w:tcBorders>
              <w:top w:val="single" w:sz="4" w:space="0" w:color="000000"/>
              <w:left w:val="single" w:sz="4" w:space="0" w:color="000000"/>
              <w:bottom w:val="single" w:sz="4" w:space="0" w:color="000000"/>
              <w:right w:val="single" w:sz="4" w:space="0" w:color="000000"/>
            </w:tcBorders>
          </w:tcPr>
          <w:p w14:paraId="7EA99E42"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Gross Premium placed (in Cr.)  </w:t>
            </w:r>
          </w:p>
        </w:tc>
        <w:tc>
          <w:tcPr>
            <w:tcW w:w="1533" w:type="dxa"/>
            <w:tcBorders>
              <w:top w:val="single" w:sz="4" w:space="0" w:color="000000"/>
              <w:left w:val="single" w:sz="4" w:space="0" w:color="000000"/>
              <w:bottom w:val="single" w:sz="4" w:space="0" w:color="000000"/>
              <w:right w:val="single" w:sz="4" w:space="0" w:color="000000"/>
            </w:tcBorders>
          </w:tcPr>
          <w:p w14:paraId="4C293353"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3A2DFFA"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A775814"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330E4EA4"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389A6931" w14:textId="77777777" w:rsidR="00BF774D" w:rsidRPr="00AA4455" w:rsidRDefault="00BF774D" w:rsidP="0014319E">
            <w:pPr>
              <w:spacing w:line="259" w:lineRule="auto"/>
              <w:ind w:right="39"/>
              <w:jc w:val="center"/>
              <w:rPr>
                <w:rFonts w:ascii="Times New Roman" w:hAnsi="Times New Roman" w:cs="Times New Roman"/>
                <w:sz w:val="24"/>
                <w:szCs w:val="24"/>
              </w:rPr>
            </w:pPr>
            <w:r w:rsidRPr="00AA4455">
              <w:rPr>
                <w:rFonts w:ascii="Times New Roman" w:hAnsi="Times New Roman" w:cs="Times New Roman"/>
                <w:b/>
                <w:sz w:val="24"/>
                <w:szCs w:val="24"/>
              </w:rPr>
              <w:t xml:space="preserve">C </w:t>
            </w:r>
          </w:p>
        </w:tc>
        <w:tc>
          <w:tcPr>
            <w:tcW w:w="4441" w:type="dxa"/>
            <w:tcBorders>
              <w:top w:val="single" w:sz="4" w:space="0" w:color="000000"/>
              <w:left w:val="single" w:sz="4" w:space="0" w:color="000000"/>
              <w:bottom w:val="single" w:sz="4" w:space="0" w:color="000000"/>
              <w:right w:val="single" w:sz="4" w:space="0" w:color="000000"/>
            </w:tcBorders>
          </w:tcPr>
          <w:p w14:paraId="16C241BD" w14:textId="75CB6D9C"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No. Of Cyber insurance policy Structured (</w:t>
            </w:r>
            <w:r w:rsidR="00837847" w:rsidRPr="00AA4455">
              <w:rPr>
                <w:rFonts w:ascii="Times New Roman" w:hAnsi="Times New Roman" w:cs="Times New Roman"/>
                <w:sz w:val="24"/>
                <w:szCs w:val="24"/>
              </w:rPr>
              <w:t>All Org</w:t>
            </w:r>
            <w:r w:rsidRPr="00AA4455">
              <w:rPr>
                <w:rFonts w:ascii="Times New Roman" w:hAnsi="Times New Roman" w:cs="Times New Roman"/>
                <w:sz w:val="24"/>
                <w:szCs w:val="24"/>
              </w:rPr>
              <w:t xml:space="preserve">)  </w:t>
            </w:r>
          </w:p>
        </w:tc>
        <w:tc>
          <w:tcPr>
            <w:tcW w:w="1533" w:type="dxa"/>
            <w:tcBorders>
              <w:top w:val="single" w:sz="4" w:space="0" w:color="000000"/>
              <w:left w:val="single" w:sz="4" w:space="0" w:color="000000"/>
              <w:bottom w:val="single" w:sz="4" w:space="0" w:color="000000"/>
              <w:right w:val="single" w:sz="4" w:space="0" w:color="000000"/>
            </w:tcBorders>
          </w:tcPr>
          <w:p w14:paraId="3560A75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8004025"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CA9A43C"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1F007F64" w14:textId="77777777" w:rsidTr="0014319E">
        <w:trPr>
          <w:gridAfter w:val="1"/>
          <w:wAfter w:w="198" w:type="dxa"/>
          <w:trHeight w:val="278"/>
        </w:trPr>
        <w:tc>
          <w:tcPr>
            <w:tcW w:w="650" w:type="dxa"/>
            <w:tcBorders>
              <w:top w:val="single" w:sz="4" w:space="0" w:color="000000"/>
              <w:left w:val="single" w:sz="4" w:space="0" w:color="000000"/>
              <w:bottom w:val="single" w:sz="4" w:space="0" w:color="000000"/>
              <w:right w:val="single" w:sz="4" w:space="0" w:color="000000"/>
            </w:tcBorders>
          </w:tcPr>
          <w:p w14:paraId="46EBAFF0" w14:textId="77777777" w:rsidR="00BF774D" w:rsidRPr="00AA4455" w:rsidRDefault="00BF774D" w:rsidP="0014319E">
            <w:pPr>
              <w:spacing w:line="259" w:lineRule="auto"/>
              <w:ind w:right="40"/>
              <w:jc w:val="center"/>
              <w:rPr>
                <w:rFonts w:ascii="Times New Roman" w:hAnsi="Times New Roman" w:cs="Times New Roman"/>
                <w:sz w:val="24"/>
                <w:szCs w:val="24"/>
              </w:rPr>
            </w:pPr>
            <w:r w:rsidRPr="00AA4455">
              <w:rPr>
                <w:rFonts w:ascii="Times New Roman" w:hAnsi="Times New Roman" w:cs="Times New Roman"/>
                <w:b/>
                <w:sz w:val="24"/>
                <w:szCs w:val="24"/>
              </w:rPr>
              <w:t xml:space="preserve">D </w:t>
            </w:r>
          </w:p>
        </w:tc>
        <w:tc>
          <w:tcPr>
            <w:tcW w:w="4441" w:type="dxa"/>
            <w:tcBorders>
              <w:top w:val="single" w:sz="4" w:space="0" w:color="000000"/>
              <w:left w:val="single" w:sz="4" w:space="0" w:color="000000"/>
              <w:bottom w:val="single" w:sz="4" w:space="0" w:color="000000"/>
              <w:right w:val="single" w:sz="4" w:space="0" w:color="000000"/>
            </w:tcBorders>
          </w:tcPr>
          <w:p w14:paraId="5AC9532B"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Number of Cyber Claims handled/ facilitated  </w:t>
            </w:r>
          </w:p>
        </w:tc>
        <w:tc>
          <w:tcPr>
            <w:tcW w:w="1533" w:type="dxa"/>
            <w:tcBorders>
              <w:top w:val="single" w:sz="4" w:space="0" w:color="000000"/>
              <w:left w:val="single" w:sz="4" w:space="0" w:color="000000"/>
              <w:bottom w:val="single" w:sz="4" w:space="0" w:color="000000"/>
              <w:right w:val="single" w:sz="4" w:space="0" w:color="000000"/>
            </w:tcBorders>
          </w:tcPr>
          <w:p w14:paraId="78886F4F"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5232FF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1F42A1D"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bl>
    <w:p w14:paraId="7123E589" w14:textId="77777777" w:rsidR="00BF774D" w:rsidRPr="00AA4455" w:rsidRDefault="00BF774D" w:rsidP="00BF774D">
      <w:pPr>
        <w:spacing w:after="26"/>
        <w:rPr>
          <w:rFonts w:ascii="Times New Roman" w:hAnsi="Times New Roman" w:cs="Times New Roman"/>
          <w:sz w:val="24"/>
          <w:szCs w:val="24"/>
        </w:rPr>
      </w:pPr>
      <w:r w:rsidRPr="00AA4455">
        <w:rPr>
          <w:rFonts w:ascii="Times New Roman" w:hAnsi="Times New Roman" w:cs="Times New Roman"/>
          <w:sz w:val="24"/>
          <w:szCs w:val="24"/>
        </w:rPr>
        <w:t xml:space="preserve"> </w:t>
      </w:r>
    </w:p>
    <w:p w14:paraId="09299A2E" w14:textId="77777777" w:rsidR="00BF774D" w:rsidRPr="00AA4455" w:rsidRDefault="00BF774D" w:rsidP="00BF774D">
      <w:pPr>
        <w:spacing w:after="64"/>
        <w:rPr>
          <w:rFonts w:ascii="Times New Roman" w:hAnsi="Times New Roman" w:cs="Times New Roman"/>
          <w:sz w:val="24"/>
          <w:szCs w:val="24"/>
        </w:rPr>
      </w:pPr>
      <w:r w:rsidRPr="00AA4455">
        <w:rPr>
          <w:rFonts w:ascii="Times New Roman" w:hAnsi="Times New Roman" w:cs="Times New Roman"/>
          <w:sz w:val="24"/>
          <w:szCs w:val="24"/>
        </w:rPr>
        <w:t xml:space="preserve"> </w:t>
      </w:r>
    </w:p>
    <w:p w14:paraId="1C0C8F49" w14:textId="77777777" w:rsidR="00BF774D" w:rsidRPr="00AA445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We have read and understood the terms and conditions of the RFP and express our agreement to them and confirm that decisions of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with regard to RFP will be binding on us. </w:t>
      </w:r>
    </w:p>
    <w:p w14:paraId="28E19C51" w14:textId="77777777" w:rsidR="00BF774D" w:rsidRPr="00AA445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AA4455">
        <w:rPr>
          <w:rFonts w:ascii="Times New Roman" w:hAnsi="Times New Roman" w:cs="Times New Roman"/>
          <w:sz w:val="24"/>
          <w:szCs w:val="24"/>
        </w:rPr>
        <w:t>The information contained in the bid sheet is correct to the best of our knowledge and belief.</w:t>
      </w:r>
    </w:p>
    <w:p w14:paraId="72369D20" w14:textId="77777777" w:rsidR="00BF774D" w:rsidRPr="00AA445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AA4455">
        <w:rPr>
          <w:rFonts w:ascii="Times New Roman" w:hAnsi="Times New Roman" w:cs="Times New Roman"/>
          <w:sz w:val="24"/>
          <w:szCs w:val="24"/>
        </w:rPr>
        <w:t>We further confirm that our Company is in a position to comply with all the requirements in the RFP.</w:t>
      </w:r>
    </w:p>
    <w:p w14:paraId="3436BC54" w14:textId="77777777" w:rsidR="00BF774D" w:rsidRPr="00AA445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AA4455">
        <w:rPr>
          <w:rFonts w:ascii="Times New Roman" w:hAnsi="Times New Roman" w:cs="Times New Roman"/>
          <w:sz w:val="24"/>
          <w:szCs w:val="24"/>
        </w:rPr>
        <w:t xml:space="preserve">All the copies of documents supporting the details specified in the RFP are attached.  </w:t>
      </w:r>
    </w:p>
    <w:p w14:paraId="32E3A4FA" w14:textId="77777777" w:rsidR="00BF774D" w:rsidRPr="00305C6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AA4455">
        <w:rPr>
          <w:rFonts w:ascii="Times New Roman" w:hAnsi="Times New Roman" w:cs="Times New Roman"/>
          <w:sz w:val="24"/>
          <w:szCs w:val="24"/>
        </w:rPr>
        <w:lastRenderedPageBreak/>
        <w:t xml:space="preserve">We confirm that we have not been barred / blacklisted / disqualified by any Regulatory / Statutory body in India and we understand that if any false information is detected at a </w:t>
      </w:r>
      <w:r w:rsidRPr="00305C65">
        <w:rPr>
          <w:rFonts w:ascii="Times New Roman" w:hAnsi="Times New Roman" w:cs="Times New Roman"/>
          <w:sz w:val="24"/>
          <w:szCs w:val="24"/>
        </w:rPr>
        <w:t xml:space="preserve">later date, the assignment shall be cancelled at the discretion of the </w:t>
      </w:r>
      <w:r>
        <w:rPr>
          <w:rFonts w:ascii="Times New Roman" w:hAnsi="Times New Roman" w:cs="Times New Roman"/>
          <w:sz w:val="24"/>
          <w:szCs w:val="24"/>
        </w:rPr>
        <w:t>Bank</w:t>
      </w:r>
      <w:r w:rsidRPr="00305C65">
        <w:rPr>
          <w:rFonts w:ascii="Times New Roman" w:hAnsi="Times New Roman" w:cs="Times New Roman"/>
          <w:sz w:val="24"/>
          <w:szCs w:val="24"/>
        </w:rPr>
        <w:t xml:space="preserve">.  </w:t>
      </w:r>
    </w:p>
    <w:p w14:paraId="623CE914" w14:textId="77777777" w:rsidR="00BF774D" w:rsidRPr="00305C65" w:rsidRDefault="00BF774D" w:rsidP="003F58AC">
      <w:pPr>
        <w:pStyle w:val="ListParagraph"/>
        <w:numPr>
          <w:ilvl w:val="0"/>
          <w:numId w:val="24"/>
        </w:numPr>
        <w:spacing w:after="5" w:line="271" w:lineRule="auto"/>
        <w:ind w:right="39"/>
        <w:jc w:val="both"/>
        <w:rPr>
          <w:rFonts w:ascii="Times New Roman" w:hAnsi="Times New Roman" w:cs="Times New Roman"/>
          <w:sz w:val="24"/>
          <w:szCs w:val="24"/>
        </w:rPr>
      </w:pPr>
      <w:r w:rsidRPr="00305C65">
        <w:rPr>
          <w:rFonts w:ascii="Times New Roman" w:hAnsi="Times New Roman" w:cs="Times New Roman"/>
          <w:sz w:val="24"/>
          <w:szCs w:val="24"/>
        </w:rPr>
        <w:t xml:space="preserve">We declare that the Key Personnel in the Company who are associated with the ― Insurance Broker under Proposed Cyber Insurance cover &amp; claims as specified in RFP are not related to the any Staff/Executive of Central </w:t>
      </w:r>
      <w:r>
        <w:rPr>
          <w:rFonts w:ascii="Times New Roman" w:hAnsi="Times New Roman" w:cs="Times New Roman"/>
          <w:sz w:val="24"/>
          <w:szCs w:val="24"/>
        </w:rPr>
        <w:t>Bank</w:t>
      </w:r>
      <w:r w:rsidRPr="00305C65">
        <w:rPr>
          <w:rFonts w:ascii="Times New Roman" w:hAnsi="Times New Roman" w:cs="Times New Roman"/>
          <w:sz w:val="24"/>
          <w:szCs w:val="24"/>
        </w:rPr>
        <w:t xml:space="preserve"> of India.  </w:t>
      </w:r>
    </w:p>
    <w:p w14:paraId="55C6916F"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3DC6421D"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Date:  </w:t>
      </w:r>
    </w:p>
    <w:p w14:paraId="79E336DC" w14:textId="77777777" w:rsidR="00BF774D" w:rsidRPr="00AA4455" w:rsidRDefault="00BF774D" w:rsidP="00BF774D">
      <w:pPr>
        <w:spacing w:after="82"/>
        <w:rPr>
          <w:rFonts w:ascii="Times New Roman" w:hAnsi="Times New Roman" w:cs="Times New Roman"/>
          <w:sz w:val="24"/>
          <w:szCs w:val="24"/>
        </w:rPr>
      </w:pPr>
      <w:r w:rsidRPr="00AA4455">
        <w:rPr>
          <w:rFonts w:ascii="Times New Roman" w:hAnsi="Times New Roman" w:cs="Times New Roman"/>
          <w:sz w:val="24"/>
          <w:szCs w:val="24"/>
        </w:rPr>
        <w:t xml:space="preserve"> </w:t>
      </w:r>
    </w:p>
    <w:p w14:paraId="1CBC9E72"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Place:  </w:t>
      </w:r>
    </w:p>
    <w:p w14:paraId="0B172D18"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1329B59B" w14:textId="77777777" w:rsidR="00BF774D" w:rsidRPr="00AA4455" w:rsidRDefault="00BF774D" w:rsidP="00BF774D">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SIGNATURE </w:t>
      </w:r>
    </w:p>
    <w:p w14:paraId="4228C484" w14:textId="77777777" w:rsidR="00BF774D" w:rsidRPr="00AA4455" w:rsidRDefault="00BF774D" w:rsidP="00BF774D">
      <w:pPr>
        <w:spacing w:after="0"/>
        <w:rPr>
          <w:rFonts w:ascii="Times New Roman" w:hAnsi="Times New Roman" w:cs="Times New Roman"/>
          <w:sz w:val="24"/>
          <w:szCs w:val="24"/>
        </w:rPr>
      </w:pPr>
    </w:p>
    <w:p w14:paraId="3107C130" w14:textId="77777777" w:rsidR="00BF774D" w:rsidRPr="00AA4455" w:rsidRDefault="00BF774D" w:rsidP="00BF774D">
      <w:pPr>
        <w:spacing w:after="4" w:line="267" w:lineRule="auto"/>
        <w:rPr>
          <w:rFonts w:ascii="Times New Roman" w:hAnsi="Times New Roman" w:cs="Times New Roman"/>
          <w:b/>
          <w:sz w:val="24"/>
          <w:szCs w:val="24"/>
        </w:rPr>
      </w:pPr>
      <w:r w:rsidRPr="00AA4455">
        <w:rPr>
          <w:rFonts w:ascii="Times New Roman" w:hAnsi="Times New Roman" w:cs="Times New Roman"/>
          <w:sz w:val="24"/>
          <w:szCs w:val="24"/>
        </w:rPr>
        <w:t>(Authorised Signatory)</w:t>
      </w:r>
    </w:p>
    <w:p w14:paraId="118B21FC" w14:textId="77777777" w:rsidR="00BF774D" w:rsidRPr="00AA4455" w:rsidRDefault="00BF774D" w:rsidP="00BF774D">
      <w:pPr>
        <w:spacing w:after="4" w:line="267" w:lineRule="auto"/>
        <w:ind w:left="53"/>
        <w:rPr>
          <w:rFonts w:ascii="Times New Roman" w:hAnsi="Times New Roman" w:cs="Times New Roman"/>
          <w:b/>
          <w:sz w:val="24"/>
          <w:szCs w:val="24"/>
        </w:rPr>
      </w:pPr>
    </w:p>
    <w:p w14:paraId="21A38855" w14:textId="77777777" w:rsidR="00BF774D" w:rsidRPr="00AA4455" w:rsidRDefault="00BF774D" w:rsidP="00BF774D">
      <w:pPr>
        <w:spacing w:after="4" w:line="267"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*Note: The relevant supporting documents should be attached without which the offer is liable for rejection. </w:t>
      </w:r>
    </w:p>
    <w:p w14:paraId="19B1D8CF" w14:textId="77777777" w:rsidR="00BF774D" w:rsidRPr="00AA4455" w:rsidRDefault="00BF774D" w:rsidP="00BF774D">
      <w:pPr>
        <w:spacing w:after="0" w:line="282" w:lineRule="auto"/>
        <w:ind w:left="58" w:right="9293"/>
        <w:rPr>
          <w:rFonts w:ascii="Times New Roman" w:hAnsi="Times New Roman" w:cs="Times New Roman"/>
          <w:sz w:val="24"/>
          <w:szCs w:val="24"/>
        </w:rPr>
      </w:pPr>
      <w:r w:rsidRPr="00AA4455">
        <w:rPr>
          <w:rFonts w:ascii="Times New Roman" w:hAnsi="Times New Roman" w:cs="Times New Roman"/>
          <w:b/>
          <w:sz w:val="24"/>
          <w:szCs w:val="24"/>
        </w:rPr>
        <w:t xml:space="preserve"> </w:t>
      </w:r>
      <w:r w:rsidRPr="00AA4455">
        <w:rPr>
          <w:rFonts w:ascii="Times New Roman" w:eastAsia="Times New Roman" w:hAnsi="Times New Roman" w:cs="Times New Roman"/>
          <w:sz w:val="24"/>
          <w:szCs w:val="24"/>
        </w:rPr>
        <w:t xml:space="preserve"> </w:t>
      </w:r>
    </w:p>
    <w:p w14:paraId="56D72BF4" w14:textId="77777777" w:rsidR="00BF774D" w:rsidRPr="00AA4455" w:rsidRDefault="00BF774D" w:rsidP="00BF774D">
      <w:pPr>
        <w:spacing w:after="0"/>
        <w:ind w:left="58"/>
        <w:rPr>
          <w:rFonts w:ascii="Times New Roman" w:hAnsi="Times New Roman" w:cs="Times New Roman"/>
          <w:sz w:val="24"/>
          <w:szCs w:val="24"/>
        </w:rPr>
      </w:pPr>
      <w:r w:rsidRPr="00AA4455">
        <w:rPr>
          <w:rFonts w:ascii="Times New Roman" w:hAnsi="Times New Roman" w:cs="Times New Roman"/>
          <w:sz w:val="24"/>
          <w:szCs w:val="24"/>
        </w:rPr>
        <w:tab/>
      </w:r>
      <w:r w:rsidRPr="00AA4455">
        <w:rPr>
          <w:rFonts w:ascii="Times New Roman" w:hAnsi="Times New Roman" w:cs="Times New Roman"/>
          <w:b/>
          <w:sz w:val="24"/>
          <w:szCs w:val="24"/>
        </w:rPr>
        <w:t xml:space="preserve"> </w:t>
      </w:r>
    </w:p>
    <w:p w14:paraId="17BE16AB" w14:textId="77777777" w:rsidR="00BF774D" w:rsidRPr="00AA4455" w:rsidRDefault="00BF774D" w:rsidP="00BF774D">
      <w:pPr>
        <w:rPr>
          <w:rFonts w:ascii="Times New Roman" w:hAnsi="Times New Roman" w:cs="Times New Roman"/>
          <w:b/>
          <w:sz w:val="24"/>
          <w:szCs w:val="24"/>
          <w:u w:val="single" w:color="000000"/>
        </w:rPr>
      </w:pPr>
      <w:r w:rsidRPr="00AA4455">
        <w:rPr>
          <w:rFonts w:ascii="Times New Roman" w:hAnsi="Times New Roman" w:cs="Times New Roman"/>
          <w:sz w:val="24"/>
          <w:szCs w:val="24"/>
          <w:u w:val="single" w:color="000000"/>
        </w:rPr>
        <w:br w:type="page"/>
      </w:r>
    </w:p>
    <w:p w14:paraId="72786E97" w14:textId="77777777" w:rsidR="00BF774D" w:rsidRPr="00122889" w:rsidRDefault="00BF774D" w:rsidP="00BF774D">
      <w:pPr>
        <w:pStyle w:val="Heading1"/>
        <w:spacing w:after="11" w:line="266" w:lineRule="auto"/>
        <w:ind w:left="53" w:right="3158"/>
        <w:rPr>
          <w:rFonts w:ascii="Times New Roman" w:hAnsi="Times New Roman" w:cs="Times New Roman"/>
          <w:b/>
          <w:bCs/>
          <w:color w:val="auto"/>
          <w:sz w:val="24"/>
          <w:szCs w:val="24"/>
          <w:u w:val="single" w:color="000000"/>
        </w:rPr>
      </w:pPr>
      <w:bookmarkStart w:id="106" w:name="_Toc183787815"/>
      <w:r w:rsidRPr="00122889">
        <w:rPr>
          <w:rFonts w:ascii="Times New Roman" w:hAnsi="Times New Roman" w:cs="Times New Roman"/>
          <w:b/>
          <w:bCs/>
          <w:color w:val="auto"/>
          <w:sz w:val="24"/>
          <w:szCs w:val="24"/>
          <w:u w:val="single" w:color="000000"/>
        </w:rPr>
        <w:lastRenderedPageBreak/>
        <w:t>Annexure-E</w:t>
      </w:r>
      <w:bookmarkEnd w:id="106"/>
    </w:p>
    <w:p w14:paraId="11379A35" w14:textId="77777777" w:rsidR="00BF774D" w:rsidRPr="00AA4455" w:rsidRDefault="00BF774D" w:rsidP="00BF774D">
      <w:pPr>
        <w:pStyle w:val="Heading1"/>
        <w:spacing w:after="11" w:line="266" w:lineRule="auto"/>
        <w:ind w:left="5040" w:right="3158"/>
        <w:jc w:val="right"/>
        <w:rPr>
          <w:rFonts w:ascii="Times New Roman" w:hAnsi="Times New Roman" w:cs="Times New Roman"/>
          <w:sz w:val="24"/>
          <w:szCs w:val="24"/>
        </w:rPr>
      </w:pPr>
    </w:p>
    <w:p w14:paraId="1D23A6C4" w14:textId="77777777" w:rsidR="00BF774D" w:rsidRPr="00AA4455" w:rsidRDefault="00BF774D" w:rsidP="00860552">
      <w:pPr>
        <w:spacing w:after="14"/>
        <w:ind w:left="53" w:right="3368"/>
        <w:jc w:val="right"/>
        <w:rPr>
          <w:rFonts w:ascii="Times New Roman" w:hAnsi="Times New Roman" w:cs="Times New Roman"/>
          <w:sz w:val="24"/>
          <w:szCs w:val="24"/>
        </w:rPr>
      </w:pPr>
      <w:r w:rsidRPr="00AA4455">
        <w:rPr>
          <w:rFonts w:ascii="Times New Roman" w:hAnsi="Times New Roman" w:cs="Times New Roman"/>
          <w:b/>
          <w:sz w:val="24"/>
          <w:szCs w:val="24"/>
        </w:rPr>
        <w:t>(</w:t>
      </w:r>
      <w:r w:rsidRPr="00AA4455">
        <w:rPr>
          <w:rFonts w:ascii="Times New Roman" w:hAnsi="Times New Roman" w:cs="Times New Roman"/>
          <w:b/>
          <w:sz w:val="24"/>
          <w:szCs w:val="24"/>
          <w:u w:val="single" w:color="000000"/>
        </w:rPr>
        <w:t>ELIGIBILITY CRITERIA COMPLIANCE</w:t>
      </w:r>
      <w:r w:rsidRPr="00AA4455">
        <w:rPr>
          <w:rFonts w:ascii="Times New Roman" w:hAnsi="Times New Roman" w:cs="Times New Roman"/>
          <w:b/>
          <w:sz w:val="24"/>
          <w:szCs w:val="24"/>
        </w:rPr>
        <w:t xml:space="preserve">) </w:t>
      </w:r>
    </w:p>
    <w:p w14:paraId="7BC179ED" w14:textId="77777777" w:rsidR="00BF774D" w:rsidRPr="00AA4455" w:rsidRDefault="00BF774D" w:rsidP="00BF774D">
      <w:pPr>
        <w:spacing w:after="0"/>
        <w:ind w:left="58"/>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bl>
      <w:tblPr>
        <w:tblStyle w:val="TableGrid0"/>
        <w:tblW w:w="9943" w:type="dxa"/>
        <w:tblInd w:w="-108" w:type="dxa"/>
        <w:tblCellMar>
          <w:top w:w="48" w:type="dxa"/>
          <w:left w:w="108" w:type="dxa"/>
          <w:right w:w="58" w:type="dxa"/>
        </w:tblCellMar>
        <w:tblLook w:val="04A0" w:firstRow="1" w:lastRow="0" w:firstColumn="1" w:lastColumn="0" w:noHBand="0" w:noVBand="1"/>
      </w:tblPr>
      <w:tblGrid>
        <w:gridCol w:w="784"/>
        <w:gridCol w:w="4261"/>
        <w:gridCol w:w="1590"/>
        <w:gridCol w:w="3308"/>
      </w:tblGrid>
      <w:tr w:rsidR="00BF774D" w:rsidRPr="00AA4455" w14:paraId="01445415" w14:textId="77777777" w:rsidTr="0014319E">
        <w:trPr>
          <w:trHeight w:val="545"/>
        </w:trPr>
        <w:tc>
          <w:tcPr>
            <w:tcW w:w="784" w:type="dxa"/>
            <w:tcBorders>
              <w:top w:val="single" w:sz="4" w:space="0" w:color="000000"/>
              <w:left w:val="single" w:sz="4" w:space="0" w:color="000000"/>
              <w:bottom w:val="single" w:sz="4" w:space="0" w:color="000000"/>
              <w:right w:val="single" w:sz="4" w:space="0" w:color="000000"/>
            </w:tcBorders>
          </w:tcPr>
          <w:p w14:paraId="486F794D" w14:textId="77777777" w:rsidR="00BF774D" w:rsidRPr="00AA4455" w:rsidRDefault="00BF774D" w:rsidP="0014319E">
            <w:pPr>
              <w:spacing w:line="259" w:lineRule="auto"/>
              <w:ind w:right="51"/>
              <w:jc w:val="center"/>
              <w:rPr>
                <w:rFonts w:ascii="Times New Roman" w:hAnsi="Times New Roman" w:cs="Times New Roman"/>
                <w:sz w:val="24"/>
                <w:szCs w:val="24"/>
              </w:rPr>
            </w:pPr>
            <w:r w:rsidRPr="00AA4455">
              <w:rPr>
                <w:rFonts w:ascii="Times New Roman" w:hAnsi="Times New Roman" w:cs="Times New Roman"/>
                <w:b/>
                <w:sz w:val="24"/>
                <w:szCs w:val="24"/>
              </w:rPr>
              <w:t>Sl.</w:t>
            </w:r>
            <w:r w:rsidRPr="00AA4455">
              <w:rPr>
                <w:rFonts w:ascii="Times New Roman" w:hAnsi="Times New Roman" w:cs="Times New Roman"/>
                <w:sz w:val="24"/>
                <w:szCs w:val="24"/>
              </w:rPr>
              <w:t xml:space="preserve"> </w:t>
            </w:r>
          </w:p>
          <w:p w14:paraId="778D50B7" w14:textId="77777777" w:rsidR="00BF774D" w:rsidRPr="00AA4455" w:rsidRDefault="00BF774D" w:rsidP="0014319E">
            <w:pPr>
              <w:spacing w:line="259" w:lineRule="auto"/>
              <w:ind w:left="67"/>
              <w:rPr>
                <w:rFonts w:ascii="Times New Roman" w:hAnsi="Times New Roman" w:cs="Times New Roman"/>
                <w:sz w:val="24"/>
                <w:szCs w:val="24"/>
              </w:rPr>
            </w:pPr>
            <w:r w:rsidRPr="00AA4455">
              <w:rPr>
                <w:rFonts w:ascii="Times New Roman" w:hAnsi="Times New Roman" w:cs="Times New Roman"/>
                <w:b/>
                <w:sz w:val="24"/>
                <w:szCs w:val="24"/>
              </w:rPr>
              <w:t>No.</w:t>
            </w:r>
            <w:r w:rsidRPr="00AA4455">
              <w:rPr>
                <w:rFonts w:ascii="Times New Roman" w:hAnsi="Times New Roman" w:cs="Times New Roman"/>
                <w:sz w:val="24"/>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35E8335" w14:textId="77777777" w:rsidR="00BF774D" w:rsidRPr="00AA4455" w:rsidRDefault="00BF774D" w:rsidP="0014319E">
            <w:pPr>
              <w:spacing w:line="259" w:lineRule="auto"/>
              <w:ind w:right="51"/>
              <w:jc w:val="center"/>
              <w:rPr>
                <w:rFonts w:ascii="Times New Roman" w:hAnsi="Times New Roman" w:cs="Times New Roman"/>
                <w:sz w:val="24"/>
                <w:szCs w:val="24"/>
              </w:rPr>
            </w:pPr>
            <w:r w:rsidRPr="00AA4455">
              <w:rPr>
                <w:rFonts w:ascii="Times New Roman" w:hAnsi="Times New Roman" w:cs="Times New Roman"/>
                <w:b/>
                <w:sz w:val="24"/>
                <w:szCs w:val="24"/>
              </w:rPr>
              <w:t>Eligibility Criteria</w:t>
            </w:r>
            <w:r w:rsidRPr="00AA4455">
              <w:rPr>
                <w:rFonts w:ascii="Times New Roman" w:hAnsi="Times New Roman" w:cs="Times New Roman"/>
                <w:sz w:val="24"/>
                <w:szCs w:val="24"/>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5BDC2C25" w14:textId="77777777" w:rsidR="00BF774D" w:rsidRPr="00AA4455" w:rsidRDefault="00BF774D" w:rsidP="0014319E">
            <w:pPr>
              <w:spacing w:line="259" w:lineRule="auto"/>
              <w:jc w:val="center"/>
              <w:rPr>
                <w:rFonts w:ascii="Times New Roman" w:hAnsi="Times New Roman" w:cs="Times New Roman"/>
                <w:b/>
                <w:sz w:val="24"/>
                <w:szCs w:val="24"/>
              </w:rPr>
            </w:pPr>
            <w:r w:rsidRPr="00AA4455">
              <w:rPr>
                <w:rFonts w:ascii="Times New Roman" w:hAnsi="Times New Roman" w:cs="Times New Roman"/>
                <w:b/>
                <w:sz w:val="24"/>
                <w:szCs w:val="24"/>
              </w:rPr>
              <w:t xml:space="preserve">Compliance </w:t>
            </w:r>
          </w:p>
          <w:p w14:paraId="28966182" w14:textId="77777777" w:rsidR="00BF774D" w:rsidRPr="00AA4455" w:rsidRDefault="00BF774D" w:rsidP="0014319E">
            <w:pPr>
              <w:spacing w:line="259" w:lineRule="auto"/>
              <w:jc w:val="center"/>
              <w:rPr>
                <w:rFonts w:ascii="Times New Roman" w:hAnsi="Times New Roman" w:cs="Times New Roman"/>
                <w:b/>
                <w:sz w:val="24"/>
                <w:szCs w:val="24"/>
              </w:rPr>
            </w:pPr>
            <w:r w:rsidRPr="00AA4455">
              <w:rPr>
                <w:rFonts w:ascii="Times New Roman" w:hAnsi="Times New Roman" w:cs="Times New Roman"/>
                <w:b/>
                <w:sz w:val="24"/>
                <w:szCs w:val="24"/>
              </w:rPr>
              <w:t>(Yes/No)</w:t>
            </w:r>
          </w:p>
        </w:tc>
        <w:tc>
          <w:tcPr>
            <w:tcW w:w="3308" w:type="dxa"/>
            <w:tcBorders>
              <w:top w:val="single" w:sz="4" w:space="0" w:color="000000"/>
              <w:left w:val="single" w:sz="4" w:space="0" w:color="000000"/>
              <w:bottom w:val="single" w:sz="4" w:space="0" w:color="000000"/>
              <w:right w:val="single" w:sz="4" w:space="0" w:color="000000"/>
            </w:tcBorders>
          </w:tcPr>
          <w:p w14:paraId="2C277871"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b/>
                <w:sz w:val="24"/>
                <w:szCs w:val="24"/>
              </w:rPr>
              <w:t>Documents to be submitted</w:t>
            </w:r>
            <w:r w:rsidRPr="00AA4455">
              <w:rPr>
                <w:rFonts w:ascii="Times New Roman" w:hAnsi="Times New Roman" w:cs="Times New Roman"/>
                <w:sz w:val="24"/>
                <w:szCs w:val="24"/>
              </w:rPr>
              <w:t xml:space="preserve"> </w:t>
            </w:r>
            <w:r w:rsidRPr="00AA4455">
              <w:rPr>
                <w:rFonts w:ascii="Times New Roman" w:hAnsi="Times New Roman" w:cs="Times New Roman"/>
                <w:b/>
                <w:sz w:val="24"/>
                <w:szCs w:val="24"/>
              </w:rPr>
              <w:t>along with the RFP</w:t>
            </w:r>
            <w:r w:rsidRPr="00AA4455">
              <w:rPr>
                <w:rFonts w:ascii="Times New Roman" w:hAnsi="Times New Roman" w:cs="Times New Roman"/>
                <w:sz w:val="24"/>
                <w:szCs w:val="24"/>
              </w:rPr>
              <w:t xml:space="preserve"> </w:t>
            </w:r>
          </w:p>
        </w:tc>
      </w:tr>
      <w:tr w:rsidR="00BF774D" w:rsidRPr="00AA4455" w14:paraId="1B36B02C" w14:textId="77777777" w:rsidTr="0014319E">
        <w:trPr>
          <w:trHeight w:val="1891"/>
        </w:trPr>
        <w:tc>
          <w:tcPr>
            <w:tcW w:w="784" w:type="dxa"/>
            <w:tcBorders>
              <w:top w:val="single" w:sz="4" w:space="0" w:color="000000"/>
              <w:left w:val="single" w:sz="4" w:space="0" w:color="000000"/>
              <w:bottom w:val="single" w:sz="4" w:space="0" w:color="000000"/>
              <w:right w:val="single" w:sz="4" w:space="0" w:color="000000"/>
            </w:tcBorders>
          </w:tcPr>
          <w:p w14:paraId="355A529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1. </w:t>
            </w:r>
            <w:r w:rsidRPr="00AA4455">
              <w:rPr>
                <w:rFonts w:ascii="Times New Roman" w:hAnsi="Times New Roman" w:cs="Times New Roman"/>
                <w:sz w:val="24"/>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65203896" w14:textId="3E2109DC" w:rsidR="00BF774D" w:rsidRPr="00AA4455" w:rsidRDefault="00BF774D" w:rsidP="00860552">
            <w:pPr>
              <w:spacing w:line="259" w:lineRule="auto"/>
              <w:ind w:right="46"/>
              <w:jc w:val="both"/>
              <w:rPr>
                <w:rFonts w:ascii="Times New Roman" w:hAnsi="Times New Roman" w:cs="Times New Roman"/>
                <w:sz w:val="24"/>
                <w:szCs w:val="24"/>
              </w:rPr>
            </w:pPr>
            <w:r w:rsidRPr="00AA4455">
              <w:rPr>
                <w:rFonts w:ascii="Times New Roman" w:hAnsi="Times New Roman" w:cs="Times New Roman"/>
                <w:sz w:val="24"/>
                <w:szCs w:val="24"/>
              </w:rPr>
              <w:t>Only well established and reputed Insurance Broking Firm/s, Companies</w:t>
            </w:r>
            <w:r>
              <w:rPr>
                <w:rFonts w:ascii="Times New Roman" w:hAnsi="Times New Roman" w:cs="Times New Roman"/>
                <w:sz w:val="24"/>
                <w:szCs w:val="24"/>
              </w:rPr>
              <w:t xml:space="preserve">, </w:t>
            </w:r>
            <w:r w:rsidRPr="00305C65">
              <w:rPr>
                <w:rFonts w:ascii="Times New Roman" w:hAnsi="Times New Roman" w:cs="Times New Roman"/>
                <w:sz w:val="24"/>
                <w:szCs w:val="24"/>
              </w:rPr>
              <w:t>LLP</w:t>
            </w:r>
            <w:r w:rsidRPr="00AA4455">
              <w:rPr>
                <w:rFonts w:ascii="Times New Roman" w:hAnsi="Times New Roman" w:cs="Times New Roman"/>
                <w:sz w:val="24"/>
                <w:szCs w:val="24"/>
              </w:rPr>
              <w:t xml:space="preserve"> licensed by IRDAI and Registered under Company</w:t>
            </w:r>
            <w:r w:rsidR="00860552">
              <w:rPr>
                <w:rFonts w:ascii="Times New Roman" w:hAnsi="Times New Roman" w:cs="Times New Roman"/>
                <w:sz w:val="24"/>
                <w:szCs w:val="24"/>
              </w:rPr>
              <w:t>’</w:t>
            </w:r>
            <w:r w:rsidRPr="00AA4455">
              <w:rPr>
                <w:rFonts w:ascii="Times New Roman" w:hAnsi="Times New Roman" w:cs="Times New Roman"/>
                <w:sz w:val="24"/>
                <w:szCs w:val="24"/>
              </w:rPr>
              <w:t xml:space="preserve">s Act 1956, be considered. License validity should not have any gaps since inception of firm. License should be valid as on date of submission of response to this RFP.  </w:t>
            </w:r>
          </w:p>
        </w:tc>
        <w:tc>
          <w:tcPr>
            <w:tcW w:w="1590" w:type="dxa"/>
            <w:tcBorders>
              <w:top w:val="single" w:sz="4" w:space="0" w:color="000000"/>
              <w:left w:val="single" w:sz="4" w:space="0" w:color="000000"/>
              <w:bottom w:val="single" w:sz="4" w:space="0" w:color="000000"/>
              <w:right w:val="single" w:sz="4" w:space="0" w:color="000000"/>
            </w:tcBorders>
          </w:tcPr>
          <w:p w14:paraId="2027B8E2" w14:textId="77777777" w:rsidR="00BF774D" w:rsidRPr="00AA4455" w:rsidRDefault="00BF774D" w:rsidP="00860552">
            <w:pPr>
              <w:spacing w:after="1" w:line="238" w:lineRule="auto"/>
              <w:ind w:right="49"/>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EEC84ED" w14:textId="77777777" w:rsidR="00BF774D" w:rsidRPr="00AA4455" w:rsidRDefault="00BF774D" w:rsidP="00860552">
            <w:pPr>
              <w:spacing w:after="1" w:line="238" w:lineRule="auto"/>
              <w:ind w:right="49"/>
              <w:jc w:val="both"/>
              <w:rPr>
                <w:rFonts w:ascii="Times New Roman" w:hAnsi="Times New Roman" w:cs="Times New Roman"/>
                <w:sz w:val="24"/>
                <w:szCs w:val="24"/>
              </w:rPr>
            </w:pPr>
            <w:r w:rsidRPr="00AA4455">
              <w:rPr>
                <w:rFonts w:ascii="Times New Roman" w:hAnsi="Times New Roman" w:cs="Times New Roman"/>
                <w:sz w:val="24"/>
                <w:szCs w:val="24"/>
              </w:rPr>
              <w:t xml:space="preserve">Copies of license issued by IRDAI, from inception, duly attested by Authorized </w:t>
            </w:r>
          </w:p>
          <w:p w14:paraId="42B4553C" w14:textId="77777777" w:rsidR="00BF774D" w:rsidRPr="00AA4455" w:rsidRDefault="00BF774D" w:rsidP="00860552">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Signatory. </w:t>
            </w:r>
          </w:p>
        </w:tc>
      </w:tr>
      <w:tr w:rsidR="00BF774D" w:rsidRPr="00AA4455" w14:paraId="46BB6E73" w14:textId="77777777" w:rsidTr="0014319E">
        <w:trPr>
          <w:trHeight w:val="1621"/>
        </w:trPr>
        <w:tc>
          <w:tcPr>
            <w:tcW w:w="784" w:type="dxa"/>
            <w:tcBorders>
              <w:top w:val="single" w:sz="4" w:space="0" w:color="000000"/>
              <w:left w:val="single" w:sz="4" w:space="0" w:color="000000"/>
              <w:bottom w:val="single" w:sz="4" w:space="0" w:color="000000"/>
              <w:right w:val="single" w:sz="4" w:space="0" w:color="000000"/>
            </w:tcBorders>
          </w:tcPr>
          <w:p w14:paraId="1C114581"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2. </w:t>
            </w:r>
            <w:r w:rsidRPr="00AA4455">
              <w:rPr>
                <w:rFonts w:ascii="Times New Roman" w:hAnsi="Times New Roman" w:cs="Times New Roman"/>
                <w:sz w:val="24"/>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5DA41E35" w14:textId="7511B1C0" w:rsidR="00BF774D" w:rsidRPr="00AA4455" w:rsidRDefault="00BF774D" w:rsidP="00860552">
            <w:pPr>
              <w:spacing w:line="259" w:lineRule="auto"/>
              <w:ind w:right="52"/>
              <w:jc w:val="both"/>
              <w:rPr>
                <w:rFonts w:ascii="Times New Roman" w:hAnsi="Times New Roman" w:cs="Times New Roman"/>
                <w:sz w:val="24"/>
                <w:szCs w:val="24"/>
              </w:rPr>
            </w:pPr>
            <w:r w:rsidRPr="00AA4455">
              <w:rPr>
                <w:rFonts w:ascii="Times New Roman" w:hAnsi="Times New Roman" w:cs="Times New Roman"/>
                <w:sz w:val="24"/>
                <w:szCs w:val="24"/>
              </w:rPr>
              <w:t xml:space="preserve">The applicant should be a Firm/Company </w:t>
            </w:r>
            <w:r>
              <w:rPr>
                <w:rFonts w:ascii="Times New Roman" w:hAnsi="Times New Roman" w:cs="Times New Roman"/>
                <w:sz w:val="24"/>
                <w:szCs w:val="24"/>
              </w:rPr>
              <w:t xml:space="preserve">/LLP/Partnership Firm </w:t>
            </w:r>
            <w:r w:rsidRPr="00AA4455">
              <w:rPr>
                <w:rFonts w:ascii="Times New Roman" w:hAnsi="Times New Roman" w:cs="Times New Roman"/>
                <w:sz w:val="24"/>
                <w:szCs w:val="24"/>
              </w:rPr>
              <w:t xml:space="preserve">established in India and should have been in existence for the last 5 years as on </w:t>
            </w:r>
            <w:r w:rsidRPr="00860552">
              <w:rPr>
                <w:rFonts w:ascii="Times New Roman" w:hAnsi="Times New Roman" w:cs="Times New Roman"/>
                <w:sz w:val="24"/>
                <w:szCs w:val="24"/>
              </w:rPr>
              <w:t>3</w:t>
            </w:r>
            <w:r w:rsidR="006B1684" w:rsidRPr="00860552">
              <w:rPr>
                <w:rFonts w:ascii="Times New Roman" w:hAnsi="Times New Roman" w:cs="Times New Roman"/>
                <w:sz w:val="24"/>
                <w:szCs w:val="24"/>
              </w:rPr>
              <w:t>0</w:t>
            </w:r>
            <w:r w:rsidRPr="00860552">
              <w:rPr>
                <w:rFonts w:ascii="Times New Roman" w:hAnsi="Times New Roman" w:cs="Times New Roman"/>
                <w:sz w:val="24"/>
                <w:szCs w:val="24"/>
              </w:rPr>
              <w:t>.1</w:t>
            </w:r>
            <w:r w:rsidR="006B1684" w:rsidRPr="00860552">
              <w:rPr>
                <w:rFonts w:ascii="Times New Roman" w:hAnsi="Times New Roman" w:cs="Times New Roman"/>
                <w:sz w:val="24"/>
                <w:szCs w:val="24"/>
              </w:rPr>
              <w:t>1</w:t>
            </w:r>
            <w:r w:rsidRPr="00860552">
              <w:rPr>
                <w:rFonts w:ascii="Times New Roman" w:hAnsi="Times New Roman" w:cs="Times New Roman"/>
                <w:sz w:val="24"/>
                <w:szCs w:val="24"/>
              </w:rPr>
              <w:t>.2024</w:t>
            </w:r>
            <w:r w:rsidRPr="00AA4455">
              <w:rPr>
                <w:rFonts w:ascii="Times New Roman" w:hAnsi="Times New Roman" w:cs="Times New Roman"/>
                <w:sz w:val="24"/>
                <w:szCs w:val="24"/>
              </w:rPr>
              <w:t xml:space="preserve">. No two entities joining together (JVs) specific to this project will be considered.  </w:t>
            </w:r>
          </w:p>
        </w:tc>
        <w:tc>
          <w:tcPr>
            <w:tcW w:w="1590" w:type="dxa"/>
            <w:tcBorders>
              <w:top w:val="single" w:sz="4" w:space="0" w:color="000000"/>
              <w:left w:val="single" w:sz="4" w:space="0" w:color="000000"/>
              <w:bottom w:val="single" w:sz="4" w:space="0" w:color="000000"/>
              <w:right w:val="single" w:sz="4" w:space="0" w:color="000000"/>
            </w:tcBorders>
          </w:tcPr>
          <w:p w14:paraId="7C27C7DE" w14:textId="77777777" w:rsidR="00BF774D" w:rsidRPr="00AA4455" w:rsidRDefault="00BF774D" w:rsidP="00860552">
            <w:pPr>
              <w:spacing w:line="239" w:lineRule="auto"/>
              <w:ind w:right="48"/>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1D2B9014" w14:textId="77777777" w:rsidR="00BF774D" w:rsidRPr="00AA4455" w:rsidRDefault="00BF774D" w:rsidP="00860552">
            <w:pPr>
              <w:spacing w:line="239" w:lineRule="auto"/>
              <w:ind w:right="48"/>
              <w:jc w:val="both"/>
              <w:rPr>
                <w:rFonts w:ascii="Times New Roman" w:hAnsi="Times New Roman" w:cs="Times New Roman"/>
                <w:sz w:val="24"/>
                <w:szCs w:val="24"/>
              </w:rPr>
            </w:pPr>
            <w:r w:rsidRPr="00AA4455">
              <w:rPr>
                <w:rFonts w:ascii="Times New Roman" w:hAnsi="Times New Roman" w:cs="Times New Roman"/>
                <w:sz w:val="24"/>
                <w:szCs w:val="24"/>
              </w:rPr>
              <w:t xml:space="preserve">Copy of the certificate of incorporation and certificate of commencement of business or Registration certificate, duly attested by Authorized </w:t>
            </w:r>
          </w:p>
          <w:p w14:paraId="2B430FA1" w14:textId="77777777" w:rsidR="00BF774D" w:rsidRPr="00AA4455" w:rsidRDefault="00BF774D" w:rsidP="00860552">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Signatory. </w:t>
            </w:r>
          </w:p>
        </w:tc>
      </w:tr>
      <w:tr w:rsidR="00BF774D" w:rsidRPr="00AA4455" w14:paraId="5E3FC75E" w14:textId="77777777" w:rsidTr="0014319E">
        <w:trPr>
          <w:trHeight w:val="852"/>
        </w:trPr>
        <w:tc>
          <w:tcPr>
            <w:tcW w:w="784" w:type="dxa"/>
            <w:tcBorders>
              <w:top w:val="single" w:sz="4" w:space="0" w:color="000000"/>
              <w:left w:val="single" w:sz="4" w:space="0" w:color="000000"/>
              <w:bottom w:val="single" w:sz="4" w:space="0" w:color="000000"/>
              <w:right w:val="single" w:sz="4" w:space="0" w:color="000000"/>
            </w:tcBorders>
          </w:tcPr>
          <w:p w14:paraId="1F891F40" w14:textId="77777777" w:rsidR="00BF774D" w:rsidRPr="00F04FEE" w:rsidRDefault="00BF774D" w:rsidP="0014319E">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4261" w:type="dxa"/>
            <w:tcBorders>
              <w:top w:val="single" w:sz="4" w:space="0" w:color="000000"/>
              <w:left w:val="single" w:sz="4" w:space="0" w:color="000000"/>
              <w:bottom w:val="single" w:sz="4" w:space="0" w:color="000000"/>
              <w:right w:val="single" w:sz="4" w:space="0" w:color="000000"/>
            </w:tcBorders>
          </w:tcPr>
          <w:p w14:paraId="6A809C2F" w14:textId="09E0D9B3" w:rsidR="00BF774D" w:rsidRPr="00AA4455" w:rsidRDefault="00BF774D" w:rsidP="00860552">
            <w:pPr>
              <w:spacing w:line="259" w:lineRule="auto"/>
              <w:ind w:right="49"/>
              <w:jc w:val="both"/>
              <w:rPr>
                <w:rFonts w:ascii="Times New Roman" w:hAnsi="Times New Roman" w:cs="Times New Roman"/>
                <w:sz w:val="24"/>
                <w:szCs w:val="24"/>
              </w:rPr>
            </w:pPr>
            <w:r w:rsidRPr="00AA4455">
              <w:rPr>
                <w:rFonts w:ascii="Times New Roman" w:hAnsi="Times New Roman" w:cs="Times New Roman"/>
                <w:sz w:val="24"/>
                <w:szCs w:val="24"/>
              </w:rPr>
              <w:t xml:space="preserve">The Bidder should have fully operational </w:t>
            </w:r>
            <w:r w:rsidRPr="009422B2">
              <w:rPr>
                <w:rFonts w:ascii="Times New Roman" w:hAnsi="Times New Roman" w:cs="Times New Roman"/>
                <w:color w:val="000000" w:themeColor="text1"/>
                <w:sz w:val="24"/>
                <w:szCs w:val="24"/>
              </w:rPr>
              <w:t xml:space="preserve">insurance broking </w:t>
            </w:r>
            <w:r w:rsidR="00860552" w:rsidRPr="00AA4455">
              <w:rPr>
                <w:rFonts w:ascii="Times New Roman" w:hAnsi="Times New Roman" w:cs="Times New Roman"/>
                <w:sz w:val="24"/>
                <w:szCs w:val="24"/>
              </w:rPr>
              <w:t>branches in</w:t>
            </w:r>
            <w:r>
              <w:rPr>
                <w:rFonts w:ascii="Times New Roman" w:hAnsi="Times New Roman" w:cs="Times New Roman"/>
                <w:sz w:val="24"/>
                <w:szCs w:val="24"/>
              </w:rPr>
              <w:t xml:space="preserve"> India</w:t>
            </w:r>
            <w:r w:rsidRPr="00AA4455">
              <w:rPr>
                <w:rFonts w:ascii="Times New Roman" w:hAnsi="Times New Roman" w:cs="Times New Roman"/>
                <w:sz w:val="24"/>
                <w:szCs w:val="24"/>
              </w:rPr>
              <w:t xml:space="preserve"> with dedicated claims department.</w:t>
            </w:r>
          </w:p>
        </w:tc>
        <w:tc>
          <w:tcPr>
            <w:tcW w:w="1590" w:type="dxa"/>
            <w:tcBorders>
              <w:top w:val="single" w:sz="4" w:space="0" w:color="000000"/>
              <w:left w:val="single" w:sz="4" w:space="0" w:color="000000"/>
              <w:bottom w:val="single" w:sz="4" w:space="0" w:color="000000"/>
              <w:right w:val="single" w:sz="4" w:space="0" w:color="000000"/>
            </w:tcBorders>
          </w:tcPr>
          <w:p w14:paraId="62F4B148" w14:textId="77777777" w:rsidR="00BF774D" w:rsidRPr="00AA4455" w:rsidRDefault="00BF774D" w:rsidP="00860552">
            <w:pPr>
              <w:tabs>
                <w:tab w:val="center" w:pos="307"/>
                <w:tab w:val="center" w:pos="1004"/>
                <w:tab w:val="center" w:pos="1739"/>
                <w:tab w:val="center" w:pos="2647"/>
              </w:tabs>
              <w:spacing w:line="259"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6041FACF" w14:textId="77777777" w:rsidR="00BF774D" w:rsidRPr="00AA4455" w:rsidRDefault="00BF774D" w:rsidP="00860552">
            <w:pPr>
              <w:tabs>
                <w:tab w:val="center" w:pos="307"/>
                <w:tab w:val="center" w:pos="1004"/>
                <w:tab w:val="center" w:pos="1739"/>
                <w:tab w:val="center" w:pos="2647"/>
              </w:tabs>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Details </w:t>
            </w:r>
            <w:r w:rsidRPr="00AA4455">
              <w:rPr>
                <w:rFonts w:ascii="Times New Roman" w:hAnsi="Times New Roman" w:cs="Times New Roman"/>
                <w:sz w:val="24"/>
                <w:szCs w:val="24"/>
              </w:rPr>
              <w:tab/>
              <w:t xml:space="preserve">of </w:t>
            </w:r>
            <w:r w:rsidRPr="009422B2">
              <w:rPr>
                <w:rFonts w:ascii="Times New Roman" w:hAnsi="Times New Roman" w:cs="Times New Roman"/>
                <w:color w:val="000000" w:themeColor="text1"/>
                <w:sz w:val="24"/>
                <w:szCs w:val="24"/>
              </w:rPr>
              <w:tab/>
              <w:t xml:space="preserve">insurance </w:t>
            </w:r>
            <w:r>
              <w:rPr>
                <w:rFonts w:ascii="Times New Roman" w:hAnsi="Times New Roman" w:cs="Times New Roman"/>
                <w:sz w:val="24"/>
                <w:szCs w:val="24"/>
              </w:rPr>
              <w:t xml:space="preserve">Broking </w:t>
            </w:r>
            <w:r>
              <w:rPr>
                <w:rFonts w:ascii="Times New Roman" w:hAnsi="Times New Roman" w:cs="Times New Roman"/>
                <w:sz w:val="24"/>
                <w:szCs w:val="24"/>
              </w:rPr>
              <w:tab/>
              <w:t>Offices o</w:t>
            </w:r>
            <w:r w:rsidRPr="00AA4455">
              <w:rPr>
                <w:rFonts w:ascii="Times New Roman" w:hAnsi="Times New Roman" w:cs="Times New Roman"/>
                <w:sz w:val="24"/>
                <w:szCs w:val="24"/>
              </w:rPr>
              <w:t>n their Letter Heads</w:t>
            </w:r>
            <w:r>
              <w:rPr>
                <w:rFonts w:ascii="Times New Roman" w:hAnsi="Times New Roman" w:cs="Times New Roman"/>
                <w:sz w:val="24"/>
                <w:szCs w:val="24"/>
              </w:rPr>
              <w:t xml:space="preserve"> as per the format attached</w:t>
            </w:r>
          </w:p>
        </w:tc>
      </w:tr>
      <w:tr w:rsidR="00BF774D" w:rsidRPr="00AA4455" w14:paraId="5BAF988C" w14:textId="77777777" w:rsidTr="0014319E">
        <w:trPr>
          <w:trHeight w:val="852"/>
        </w:trPr>
        <w:tc>
          <w:tcPr>
            <w:tcW w:w="784" w:type="dxa"/>
            <w:tcBorders>
              <w:top w:val="single" w:sz="4" w:space="0" w:color="000000"/>
              <w:left w:val="single" w:sz="4" w:space="0" w:color="000000"/>
              <w:bottom w:val="single" w:sz="4" w:space="0" w:color="000000"/>
              <w:right w:val="single" w:sz="4" w:space="0" w:color="000000"/>
            </w:tcBorders>
          </w:tcPr>
          <w:p w14:paraId="4FD037C4" w14:textId="77777777" w:rsidR="00BF774D" w:rsidRPr="00AA4455" w:rsidRDefault="00BF774D" w:rsidP="0014319E">
            <w:pPr>
              <w:spacing w:line="259" w:lineRule="auto"/>
              <w:rPr>
                <w:rFonts w:ascii="Times New Roman" w:hAnsi="Times New Roman" w:cs="Times New Roman"/>
                <w:sz w:val="24"/>
                <w:szCs w:val="24"/>
              </w:rPr>
            </w:pPr>
            <w:r w:rsidRPr="00F04FEE">
              <w:rPr>
                <w:rFonts w:ascii="Times New Roman" w:hAnsi="Times New Roman" w:cs="Times New Roman"/>
                <w:b/>
                <w:color w:val="000000" w:themeColor="text1"/>
                <w:sz w:val="24"/>
                <w:szCs w:val="24"/>
              </w:rPr>
              <w:t xml:space="preserve">4 </w:t>
            </w:r>
            <w:r w:rsidRPr="001E5E14">
              <w:rPr>
                <w:rFonts w:ascii="Times New Roman" w:hAnsi="Times New Roman" w:cs="Times New Roman"/>
                <w:b/>
                <w:color w:val="FF0000"/>
                <w:sz w:val="24"/>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1F83326" w14:textId="2D79C141" w:rsidR="00BF774D" w:rsidRPr="00860552" w:rsidRDefault="00BF774D" w:rsidP="00860552">
            <w:pPr>
              <w:spacing w:line="259" w:lineRule="auto"/>
              <w:ind w:right="49"/>
              <w:jc w:val="both"/>
              <w:rPr>
                <w:rFonts w:ascii="Times New Roman" w:hAnsi="Times New Roman" w:cs="Times New Roman"/>
                <w:sz w:val="24"/>
                <w:szCs w:val="24"/>
              </w:rPr>
            </w:pPr>
            <w:r w:rsidRPr="00860552">
              <w:rPr>
                <w:rFonts w:ascii="Times New Roman" w:hAnsi="Times New Roman" w:cs="Times New Roman"/>
                <w:sz w:val="24"/>
                <w:szCs w:val="24"/>
              </w:rPr>
              <w:t xml:space="preserve">The Bidder shall be serving at least three Financial Institutions </w:t>
            </w:r>
            <w:r w:rsidR="00860552" w:rsidRPr="00860552">
              <w:rPr>
                <w:rFonts w:ascii="Times New Roman" w:hAnsi="Times New Roman" w:cs="Times New Roman"/>
                <w:sz w:val="24"/>
                <w:szCs w:val="24"/>
              </w:rPr>
              <w:t>out of</w:t>
            </w:r>
            <w:r w:rsidRPr="00860552">
              <w:rPr>
                <w:rFonts w:ascii="Times New Roman" w:hAnsi="Times New Roman" w:cs="Times New Roman"/>
                <w:sz w:val="24"/>
                <w:szCs w:val="24"/>
              </w:rPr>
              <w:t xml:space="preserve"> which minimum one should be Scheduled Commercial Bank (</w:t>
            </w:r>
            <w:r w:rsidR="00860552" w:rsidRPr="00860552">
              <w:rPr>
                <w:rFonts w:ascii="Times New Roman" w:hAnsi="Times New Roman" w:cs="Times New Roman"/>
                <w:sz w:val="24"/>
                <w:szCs w:val="24"/>
              </w:rPr>
              <w:t xml:space="preserve">SCB) </w:t>
            </w:r>
            <w:r w:rsidR="007B57D8">
              <w:rPr>
                <w:rFonts w:ascii="Times New Roman" w:hAnsi="Times New Roman" w:cs="Times New Roman"/>
                <w:sz w:val="24"/>
                <w:szCs w:val="24"/>
              </w:rPr>
              <w:t xml:space="preserve">in India </w:t>
            </w:r>
            <w:r w:rsidR="00860552" w:rsidRPr="00860552">
              <w:rPr>
                <w:rFonts w:ascii="Times New Roman" w:hAnsi="Times New Roman" w:cs="Times New Roman"/>
                <w:sz w:val="24"/>
                <w:szCs w:val="24"/>
              </w:rPr>
              <w:t>as</w:t>
            </w:r>
            <w:r w:rsidRPr="00860552">
              <w:rPr>
                <w:rFonts w:ascii="Times New Roman" w:hAnsi="Times New Roman" w:cs="Times New Roman"/>
                <w:sz w:val="24"/>
                <w:szCs w:val="24"/>
              </w:rPr>
              <w:t xml:space="preserve"> on 3</w:t>
            </w:r>
            <w:r w:rsidR="006B1684" w:rsidRPr="00860552">
              <w:rPr>
                <w:rFonts w:ascii="Times New Roman" w:hAnsi="Times New Roman" w:cs="Times New Roman"/>
                <w:sz w:val="24"/>
                <w:szCs w:val="24"/>
              </w:rPr>
              <w:t>0</w:t>
            </w:r>
            <w:r w:rsidRPr="00860552">
              <w:rPr>
                <w:rFonts w:ascii="Times New Roman" w:hAnsi="Times New Roman" w:cs="Times New Roman"/>
                <w:sz w:val="24"/>
                <w:szCs w:val="24"/>
              </w:rPr>
              <w:t>.1</w:t>
            </w:r>
            <w:r w:rsidR="006B1684" w:rsidRPr="00860552">
              <w:rPr>
                <w:rFonts w:ascii="Times New Roman" w:hAnsi="Times New Roman" w:cs="Times New Roman"/>
                <w:sz w:val="24"/>
                <w:szCs w:val="24"/>
              </w:rPr>
              <w:t>1</w:t>
            </w:r>
            <w:r w:rsidRPr="00860552">
              <w:rPr>
                <w:rFonts w:ascii="Times New Roman" w:hAnsi="Times New Roman" w:cs="Times New Roman"/>
                <w:sz w:val="24"/>
                <w:szCs w:val="24"/>
              </w:rPr>
              <w:t>.2024</w:t>
            </w:r>
          </w:p>
        </w:tc>
        <w:tc>
          <w:tcPr>
            <w:tcW w:w="1590" w:type="dxa"/>
            <w:tcBorders>
              <w:top w:val="single" w:sz="4" w:space="0" w:color="000000"/>
              <w:left w:val="single" w:sz="4" w:space="0" w:color="000000"/>
              <w:bottom w:val="single" w:sz="4" w:space="0" w:color="000000"/>
              <w:right w:val="single" w:sz="4" w:space="0" w:color="000000"/>
            </w:tcBorders>
          </w:tcPr>
          <w:p w14:paraId="29CEDD39" w14:textId="77777777" w:rsidR="00BF774D" w:rsidRPr="00860552" w:rsidRDefault="00BF774D" w:rsidP="00860552">
            <w:pPr>
              <w:tabs>
                <w:tab w:val="center" w:pos="307"/>
                <w:tab w:val="center" w:pos="1004"/>
                <w:tab w:val="center" w:pos="1739"/>
                <w:tab w:val="center" w:pos="2647"/>
              </w:tabs>
              <w:spacing w:line="259"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00991D4" w14:textId="77777777" w:rsidR="00BF774D" w:rsidRPr="00860552" w:rsidRDefault="00BF774D" w:rsidP="00860552">
            <w:pPr>
              <w:spacing w:after="2" w:line="237" w:lineRule="auto"/>
              <w:jc w:val="both"/>
              <w:rPr>
                <w:rFonts w:ascii="Times New Roman" w:hAnsi="Times New Roman" w:cs="Times New Roman"/>
                <w:sz w:val="24"/>
                <w:szCs w:val="24"/>
              </w:rPr>
            </w:pPr>
            <w:r w:rsidRPr="00860552">
              <w:rPr>
                <w:rFonts w:ascii="Times New Roman" w:hAnsi="Times New Roman" w:cs="Times New Roman"/>
                <w:sz w:val="24"/>
                <w:szCs w:val="24"/>
              </w:rPr>
              <w:t xml:space="preserve">Letters of Engagement of Insurance Broker by the </w:t>
            </w:r>
          </w:p>
          <w:p w14:paraId="0A2C2C63" w14:textId="77777777" w:rsidR="00BF774D" w:rsidRPr="00860552" w:rsidRDefault="00BF774D" w:rsidP="00860552">
            <w:pPr>
              <w:tabs>
                <w:tab w:val="center" w:pos="307"/>
                <w:tab w:val="center" w:pos="1004"/>
                <w:tab w:val="center" w:pos="1739"/>
                <w:tab w:val="center" w:pos="2647"/>
              </w:tabs>
              <w:spacing w:line="259" w:lineRule="auto"/>
              <w:jc w:val="both"/>
              <w:rPr>
                <w:rFonts w:ascii="Times New Roman" w:hAnsi="Times New Roman" w:cs="Times New Roman"/>
                <w:sz w:val="24"/>
                <w:szCs w:val="24"/>
              </w:rPr>
            </w:pPr>
            <w:r w:rsidRPr="00860552">
              <w:rPr>
                <w:rFonts w:ascii="Times New Roman" w:hAnsi="Times New Roman" w:cs="Times New Roman"/>
                <w:sz w:val="24"/>
                <w:szCs w:val="24"/>
              </w:rPr>
              <w:t xml:space="preserve">Banks/FIs </w:t>
            </w:r>
            <w:r w:rsidRPr="00860552">
              <w:rPr>
                <w:rFonts w:ascii="Times New Roman" w:hAnsi="Times New Roman" w:cs="Times New Roman"/>
                <w:color w:val="000000" w:themeColor="text1"/>
                <w:sz w:val="24"/>
                <w:szCs w:val="24"/>
              </w:rPr>
              <w:t>or policy copies</w:t>
            </w:r>
            <w:r w:rsidRPr="00860552">
              <w:rPr>
                <w:rFonts w:ascii="Times New Roman" w:hAnsi="Times New Roman" w:cs="Times New Roman"/>
                <w:sz w:val="24"/>
                <w:szCs w:val="24"/>
              </w:rPr>
              <w:t xml:space="preserve"> </w:t>
            </w:r>
          </w:p>
        </w:tc>
      </w:tr>
      <w:tr w:rsidR="00BF774D" w:rsidRPr="00AA4455" w14:paraId="6BF8C899" w14:textId="77777777" w:rsidTr="0014319E">
        <w:trPr>
          <w:trHeight w:val="1083"/>
        </w:trPr>
        <w:tc>
          <w:tcPr>
            <w:tcW w:w="784" w:type="dxa"/>
            <w:tcBorders>
              <w:top w:val="single" w:sz="4" w:space="0" w:color="000000"/>
              <w:left w:val="single" w:sz="4" w:space="0" w:color="000000"/>
              <w:bottom w:val="single" w:sz="4" w:space="0" w:color="000000"/>
              <w:right w:val="single" w:sz="4" w:space="0" w:color="000000"/>
            </w:tcBorders>
          </w:tcPr>
          <w:p w14:paraId="7A7C1E66" w14:textId="77777777" w:rsidR="00BF774D" w:rsidRPr="00AA4455" w:rsidRDefault="00BF774D" w:rsidP="0014319E">
            <w:pPr>
              <w:spacing w:line="259" w:lineRule="auto"/>
              <w:rPr>
                <w:rFonts w:ascii="Times New Roman" w:hAnsi="Times New Roman" w:cs="Times New Roman"/>
                <w:sz w:val="24"/>
                <w:szCs w:val="24"/>
              </w:rPr>
            </w:pPr>
            <w:r>
              <w:rPr>
                <w:rFonts w:ascii="Times New Roman" w:hAnsi="Times New Roman" w:cs="Times New Roman"/>
                <w:b/>
                <w:sz w:val="24"/>
                <w:szCs w:val="24"/>
              </w:rPr>
              <w:t>5</w:t>
            </w:r>
          </w:p>
        </w:tc>
        <w:tc>
          <w:tcPr>
            <w:tcW w:w="4261" w:type="dxa"/>
            <w:tcBorders>
              <w:top w:val="single" w:sz="4" w:space="0" w:color="000000"/>
              <w:left w:val="single" w:sz="4" w:space="0" w:color="000000"/>
              <w:bottom w:val="single" w:sz="4" w:space="0" w:color="000000"/>
              <w:right w:val="single" w:sz="4" w:space="0" w:color="000000"/>
            </w:tcBorders>
          </w:tcPr>
          <w:p w14:paraId="06A71A22" w14:textId="77777777" w:rsidR="00BF774D" w:rsidRPr="00860552" w:rsidRDefault="00BF774D" w:rsidP="00860552">
            <w:pPr>
              <w:spacing w:line="259" w:lineRule="auto"/>
              <w:ind w:right="48"/>
              <w:jc w:val="both"/>
              <w:rPr>
                <w:rFonts w:ascii="Times New Roman" w:hAnsi="Times New Roman" w:cs="Times New Roman"/>
                <w:sz w:val="24"/>
                <w:szCs w:val="24"/>
              </w:rPr>
            </w:pPr>
            <w:r w:rsidRPr="00860552">
              <w:rPr>
                <w:rFonts w:ascii="Times New Roman" w:hAnsi="Times New Roman" w:cs="Times New Roman"/>
                <w:sz w:val="24"/>
                <w:szCs w:val="24"/>
              </w:rPr>
              <w:t xml:space="preserve">Should have a minimum Turn Over of at least Rs.10 </w:t>
            </w:r>
            <w:proofErr w:type="spellStart"/>
            <w:r w:rsidRPr="00860552">
              <w:rPr>
                <w:rFonts w:ascii="Times New Roman" w:hAnsi="Times New Roman" w:cs="Times New Roman"/>
                <w:sz w:val="24"/>
                <w:szCs w:val="24"/>
              </w:rPr>
              <w:t>Crores</w:t>
            </w:r>
            <w:proofErr w:type="spellEnd"/>
            <w:r w:rsidRPr="00860552">
              <w:rPr>
                <w:rFonts w:ascii="Times New Roman" w:hAnsi="Times New Roman" w:cs="Times New Roman"/>
                <w:sz w:val="24"/>
                <w:szCs w:val="24"/>
              </w:rPr>
              <w:t xml:space="preserve"> in each of the past three financial years i.e. 2021-22, 2022-23 and 2023-24.  </w:t>
            </w:r>
          </w:p>
        </w:tc>
        <w:tc>
          <w:tcPr>
            <w:tcW w:w="1590" w:type="dxa"/>
            <w:tcBorders>
              <w:top w:val="single" w:sz="4" w:space="0" w:color="000000"/>
              <w:left w:val="single" w:sz="4" w:space="0" w:color="000000"/>
              <w:bottom w:val="single" w:sz="4" w:space="0" w:color="000000"/>
              <w:right w:val="single" w:sz="4" w:space="0" w:color="000000"/>
            </w:tcBorders>
          </w:tcPr>
          <w:p w14:paraId="53A22D31" w14:textId="77777777" w:rsidR="00BF774D" w:rsidRPr="00860552" w:rsidRDefault="00BF774D" w:rsidP="00860552">
            <w:pPr>
              <w:spacing w:line="259" w:lineRule="auto"/>
              <w:ind w:right="49"/>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FAC9C67" w14:textId="77777777" w:rsidR="00BF774D" w:rsidRPr="00860552" w:rsidRDefault="00BF774D" w:rsidP="00860552">
            <w:pPr>
              <w:spacing w:line="259" w:lineRule="auto"/>
              <w:ind w:right="49"/>
              <w:jc w:val="both"/>
              <w:rPr>
                <w:rFonts w:ascii="Times New Roman" w:hAnsi="Times New Roman" w:cs="Times New Roman"/>
                <w:sz w:val="24"/>
                <w:szCs w:val="24"/>
              </w:rPr>
            </w:pPr>
            <w:r w:rsidRPr="00860552">
              <w:rPr>
                <w:rFonts w:ascii="Times New Roman" w:hAnsi="Times New Roman" w:cs="Times New Roman"/>
                <w:sz w:val="24"/>
                <w:szCs w:val="24"/>
              </w:rPr>
              <w:t xml:space="preserve">Certificate from Company's Chartered Accountant to this effect furnishing the details based on Audited Financials.  </w:t>
            </w:r>
          </w:p>
        </w:tc>
      </w:tr>
      <w:tr w:rsidR="00BF774D" w:rsidRPr="00AA4455" w14:paraId="145A1705" w14:textId="77777777" w:rsidTr="0014319E">
        <w:trPr>
          <w:trHeight w:val="1324"/>
        </w:trPr>
        <w:tc>
          <w:tcPr>
            <w:tcW w:w="784" w:type="dxa"/>
            <w:tcBorders>
              <w:top w:val="single" w:sz="4" w:space="0" w:color="000000"/>
              <w:left w:val="single" w:sz="4" w:space="0" w:color="000000"/>
              <w:bottom w:val="single" w:sz="4" w:space="0" w:color="000000"/>
              <w:right w:val="single" w:sz="4" w:space="0" w:color="000000"/>
            </w:tcBorders>
          </w:tcPr>
          <w:p w14:paraId="423483BA" w14:textId="77777777" w:rsidR="00BF774D" w:rsidRPr="00AA4455" w:rsidRDefault="00BF774D" w:rsidP="0014319E">
            <w:pPr>
              <w:spacing w:line="259" w:lineRule="auto"/>
              <w:rPr>
                <w:rFonts w:ascii="Times New Roman" w:hAnsi="Times New Roman" w:cs="Times New Roman"/>
                <w:b/>
                <w:sz w:val="24"/>
                <w:szCs w:val="24"/>
              </w:rPr>
            </w:pPr>
            <w:r>
              <w:rPr>
                <w:rFonts w:ascii="Times New Roman" w:hAnsi="Times New Roman" w:cs="Times New Roman"/>
                <w:b/>
                <w:sz w:val="24"/>
                <w:szCs w:val="24"/>
              </w:rPr>
              <w:t>6</w:t>
            </w:r>
          </w:p>
        </w:tc>
        <w:tc>
          <w:tcPr>
            <w:tcW w:w="4261" w:type="dxa"/>
            <w:tcBorders>
              <w:top w:val="single" w:sz="4" w:space="0" w:color="000000"/>
              <w:left w:val="single" w:sz="4" w:space="0" w:color="000000"/>
              <w:bottom w:val="single" w:sz="4" w:space="0" w:color="000000"/>
              <w:right w:val="single" w:sz="4" w:space="0" w:color="000000"/>
            </w:tcBorders>
          </w:tcPr>
          <w:p w14:paraId="73AE5102" w14:textId="77777777" w:rsidR="00BF774D" w:rsidRPr="00860552" w:rsidRDefault="00BF774D" w:rsidP="00860552">
            <w:pPr>
              <w:spacing w:line="259" w:lineRule="auto"/>
              <w:ind w:right="49"/>
              <w:jc w:val="both"/>
              <w:rPr>
                <w:rFonts w:ascii="Times New Roman" w:hAnsi="Times New Roman" w:cs="Times New Roman"/>
                <w:sz w:val="24"/>
                <w:szCs w:val="24"/>
              </w:rPr>
            </w:pPr>
            <w:r w:rsidRPr="00860552">
              <w:rPr>
                <w:rFonts w:ascii="Times New Roman" w:eastAsia="Arial" w:hAnsi="Times New Roman" w:cs="Times New Roman"/>
                <w:sz w:val="24"/>
                <w:szCs w:val="24"/>
              </w:rPr>
              <w:t>The Bidder Company should be profit making company for the last three financial years i.e., 2021-22, 2022-23 &amp; 2023-24. This profit should be from Insurance broking business activities.</w:t>
            </w:r>
          </w:p>
        </w:tc>
        <w:tc>
          <w:tcPr>
            <w:tcW w:w="1590" w:type="dxa"/>
            <w:tcBorders>
              <w:top w:val="single" w:sz="4" w:space="0" w:color="000000"/>
              <w:left w:val="single" w:sz="4" w:space="0" w:color="000000"/>
              <w:bottom w:val="single" w:sz="4" w:space="0" w:color="000000"/>
              <w:right w:val="single" w:sz="4" w:space="0" w:color="000000"/>
            </w:tcBorders>
          </w:tcPr>
          <w:p w14:paraId="01669CC9" w14:textId="77777777" w:rsidR="00BF774D" w:rsidRPr="00860552" w:rsidRDefault="00BF774D" w:rsidP="00860552">
            <w:pPr>
              <w:spacing w:after="2" w:line="237"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8998397" w14:textId="77777777" w:rsidR="00BF774D" w:rsidRPr="00860552" w:rsidRDefault="00BF774D" w:rsidP="00860552">
            <w:pPr>
              <w:spacing w:line="259" w:lineRule="auto"/>
              <w:ind w:right="49"/>
              <w:jc w:val="both"/>
              <w:rPr>
                <w:rFonts w:ascii="Times New Roman" w:hAnsi="Times New Roman" w:cs="Times New Roman"/>
                <w:sz w:val="24"/>
                <w:szCs w:val="24"/>
              </w:rPr>
            </w:pPr>
            <w:r w:rsidRPr="00860552">
              <w:rPr>
                <w:rFonts w:ascii="Times New Roman" w:hAnsi="Times New Roman" w:cs="Times New Roman"/>
                <w:sz w:val="24"/>
                <w:szCs w:val="24"/>
              </w:rPr>
              <w:t>A copy of last three financial years’ relevant audited balance sheets and profit and loss statements should be submitted with the offer.</w:t>
            </w:r>
          </w:p>
        </w:tc>
      </w:tr>
      <w:tr w:rsidR="00BF774D" w:rsidRPr="00AA4455" w14:paraId="1D36549C" w14:textId="77777777" w:rsidTr="0014319E">
        <w:trPr>
          <w:trHeight w:val="1324"/>
        </w:trPr>
        <w:tc>
          <w:tcPr>
            <w:tcW w:w="784" w:type="dxa"/>
            <w:tcBorders>
              <w:top w:val="single" w:sz="4" w:space="0" w:color="000000"/>
              <w:left w:val="single" w:sz="4" w:space="0" w:color="000000"/>
              <w:bottom w:val="single" w:sz="4" w:space="0" w:color="000000"/>
              <w:right w:val="single" w:sz="4" w:space="0" w:color="000000"/>
            </w:tcBorders>
          </w:tcPr>
          <w:p w14:paraId="5F31CD9E" w14:textId="77777777" w:rsidR="00BF774D" w:rsidRPr="00AA4455" w:rsidRDefault="00BF774D" w:rsidP="0014319E">
            <w:pPr>
              <w:spacing w:line="259" w:lineRule="auto"/>
              <w:rPr>
                <w:rFonts w:ascii="Times New Roman" w:hAnsi="Times New Roman" w:cs="Times New Roman"/>
                <w:b/>
                <w:sz w:val="24"/>
                <w:szCs w:val="24"/>
              </w:rPr>
            </w:pPr>
            <w:r>
              <w:rPr>
                <w:rFonts w:ascii="Times New Roman" w:hAnsi="Times New Roman" w:cs="Times New Roman"/>
                <w:b/>
                <w:sz w:val="24"/>
                <w:szCs w:val="24"/>
              </w:rPr>
              <w:t>7</w:t>
            </w:r>
          </w:p>
        </w:tc>
        <w:tc>
          <w:tcPr>
            <w:tcW w:w="4261" w:type="dxa"/>
            <w:tcBorders>
              <w:top w:val="single" w:sz="4" w:space="0" w:color="000000"/>
              <w:left w:val="single" w:sz="4" w:space="0" w:color="000000"/>
              <w:bottom w:val="single" w:sz="4" w:space="0" w:color="000000"/>
              <w:right w:val="single" w:sz="4" w:space="0" w:color="000000"/>
            </w:tcBorders>
          </w:tcPr>
          <w:p w14:paraId="14AA0616" w14:textId="4A873812" w:rsidR="00BF774D" w:rsidRPr="00860552" w:rsidRDefault="00BF774D" w:rsidP="00860552">
            <w:pPr>
              <w:spacing w:line="259" w:lineRule="auto"/>
              <w:ind w:right="49"/>
              <w:jc w:val="both"/>
              <w:rPr>
                <w:rFonts w:ascii="Times New Roman" w:hAnsi="Times New Roman" w:cs="Times New Roman"/>
                <w:sz w:val="24"/>
                <w:szCs w:val="24"/>
              </w:rPr>
            </w:pPr>
            <w:r w:rsidRPr="00860552">
              <w:rPr>
                <w:rFonts w:ascii="Times New Roman" w:hAnsi="Times New Roman" w:cs="Times New Roman"/>
                <w:sz w:val="24"/>
                <w:szCs w:val="24"/>
              </w:rPr>
              <w:t>Full time employees on pay rolls (excluding contract and sub contract employees) who are exclusively engaged for insurance business as on 3</w:t>
            </w:r>
            <w:r w:rsidR="006B1684" w:rsidRPr="00860552">
              <w:rPr>
                <w:rFonts w:ascii="Times New Roman" w:hAnsi="Times New Roman" w:cs="Times New Roman"/>
                <w:sz w:val="24"/>
                <w:szCs w:val="24"/>
              </w:rPr>
              <w:t>0</w:t>
            </w:r>
            <w:r w:rsidRPr="00860552">
              <w:rPr>
                <w:rFonts w:ascii="Times New Roman" w:hAnsi="Times New Roman" w:cs="Times New Roman"/>
                <w:sz w:val="24"/>
                <w:szCs w:val="24"/>
              </w:rPr>
              <w:t>.1</w:t>
            </w:r>
            <w:r w:rsidR="006B1684" w:rsidRPr="00860552">
              <w:rPr>
                <w:rFonts w:ascii="Times New Roman" w:hAnsi="Times New Roman" w:cs="Times New Roman"/>
                <w:sz w:val="24"/>
                <w:szCs w:val="24"/>
              </w:rPr>
              <w:t>1</w:t>
            </w:r>
            <w:r w:rsidRPr="00860552">
              <w:rPr>
                <w:rFonts w:ascii="Times New Roman" w:hAnsi="Times New Roman" w:cs="Times New Roman"/>
                <w:sz w:val="24"/>
                <w:szCs w:val="24"/>
              </w:rPr>
              <w:t xml:space="preserve">.2024 should be at </w:t>
            </w:r>
            <w:r w:rsidR="00FB44EC">
              <w:rPr>
                <w:rFonts w:ascii="Times New Roman" w:hAnsi="Times New Roman" w:cs="Times New Roman"/>
                <w:sz w:val="24"/>
                <w:szCs w:val="24"/>
              </w:rPr>
              <w:t>least 10</w:t>
            </w:r>
            <w:r w:rsidR="006B1684" w:rsidRPr="00860552">
              <w:rPr>
                <w:rFonts w:ascii="Times New Roman" w:hAnsi="Times New Roman" w:cs="Times New Roman"/>
                <w:sz w:val="24"/>
                <w:szCs w:val="24"/>
              </w:rPr>
              <w:t>0</w:t>
            </w:r>
            <w:r w:rsidRPr="00860552">
              <w:rPr>
                <w:rFonts w:ascii="Times New Roman" w:hAnsi="Times New Roman" w:cs="Times New Roman"/>
                <w:sz w:val="24"/>
                <w:szCs w:val="24"/>
              </w:rPr>
              <w:t>.</w:t>
            </w:r>
          </w:p>
        </w:tc>
        <w:tc>
          <w:tcPr>
            <w:tcW w:w="1590" w:type="dxa"/>
            <w:tcBorders>
              <w:top w:val="single" w:sz="4" w:space="0" w:color="000000"/>
              <w:left w:val="single" w:sz="4" w:space="0" w:color="000000"/>
              <w:bottom w:val="single" w:sz="4" w:space="0" w:color="000000"/>
              <w:right w:val="single" w:sz="4" w:space="0" w:color="000000"/>
            </w:tcBorders>
          </w:tcPr>
          <w:p w14:paraId="59B82BBE" w14:textId="77777777" w:rsidR="00BF774D" w:rsidRPr="00860552" w:rsidRDefault="00BF774D" w:rsidP="00860552">
            <w:pPr>
              <w:spacing w:after="2" w:line="237"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973093E" w14:textId="2CDDF852" w:rsidR="00BF774D" w:rsidRPr="00860552" w:rsidRDefault="00BF774D" w:rsidP="00860552">
            <w:pPr>
              <w:spacing w:after="2" w:line="237" w:lineRule="auto"/>
              <w:jc w:val="both"/>
              <w:rPr>
                <w:rFonts w:ascii="Times New Roman" w:hAnsi="Times New Roman" w:cs="Times New Roman"/>
                <w:sz w:val="24"/>
                <w:szCs w:val="24"/>
              </w:rPr>
            </w:pPr>
            <w:r w:rsidRPr="00860552">
              <w:rPr>
                <w:rFonts w:ascii="Times New Roman" w:hAnsi="Times New Roman" w:cs="Times New Roman"/>
                <w:sz w:val="24"/>
                <w:szCs w:val="24"/>
              </w:rPr>
              <w:t>Suitable document showing EPF / NPS contribution / HR declaration in support as on 3</w:t>
            </w:r>
            <w:r w:rsidR="006B1684" w:rsidRPr="00860552">
              <w:rPr>
                <w:rFonts w:ascii="Times New Roman" w:hAnsi="Times New Roman" w:cs="Times New Roman"/>
                <w:sz w:val="24"/>
                <w:szCs w:val="24"/>
              </w:rPr>
              <w:t>0</w:t>
            </w:r>
            <w:r w:rsidRPr="00860552">
              <w:rPr>
                <w:rFonts w:ascii="Times New Roman" w:hAnsi="Times New Roman" w:cs="Times New Roman"/>
                <w:sz w:val="24"/>
                <w:szCs w:val="24"/>
              </w:rPr>
              <w:t>.1</w:t>
            </w:r>
            <w:r w:rsidR="006B1684" w:rsidRPr="00860552">
              <w:rPr>
                <w:rFonts w:ascii="Times New Roman" w:hAnsi="Times New Roman" w:cs="Times New Roman"/>
                <w:sz w:val="24"/>
                <w:szCs w:val="24"/>
              </w:rPr>
              <w:t>1</w:t>
            </w:r>
            <w:r w:rsidRPr="00860552">
              <w:rPr>
                <w:rFonts w:ascii="Times New Roman" w:hAnsi="Times New Roman" w:cs="Times New Roman"/>
                <w:sz w:val="24"/>
                <w:szCs w:val="24"/>
              </w:rPr>
              <w:t>.2024 should be attached.</w:t>
            </w:r>
          </w:p>
        </w:tc>
      </w:tr>
      <w:tr w:rsidR="00BF774D" w:rsidRPr="00AA4455" w14:paraId="679BF78A" w14:textId="77777777" w:rsidTr="0014319E">
        <w:trPr>
          <w:trHeight w:val="1324"/>
        </w:trPr>
        <w:tc>
          <w:tcPr>
            <w:tcW w:w="784" w:type="dxa"/>
            <w:tcBorders>
              <w:top w:val="single" w:sz="4" w:space="0" w:color="000000"/>
              <w:left w:val="single" w:sz="4" w:space="0" w:color="000000"/>
              <w:bottom w:val="single" w:sz="4" w:space="0" w:color="000000"/>
              <w:right w:val="single" w:sz="4" w:space="0" w:color="000000"/>
            </w:tcBorders>
          </w:tcPr>
          <w:p w14:paraId="4858AA48" w14:textId="77777777" w:rsidR="00BF774D" w:rsidRPr="00AA4455" w:rsidRDefault="00BF774D" w:rsidP="0014319E">
            <w:pPr>
              <w:spacing w:line="259" w:lineRule="auto"/>
              <w:rPr>
                <w:rFonts w:ascii="Times New Roman" w:hAnsi="Times New Roman" w:cs="Times New Roman"/>
                <w:sz w:val="24"/>
                <w:szCs w:val="24"/>
              </w:rPr>
            </w:pPr>
            <w:r>
              <w:rPr>
                <w:rFonts w:ascii="Times New Roman" w:hAnsi="Times New Roman" w:cs="Times New Roman"/>
                <w:b/>
                <w:sz w:val="24"/>
                <w:szCs w:val="24"/>
              </w:rPr>
              <w:lastRenderedPageBreak/>
              <w:t>8</w:t>
            </w:r>
          </w:p>
        </w:tc>
        <w:tc>
          <w:tcPr>
            <w:tcW w:w="4261" w:type="dxa"/>
            <w:tcBorders>
              <w:top w:val="single" w:sz="4" w:space="0" w:color="000000"/>
              <w:left w:val="single" w:sz="4" w:space="0" w:color="000000"/>
              <w:bottom w:val="single" w:sz="4" w:space="0" w:color="000000"/>
              <w:right w:val="single" w:sz="4" w:space="0" w:color="000000"/>
            </w:tcBorders>
          </w:tcPr>
          <w:p w14:paraId="0C895C2F" w14:textId="77777777" w:rsidR="00BF774D" w:rsidRPr="00AA4455" w:rsidRDefault="00BF774D" w:rsidP="00860552">
            <w:pPr>
              <w:spacing w:line="259" w:lineRule="auto"/>
              <w:ind w:right="49"/>
              <w:jc w:val="both"/>
              <w:rPr>
                <w:rFonts w:ascii="Times New Roman" w:hAnsi="Times New Roman" w:cs="Times New Roman"/>
                <w:sz w:val="24"/>
                <w:szCs w:val="24"/>
              </w:rPr>
            </w:pPr>
            <w:r w:rsidRPr="00AA4455">
              <w:rPr>
                <w:rFonts w:ascii="Times New Roman" w:hAnsi="Times New Roman" w:cs="Times New Roman"/>
                <w:sz w:val="24"/>
                <w:szCs w:val="24"/>
              </w:rPr>
              <w:t xml:space="preserve">The applicant should not have been blacklisted / barred / disqualified by any regulator / statutory body/ PSU/ Government Undertaking in last two financial years and also as on current date. The applicant should not be subject to any on-going or previous enquiry by the CVC. The applicant should not have received any warning/penalty for misconduct from IRDAI in last two financial years and also as on current date. </w:t>
            </w:r>
          </w:p>
        </w:tc>
        <w:tc>
          <w:tcPr>
            <w:tcW w:w="1590" w:type="dxa"/>
            <w:tcBorders>
              <w:top w:val="single" w:sz="4" w:space="0" w:color="000000"/>
              <w:left w:val="single" w:sz="4" w:space="0" w:color="000000"/>
              <w:bottom w:val="single" w:sz="4" w:space="0" w:color="000000"/>
              <w:right w:val="single" w:sz="4" w:space="0" w:color="000000"/>
            </w:tcBorders>
          </w:tcPr>
          <w:p w14:paraId="0CA22A41" w14:textId="77777777" w:rsidR="00BF774D" w:rsidRPr="00AA4455" w:rsidRDefault="00BF774D" w:rsidP="00860552">
            <w:pPr>
              <w:spacing w:after="2" w:line="237"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43BB569" w14:textId="77777777" w:rsidR="00BF774D" w:rsidRPr="00AA4455" w:rsidRDefault="00BF774D" w:rsidP="00860552">
            <w:pPr>
              <w:spacing w:after="2" w:line="237"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A notarized affidavit to this effect must be furnished.  </w:t>
            </w:r>
          </w:p>
          <w:p w14:paraId="41AB6705" w14:textId="77777777" w:rsidR="00BF774D" w:rsidRPr="00AA4455" w:rsidRDefault="00BF774D" w:rsidP="00860552">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307FE7E9" w14:textId="77777777" w:rsidTr="0014319E">
        <w:trPr>
          <w:trHeight w:val="1621"/>
        </w:trPr>
        <w:tc>
          <w:tcPr>
            <w:tcW w:w="784" w:type="dxa"/>
            <w:tcBorders>
              <w:top w:val="single" w:sz="4" w:space="0" w:color="000000"/>
              <w:left w:val="single" w:sz="4" w:space="0" w:color="000000"/>
              <w:bottom w:val="single" w:sz="4" w:space="0" w:color="000000"/>
              <w:right w:val="single" w:sz="4" w:space="0" w:color="000000"/>
            </w:tcBorders>
          </w:tcPr>
          <w:p w14:paraId="65746955" w14:textId="77777777" w:rsidR="00BF774D" w:rsidRPr="00AA4455" w:rsidRDefault="00BF774D" w:rsidP="0014319E">
            <w:pPr>
              <w:spacing w:line="259" w:lineRule="auto"/>
              <w:rPr>
                <w:rFonts w:ascii="Times New Roman" w:hAnsi="Times New Roman" w:cs="Times New Roman"/>
                <w:b/>
                <w:sz w:val="24"/>
                <w:szCs w:val="24"/>
              </w:rPr>
            </w:pPr>
            <w:r>
              <w:rPr>
                <w:rFonts w:ascii="Times New Roman" w:hAnsi="Times New Roman" w:cs="Times New Roman"/>
                <w:b/>
                <w:sz w:val="24"/>
                <w:szCs w:val="24"/>
              </w:rPr>
              <w:t>9</w:t>
            </w:r>
          </w:p>
        </w:tc>
        <w:tc>
          <w:tcPr>
            <w:tcW w:w="4261" w:type="dxa"/>
            <w:tcBorders>
              <w:top w:val="single" w:sz="4" w:space="0" w:color="000000"/>
              <w:left w:val="single" w:sz="4" w:space="0" w:color="000000"/>
              <w:bottom w:val="single" w:sz="4" w:space="0" w:color="000000"/>
              <w:right w:val="single" w:sz="4" w:space="0" w:color="000000"/>
            </w:tcBorders>
          </w:tcPr>
          <w:p w14:paraId="3DF9D9EA" w14:textId="77777777" w:rsidR="00BF774D" w:rsidRPr="00C06239" w:rsidRDefault="00BF774D" w:rsidP="00860552">
            <w:pPr>
              <w:spacing w:line="259" w:lineRule="auto"/>
              <w:ind w:right="49"/>
              <w:jc w:val="both"/>
              <w:rPr>
                <w:rFonts w:ascii="Times New Roman" w:hAnsi="Times New Roman" w:cs="Times New Roman"/>
                <w:sz w:val="24"/>
                <w:szCs w:val="24"/>
                <w:highlight w:val="yellow"/>
              </w:rPr>
            </w:pPr>
            <w:r w:rsidRPr="00305C65">
              <w:rPr>
                <w:rFonts w:ascii="Times New Roman" w:hAnsi="Times New Roman" w:cs="Times New Roman"/>
                <w:sz w:val="24"/>
                <w:szCs w:val="24"/>
              </w:rPr>
              <w:t xml:space="preserve">The bidder should not be declared as NPA by any of the </w:t>
            </w:r>
            <w:r>
              <w:rPr>
                <w:rFonts w:ascii="Times New Roman" w:hAnsi="Times New Roman" w:cs="Times New Roman"/>
                <w:sz w:val="24"/>
                <w:szCs w:val="24"/>
              </w:rPr>
              <w:t>Bank</w:t>
            </w:r>
            <w:r w:rsidRPr="00305C65">
              <w:rPr>
                <w:rFonts w:ascii="Times New Roman" w:hAnsi="Times New Roman" w:cs="Times New Roman"/>
                <w:sz w:val="24"/>
                <w:szCs w:val="24"/>
              </w:rPr>
              <w:t xml:space="preserve">s in India. </w:t>
            </w:r>
            <w:r w:rsidRPr="00305C65">
              <w:rPr>
                <w:rFonts w:ascii="Times New Roman" w:hAnsi="Times New Roman" w:cs="Times New Roman"/>
                <w:sz w:val="24"/>
                <w:szCs w:val="24"/>
              </w:rPr>
              <w:tab/>
            </w:r>
          </w:p>
        </w:tc>
        <w:tc>
          <w:tcPr>
            <w:tcW w:w="1590" w:type="dxa"/>
            <w:tcBorders>
              <w:top w:val="single" w:sz="4" w:space="0" w:color="000000"/>
              <w:left w:val="single" w:sz="4" w:space="0" w:color="000000"/>
              <w:bottom w:val="single" w:sz="4" w:space="0" w:color="000000"/>
              <w:right w:val="single" w:sz="4" w:space="0" w:color="000000"/>
            </w:tcBorders>
          </w:tcPr>
          <w:p w14:paraId="3529BF66" w14:textId="77777777" w:rsidR="00BF774D" w:rsidRPr="00C06239" w:rsidRDefault="00BF774D" w:rsidP="00860552">
            <w:pPr>
              <w:spacing w:line="259" w:lineRule="auto"/>
              <w:jc w:val="both"/>
              <w:rPr>
                <w:rFonts w:ascii="Times New Roman" w:hAnsi="Times New Roman" w:cs="Times New Roman"/>
                <w:sz w:val="24"/>
                <w:szCs w:val="24"/>
                <w:highlight w:val="yellow"/>
              </w:rPr>
            </w:pPr>
          </w:p>
        </w:tc>
        <w:tc>
          <w:tcPr>
            <w:tcW w:w="3308" w:type="dxa"/>
            <w:tcBorders>
              <w:top w:val="single" w:sz="4" w:space="0" w:color="000000"/>
              <w:left w:val="single" w:sz="4" w:space="0" w:color="000000"/>
              <w:bottom w:val="single" w:sz="4" w:space="0" w:color="000000"/>
              <w:right w:val="single" w:sz="4" w:space="0" w:color="000000"/>
            </w:tcBorders>
          </w:tcPr>
          <w:p w14:paraId="1DA07A48" w14:textId="77777777" w:rsidR="00BF774D" w:rsidRPr="00C06239" w:rsidRDefault="00BF774D" w:rsidP="00860552">
            <w:pPr>
              <w:spacing w:line="259" w:lineRule="auto"/>
              <w:jc w:val="both"/>
              <w:rPr>
                <w:rFonts w:ascii="Times New Roman" w:hAnsi="Times New Roman" w:cs="Times New Roman"/>
                <w:sz w:val="24"/>
                <w:szCs w:val="24"/>
                <w:highlight w:val="yellow"/>
              </w:rPr>
            </w:pPr>
            <w:r w:rsidRPr="00305C65">
              <w:rPr>
                <w:rFonts w:ascii="Times New Roman" w:hAnsi="Times New Roman" w:cs="Times New Roman"/>
                <w:sz w:val="24"/>
                <w:szCs w:val="24"/>
              </w:rPr>
              <w:t>The bidder shall give an undertaking to this effect (on their letter head)</w:t>
            </w:r>
          </w:p>
        </w:tc>
      </w:tr>
      <w:tr w:rsidR="00BF774D" w:rsidRPr="00AA4455" w14:paraId="03B2D3AC" w14:textId="77777777" w:rsidTr="0014319E">
        <w:trPr>
          <w:trHeight w:val="1621"/>
        </w:trPr>
        <w:tc>
          <w:tcPr>
            <w:tcW w:w="784" w:type="dxa"/>
            <w:tcBorders>
              <w:top w:val="single" w:sz="4" w:space="0" w:color="000000"/>
              <w:left w:val="single" w:sz="4" w:space="0" w:color="000000"/>
              <w:bottom w:val="single" w:sz="4" w:space="0" w:color="000000"/>
              <w:right w:val="single" w:sz="4" w:space="0" w:color="000000"/>
            </w:tcBorders>
          </w:tcPr>
          <w:p w14:paraId="35F0A19F" w14:textId="77777777" w:rsidR="00BF774D" w:rsidRPr="00AA4455" w:rsidRDefault="00BF774D" w:rsidP="0014319E">
            <w:pPr>
              <w:spacing w:line="259" w:lineRule="auto"/>
              <w:rPr>
                <w:rFonts w:ascii="Times New Roman" w:hAnsi="Times New Roman" w:cs="Times New Roman"/>
                <w:sz w:val="24"/>
                <w:szCs w:val="24"/>
              </w:rPr>
            </w:pPr>
            <w:r>
              <w:rPr>
                <w:rFonts w:ascii="Times New Roman" w:hAnsi="Times New Roman" w:cs="Times New Roman"/>
                <w:b/>
                <w:sz w:val="24"/>
                <w:szCs w:val="24"/>
              </w:rPr>
              <w:t>10</w:t>
            </w:r>
          </w:p>
        </w:tc>
        <w:tc>
          <w:tcPr>
            <w:tcW w:w="4261" w:type="dxa"/>
            <w:tcBorders>
              <w:top w:val="single" w:sz="4" w:space="0" w:color="000000"/>
              <w:left w:val="single" w:sz="4" w:space="0" w:color="000000"/>
              <w:bottom w:val="single" w:sz="4" w:space="0" w:color="000000"/>
              <w:right w:val="single" w:sz="4" w:space="0" w:color="000000"/>
            </w:tcBorders>
          </w:tcPr>
          <w:p w14:paraId="6B7531A4" w14:textId="5550B427" w:rsidR="00BF774D" w:rsidRPr="00AA4455" w:rsidRDefault="00BF774D" w:rsidP="00860552">
            <w:pPr>
              <w:spacing w:line="259" w:lineRule="auto"/>
              <w:ind w:right="49"/>
              <w:jc w:val="both"/>
              <w:rPr>
                <w:rFonts w:ascii="Times New Roman" w:hAnsi="Times New Roman" w:cs="Times New Roman"/>
                <w:sz w:val="24"/>
                <w:szCs w:val="24"/>
              </w:rPr>
            </w:pPr>
            <w:r w:rsidRPr="00AA4455">
              <w:rPr>
                <w:rFonts w:ascii="Times New Roman" w:hAnsi="Times New Roman" w:cs="Times New Roman"/>
                <w:sz w:val="24"/>
                <w:szCs w:val="24"/>
              </w:rPr>
              <w:t>The Bidder</w:t>
            </w:r>
            <w:r w:rsidR="00EA1CBA">
              <w:rPr>
                <w:rFonts w:ascii="Times New Roman" w:hAnsi="Times New Roman" w:cs="Times New Roman"/>
                <w:sz w:val="24"/>
                <w:szCs w:val="24"/>
              </w:rPr>
              <w:t>’</w:t>
            </w:r>
            <w:r w:rsidRPr="00AA4455">
              <w:rPr>
                <w:rFonts w:ascii="Times New Roman" w:hAnsi="Times New Roman" w:cs="Times New Roman"/>
                <w:sz w:val="24"/>
                <w:szCs w:val="24"/>
              </w:rPr>
              <w:t xml:space="preserve">s firm should not be owned or controlled by any Director or Employee or Relatives of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None of the Directors or Employees of the applicant organisation is associated directly/indirectly with any insurance company as their agent, corporate agent or promote/sell their products in any way in India. </w:t>
            </w:r>
          </w:p>
        </w:tc>
        <w:tc>
          <w:tcPr>
            <w:tcW w:w="1590" w:type="dxa"/>
            <w:tcBorders>
              <w:top w:val="single" w:sz="4" w:space="0" w:color="000000"/>
              <w:left w:val="single" w:sz="4" w:space="0" w:color="000000"/>
              <w:bottom w:val="single" w:sz="4" w:space="0" w:color="000000"/>
              <w:right w:val="single" w:sz="4" w:space="0" w:color="000000"/>
            </w:tcBorders>
          </w:tcPr>
          <w:p w14:paraId="09FE5B77" w14:textId="77777777" w:rsidR="00BF774D" w:rsidRPr="00AA4455" w:rsidRDefault="00BF774D" w:rsidP="00860552">
            <w:pPr>
              <w:spacing w:line="259" w:lineRule="auto"/>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7E079382" w14:textId="094AD512" w:rsidR="00BF774D" w:rsidRPr="00AA4455" w:rsidRDefault="00BF774D" w:rsidP="00860552">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A Self declaration by the Bidder on Company</w:t>
            </w:r>
            <w:r w:rsidR="00EA1CBA">
              <w:rPr>
                <w:rFonts w:ascii="Times New Roman" w:hAnsi="Times New Roman" w:cs="Times New Roman"/>
                <w:sz w:val="24"/>
                <w:szCs w:val="24"/>
              </w:rPr>
              <w:t>’</w:t>
            </w:r>
            <w:r w:rsidRPr="00AA4455">
              <w:rPr>
                <w:rFonts w:ascii="Times New Roman" w:hAnsi="Times New Roman" w:cs="Times New Roman"/>
                <w:sz w:val="24"/>
                <w:szCs w:val="24"/>
              </w:rPr>
              <w:t xml:space="preserve">s letter head.  </w:t>
            </w:r>
          </w:p>
        </w:tc>
      </w:tr>
      <w:tr w:rsidR="00BF774D" w:rsidRPr="00AA4455" w14:paraId="302162CB" w14:textId="77777777" w:rsidTr="0014319E">
        <w:trPr>
          <w:trHeight w:val="816"/>
        </w:trPr>
        <w:tc>
          <w:tcPr>
            <w:tcW w:w="784" w:type="dxa"/>
            <w:tcBorders>
              <w:top w:val="single" w:sz="4" w:space="0" w:color="000000"/>
              <w:left w:val="single" w:sz="4" w:space="0" w:color="000000"/>
              <w:bottom w:val="single" w:sz="4" w:space="0" w:color="000000"/>
              <w:right w:val="single" w:sz="4" w:space="0" w:color="000000"/>
            </w:tcBorders>
          </w:tcPr>
          <w:p w14:paraId="7E6F2142" w14:textId="77777777" w:rsidR="00BF774D" w:rsidRPr="00AA4455" w:rsidRDefault="00BF774D" w:rsidP="0014319E">
            <w:pPr>
              <w:spacing w:line="259" w:lineRule="auto"/>
              <w:rPr>
                <w:rFonts w:ascii="Times New Roman" w:hAnsi="Times New Roman" w:cs="Times New Roman"/>
                <w:sz w:val="24"/>
                <w:szCs w:val="24"/>
              </w:rPr>
            </w:pPr>
            <w:r>
              <w:rPr>
                <w:rFonts w:ascii="Times New Roman" w:hAnsi="Times New Roman" w:cs="Times New Roman"/>
                <w:b/>
                <w:sz w:val="24"/>
                <w:szCs w:val="24"/>
              </w:rPr>
              <w:t>11</w:t>
            </w:r>
            <w:r w:rsidRPr="00AA4455">
              <w:rPr>
                <w:rFonts w:ascii="Times New Roman" w:hAnsi="Times New Roman" w:cs="Times New Roman"/>
                <w:b/>
                <w:sz w:val="24"/>
                <w:szCs w:val="24"/>
              </w:rPr>
              <w:t xml:space="preserve">  </w:t>
            </w:r>
          </w:p>
        </w:tc>
        <w:tc>
          <w:tcPr>
            <w:tcW w:w="4261" w:type="dxa"/>
            <w:tcBorders>
              <w:top w:val="single" w:sz="4" w:space="0" w:color="000000"/>
              <w:left w:val="single" w:sz="4" w:space="0" w:color="000000"/>
              <w:bottom w:val="single" w:sz="4" w:space="0" w:color="000000"/>
              <w:right w:val="single" w:sz="4" w:space="0" w:color="000000"/>
            </w:tcBorders>
          </w:tcPr>
          <w:p w14:paraId="085BCE87" w14:textId="77777777" w:rsidR="00BF774D" w:rsidRPr="00AA4455" w:rsidRDefault="00BF774D" w:rsidP="00860552">
            <w:pPr>
              <w:spacing w:line="259" w:lineRule="auto"/>
              <w:jc w:val="both"/>
              <w:rPr>
                <w:rFonts w:ascii="Times New Roman" w:hAnsi="Times New Roman" w:cs="Times New Roman"/>
                <w:sz w:val="24"/>
                <w:szCs w:val="24"/>
              </w:rPr>
            </w:pPr>
            <w:r w:rsidRPr="00AA4455">
              <w:rPr>
                <w:rFonts w:ascii="Times New Roman" w:hAnsi="Times New Roman" w:cs="Times New Roman"/>
                <w:sz w:val="24"/>
                <w:szCs w:val="24"/>
              </w:rPr>
              <w:t xml:space="preserve">The Firm should confirm that Insurance Broking services will be free of cost/expenses to the </w:t>
            </w:r>
            <w:r>
              <w:rPr>
                <w:rFonts w:ascii="Times New Roman" w:hAnsi="Times New Roman" w:cs="Times New Roman"/>
                <w:sz w:val="24"/>
                <w:szCs w:val="24"/>
              </w:rPr>
              <w:t>Bank</w:t>
            </w:r>
            <w:r w:rsidRPr="00AA4455">
              <w:rPr>
                <w:rFonts w:ascii="Times New Roman" w:hAnsi="Times New Roman" w:cs="Times New Roman"/>
                <w:sz w:val="24"/>
                <w:szCs w:val="24"/>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450EB3BC" w14:textId="77777777" w:rsidR="00BF774D" w:rsidRPr="00AA4455" w:rsidRDefault="00BF774D" w:rsidP="00860552">
            <w:pPr>
              <w:spacing w:line="259" w:lineRule="auto"/>
              <w:ind w:right="49"/>
              <w:jc w:val="both"/>
              <w:rPr>
                <w:rFonts w:ascii="Times New Roman" w:hAnsi="Times New Roman" w:cs="Times New Roman"/>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601210F5" w14:textId="6338D59C" w:rsidR="00BF774D" w:rsidRPr="00AA4455" w:rsidRDefault="00BF774D" w:rsidP="00860552">
            <w:pPr>
              <w:spacing w:line="259" w:lineRule="auto"/>
              <w:ind w:right="49"/>
              <w:jc w:val="both"/>
              <w:rPr>
                <w:rFonts w:ascii="Times New Roman" w:hAnsi="Times New Roman" w:cs="Times New Roman"/>
                <w:sz w:val="24"/>
                <w:szCs w:val="24"/>
              </w:rPr>
            </w:pPr>
            <w:r w:rsidRPr="00AA4455">
              <w:rPr>
                <w:rFonts w:ascii="Times New Roman" w:hAnsi="Times New Roman" w:cs="Times New Roman"/>
                <w:sz w:val="24"/>
                <w:szCs w:val="24"/>
              </w:rPr>
              <w:t>Declaration by the Bidder on Company</w:t>
            </w:r>
            <w:r w:rsidR="00EA1CBA">
              <w:rPr>
                <w:rFonts w:ascii="Times New Roman" w:hAnsi="Times New Roman" w:cs="Times New Roman"/>
                <w:sz w:val="24"/>
                <w:szCs w:val="24"/>
              </w:rPr>
              <w:t>’</w:t>
            </w:r>
            <w:r w:rsidRPr="00AA4455">
              <w:rPr>
                <w:rFonts w:ascii="Times New Roman" w:hAnsi="Times New Roman" w:cs="Times New Roman"/>
                <w:sz w:val="24"/>
                <w:szCs w:val="24"/>
              </w:rPr>
              <w:t xml:space="preserve">s letter head &amp; duly signed by Authorized Signatory.  </w:t>
            </w:r>
          </w:p>
        </w:tc>
      </w:tr>
    </w:tbl>
    <w:p w14:paraId="0BD7CCC8" w14:textId="77777777" w:rsidR="00BF774D" w:rsidRPr="00AA4455" w:rsidRDefault="00BF774D" w:rsidP="00BF774D">
      <w:pPr>
        <w:spacing w:after="235"/>
        <w:ind w:left="58"/>
        <w:rPr>
          <w:rFonts w:ascii="Times New Roman" w:hAnsi="Times New Roman" w:cs="Times New Roman"/>
          <w:sz w:val="24"/>
          <w:szCs w:val="24"/>
        </w:rPr>
      </w:pPr>
    </w:p>
    <w:p w14:paraId="70D7CF9F" w14:textId="77777777" w:rsidR="00BF774D" w:rsidRPr="00AA4455" w:rsidRDefault="00BF774D" w:rsidP="00BF774D">
      <w:pPr>
        <w:spacing w:after="54"/>
        <w:ind w:left="509" w:right="5"/>
        <w:rPr>
          <w:rFonts w:ascii="Times New Roman" w:hAnsi="Times New Roman" w:cs="Times New Roman"/>
          <w:sz w:val="24"/>
          <w:szCs w:val="24"/>
        </w:rPr>
      </w:pPr>
      <w:r w:rsidRPr="00AA4455">
        <w:rPr>
          <w:rFonts w:ascii="Times New Roman" w:hAnsi="Times New Roman" w:cs="Times New Roman"/>
          <w:sz w:val="24"/>
          <w:szCs w:val="24"/>
        </w:rPr>
        <w:t xml:space="preserve"> </w:t>
      </w:r>
    </w:p>
    <w:p w14:paraId="22450518"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Signature </w:t>
      </w:r>
    </w:p>
    <w:p w14:paraId="4CE126C9" w14:textId="77777777" w:rsidR="00BF774D" w:rsidRPr="00AA4455" w:rsidRDefault="00BF774D" w:rsidP="00BF774D">
      <w:pPr>
        <w:spacing w:after="14"/>
        <w:ind w:left="58"/>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7499C848" w14:textId="77777777" w:rsidR="00BF774D" w:rsidRPr="00AA4455" w:rsidRDefault="00BF774D" w:rsidP="00BF774D">
      <w:pPr>
        <w:spacing w:after="16"/>
        <w:ind w:left="58"/>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4AA55523"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Authorised Signatory </w:t>
      </w:r>
    </w:p>
    <w:p w14:paraId="368AD19F" w14:textId="0FF830FE" w:rsidR="00BF774D" w:rsidRDefault="00BF774D" w:rsidP="006B1684">
      <w:pPr>
        <w:spacing w:after="14"/>
        <w:ind w:left="58"/>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1BCB9390" w14:textId="77777777" w:rsidR="006B1684" w:rsidRDefault="006B1684" w:rsidP="006B1684">
      <w:pPr>
        <w:spacing w:after="14"/>
        <w:ind w:left="58"/>
        <w:rPr>
          <w:rFonts w:ascii="Times New Roman" w:hAnsi="Times New Roman" w:cs="Times New Roman"/>
          <w:sz w:val="24"/>
          <w:szCs w:val="24"/>
        </w:rPr>
      </w:pPr>
    </w:p>
    <w:p w14:paraId="58528F62" w14:textId="77777777" w:rsidR="006B1684" w:rsidRPr="00AA4455" w:rsidRDefault="006B1684" w:rsidP="006B1684">
      <w:pPr>
        <w:spacing w:after="14"/>
        <w:ind w:left="58"/>
        <w:rPr>
          <w:rFonts w:ascii="Times New Roman" w:hAnsi="Times New Roman" w:cs="Times New Roman"/>
          <w:sz w:val="24"/>
          <w:szCs w:val="24"/>
        </w:rPr>
      </w:pPr>
    </w:p>
    <w:p w14:paraId="06989236" w14:textId="77777777" w:rsidR="00BF774D" w:rsidRPr="00AA4455" w:rsidRDefault="00BF774D" w:rsidP="00BF774D">
      <w:pPr>
        <w:spacing w:after="56"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Seal of company </w:t>
      </w:r>
    </w:p>
    <w:p w14:paraId="262DE61B" w14:textId="77777777" w:rsidR="00BF774D" w:rsidRPr="00AA4455" w:rsidRDefault="00BF774D" w:rsidP="00BF774D">
      <w:pPr>
        <w:spacing w:after="0"/>
        <w:ind w:left="58"/>
        <w:rPr>
          <w:rFonts w:ascii="Times New Roman" w:hAnsi="Times New Roman" w:cs="Times New Roman"/>
          <w:sz w:val="24"/>
          <w:szCs w:val="24"/>
        </w:rPr>
      </w:pPr>
      <w:r w:rsidRPr="00AA4455">
        <w:rPr>
          <w:rFonts w:ascii="Times New Roman" w:hAnsi="Times New Roman" w:cs="Times New Roman"/>
          <w:b/>
          <w:sz w:val="24"/>
          <w:szCs w:val="24"/>
        </w:rPr>
        <w:t xml:space="preserve"> </w:t>
      </w:r>
      <w:r w:rsidRPr="00AA4455">
        <w:rPr>
          <w:rFonts w:ascii="Times New Roman" w:hAnsi="Times New Roman" w:cs="Times New Roman"/>
          <w:b/>
          <w:sz w:val="24"/>
          <w:szCs w:val="24"/>
        </w:rPr>
        <w:tab/>
      </w:r>
      <w:r w:rsidRPr="00AA4455">
        <w:rPr>
          <w:rFonts w:ascii="Times New Roman" w:hAnsi="Times New Roman" w:cs="Times New Roman"/>
          <w:sz w:val="24"/>
          <w:szCs w:val="24"/>
        </w:rPr>
        <w:t xml:space="preserve"> </w:t>
      </w:r>
    </w:p>
    <w:p w14:paraId="49E14E09" w14:textId="77777777" w:rsidR="00BF774D" w:rsidRDefault="00BF774D" w:rsidP="00BF774D">
      <w:pPr>
        <w:rPr>
          <w:rFonts w:ascii="Times New Roman" w:hAnsi="Times New Roman" w:cs="Times New Roman"/>
          <w:b/>
          <w:sz w:val="24"/>
          <w:szCs w:val="24"/>
        </w:rPr>
      </w:pPr>
    </w:p>
    <w:p w14:paraId="07204C4D" w14:textId="77777777" w:rsidR="00860552" w:rsidRDefault="00860552" w:rsidP="00BF774D">
      <w:pPr>
        <w:rPr>
          <w:rFonts w:ascii="Times New Roman" w:hAnsi="Times New Roman" w:cs="Times New Roman"/>
          <w:b/>
          <w:sz w:val="24"/>
          <w:szCs w:val="24"/>
        </w:rPr>
      </w:pPr>
    </w:p>
    <w:p w14:paraId="1300431A" w14:textId="77777777" w:rsidR="00BF774D" w:rsidRDefault="00BF774D" w:rsidP="00BF774D">
      <w:pPr>
        <w:rPr>
          <w:rFonts w:ascii="Times New Roman" w:hAnsi="Times New Roman" w:cs="Times New Roman"/>
          <w:b/>
          <w:sz w:val="24"/>
          <w:szCs w:val="24"/>
        </w:rPr>
      </w:pPr>
    </w:p>
    <w:p w14:paraId="0C1AE80F" w14:textId="77777777" w:rsidR="00BF774D" w:rsidRPr="00122889" w:rsidRDefault="00BF774D" w:rsidP="00BF774D">
      <w:pPr>
        <w:pStyle w:val="Heading1"/>
        <w:spacing w:after="26"/>
        <w:ind w:left="53"/>
        <w:rPr>
          <w:rFonts w:ascii="Times New Roman" w:hAnsi="Times New Roman" w:cs="Times New Roman"/>
          <w:b/>
          <w:bCs/>
          <w:color w:val="auto"/>
          <w:sz w:val="24"/>
          <w:szCs w:val="24"/>
          <w:u w:val="single"/>
        </w:rPr>
      </w:pPr>
      <w:bookmarkStart w:id="107" w:name="_Toc183787816"/>
      <w:bookmarkStart w:id="108" w:name="_Toc508984979"/>
      <w:r w:rsidRPr="00122889">
        <w:rPr>
          <w:rFonts w:ascii="Times New Roman" w:hAnsi="Times New Roman" w:cs="Times New Roman"/>
          <w:b/>
          <w:bCs/>
          <w:color w:val="auto"/>
          <w:sz w:val="24"/>
          <w:szCs w:val="24"/>
          <w:u w:val="single"/>
        </w:rPr>
        <w:lastRenderedPageBreak/>
        <w:t>Annexure-F</w:t>
      </w:r>
      <w:bookmarkEnd w:id="107"/>
    </w:p>
    <w:p w14:paraId="7F452FFB" w14:textId="5F7A0363" w:rsidR="00BF774D" w:rsidRPr="00187AD0" w:rsidRDefault="00BF774D" w:rsidP="00BF774D">
      <w:pPr>
        <w:jc w:val="center"/>
        <w:rPr>
          <w:rFonts w:ascii="Times New Roman" w:hAnsi="Times New Roman" w:cs="Times New Roman"/>
          <w:sz w:val="24"/>
          <w:szCs w:val="24"/>
        </w:rPr>
      </w:pPr>
      <w:r w:rsidRPr="00187AD0">
        <w:rPr>
          <w:rFonts w:ascii="Times New Roman" w:hAnsi="Times New Roman" w:cs="Times New Roman"/>
          <w:sz w:val="24"/>
          <w:szCs w:val="24"/>
        </w:rPr>
        <w:t>Statement of assignments handled by Bidder (from 01.1</w:t>
      </w:r>
      <w:r w:rsidR="006B1684" w:rsidRPr="00187AD0">
        <w:rPr>
          <w:rFonts w:ascii="Times New Roman" w:hAnsi="Times New Roman" w:cs="Times New Roman"/>
          <w:sz w:val="24"/>
          <w:szCs w:val="24"/>
        </w:rPr>
        <w:t>2</w:t>
      </w:r>
      <w:r w:rsidRPr="00187AD0">
        <w:rPr>
          <w:rFonts w:ascii="Times New Roman" w:hAnsi="Times New Roman" w:cs="Times New Roman"/>
          <w:sz w:val="24"/>
          <w:szCs w:val="24"/>
        </w:rPr>
        <w:t>.2023 to 3</w:t>
      </w:r>
      <w:r w:rsidR="006B1684" w:rsidRPr="00187AD0">
        <w:rPr>
          <w:rFonts w:ascii="Times New Roman" w:hAnsi="Times New Roman" w:cs="Times New Roman"/>
          <w:sz w:val="24"/>
          <w:szCs w:val="24"/>
        </w:rPr>
        <w:t>0</w:t>
      </w:r>
      <w:r w:rsidRPr="00187AD0">
        <w:rPr>
          <w:rFonts w:ascii="Times New Roman" w:hAnsi="Times New Roman" w:cs="Times New Roman"/>
          <w:sz w:val="24"/>
          <w:szCs w:val="24"/>
        </w:rPr>
        <w:t>.1</w:t>
      </w:r>
      <w:r w:rsidR="006B1684" w:rsidRPr="00187AD0">
        <w:rPr>
          <w:rFonts w:ascii="Times New Roman" w:hAnsi="Times New Roman" w:cs="Times New Roman"/>
          <w:sz w:val="24"/>
          <w:szCs w:val="24"/>
        </w:rPr>
        <w:t>1</w:t>
      </w:r>
      <w:r w:rsidRPr="00187AD0">
        <w:rPr>
          <w:rFonts w:ascii="Times New Roman" w:hAnsi="Times New Roman" w:cs="Times New Roman"/>
          <w:sz w:val="24"/>
          <w:szCs w:val="24"/>
        </w:rPr>
        <w:t>.2024)</w:t>
      </w:r>
      <w:bookmarkEnd w:id="108"/>
      <w:r w:rsidRPr="00187AD0">
        <w:rPr>
          <w:rFonts w:ascii="Times New Roman" w:hAnsi="Times New Roman" w:cs="Times New Roman"/>
          <w:sz w:val="24"/>
          <w:szCs w:val="24"/>
        </w:rPr>
        <w:t xml:space="preserve"> </w:t>
      </w:r>
    </w:p>
    <w:p w14:paraId="1C4EBAA7" w14:textId="77777777" w:rsidR="00BF774D" w:rsidRPr="00187AD0" w:rsidRDefault="00BF774D" w:rsidP="00BF774D">
      <w:pPr>
        <w:jc w:val="center"/>
        <w:rPr>
          <w:rFonts w:ascii="Times New Roman" w:hAnsi="Times New Roman" w:cs="Times New Roman"/>
          <w:sz w:val="24"/>
          <w:szCs w:val="24"/>
        </w:rPr>
      </w:pPr>
    </w:p>
    <w:p w14:paraId="135B65EC" w14:textId="77777777" w:rsidR="00BF774D" w:rsidRPr="00187AD0" w:rsidRDefault="00BF774D" w:rsidP="00BF774D">
      <w:pPr>
        <w:jc w:val="center"/>
        <w:rPr>
          <w:rFonts w:ascii="Times New Roman" w:hAnsi="Times New Roman" w:cs="Times New Roman"/>
          <w:sz w:val="24"/>
          <w:szCs w:val="24"/>
        </w:rPr>
      </w:pPr>
      <w:r w:rsidRPr="00187AD0">
        <w:rPr>
          <w:rFonts w:ascii="Times New Roman" w:hAnsi="Times New Roman" w:cs="Times New Roman"/>
          <w:sz w:val="24"/>
          <w:szCs w:val="24"/>
        </w:rPr>
        <w:t xml:space="preserve">Insurance Broking assignments with Scheduled Commercial Bank &amp; Financial Institutions  </w:t>
      </w:r>
    </w:p>
    <w:p w14:paraId="3461CCA0"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bl>
      <w:tblPr>
        <w:tblStyle w:val="TableGrid0"/>
        <w:tblW w:w="9201" w:type="dxa"/>
        <w:tblInd w:w="-108" w:type="dxa"/>
        <w:tblCellMar>
          <w:top w:w="48" w:type="dxa"/>
          <w:left w:w="115" w:type="dxa"/>
          <w:right w:w="52" w:type="dxa"/>
        </w:tblCellMar>
        <w:tblLook w:val="04A0" w:firstRow="1" w:lastRow="0" w:firstColumn="1" w:lastColumn="0" w:noHBand="0" w:noVBand="1"/>
      </w:tblPr>
      <w:tblGrid>
        <w:gridCol w:w="780"/>
        <w:gridCol w:w="2184"/>
        <w:gridCol w:w="2108"/>
        <w:gridCol w:w="2096"/>
        <w:gridCol w:w="2033"/>
      </w:tblGrid>
      <w:tr w:rsidR="00BF774D" w:rsidRPr="00AA4455" w14:paraId="7BCC1B2D" w14:textId="77777777" w:rsidTr="0014319E">
        <w:trPr>
          <w:trHeight w:val="1358"/>
        </w:trPr>
        <w:tc>
          <w:tcPr>
            <w:tcW w:w="550" w:type="dxa"/>
            <w:tcBorders>
              <w:top w:val="single" w:sz="4" w:space="0" w:color="000000"/>
              <w:left w:val="single" w:sz="4" w:space="0" w:color="000000"/>
              <w:bottom w:val="single" w:sz="4" w:space="0" w:color="000000"/>
              <w:right w:val="single" w:sz="4" w:space="0" w:color="000000"/>
            </w:tcBorders>
          </w:tcPr>
          <w:p w14:paraId="26F3F151" w14:textId="77777777" w:rsidR="00BF774D" w:rsidRPr="00AA4455" w:rsidRDefault="00BF774D" w:rsidP="0014319E">
            <w:pPr>
              <w:spacing w:line="259" w:lineRule="auto"/>
              <w:ind w:right="65"/>
              <w:jc w:val="center"/>
              <w:rPr>
                <w:rFonts w:ascii="Times New Roman" w:hAnsi="Times New Roman" w:cs="Times New Roman"/>
                <w:sz w:val="24"/>
                <w:szCs w:val="24"/>
              </w:rPr>
            </w:pPr>
            <w:proofErr w:type="spellStart"/>
            <w:r w:rsidRPr="00AA4455">
              <w:rPr>
                <w:rFonts w:ascii="Times New Roman" w:hAnsi="Times New Roman" w:cs="Times New Roman"/>
                <w:sz w:val="24"/>
                <w:szCs w:val="24"/>
              </w:rPr>
              <w:t>S.No</w:t>
            </w:r>
            <w:proofErr w:type="spellEnd"/>
            <w:r w:rsidRPr="00AA4455">
              <w:rPr>
                <w:rFonts w:ascii="Times New Roman" w:hAnsi="Times New Roman" w:cs="Times New Roman"/>
                <w:sz w:val="24"/>
                <w:szCs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777D6612"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sz w:val="24"/>
                <w:szCs w:val="24"/>
              </w:rPr>
              <w:t xml:space="preserve">Name and complete </w:t>
            </w:r>
          </w:p>
          <w:p w14:paraId="20C1C2D7"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sz w:val="24"/>
                <w:szCs w:val="24"/>
              </w:rPr>
              <w:t xml:space="preserve">Postal Address of the SCB / Financial </w:t>
            </w:r>
          </w:p>
          <w:p w14:paraId="445C8726"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sz w:val="24"/>
                <w:szCs w:val="24"/>
              </w:rPr>
              <w:t xml:space="preserve">Institution  </w:t>
            </w:r>
          </w:p>
          <w:p w14:paraId="2CB99CDD"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7C39EE1"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sz w:val="24"/>
                <w:szCs w:val="24"/>
              </w:rPr>
              <w:t xml:space="preserve">Name, Designation, Telephone, Fax, email address of the contact person </w:t>
            </w: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6B2FA59" w14:textId="77777777" w:rsidR="00BF774D" w:rsidRPr="00AA4455" w:rsidRDefault="00BF774D" w:rsidP="0014319E">
            <w:pPr>
              <w:spacing w:line="259" w:lineRule="auto"/>
              <w:ind w:right="63"/>
              <w:jc w:val="center"/>
              <w:rPr>
                <w:rFonts w:ascii="Times New Roman" w:hAnsi="Times New Roman" w:cs="Times New Roman"/>
                <w:sz w:val="24"/>
                <w:szCs w:val="24"/>
              </w:rPr>
            </w:pPr>
            <w:r w:rsidRPr="00AA4455">
              <w:rPr>
                <w:rFonts w:ascii="Times New Roman" w:hAnsi="Times New Roman" w:cs="Times New Roman"/>
                <w:sz w:val="24"/>
                <w:szCs w:val="24"/>
              </w:rPr>
              <w:t xml:space="preserve">No. of Years of </w:t>
            </w:r>
          </w:p>
          <w:p w14:paraId="2B3B15A7" w14:textId="77777777" w:rsidR="00BF774D" w:rsidRPr="00AA4455" w:rsidRDefault="00BF774D" w:rsidP="0014319E">
            <w:pPr>
              <w:spacing w:line="236" w:lineRule="auto"/>
              <w:jc w:val="center"/>
              <w:rPr>
                <w:rFonts w:ascii="Times New Roman" w:hAnsi="Times New Roman" w:cs="Times New Roman"/>
                <w:sz w:val="24"/>
                <w:szCs w:val="24"/>
              </w:rPr>
            </w:pPr>
            <w:r w:rsidRPr="00AA4455">
              <w:rPr>
                <w:rFonts w:ascii="Times New Roman" w:hAnsi="Times New Roman" w:cs="Times New Roman"/>
                <w:sz w:val="24"/>
                <w:szCs w:val="24"/>
              </w:rPr>
              <w:t xml:space="preserve">Broker ship with the SCB / Financial </w:t>
            </w:r>
          </w:p>
          <w:p w14:paraId="14BA8209" w14:textId="77777777" w:rsidR="00BF774D" w:rsidRPr="00AA4455" w:rsidRDefault="00BF774D" w:rsidP="0014319E">
            <w:pPr>
              <w:spacing w:line="259" w:lineRule="auto"/>
              <w:ind w:right="63"/>
              <w:jc w:val="center"/>
              <w:rPr>
                <w:rFonts w:ascii="Times New Roman" w:hAnsi="Times New Roman" w:cs="Times New Roman"/>
                <w:sz w:val="24"/>
                <w:szCs w:val="24"/>
              </w:rPr>
            </w:pPr>
            <w:r w:rsidRPr="00AA4455">
              <w:rPr>
                <w:rFonts w:ascii="Times New Roman" w:hAnsi="Times New Roman" w:cs="Times New Roman"/>
                <w:sz w:val="24"/>
                <w:szCs w:val="24"/>
              </w:rPr>
              <w:t xml:space="preserve">Institution </w:t>
            </w:r>
            <w:r w:rsidRPr="00AA4455">
              <w:rPr>
                <w:rFonts w:ascii="Times New Roman" w:hAnsi="Times New Roman" w:cs="Times New Roman"/>
                <w:b/>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521B48FE"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sz w:val="24"/>
                <w:szCs w:val="24"/>
              </w:rPr>
              <w:t>Documents substantiating the engagement</w:t>
            </w:r>
            <w:r w:rsidRPr="00AA4455">
              <w:rPr>
                <w:rFonts w:ascii="Times New Roman" w:hAnsi="Times New Roman" w:cs="Times New Roman"/>
                <w:b/>
                <w:sz w:val="24"/>
                <w:szCs w:val="24"/>
              </w:rPr>
              <w:t xml:space="preserve"> </w:t>
            </w:r>
          </w:p>
        </w:tc>
      </w:tr>
      <w:tr w:rsidR="00BF774D" w:rsidRPr="00AA4455" w14:paraId="49F90723" w14:textId="77777777" w:rsidTr="0014319E">
        <w:trPr>
          <w:trHeight w:val="281"/>
        </w:trPr>
        <w:tc>
          <w:tcPr>
            <w:tcW w:w="550" w:type="dxa"/>
            <w:tcBorders>
              <w:top w:val="single" w:sz="4" w:space="0" w:color="000000"/>
              <w:left w:val="single" w:sz="4" w:space="0" w:color="000000"/>
              <w:bottom w:val="single" w:sz="4" w:space="0" w:color="000000"/>
              <w:right w:val="single" w:sz="4" w:space="0" w:color="000000"/>
            </w:tcBorders>
          </w:tcPr>
          <w:p w14:paraId="603B848F" w14:textId="77777777" w:rsidR="00BF774D" w:rsidRPr="00AA4455" w:rsidRDefault="00BF774D" w:rsidP="0014319E">
            <w:pPr>
              <w:spacing w:line="259" w:lineRule="auto"/>
              <w:ind w:right="64"/>
              <w:jc w:val="center"/>
              <w:rPr>
                <w:rFonts w:ascii="Times New Roman" w:hAnsi="Times New Roman" w:cs="Times New Roman"/>
                <w:sz w:val="24"/>
                <w:szCs w:val="24"/>
              </w:rPr>
            </w:pPr>
            <w:r w:rsidRPr="00AA4455">
              <w:rPr>
                <w:rFonts w:ascii="Times New Roman" w:hAnsi="Times New Roman" w:cs="Times New Roman"/>
                <w:sz w:val="24"/>
                <w:szCs w:val="24"/>
              </w:rPr>
              <w:t xml:space="preserve">1 </w:t>
            </w:r>
          </w:p>
        </w:tc>
        <w:tc>
          <w:tcPr>
            <w:tcW w:w="2259" w:type="dxa"/>
            <w:tcBorders>
              <w:top w:val="single" w:sz="4" w:space="0" w:color="000000"/>
              <w:left w:val="single" w:sz="4" w:space="0" w:color="000000"/>
              <w:bottom w:val="single" w:sz="4" w:space="0" w:color="000000"/>
              <w:right w:val="single" w:sz="4" w:space="0" w:color="000000"/>
            </w:tcBorders>
          </w:tcPr>
          <w:p w14:paraId="66593B7D" w14:textId="77777777" w:rsidR="00BF774D" w:rsidRPr="00AA4455" w:rsidRDefault="00BF774D" w:rsidP="0014319E">
            <w:pPr>
              <w:spacing w:line="259" w:lineRule="auto"/>
              <w:ind w:right="65"/>
              <w:jc w:val="center"/>
              <w:rPr>
                <w:rFonts w:ascii="Times New Roman" w:hAnsi="Times New Roman" w:cs="Times New Roman"/>
                <w:sz w:val="24"/>
                <w:szCs w:val="24"/>
              </w:rPr>
            </w:pPr>
            <w:r w:rsidRPr="00AA4455">
              <w:rPr>
                <w:rFonts w:ascii="Times New Roman" w:hAnsi="Times New Roman" w:cs="Times New Roman"/>
                <w:sz w:val="24"/>
                <w:szCs w:val="24"/>
              </w:rPr>
              <w:t xml:space="preserve">2 </w:t>
            </w:r>
          </w:p>
        </w:tc>
        <w:tc>
          <w:tcPr>
            <w:tcW w:w="2160" w:type="dxa"/>
            <w:tcBorders>
              <w:top w:val="single" w:sz="4" w:space="0" w:color="000000"/>
              <w:left w:val="single" w:sz="4" w:space="0" w:color="000000"/>
              <w:bottom w:val="single" w:sz="4" w:space="0" w:color="000000"/>
              <w:right w:val="single" w:sz="4" w:space="0" w:color="000000"/>
            </w:tcBorders>
          </w:tcPr>
          <w:p w14:paraId="084C0693" w14:textId="77777777" w:rsidR="00BF774D" w:rsidRPr="00AA4455" w:rsidRDefault="00BF774D" w:rsidP="0014319E">
            <w:pPr>
              <w:spacing w:line="259" w:lineRule="auto"/>
              <w:ind w:right="62"/>
              <w:jc w:val="center"/>
              <w:rPr>
                <w:rFonts w:ascii="Times New Roman" w:hAnsi="Times New Roman" w:cs="Times New Roman"/>
                <w:sz w:val="24"/>
                <w:szCs w:val="24"/>
              </w:rPr>
            </w:pPr>
            <w:r w:rsidRPr="00AA4455">
              <w:rPr>
                <w:rFonts w:ascii="Times New Roman" w:hAnsi="Times New Roman" w:cs="Times New Roman"/>
                <w:sz w:val="24"/>
                <w:szCs w:val="24"/>
              </w:rPr>
              <w:t xml:space="preserve">3 </w:t>
            </w:r>
          </w:p>
        </w:tc>
        <w:tc>
          <w:tcPr>
            <w:tcW w:w="2160" w:type="dxa"/>
            <w:tcBorders>
              <w:top w:val="single" w:sz="4" w:space="0" w:color="000000"/>
              <w:left w:val="single" w:sz="4" w:space="0" w:color="000000"/>
              <w:bottom w:val="single" w:sz="4" w:space="0" w:color="000000"/>
              <w:right w:val="single" w:sz="4" w:space="0" w:color="000000"/>
            </w:tcBorders>
          </w:tcPr>
          <w:p w14:paraId="67A4F8E9" w14:textId="77777777" w:rsidR="00BF774D" w:rsidRPr="00AA4455" w:rsidRDefault="00BF774D" w:rsidP="0014319E">
            <w:pPr>
              <w:spacing w:line="259" w:lineRule="auto"/>
              <w:ind w:right="62"/>
              <w:jc w:val="center"/>
              <w:rPr>
                <w:rFonts w:ascii="Times New Roman" w:hAnsi="Times New Roman" w:cs="Times New Roman"/>
                <w:sz w:val="24"/>
                <w:szCs w:val="24"/>
              </w:rPr>
            </w:pPr>
            <w:r w:rsidRPr="00AA4455">
              <w:rPr>
                <w:rFonts w:ascii="Times New Roman" w:hAnsi="Times New Roman" w:cs="Times New Roman"/>
                <w:sz w:val="24"/>
                <w:szCs w:val="24"/>
              </w:rPr>
              <w:t xml:space="preserve">4 </w:t>
            </w:r>
          </w:p>
        </w:tc>
        <w:tc>
          <w:tcPr>
            <w:tcW w:w="2072" w:type="dxa"/>
            <w:tcBorders>
              <w:top w:val="single" w:sz="4" w:space="0" w:color="000000"/>
              <w:left w:val="single" w:sz="4" w:space="0" w:color="000000"/>
              <w:bottom w:val="single" w:sz="4" w:space="0" w:color="000000"/>
              <w:right w:val="single" w:sz="4" w:space="0" w:color="000000"/>
            </w:tcBorders>
          </w:tcPr>
          <w:p w14:paraId="3EEDF5BC" w14:textId="77777777" w:rsidR="00BF774D" w:rsidRPr="00AA4455" w:rsidRDefault="00BF774D" w:rsidP="0014319E">
            <w:pPr>
              <w:spacing w:line="259" w:lineRule="auto"/>
              <w:ind w:right="63"/>
              <w:jc w:val="center"/>
              <w:rPr>
                <w:rFonts w:ascii="Times New Roman" w:hAnsi="Times New Roman" w:cs="Times New Roman"/>
                <w:sz w:val="24"/>
                <w:szCs w:val="24"/>
              </w:rPr>
            </w:pPr>
            <w:r w:rsidRPr="00AA4455">
              <w:rPr>
                <w:rFonts w:ascii="Times New Roman" w:hAnsi="Times New Roman" w:cs="Times New Roman"/>
                <w:sz w:val="24"/>
                <w:szCs w:val="24"/>
              </w:rPr>
              <w:t xml:space="preserve">5 </w:t>
            </w:r>
          </w:p>
        </w:tc>
      </w:tr>
      <w:tr w:rsidR="00BF774D" w:rsidRPr="00AA4455" w14:paraId="576C7AF1" w14:textId="77777777" w:rsidTr="0014319E">
        <w:trPr>
          <w:trHeight w:val="278"/>
        </w:trPr>
        <w:tc>
          <w:tcPr>
            <w:tcW w:w="550" w:type="dxa"/>
            <w:tcBorders>
              <w:top w:val="single" w:sz="4" w:space="0" w:color="000000"/>
              <w:left w:val="single" w:sz="4" w:space="0" w:color="000000"/>
              <w:bottom w:val="single" w:sz="4" w:space="0" w:color="000000"/>
              <w:right w:val="single" w:sz="4" w:space="0" w:color="000000"/>
            </w:tcBorders>
          </w:tcPr>
          <w:p w14:paraId="71939B62"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46BCFE5B"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B76B75B"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4651724"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6535AE4C"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r>
      <w:tr w:rsidR="00BF774D" w:rsidRPr="00AA4455" w14:paraId="0B175A47" w14:textId="77777777" w:rsidTr="0014319E">
        <w:trPr>
          <w:trHeight w:val="278"/>
        </w:trPr>
        <w:tc>
          <w:tcPr>
            <w:tcW w:w="550" w:type="dxa"/>
            <w:tcBorders>
              <w:top w:val="single" w:sz="4" w:space="0" w:color="000000"/>
              <w:left w:val="single" w:sz="4" w:space="0" w:color="000000"/>
              <w:bottom w:val="single" w:sz="4" w:space="0" w:color="000000"/>
              <w:right w:val="single" w:sz="4" w:space="0" w:color="000000"/>
            </w:tcBorders>
          </w:tcPr>
          <w:p w14:paraId="77B54783"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0085763D"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B15A933"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908D55C"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52EDE281"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r>
      <w:tr w:rsidR="00BF774D" w:rsidRPr="00AA4455" w14:paraId="7DB780BC" w14:textId="77777777" w:rsidTr="0014319E">
        <w:trPr>
          <w:trHeight w:val="278"/>
        </w:trPr>
        <w:tc>
          <w:tcPr>
            <w:tcW w:w="550" w:type="dxa"/>
            <w:tcBorders>
              <w:top w:val="single" w:sz="4" w:space="0" w:color="000000"/>
              <w:left w:val="single" w:sz="4" w:space="0" w:color="000000"/>
              <w:bottom w:val="single" w:sz="4" w:space="0" w:color="000000"/>
              <w:right w:val="single" w:sz="4" w:space="0" w:color="000000"/>
            </w:tcBorders>
          </w:tcPr>
          <w:p w14:paraId="19EF04B3"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019415A2"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90E89B9"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DC63595"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28025D06"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r>
    </w:tbl>
    <w:p w14:paraId="03D2B4C8"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456E1DEB"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2C7EA23B"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11226D74"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70CDC192"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2087F45A" w14:textId="77777777" w:rsidR="00BF774D" w:rsidRDefault="00BF774D" w:rsidP="00BF774D">
      <w:pPr>
        <w:spacing w:after="0"/>
        <w:rPr>
          <w:rFonts w:ascii="Times New Roman" w:hAnsi="Times New Roman" w:cs="Times New Roman"/>
          <w:b/>
          <w:sz w:val="24"/>
          <w:szCs w:val="24"/>
        </w:rPr>
      </w:pPr>
    </w:p>
    <w:p w14:paraId="1AB5F358" w14:textId="3D03A32B" w:rsidR="00BF774D" w:rsidRDefault="00BF774D" w:rsidP="00BF774D">
      <w:pPr>
        <w:spacing w:after="0"/>
        <w:rPr>
          <w:rFonts w:ascii="Times New Roman" w:hAnsi="Times New Roman" w:cs="Times New Roman"/>
          <w:b/>
          <w:sz w:val="24"/>
          <w:szCs w:val="24"/>
        </w:rPr>
      </w:pPr>
      <w:proofErr w:type="gramStart"/>
      <w:r>
        <w:rPr>
          <w:rFonts w:ascii="Times New Roman" w:hAnsi="Times New Roman" w:cs="Times New Roman"/>
          <w:b/>
          <w:sz w:val="24"/>
          <w:szCs w:val="24"/>
        </w:rPr>
        <w:t>Date :</w:t>
      </w:r>
      <w:proofErr w:type="gramEnd"/>
      <w:r>
        <w:rPr>
          <w:rFonts w:ascii="Times New Roman" w:hAnsi="Times New Roman" w:cs="Times New Roman"/>
          <w:b/>
          <w:sz w:val="24"/>
          <w:szCs w:val="24"/>
        </w:rPr>
        <w:t xml:space="preserve">                                                                                                      Signature with Seal</w:t>
      </w:r>
    </w:p>
    <w:p w14:paraId="514537DB" w14:textId="77777777" w:rsidR="00BF774D" w:rsidRPr="00AA4455" w:rsidRDefault="00BF774D" w:rsidP="00BF774D">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A4455">
        <w:rPr>
          <w:rFonts w:ascii="Times New Roman" w:hAnsi="Times New Roman" w:cs="Times New Roman"/>
          <w:b/>
          <w:sz w:val="24"/>
          <w:szCs w:val="24"/>
        </w:rPr>
        <w:t xml:space="preserve"> </w:t>
      </w:r>
    </w:p>
    <w:p w14:paraId="677CB1EF" w14:textId="34D69E90" w:rsidR="00BF774D" w:rsidRPr="00AA4455" w:rsidRDefault="00BF774D" w:rsidP="00BF774D">
      <w:pPr>
        <w:spacing w:after="0"/>
        <w:ind w:right="59"/>
        <w:jc w:val="right"/>
        <w:rPr>
          <w:rFonts w:ascii="Times New Roman" w:hAnsi="Times New Roman" w:cs="Times New Roman"/>
          <w:sz w:val="24"/>
          <w:szCs w:val="24"/>
        </w:rPr>
      </w:pPr>
      <w:r w:rsidRPr="00AA4455">
        <w:rPr>
          <w:rFonts w:ascii="Times New Roman" w:hAnsi="Times New Roman" w:cs="Times New Roman"/>
          <w:b/>
          <w:sz w:val="24"/>
          <w:szCs w:val="24"/>
        </w:rPr>
        <w:t xml:space="preserve">Name: ……………………………………………………… </w:t>
      </w:r>
    </w:p>
    <w:p w14:paraId="35C314D0" w14:textId="77777777" w:rsidR="00BF774D" w:rsidRPr="00AA4455" w:rsidRDefault="00BF774D" w:rsidP="00BF774D">
      <w:pPr>
        <w:spacing w:after="0"/>
        <w:ind w:right="22"/>
        <w:jc w:val="right"/>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18023420" w14:textId="77777777" w:rsidR="00BF774D" w:rsidRPr="00AA4455" w:rsidRDefault="00BF774D" w:rsidP="00BF774D">
      <w:pPr>
        <w:spacing w:after="0"/>
        <w:ind w:right="59"/>
        <w:jc w:val="right"/>
        <w:rPr>
          <w:rFonts w:ascii="Times New Roman" w:hAnsi="Times New Roman" w:cs="Times New Roman"/>
          <w:sz w:val="24"/>
          <w:szCs w:val="24"/>
        </w:rPr>
      </w:pPr>
      <w:r w:rsidRPr="00AA4455">
        <w:rPr>
          <w:rFonts w:ascii="Times New Roman" w:hAnsi="Times New Roman" w:cs="Times New Roman"/>
          <w:b/>
          <w:sz w:val="24"/>
          <w:szCs w:val="24"/>
        </w:rPr>
        <w:t xml:space="preserve">Designation: ………………………………………………… </w:t>
      </w:r>
    </w:p>
    <w:p w14:paraId="27966AD2" w14:textId="77777777" w:rsidR="00BF774D" w:rsidRPr="00AA4455" w:rsidRDefault="00BF774D" w:rsidP="00BF774D">
      <w:pPr>
        <w:spacing w:before="36" w:after="303"/>
        <w:ind w:left="58"/>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p w14:paraId="508CC0CC" w14:textId="71E6BB7D" w:rsidR="00BF774D" w:rsidRPr="00AA4455" w:rsidRDefault="00BF774D" w:rsidP="003F58AC">
      <w:pPr>
        <w:numPr>
          <w:ilvl w:val="0"/>
          <w:numId w:val="19"/>
        </w:numPr>
        <w:spacing w:after="87" w:line="271" w:lineRule="auto"/>
        <w:ind w:right="5"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Assignments done during the financial </w:t>
      </w:r>
      <w:r w:rsidRPr="00187AD0">
        <w:rPr>
          <w:rFonts w:ascii="Times New Roman" w:hAnsi="Times New Roman" w:cs="Times New Roman"/>
          <w:sz w:val="24"/>
          <w:szCs w:val="24"/>
        </w:rPr>
        <w:t>years 01.1</w:t>
      </w:r>
      <w:r w:rsidR="006B1684" w:rsidRPr="00187AD0">
        <w:rPr>
          <w:rFonts w:ascii="Times New Roman" w:hAnsi="Times New Roman" w:cs="Times New Roman"/>
          <w:sz w:val="24"/>
          <w:szCs w:val="24"/>
        </w:rPr>
        <w:t>2</w:t>
      </w:r>
      <w:r w:rsidRPr="00187AD0">
        <w:rPr>
          <w:rFonts w:ascii="Times New Roman" w:hAnsi="Times New Roman" w:cs="Times New Roman"/>
          <w:sz w:val="24"/>
          <w:szCs w:val="24"/>
        </w:rPr>
        <w:t>.2023 to 3</w:t>
      </w:r>
      <w:r w:rsidR="00187AD0">
        <w:rPr>
          <w:rFonts w:ascii="Times New Roman" w:hAnsi="Times New Roman" w:cs="Times New Roman"/>
          <w:sz w:val="24"/>
          <w:szCs w:val="24"/>
        </w:rPr>
        <w:t>0</w:t>
      </w:r>
      <w:r w:rsidRPr="00187AD0">
        <w:rPr>
          <w:rFonts w:ascii="Times New Roman" w:hAnsi="Times New Roman" w:cs="Times New Roman"/>
          <w:sz w:val="24"/>
          <w:szCs w:val="24"/>
        </w:rPr>
        <w:t>.1</w:t>
      </w:r>
      <w:r w:rsidR="006B1684" w:rsidRPr="00187AD0">
        <w:rPr>
          <w:rFonts w:ascii="Times New Roman" w:hAnsi="Times New Roman" w:cs="Times New Roman"/>
          <w:sz w:val="24"/>
          <w:szCs w:val="24"/>
        </w:rPr>
        <w:t>1</w:t>
      </w:r>
      <w:r w:rsidRPr="00187AD0">
        <w:rPr>
          <w:rFonts w:ascii="Times New Roman" w:hAnsi="Times New Roman" w:cs="Times New Roman"/>
          <w:sz w:val="24"/>
          <w:szCs w:val="24"/>
        </w:rPr>
        <w:t>.2024</w:t>
      </w:r>
      <w:r w:rsidRPr="00AA4455">
        <w:rPr>
          <w:rFonts w:ascii="Times New Roman" w:hAnsi="Times New Roman" w:cs="Times New Roman"/>
          <w:sz w:val="24"/>
          <w:szCs w:val="24"/>
        </w:rPr>
        <w:t xml:space="preserve"> shall only be mentioned. </w:t>
      </w:r>
    </w:p>
    <w:p w14:paraId="42CD2907" w14:textId="77777777" w:rsidR="00BF774D" w:rsidRPr="00AA4455" w:rsidRDefault="00BF774D" w:rsidP="003F58AC">
      <w:pPr>
        <w:numPr>
          <w:ilvl w:val="0"/>
          <w:numId w:val="19"/>
        </w:numPr>
        <w:spacing w:after="90" w:line="271" w:lineRule="auto"/>
        <w:ind w:right="5"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Supporting documents shall be Work Orders; letters from clients on their letter head, contacts of clients etc. shall be enclosed. Only such assignments should be described in above table which are directly related to Scope of Work of this RFP. </w:t>
      </w:r>
    </w:p>
    <w:p w14:paraId="0B2DB771" w14:textId="12862B13" w:rsidR="00BF774D" w:rsidRPr="008B5FEC" w:rsidRDefault="00BF774D" w:rsidP="008B5FEC">
      <w:pPr>
        <w:numPr>
          <w:ilvl w:val="0"/>
          <w:numId w:val="19"/>
        </w:numPr>
        <w:spacing w:after="145" w:line="271" w:lineRule="auto"/>
        <w:ind w:right="5" w:hanging="360"/>
        <w:jc w:val="both"/>
        <w:rPr>
          <w:rFonts w:ascii="Times New Roman" w:hAnsi="Times New Roman" w:cs="Times New Roman"/>
          <w:sz w:val="24"/>
          <w:szCs w:val="24"/>
        </w:rPr>
        <w:sectPr w:rsidR="00BF774D" w:rsidRPr="008B5FEC" w:rsidSect="0014319E">
          <w:headerReference w:type="even" r:id="rId21"/>
          <w:headerReference w:type="default" r:id="rId22"/>
          <w:footerReference w:type="even" r:id="rId23"/>
          <w:footerReference w:type="default" r:id="rId24"/>
          <w:headerReference w:type="first" r:id="rId25"/>
          <w:footerReference w:type="first" r:id="rId26"/>
          <w:pgSz w:w="11906" w:h="16838"/>
          <w:pgMar w:top="1265" w:right="1133" w:bottom="1359" w:left="1304" w:header="709" w:footer="709" w:gutter="0"/>
          <w:cols w:space="720"/>
        </w:sectPr>
      </w:pPr>
      <w:r w:rsidRPr="00AA4455">
        <w:rPr>
          <w:rFonts w:ascii="Times New Roman" w:hAnsi="Times New Roman" w:cs="Times New Roman"/>
          <w:sz w:val="24"/>
          <w:szCs w:val="24"/>
        </w:rPr>
        <w:t>Brochures / emails attached shall not be considered for evaluation</w:t>
      </w:r>
      <w:r w:rsidRPr="00AA4455">
        <w:rPr>
          <w:rFonts w:ascii="Times New Roman" w:hAnsi="Times New Roman" w:cs="Times New Roman"/>
          <w:b/>
          <w:sz w:val="24"/>
          <w:szCs w:val="24"/>
        </w:rPr>
        <w:t>.</w:t>
      </w:r>
    </w:p>
    <w:p w14:paraId="73E325C4" w14:textId="77777777" w:rsidR="00BF774D" w:rsidRPr="00122889" w:rsidRDefault="00BF774D" w:rsidP="005623C8">
      <w:pPr>
        <w:pStyle w:val="Heading1"/>
        <w:rPr>
          <w:rFonts w:ascii="Times New Roman" w:hAnsi="Times New Roman" w:cs="Times New Roman"/>
          <w:b/>
          <w:bCs/>
          <w:color w:val="auto"/>
          <w:sz w:val="24"/>
          <w:szCs w:val="24"/>
          <w:u w:val="single"/>
        </w:rPr>
      </w:pPr>
      <w:bookmarkStart w:id="109" w:name="_Toc183787817"/>
      <w:r w:rsidRPr="00122889">
        <w:rPr>
          <w:rFonts w:ascii="Times New Roman" w:hAnsi="Times New Roman" w:cs="Times New Roman"/>
          <w:b/>
          <w:bCs/>
          <w:color w:val="auto"/>
          <w:sz w:val="24"/>
          <w:szCs w:val="24"/>
          <w:u w:val="single"/>
        </w:rPr>
        <w:lastRenderedPageBreak/>
        <w:t>Annexure-G</w:t>
      </w:r>
      <w:bookmarkEnd w:id="109"/>
      <w:r w:rsidRPr="00122889">
        <w:rPr>
          <w:rFonts w:ascii="Times New Roman" w:hAnsi="Times New Roman" w:cs="Times New Roman"/>
          <w:b/>
          <w:bCs/>
          <w:color w:val="auto"/>
          <w:sz w:val="24"/>
          <w:szCs w:val="24"/>
          <w:u w:val="single"/>
        </w:rPr>
        <w:t xml:space="preserve"> </w:t>
      </w:r>
    </w:p>
    <w:p w14:paraId="6C2CC77D" w14:textId="77777777" w:rsidR="00BF774D" w:rsidRPr="00CD303B" w:rsidRDefault="00BF774D" w:rsidP="00BF774D">
      <w:pPr>
        <w:jc w:val="center"/>
        <w:rPr>
          <w:rFonts w:ascii="Times New Roman" w:hAnsi="Times New Roman" w:cs="Times New Roman"/>
          <w:sz w:val="24"/>
          <w:szCs w:val="24"/>
        </w:rPr>
      </w:pPr>
      <w:r w:rsidRPr="00CD303B">
        <w:rPr>
          <w:rFonts w:ascii="Times New Roman" w:hAnsi="Times New Roman" w:cs="Times New Roman"/>
          <w:sz w:val="24"/>
          <w:szCs w:val="24"/>
        </w:rPr>
        <w:t>(Undertaking)</w:t>
      </w:r>
    </w:p>
    <w:p w14:paraId="0CEDE6D9" w14:textId="77777777" w:rsidR="00BF774D" w:rsidRPr="00CD303B" w:rsidRDefault="00BF774D" w:rsidP="00BF774D">
      <w:pPr>
        <w:spacing w:after="204"/>
        <w:rPr>
          <w:rFonts w:ascii="Times New Roman" w:hAnsi="Times New Roman" w:cs="Times New Roman"/>
          <w:sz w:val="24"/>
          <w:szCs w:val="24"/>
        </w:rPr>
      </w:pPr>
      <w:r w:rsidRPr="00CD303B">
        <w:rPr>
          <w:rFonts w:ascii="Times New Roman" w:eastAsia="Calibri" w:hAnsi="Times New Roman" w:cs="Times New Roman"/>
          <w:sz w:val="24"/>
          <w:szCs w:val="24"/>
        </w:rPr>
        <w:t xml:space="preserve"> </w:t>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eastAsia="Calibri" w:hAnsi="Times New Roman" w:cs="Times New Roman"/>
          <w:sz w:val="24"/>
          <w:szCs w:val="24"/>
        </w:rPr>
        <w:tab/>
      </w:r>
      <w:r w:rsidRPr="00CD303B">
        <w:rPr>
          <w:rFonts w:ascii="Times New Roman" w:hAnsi="Times New Roman" w:cs="Times New Roman"/>
          <w:sz w:val="24"/>
          <w:szCs w:val="24"/>
        </w:rPr>
        <w:t xml:space="preserve">Place: </w:t>
      </w:r>
    </w:p>
    <w:p w14:paraId="1DBDBD9E" w14:textId="77777777" w:rsidR="00BF774D" w:rsidRPr="00CD303B" w:rsidRDefault="00BF774D" w:rsidP="00BF774D">
      <w:pPr>
        <w:tabs>
          <w:tab w:val="center" w:pos="720"/>
          <w:tab w:val="center" w:pos="1440"/>
          <w:tab w:val="center" w:pos="2160"/>
          <w:tab w:val="center" w:pos="2881"/>
          <w:tab w:val="center" w:pos="3601"/>
          <w:tab w:val="center" w:pos="4321"/>
          <w:tab w:val="center" w:pos="5041"/>
          <w:tab w:val="center" w:pos="5761"/>
          <w:tab w:val="center" w:pos="6481"/>
          <w:tab w:val="center" w:pos="7470"/>
        </w:tabs>
        <w:spacing w:after="209"/>
        <w:ind w:left="-15"/>
        <w:rPr>
          <w:rFonts w:ascii="Times New Roman" w:hAnsi="Times New Roman" w:cs="Times New Roman"/>
          <w:sz w:val="24"/>
          <w:szCs w:val="24"/>
        </w:rPr>
      </w:pPr>
      <w:r w:rsidRPr="00CD303B">
        <w:rPr>
          <w:rFonts w:ascii="Times New Roman" w:hAnsi="Times New Roman" w:cs="Times New Roman"/>
          <w:sz w:val="24"/>
          <w:szCs w:val="24"/>
        </w:rPr>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 </w:t>
      </w:r>
      <w:r w:rsidRPr="00CD303B">
        <w:rPr>
          <w:rFonts w:ascii="Times New Roman" w:hAnsi="Times New Roman" w:cs="Times New Roman"/>
          <w:sz w:val="24"/>
          <w:szCs w:val="24"/>
        </w:rPr>
        <w:tab/>
        <w:t xml:space="preserve">Date: </w:t>
      </w:r>
    </w:p>
    <w:p w14:paraId="13202560" w14:textId="77777777" w:rsidR="00BF774D" w:rsidRPr="00CD303B" w:rsidRDefault="00BF774D" w:rsidP="00BF774D">
      <w:pPr>
        <w:spacing w:after="4" w:line="269" w:lineRule="auto"/>
        <w:rPr>
          <w:rFonts w:ascii="Times New Roman" w:hAnsi="Times New Roman" w:cs="Times New Roman"/>
          <w:b/>
          <w:sz w:val="24"/>
          <w:szCs w:val="24"/>
        </w:rPr>
      </w:pPr>
      <w:r w:rsidRPr="00CD303B">
        <w:rPr>
          <w:rFonts w:ascii="Times New Roman" w:hAnsi="Times New Roman" w:cs="Times New Roman"/>
          <w:b/>
          <w:sz w:val="24"/>
          <w:szCs w:val="24"/>
        </w:rPr>
        <w:t xml:space="preserve">To: </w:t>
      </w:r>
    </w:p>
    <w:p w14:paraId="53469895" w14:textId="77777777" w:rsidR="00BF774D" w:rsidRPr="00CD303B" w:rsidRDefault="00BF774D" w:rsidP="00BF774D">
      <w:pPr>
        <w:spacing w:after="4" w:line="269" w:lineRule="auto"/>
        <w:rPr>
          <w:rFonts w:ascii="Times New Roman" w:hAnsi="Times New Roman" w:cs="Times New Roman"/>
          <w:sz w:val="24"/>
          <w:szCs w:val="24"/>
        </w:rPr>
      </w:pPr>
    </w:p>
    <w:p w14:paraId="56587B9F" w14:textId="77777777" w:rsidR="00BF774D" w:rsidRPr="00CD303B" w:rsidRDefault="00BF774D" w:rsidP="008B5FEC">
      <w:pPr>
        <w:pStyle w:val="NoSpacing"/>
        <w:rPr>
          <w:rFonts w:ascii="Times New Roman" w:hAnsi="Times New Roman"/>
          <w:sz w:val="24"/>
          <w:szCs w:val="24"/>
        </w:rPr>
      </w:pPr>
      <w:proofErr w:type="spellStart"/>
      <w:r w:rsidRPr="00CD303B">
        <w:rPr>
          <w:rFonts w:ascii="Times New Roman" w:hAnsi="Times New Roman"/>
          <w:sz w:val="24"/>
          <w:szCs w:val="24"/>
        </w:rPr>
        <w:t>Asstt</w:t>
      </w:r>
      <w:proofErr w:type="spellEnd"/>
      <w:r w:rsidRPr="00CD303B">
        <w:rPr>
          <w:rFonts w:ascii="Times New Roman" w:hAnsi="Times New Roman"/>
          <w:sz w:val="24"/>
          <w:szCs w:val="24"/>
        </w:rPr>
        <w:t xml:space="preserve">. General Manager                                                                                             </w:t>
      </w:r>
    </w:p>
    <w:p w14:paraId="1B8B6765" w14:textId="77777777" w:rsidR="00BF774D" w:rsidRPr="00CD303B" w:rsidRDefault="00BF774D" w:rsidP="008B5FEC">
      <w:pPr>
        <w:pStyle w:val="NoSpacing"/>
        <w:rPr>
          <w:rFonts w:ascii="Times New Roman" w:hAnsi="Times New Roman"/>
          <w:sz w:val="24"/>
          <w:szCs w:val="24"/>
        </w:rPr>
      </w:pPr>
      <w:r w:rsidRPr="00CD303B">
        <w:rPr>
          <w:rFonts w:ascii="Times New Roman" w:hAnsi="Times New Roman"/>
          <w:sz w:val="24"/>
          <w:szCs w:val="24"/>
        </w:rPr>
        <w:t xml:space="preserve">Central Bank of India  </w:t>
      </w:r>
    </w:p>
    <w:p w14:paraId="4E0A3EFE" w14:textId="77777777" w:rsidR="00BF774D" w:rsidRPr="00CD303B" w:rsidRDefault="00BF774D" w:rsidP="008B5FEC">
      <w:pPr>
        <w:pStyle w:val="NoSpacing"/>
        <w:rPr>
          <w:rFonts w:ascii="Times New Roman" w:hAnsi="Times New Roman"/>
          <w:sz w:val="24"/>
          <w:szCs w:val="24"/>
        </w:rPr>
      </w:pPr>
      <w:r w:rsidRPr="00CD303B">
        <w:rPr>
          <w:rFonts w:ascii="Times New Roman" w:hAnsi="Times New Roman"/>
          <w:sz w:val="24"/>
          <w:szCs w:val="24"/>
        </w:rPr>
        <w:t xml:space="preserve">DIT, 1st floor, Sec.11, </w:t>
      </w:r>
    </w:p>
    <w:p w14:paraId="7A1F840A" w14:textId="77777777" w:rsidR="00BF774D" w:rsidRPr="00CD303B" w:rsidRDefault="00BF774D" w:rsidP="008B5FEC">
      <w:pPr>
        <w:pStyle w:val="NoSpacing"/>
        <w:rPr>
          <w:rFonts w:ascii="Times New Roman" w:hAnsi="Times New Roman"/>
          <w:sz w:val="24"/>
          <w:szCs w:val="24"/>
        </w:rPr>
      </w:pPr>
      <w:r w:rsidRPr="00CD303B">
        <w:rPr>
          <w:rFonts w:ascii="Times New Roman" w:hAnsi="Times New Roman"/>
          <w:sz w:val="24"/>
          <w:szCs w:val="24"/>
        </w:rPr>
        <w:t xml:space="preserve">Plot No.26, Opp. </w:t>
      </w:r>
      <w:proofErr w:type="spellStart"/>
      <w:r w:rsidRPr="00CD303B">
        <w:rPr>
          <w:rFonts w:ascii="Times New Roman" w:hAnsi="Times New Roman"/>
          <w:sz w:val="24"/>
          <w:szCs w:val="24"/>
        </w:rPr>
        <w:t>Belapur</w:t>
      </w:r>
      <w:proofErr w:type="spellEnd"/>
      <w:r w:rsidRPr="00CD303B">
        <w:rPr>
          <w:rFonts w:ascii="Times New Roman" w:hAnsi="Times New Roman"/>
          <w:sz w:val="24"/>
          <w:szCs w:val="24"/>
        </w:rPr>
        <w:t xml:space="preserve"> Rly. Stn. </w:t>
      </w:r>
    </w:p>
    <w:p w14:paraId="261977CF" w14:textId="77777777" w:rsidR="00BF774D" w:rsidRPr="00CD303B" w:rsidRDefault="00BF774D" w:rsidP="008B5FEC">
      <w:pPr>
        <w:pStyle w:val="NoSpacing"/>
        <w:rPr>
          <w:rFonts w:ascii="Times New Roman" w:hAnsi="Times New Roman"/>
          <w:sz w:val="24"/>
          <w:szCs w:val="24"/>
        </w:rPr>
      </w:pPr>
      <w:r w:rsidRPr="00CD303B">
        <w:rPr>
          <w:rFonts w:ascii="Times New Roman" w:hAnsi="Times New Roman"/>
          <w:sz w:val="24"/>
          <w:szCs w:val="24"/>
        </w:rPr>
        <w:t xml:space="preserve">CBD </w:t>
      </w:r>
      <w:proofErr w:type="spellStart"/>
      <w:r w:rsidRPr="00CD303B">
        <w:rPr>
          <w:rFonts w:ascii="Times New Roman" w:hAnsi="Times New Roman"/>
          <w:sz w:val="24"/>
          <w:szCs w:val="24"/>
        </w:rPr>
        <w:t>Belapur</w:t>
      </w:r>
      <w:proofErr w:type="spellEnd"/>
      <w:r w:rsidRPr="00CD303B">
        <w:rPr>
          <w:rFonts w:ascii="Times New Roman" w:hAnsi="Times New Roman"/>
          <w:sz w:val="24"/>
          <w:szCs w:val="24"/>
        </w:rPr>
        <w:t xml:space="preserve">, </w:t>
      </w:r>
    </w:p>
    <w:p w14:paraId="3A16038F" w14:textId="77777777" w:rsidR="00BF774D" w:rsidRPr="00CD303B" w:rsidRDefault="00BF774D" w:rsidP="008B5FEC">
      <w:pPr>
        <w:pStyle w:val="NoSpacing"/>
        <w:rPr>
          <w:rFonts w:ascii="Times New Roman" w:hAnsi="Times New Roman"/>
          <w:sz w:val="24"/>
          <w:szCs w:val="24"/>
        </w:rPr>
      </w:pPr>
      <w:proofErr w:type="spellStart"/>
      <w:r w:rsidRPr="00CD303B">
        <w:rPr>
          <w:rFonts w:ascii="Times New Roman" w:hAnsi="Times New Roman"/>
          <w:sz w:val="24"/>
          <w:szCs w:val="24"/>
        </w:rPr>
        <w:t>Navi</w:t>
      </w:r>
      <w:proofErr w:type="spellEnd"/>
      <w:r w:rsidRPr="00CD303B">
        <w:rPr>
          <w:rFonts w:ascii="Times New Roman" w:hAnsi="Times New Roman"/>
          <w:sz w:val="24"/>
          <w:szCs w:val="24"/>
        </w:rPr>
        <w:t xml:space="preserve"> Mumbai - 400 614</w:t>
      </w:r>
    </w:p>
    <w:p w14:paraId="79936A19" w14:textId="77777777" w:rsidR="00BF774D" w:rsidRPr="00AA4455" w:rsidRDefault="00BF774D" w:rsidP="00BF774D">
      <w:pPr>
        <w:spacing w:after="17"/>
        <w:rPr>
          <w:rFonts w:ascii="Times New Roman" w:hAnsi="Times New Roman" w:cs="Times New Roman"/>
          <w:sz w:val="24"/>
          <w:szCs w:val="24"/>
        </w:rPr>
      </w:pPr>
      <w:r w:rsidRPr="00AA4455">
        <w:rPr>
          <w:rFonts w:ascii="Times New Roman" w:hAnsi="Times New Roman" w:cs="Times New Roman"/>
          <w:sz w:val="24"/>
          <w:szCs w:val="24"/>
        </w:rPr>
        <w:t xml:space="preserve">  </w:t>
      </w:r>
    </w:p>
    <w:p w14:paraId="275A4987" w14:textId="77777777" w:rsidR="00BF774D" w:rsidRPr="00AA4455" w:rsidRDefault="00BF774D" w:rsidP="00BF774D">
      <w:pPr>
        <w:spacing w:after="209" w:line="266" w:lineRule="auto"/>
        <w:ind w:left="40" w:right="1333"/>
        <w:jc w:val="center"/>
        <w:rPr>
          <w:rFonts w:ascii="Times New Roman" w:hAnsi="Times New Roman" w:cs="Times New Roman"/>
          <w:sz w:val="24"/>
          <w:szCs w:val="24"/>
        </w:rPr>
      </w:pPr>
      <w:r w:rsidRPr="00AA4455">
        <w:rPr>
          <w:rFonts w:ascii="Times New Roman" w:hAnsi="Times New Roman" w:cs="Times New Roman"/>
          <w:b/>
          <w:sz w:val="24"/>
          <w:szCs w:val="24"/>
        </w:rPr>
        <w:t xml:space="preserve">Undertaking (To be submitted by all Bidders’ on their letter head) </w:t>
      </w:r>
    </w:p>
    <w:p w14:paraId="4DC3910A" w14:textId="77777777" w:rsidR="00BF774D" w:rsidRPr="00AA4455" w:rsidRDefault="00BF774D" w:rsidP="00BF774D">
      <w:pPr>
        <w:spacing w:after="256"/>
        <w:ind w:left="-5" w:right="5"/>
        <w:rPr>
          <w:rFonts w:ascii="Times New Roman" w:hAnsi="Times New Roman" w:cs="Times New Roman"/>
          <w:sz w:val="24"/>
          <w:szCs w:val="24"/>
        </w:rPr>
      </w:pPr>
      <w:r w:rsidRPr="00AA4455">
        <w:rPr>
          <w:rFonts w:ascii="Times New Roman" w:hAnsi="Times New Roman" w:cs="Times New Roman"/>
          <w:sz w:val="24"/>
          <w:szCs w:val="24"/>
        </w:rPr>
        <w:t xml:space="preserve">We ________________________ (bidder name), hereby undertake that- </w:t>
      </w:r>
    </w:p>
    <w:p w14:paraId="5112ADC6" w14:textId="77777777" w:rsidR="008B5FEC" w:rsidRDefault="00BF774D" w:rsidP="00122889">
      <w:pPr>
        <w:pStyle w:val="ListParagraph"/>
        <w:numPr>
          <w:ilvl w:val="0"/>
          <w:numId w:val="41"/>
        </w:numPr>
        <w:spacing w:after="65"/>
        <w:jc w:val="both"/>
        <w:rPr>
          <w:rFonts w:ascii="Times New Roman" w:hAnsi="Times New Roman" w:cs="Times New Roman"/>
          <w:sz w:val="24"/>
          <w:szCs w:val="24"/>
        </w:rPr>
      </w:pPr>
      <w:r w:rsidRPr="008B5FEC">
        <w:rPr>
          <w:rFonts w:ascii="Times New Roman" w:hAnsi="Times New Roman" w:cs="Times New Roman"/>
          <w:sz w:val="24"/>
          <w:szCs w:val="24"/>
        </w:rPr>
        <w:t xml:space="preserve">We have not been blacklisted by the Government Authority or Public Sector Undertaking (PSUs) in India or any Financial Institution in India as on date of submission of response.  </w:t>
      </w:r>
    </w:p>
    <w:p w14:paraId="686ADC7A" w14:textId="77777777" w:rsidR="008B5FEC" w:rsidRDefault="00BF774D" w:rsidP="00122889">
      <w:pPr>
        <w:pStyle w:val="ListParagraph"/>
        <w:numPr>
          <w:ilvl w:val="0"/>
          <w:numId w:val="41"/>
        </w:numPr>
        <w:spacing w:after="65"/>
        <w:jc w:val="both"/>
        <w:rPr>
          <w:rFonts w:ascii="Times New Roman" w:hAnsi="Times New Roman" w:cs="Times New Roman"/>
          <w:sz w:val="24"/>
          <w:szCs w:val="24"/>
        </w:rPr>
      </w:pPr>
      <w:r w:rsidRPr="008B5FEC">
        <w:rPr>
          <w:rFonts w:ascii="Times New Roman" w:hAnsi="Times New Roman" w:cs="Times New Roman"/>
          <w:sz w:val="24"/>
          <w:szCs w:val="24"/>
        </w:rPr>
        <w:t xml:space="preserve">We also undertake that, we were never involved in any legal case that may affect the solvency / existence of our firm or in any other way that may affect capability to provide / continue the services to Bank. </w:t>
      </w:r>
    </w:p>
    <w:p w14:paraId="6622CAF6" w14:textId="77777777" w:rsidR="008B5FEC" w:rsidRDefault="00BF774D" w:rsidP="00122889">
      <w:pPr>
        <w:pStyle w:val="ListParagraph"/>
        <w:numPr>
          <w:ilvl w:val="0"/>
          <w:numId w:val="41"/>
        </w:numPr>
        <w:spacing w:after="65"/>
        <w:jc w:val="both"/>
        <w:rPr>
          <w:rFonts w:ascii="Times New Roman" w:hAnsi="Times New Roman" w:cs="Times New Roman"/>
          <w:sz w:val="24"/>
          <w:szCs w:val="24"/>
        </w:rPr>
      </w:pPr>
      <w:r w:rsidRPr="008B5FEC">
        <w:rPr>
          <w:rFonts w:ascii="Times New Roman" w:hAnsi="Times New Roman" w:cs="Times New Roman"/>
          <w:sz w:val="24"/>
          <w:szCs w:val="24"/>
        </w:rPr>
        <w:t>We have not filed for Bankruptcy in any country including India.</w:t>
      </w:r>
    </w:p>
    <w:p w14:paraId="3E79D06D" w14:textId="77777777" w:rsidR="008B5FEC" w:rsidRDefault="00BF774D" w:rsidP="00122889">
      <w:pPr>
        <w:pStyle w:val="ListParagraph"/>
        <w:numPr>
          <w:ilvl w:val="0"/>
          <w:numId w:val="41"/>
        </w:numPr>
        <w:spacing w:after="65"/>
        <w:jc w:val="both"/>
        <w:rPr>
          <w:rFonts w:ascii="Times New Roman" w:hAnsi="Times New Roman" w:cs="Times New Roman"/>
          <w:sz w:val="24"/>
          <w:szCs w:val="24"/>
        </w:rPr>
      </w:pPr>
      <w:r w:rsidRPr="008B5FEC">
        <w:rPr>
          <w:rFonts w:ascii="Times New Roman" w:hAnsi="Times New Roman" w:cs="Times New Roman"/>
          <w:sz w:val="24"/>
          <w:szCs w:val="24"/>
        </w:rPr>
        <w:t>We also undertake that, as on date of submission of response no legal case is pending against firm that may affect capability to provide / continue the services to Bank.</w:t>
      </w:r>
    </w:p>
    <w:p w14:paraId="1AEC8C46" w14:textId="623DBC23" w:rsidR="00BF774D" w:rsidRPr="008B5FEC" w:rsidRDefault="00BF774D" w:rsidP="00122889">
      <w:pPr>
        <w:pStyle w:val="ListParagraph"/>
        <w:numPr>
          <w:ilvl w:val="0"/>
          <w:numId w:val="41"/>
        </w:numPr>
        <w:spacing w:after="65"/>
        <w:jc w:val="both"/>
        <w:rPr>
          <w:rFonts w:ascii="Times New Roman" w:hAnsi="Times New Roman" w:cs="Times New Roman"/>
          <w:sz w:val="24"/>
          <w:szCs w:val="24"/>
        </w:rPr>
      </w:pPr>
      <w:r w:rsidRPr="008B5FEC">
        <w:rPr>
          <w:rFonts w:ascii="Times New Roman" w:hAnsi="Times New Roman" w:cs="Times New Roman"/>
          <w:sz w:val="24"/>
          <w:szCs w:val="24"/>
        </w:rPr>
        <w:t>We also confirm that we are not a NPA holder in any Bank/Financial Institution.</w:t>
      </w:r>
    </w:p>
    <w:p w14:paraId="7FCE1D16" w14:textId="77777777" w:rsidR="00BF774D" w:rsidRPr="008B5FEC" w:rsidRDefault="00BF774D" w:rsidP="00122889">
      <w:pPr>
        <w:pStyle w:val="ListParagraph"/>
        <w:jc w:val="both"/>
        <w:rPr>
          <w:rFonts w:ascii="Times New Roman" w:hAnsi="Times New Roman" w:cs="Times New Roman"/>
          <w:sz w:val="24"/>
          <w:szCs w:val="24"/>
        </w:rPr>
      </w:pPr>
    </w:p>
    <w:p w14:paraId="213ED605" w14:textId="63A7D134" w:rsidR="00BF774D" w:rsidRPr="008B5FEC" w:rsidRDefault="008B5FEC" w:rsidP="00122889">
      <w:pPr>
        <w:ind w:left="350" w:right="51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BF774D" w:rsidRPr="008B5FEC">
        <w:rPr>
          <w:rFonts w:ascii="Times New Roman" w:hAnsi="Times New Roman" w:cs="Times New Roman"/>
          <w:sz w:val="24"/>
          <w:szCs w:val="24"/>
        </w:rPr>
        <w:t>We hereby certify that we have read the clauses conta</w:t>
      </w:r>
      <w:r>
        <w:rPr>
          <w:rFonts w:ascii="Times New Roman" w:hAnsi="Times New Roman" w:cs="Times New Roman"/>
          <w:sz w:val="24"/>
          <w:szCs w:val="24"/>
        </w:rPr>
        <w:t xml:space="preserve">ined in O.M. No. 6/18/2019-PPD, </w:t>
      </w:r>
      <w:r w:rsidR="00BF774D" w:rsidRPr="008B5FEC">
        <w:rPr>
          <w:rFonts w:ascii="Times New Roman" w:hAnsi="Times New Roman" w:cs="Times New Roman"/>
          <w:sz w:val="24"/>
          <w:szCs w:val="24"/>
        </w:rPr>
        <w:t xml:space="preserve">dated 23.07.2020 order (Public Procurement No. 1), order (Public Procurement No. 2) dated 23.07.2020 and order (Public Procurement No. 3) dated 24.07.2020, regarding restrictions on procurement from a bidder of a country which shares a land border with India. We further certify that we are not from such a country or if from a country, has been registered with competent authority. We certify that we fulfil all the requirements in this regard and are eligible to participate in this RFP.  </w:t>
      </w:r>
    </w:p>
    <w:p w14:paraId="02A54F91" w14:textId="77777777" w:rsidR="00BF774D" w:rsidRPr="00AA4455" w:rsidRDefault="00BF774D" w:rsidP="00BF774D">
      <w:pPr>
        <w:spacing w:after="16"/>
        <w:rPr>
          <w:rFonts w:ascii="Times New Roman" w:hAnsi="Times New Roman" w:cs="Times New Roman"/>
          <w:sz w:val="24"/>
          <w:szCs w:val="24"/>
        </w:rPr>
      </w:pPr>
      <w:r w:rsidRPr="00AA4455">
        <w:rPr>
          <w:rFonts w:ascii="Times New Roman" w:eastAsia="Calibri" w:hAnsi="Times New Roman" w:cs="Times New Roman"/>
          <w:b/>
          <w:sz w:val="24"/>
          <w:szCs w:val="24"/>
        </w:rPr>
        <w:t xml:space="preserve"> </w:t>
      </w:r>
    </w:p>
    <w:p w14:paraId="1AEA27AC" w14:textId="77777777" w:rsidR="00BF774D" w:rsidRPr="00AA4455" w:rsidRDefault="00BF774D" w:rsidP="00BF774D">
      <w:pPr>
        <w:spacing w:after="7"/>
        <w:rPr>
          <w:rFonts w:ascii="Times New Roman" w:hAnsi="Times New Roman" w:cs="Times New Roman"/>
          <w:sz w:val="24"/>
          <w:szCs w:val="24"/>
        </w:rPr>
      </w:pPr>
    </w:p>
    <w:p w14:paraId="2400BB98" w14:textId="77777777" w:rsidR="00BF774D" w:rsidRPr="00AA4455" w:rsidRDefault="00BF774D" w:rsidP="00BF774D">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Yours faithfully,  </w:t>
      </w:r>
    </w:p>
    <w:p w14:paraId="4B2972FC" w14:textId="77777777" w:rsidR="00BF774D" w:rsidRPr="00AA4455" w:rsidRDefault="00BF774D" w:rsidP="00BF774D">
      <w:pPr>
        <w:spacing w:after="16"/>
        <w:rPr>
          <w:rFonts w:ascii="Times New Roman" w:hAnsi="Times New Roman" w:cs="Times New Roman"/>
          <w:sz w:val="24"/>
          <w:szCs w:val="24"/>
        </w:rPr>
      </w:pPr>
      <w:r w:rsidRPr="00AA4455">
        <w:rPr>
          <w:rFonts w:ascii="Times New Roman" w:hAnsi="Times New Roman" w:cs="Times New Roman"/>
          <w:sz w:val="24"/>
          <w:szCs w:val="24"/>
        </w:rPr>
        <w:t xml:space="preserve"> </w:t>
      </w:r>
    </w:p>
    <w:p w14:paraId="102D134E" w14:textId="77777777" w:rsidR="00BF774D" w:rsidRPr="00AA4455" w:rsidRDefault="00BF774D" w:rsidP="00BF774D">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Authorized Signatories  </w:t>
      </w:r>
    </w:p>
    <w:p w14:paraId="2C4A3E13" w14:textId="7D142310" w:rsidR="00BF774D" w:rsidRPr="00AA4455" w:rsidRDefault="00BF774D" w:rsidP="008B5FEC">
      <w:pPr>
        <w:ind w:left="-5" w:right="5"/>
        <w:rPr>
          <w:rFonts w:ascii="Times New Roman" w:hAnsi="Times New Roman" w:cs="Times New Roman"/>
          <w:sz w:val="24"/>
          <w:szCs w:val="24"/>
        </w:rPr>
      </w:pPr>
      <w:r w:rsidRPr="00AA4455">
        <w:rPr>
          <w:rFonts w:ascii="Times New Roman" w:hAnsi="Times New Roman" w:cs="Times New Roman"/>
          <w:sz w:val="24"/>
          <w:szCs w:val="24"/>
        </w:rPr>
        <w:t xml:space="preserve">(Name, Designation and Seal of the Company)  </w:t>
      </w:r>
      <w:r w:rsidR="008B5FE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BD288C7" w14:textId="3B595C75" w:rsidR="00BF774D" w:rsidRPr="008B5FEC" w:rsidRDefault="008B5FEC" w:rsidP="008B5FEC">
      <w:pPr>
        <w:spacing w:after="14"/>
        <w:rPr>
          <w:rFonts w:ascii="Times New Roman" w:hAnsi="Times New Roman" w:cs="Times New Roman"/>
          <w:sz w:val="24"/>
          <w:szCs w:val="24"/>
        </w:rPr>
      </w:pPr>
      <w:r>
        <w:rPr>
          <w:rFonts w:ascii="Times New Roman" w:hAnsi="Times New Roman" w:cs="Times New Roman"/>
          <w:sz w:val="24"/>
          <w:szCs w:val="24"/>
        </w:rPr>
        <w:t xml:space="preserve">Date: </w:t>
      </w:r>
    </w:p>
    <w:p w14:paraId="76D5EF30" w14:textId="77777777" w:rsidR="00BF774D" w:rsidRPr="00122889" w:rsidRDefault="00BF774D" w:rsidP="00BF774D">
      <w:pPr>
        <w:pStyle w:val="Heading1"/>
        <w:rPr>
          <w:rFonts w:ascii="Times New Roman" w:hAnsi="Times New Roman" w:cs="Times New Roman"/>
          <w:b/>
          <w:bCs/>
          <w:color w:val="auto"/>
          <w:sz w:val="24"/>
          <w:szCs w:val="24"/>
          <w:u w:val="single"/>
        </w:rPr>
      </w:pPr>
      <w:bookmarkStart w:id="110" w:name="_Toc183787818"/>
      <w:r w:rsidRPr="00122889">
        <w:rPr>
          <w:rFonts w:ascii="Times New Roman" w:hAnsi="Times New Roman" w:cs="Times New Roman"/>
          <w:b/>
          <w:bCs/>
          <w:color w:val="auto"/>
          <w:sz w:val="24"/>
          <w:szCs w:val="24"/>
          <w:u w:val="single"/>
        </w:rPr>
        <w:lastRenderedPageBreak/>
        <w:t>Annexure-H</w:t>
      </w:r>
      <w:bookmarkEnd w:id="110"/>
      <w:r w:rsidRPr="00122889">
        <w:rPr>
          <w:rFonts w:ascii="Times New Roman" w:hAnsi="Times New Roman" w:cs="Times New Roman"/>
          <w:b/>
          <w:bCs/>
          <w:color w:val="auto"/>
          <w:sz w:val="24"/>
          <w:szCs w:val="24"/>
          <w:u w:val="single"/>
        </w:rPr>
        <w:t xml:space="preserve"> </w:t>
      </w:r>
    </w:p>
    <w:p w14:paraId="028B898D" w14:textId="14A7FE60" w:rsidR="00BF774D" w:rsidRPr="00CD303B" w:rsidRDefault="00BF774D" w:rsidP="008B5FEC">
      <w:pPr>
        <w:jc w:val="center"/>
        <w:rPr>
          <w:rFonts w:ascii="Times New Roman" w:hAnsi="Times New Roman" w:cs="Times New Roman"/>
          <w:sz w:val="24"/>
          <w:szCs w:val="24"/>
        </w:rPr>
      </w:pPr>
      <w:r w:rsidRPr="00CD303B">
        <w:rPr>
          <w:rFonts w:ascii="Times New Roman" w:hAnsi="Times New Roman" w:cs="Times New Roman"/>
          <w:sz w:val="24"/>
          <w:szCs w:val="24"/>
        </w:rPr>
        <w:t>Comp</w:t>
      </w:r>
      <w:r w:rsidR="008B5FEC" w:rsidRPr="00CD303B">
        <w:rPr>
          <w:rFonts w:ascii="Times New Roman" w:hAnsi="Times New Roman" w:cs="Times New Roman"/>
          <w:sz w:val="24"/>
          <w:szCs w:val="24"/>
        </w:rPr>
        <w:t>liance to RFP terms &amp; condition</w:t>
      </w:r>
    </w:p>
    <w:p w14:paraId="3E289C2C" w14:textId="77777777" w:rsidR="00BF774D" w:rsidRPr="00AA4455" w:rsidRDefault="00BF774D" w:rsidP="00BF774D">
      <w:pPr>
        <w:spacing w:after="0"/>
        <w:ind w:right="25"/>
        <w:jc w:val="center"/>
        <w:rPr>
          <w:rFonts w:ascii="Times New Roman" w:hAnsi="Times New Roman" w:cs="Times New Roman"/>
          <w:sz w:val="24"/>
          <w:szCs w:val="24"/>
        </w:rPr>
      </w:pPr>
    </w:p>
    <w:p w14:paraId="47DDE316" w14:textId="16EBC99A" w:rsidR="00BF774D" w:rsidRPr="00AA4455" w:rsidRDefault="00BF774D" w:rsidP="008B5FEC">
      <w:pPr>
        <w:spacing w:line="249" w:lineRule="auto"/>
        <w:ind w:left="-5"/>
        <w:rPr>
          <w:rFonts w:ascii="Times New Roman" w:hAnsi="Times New Roman" w:cs="Times New Roman"/>
          <w:sz w:val="24"/>
          <w:szCs w:val="24"/>
        </w:rPr>
      </w:pPr>
      <w:proofErr w:type="spellStart"/>
      <w:proofErr w:type="gramStart"/>
      <w:r w:rsidRPr="00AA4455">
        <w:rPr>
          <w:rFonts w:ascii="Times New Roman" w:hAnsi="Times New Roman" w:cs="Times New Roman"/>
          <w:sz w:val="24"/>
          <w:szCs w:val="24"/>
        </w:rPr>
        <w:t>Reg</w:t>
      </w:r>
      <w:proofErr w:type="spellEnd"/>
      <w:r w:rsidRPr="00AA4455">
        <w:rPr>
          <w:rFonts w:ascii="Times New Roman" w:hAnsi="Times New Roman" w:cs="Times New Roman"/>
          <w:sz w:val="24"/>
          <w:szCs w:val="24"/>
        </w:rPr>
        <w:t xml:space="preserve"> :</w:t>
      </w:r>
      <w:proofErr w:type="gramEnd"/>
      <w:r w:rsidRPr="00AA4455">
        <w:rPr>
          <w:rFonts w:ascii="Times New Roman" w:hAnsi="Times New Roman" w:cs="Times New Roman"/>
          <w:sz w:val="24"/>
          <w:szCs w:val="24"/>
        </w:rPr>
        <w:t xml:space="preserve"> Your </w:t>
      </w:r>
      <w:r w:rsidRPr="00AA4455">
        <w:rPr>
          <w:rFonts w:ascii="Times New Roman" w:hAnsi="Times New Roman" w:cs="Times New Roman"/>
          <w:b/>
          <w:sz w:val="24"/>
          <w:szCs w:val="24"/>
        </w:rPr>
        <w:t xml:space="preserve">RFP: </w:t>
      </w:r>
      <w:r w:rsidR="00AD7AD0" w:rsidRPr="00BD396C">
        <w:rPr>
          <w:rFonts w:ascii="Times New Roman" w:eastAsia="Arial" w:hAnsi="Times New Roman" w:cs="Times New Roman"/>
        </w:rPr>
        <w:t>CO:DIT:PUR:202</w:t>
      </w:r>
      <w:r w:rsidR="00AD7AD0">
        <w:rPr>
          <w:rFonts w:ascii="Times New Roman" w:eastAsia="Arial" w:hAnsi="Times New Roman" w:cs="Times New Roman"/>
        </w:rPr>
        <w:t>4</w:t>
      </w:r>
      <w:r w:rsidR="00AD7AD0" w:rsidRPr="00BD396C">
        <w:rPr>
          <w:rFonts w:ascii="Times New Roman" w:eastAsia="Arial" w:hAnsi="Times New Roman" w:cs="Times New Roman"/>
        </w:rPr>
        <w:t>-2</w:t>
      </w:r>
      <w:r w:rsidR="00AD7AD0">
        <w:rPr>
          <w:rFonts w:ascii="Times New Roman" w:eastAsia="Arial" w:hAnsi="Times New Roman" w:cs="Times New Roman"/>
        </w:rPr>
        <w:t>5</w:t>
      </w:r>
      <w:r w:rsidR="00876FD2">
        <w:rPr>
          <w:rFonts w:ascii="Times New Roman" w:eastAsia="Arial" w:hAnsi="Times New Roman" w:cs="Times New Roman"/>
        </w:rPr>
        <w:t>: 413</w:t>
      </w:r>
      <w:r w:rsidR="00AD7AD0">
        <w:rPr>
          <w:rFonts w:ascii="Times New Roman" w:eastAsia="Arial" w:hAnsi="Times New Roman" w:cs="Times New Roman"/>
        </w:rPr>
        <w:t xml:space="preserve"> </w:t>
      </w:r>
      <w:r w:rsidRPr="00652D67">
        <w:rPr>
          <w:rFonts w:ascii="Times New Roman" w:hAnsi="Times New Roman" w:cs="Times New Roman"/>
          <w:b/>
          <w:sz w:val="24"/>
          <w:szCs w:val="24"/>
        </w:rPr>
        <w:t xml:space="preserve">Dated : </w:t>
      </w:r>
      <w:r w:rsidR="00AD7AD0">
        <w:rPr>
          <w:rFonts w:ascii="Times New Roman" w:hAnsi="Times New Roman" w:cs="Times New Roman"/>
          <w:b/>
          <w:sz w:val="24"/>
          <w:szCs w:val="24"/>
        </w:rPr>
        <w:t>05.12.2024</w:t>
      </w:r>
      <w:r w:rsidRPr="00AA4455">
        <w:rPr>
          <w:rFonts w:ascii="Times New Roman" w:hAnsi="Times New Roman" w:cs="Times New Roman"/>
          <w:b/>
          <w:sz w:val="24"/>
          <w:szCs w:val="24"/>
        </w:rPr>
        <w:t xml:space="preserve"> </w:t>
      </w:r>
    </w:p>
    <w:p w14:paraId="265D8E72" w14:textId="77777777" w:rsidR="00BF774D" w:rsidRPr="009D6A5D" w:rsidRDefault="00BF774D" w:rsidP="00BF774D">
      <w:pPr>
        <w:jc w:val="center"/>
        <w:rPr>
          <w:rFonts w:ascii="Times New Roman" w:hAnsi="Times New Roman" w:cs="Times New Roman"/>
          <w:sz w:val="24"/>
          <w:szCs w:val="24"/>
        </w:rPr>
      </w:pPr>
      <w:r w:rsidRPr="009D6A5D">
        <w:rPr>
          <w:rFonts w:ascii="Times New Roman" w:hAnsi="Times New Roman" w:cs="Times New Roman"/>
          <w:sz w:val="24"/>
          <w:szCs w:val="24"/>
        </w:rPr>
        <w:t>DECLARATION</w:t>
      </w:r>
    </w:p>
    <w:p w14:paraId="6E2E81E1"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0939861C" w14:textId="77777777" w:rsidR="00BF774D" w:rsidRPr="00AA4455" w:rsidRDefault="00BF774D" w:rsidP="00BF774D">
      <w:pPr>
        <w:ind w:right="39"/>
        <w:rPr>
          <w:rFonts w:ascii="Times New Roman" w:hAnsi="Times New Roman" w:cs="Times New Roman"/>
          <w:sz w:val="24"/>
          <w:szCs w:val="24"/>
        </w:rPr>
      </w:pPr>
      <w:r w:rsidRPr="00AA4455">
        <w:rPr>
          <w:rFonts w:ascii="Times New Roman" w:hAnsi="Times New Roman" w:cs="Times New Roman"/>
          <w:sz w:val="24"/>
          <w:szCs w:val="24"/>
        </w:rPr>
        <w:t xml:space="preserve">We understand that any deviations mentioned elsewhere in the bid will not be considered and evaluated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We also agree that the </w:t>
      </w:r>
      <w:r>
        <w:rPr>
          <w:rFonts w:ascii="Times New Roman" w:hAnsi="Times New Roman" w:cs="Times New Roman"/>
          <w:sz w:val="24"/>
          <w:szCs w:val="24"/>
        </w:rPr>
        <w:t>Bank</w:t>
      </w:r>
      <w:r w:rsidRPr="00AA4455">
        <w:rPr>
          <w:rFonts w:ascii="Times New Roman" w:hAnsi="Times New Roman" w:cs="Times New Roman"/>
          <w:sz w:val="24"/>
          <w:szCs w:val="24"/>
        </w:rPr>
        <w:t xml:space="preserve"> reserves its right to reject the bid, if the bid is not submitted in proper format as per subject RFP. </w:t>
      </w:r>
    </w:p>
    <w:p w14:paraId="7EDA8CE7"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tbl>
      <w:tblPr>
        <w:tblStyle w:val="TableGrid0"/>
        <w:tblW w:w="9244" w:type="dxa"/>
        <w:tblInd w:w="-108" w:type="dxa"/>
        <w:tblCellMar>
          <w:top w:w="48" w:type="dxa"/>
          <w:left w:w="108" w:type="dxa"/>
          <w:right w:w="58" w:type="dxa"/>
        </w:tblCellMar>
        <w:tblLook w:val="04A0" w:firstRow="1" w:lastRow="0" w:firstColumn="1" w:lastColumn="0" w:noHBand="0" w:noVBand="1"/>
      </w:tblPr>
      <w:tblGrid>
        <w:gridCol w:w="2312"/>
        <w:gridCol w:w="3752"/>
        <w:gridCol w:w="1702"/>
        <w:gridCol w:w="1478"/>
      </w:tblGrid>
      <w:tr w:rsidR="00BF774D" w:rsidRPr="00AA4455" w14:paraId="5F0AC7D8" w14:textId="77777777" w:rsidTr="0014319E">
        <w:trPr>
          <w:trHeight w:val="547"/>
        </w:trPr>
        <w:tc>
          <w:tcPr>
            <w:tcW w:w="2312" w:type="dxa"/>
            <w:tcBorders>
              <w:top w:val="single" w:sz="4" w:space="0" w:color="000000"/>
              <w:left w:val="single" w:sz="4" w:space="0" w:color="000000"/>
              <w:bottom w:val="single" w:sz="4" w:space="0" w:color="000000"/>
              <w:right w:val="single" w:sz="4" w:space="0" w:color="000000"/>
            </w:tcBorders>
          </w:tcPr>
          <w:p w14:paraId="215C649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Compliance </w:t>
            </w:r>
            <w:r w:rsidRPr="00AA4455">
              <w:rPr>
                <w:rFonts w:ascii="Times New Roman" w:hAnsi="Times New Roman" w:cs="Times New Roman"/>
                <w:sz w:val="24"/>
                <w:szCs w:val="24"/>
              </w:rPr>
              <w:t xml:space="preserve"> </w:t>
            </w:r>
          </w:p>
        </w:tc>
        <w:tc>
          <w:tcPr>
            <w:tcW w:w="3752" w:type="dxa"/>
            <w:tcBorders>
              <w:top w:val="single" w:sz="4" w:space="0" w:color="000000"/>
              <w:left w:val="single" w:sz="4" w:space="0" w:color="000000"/>
              <w:bottom w:val="single" w:sz="4" w:space="0" w:color="000000"/>
              <w:right w:val="single" w:sz="4" w:space="0" w:color="000000"/>
            </w:tcBorders>
          </w:tcPr>
          <w:p w14:paraId="708CCE0C"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b/>
                <w:sz w:val="24"/>
                <w:szCs w:val="24"/>
              </w:rPr>
              <w:t xml:space="preserve">Description </w:t>
            </w:r>
            <w:r w:rsidRPr="00AA4455">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4C99B97"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Compliance </w:t>
            </w:r>
            <w:r w:rsidRPr="00AA4455">
              <w:rPr>
                <w:rFonts w:ascii="Times New Roman" w:hAnsi="Times New Roman" w:cs="Times New Roman"/>
                <w:sz w:val="24"/>
                <w:szCs w:val="24"/>
              </w:rPr>
              <w:t xml:space="preserve"> </w:t>
            </w:r>
            <w:r w:rsidRPr="00AA4455">
              <w:rPr>
                <w:rFonts w:ascii="Times New Roman" w:hAnsi="Times New Roman" w:cs="Times New Roman"/>
                <w:b/>
                <w:sz w:val="24"/>
                <w:szCs w:val="24"/>
              </w:rPr>
              <w:t xml:space="preserve">(Yes / No) </w:t>
            </w:r>
            <w:r w:rsidRPr="00AA4455">
              <w:rPr>
                <w:rFonts w:ascii="Times New Roman" w:hAnsi="Times New Roman" w:cs="Times New Roman"/>
                <w:sz w:val="24"/>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2562EC2A"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b/>
                <w:sz w:val="24"/>
                <w:szCs w:val="24"/>
              </w:rPr>
              <w:t xml:space="preserve">Remarks / Deviations </w:t>
            </w:r>
            <w:r w:rsidRPr="00AA4455">
              <w:rPr>
                <w:rFonts w:ascii="Times New Roman" w:hAnsi="Times New Roman" w:cs="Times New Roman"/>
                <w:sz w:val="24"/>
                <w:szCs w:val="24"/>
              </w:rPr>
              <w:t xml:space="preserve"> </w:t>
            </w:r>
          </w:p>
        </w:tc>
      </w:tr>
      <w:tr w:rsidR="00BF774D" w:rsidRPr="00AA4455" w14:paraId="611CA1AD" w14:textId="77777777" w:rsidTr="0014319E">
        <w:trPr>
          <w:trHeight w:val="1622"/>
        </w:trPr>
        <w:tc>
          <w:tcPr>
            <w:tcW w:w="2312" w:type="dxa"/>
            <w:tcBorders>
              <w:top w:val="single" w:sz="4" w:space="0" w:color="000000"/>
              <w:left w:val="single" w:sz="4" w:space="0" w:color="000000"/>
              <w:bottom w:val="single" w:sz="4" w:space="0" w:color="000000"/>
              <w:right w:val="single" w:sz="4" w:space="0" w:color="000000"/>
            </w:tcBorders>
          </w:tcPr>
          <w:p w14:paraId="3BA1995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Terms and Conditions  </w:t>
            </w:r>
          </w:p>
        </w:tc>
        <w:tc>
          <w:tcPr>
            <w:tcW w:w="3752" w:type="dxa"/>
            <w:tcBorders>
              <w:top w:val="single" w:sz="4" w:space="0" w:color="000000"/>
              <w:left w:val="single" w:sz="4" w:space="0" w:color="000000"/>
              <w:bottom w:val="single" w:sz="4" w:space="0" w:color="000000"/>
              <w:right w:val="single" w:sz="4" w:space="0" w:color="000000"/>
            </w:tcBorders>
          </w:tcPr>
          <w:p w14:paraId="41845959" w14:textId="77777777" w:rsidR="00BF774D" w:rsidRPr="00AA4455" w:rsidRDefault="00BF774D" w:rsidP="0014319E">
            <w:pPr>
              <w:spacing w:line="259" w:lineRule="auto"/>
              <w:ind w:left="1" w:right="48"/>
              <w:rPr>
                <w:rFonts w:ascii="Times New Roman" w:hAnsi="Times New Roman" w:cs="Times New Roman"/>
                <w:sz w:val="24"/>
                <w:szCs w:val="24"/>
              </w:rPr>
            </w:pPr>
            <w:r w:rsidRPr="00AA4455">
              <w:rPr>
                <w:rFonts w:ascii="Times New Roman" w:hAnsi="Times New Roman" w:cs="Times New Roman"/>
                <w:sz w:val="24"/>
                <w:szCs w:val="24"/>
              </w:rPr>
              <w:t>We hereby undertake and agree to abide by all the terms and conditions including all A</w:t>
            </w:r>
            <w:r w:rsidRPr="00AA4455">
              <w:rPr>
                <w:rFonts w:ascii="Times New Roman" w:hAnsi="Times New Roman" w:cs="Times New Roman"/>
                <w:b/>
                <w:sz w:val="24"/>
                <w:szCs w:val="24"/>
              </w:rPr>
              <w:t>nnexure</w:t>
            </w:r>
            <w:r w:rsidRPr="00AA4455">
              <w:rPr>
                <w:rFonts w:ascii="Times New Roman" w:hAnsi="Times New Roman" w:cs="Times New Roman"/>
                <w:sz w:val="24"/>
                <w:szCs w:val="24"/>
              </w:rPr>
              <w:t xml:space="preserve">s, corrigendum(s) etc. stipulated by the </w:t>
            </w:r>
            <w:r>
              <w:rPr>
                <w:rFonts w:ascii="Times New Roman" w:hAnsi="Times New Roman" w:cs="Times New Roman"/>
                <w:sz w:val="24"/>
                <w:szCs w:val="24"/>
              </w:rPr>
              <w:t>Bank</w:t>
            </w:r>
            <w:r w:rsidRPr="00AA4455">
              <w:rPr>
                <w:rFonts w:ascii="Times New Roman" w:hAnsi="Times New Roman" w:cs="Times New Roman"/>
                <w:sz w:val="24"/>
                <w:szCs w:val="24"/>
              </w:rPr>
              <w:t xml:space="preserve"> in this RFP. (Any deviation may result in disqualification of bids)  </w:t>
            </w:r>
          </w:p>
        </w:tc>
        <w:tc>
          <w:tcPr>
            <w:tcW w:w="1702" w:type="dxa"/>
            <w:tcBorders>
              <w:top w:val="single" w:sz="4" w:space="0" w:color="000000"/>
              <w:left w:val="single" w:sz="4" w:space="0" w:color="000000"/>
              <w:bottom w:val="single" w:sz="4" w:space="0" w:color="000000"/>
              <w:right w:val="single" w:sz="4" w:space="0" w:color="000000"/>
            </w:tcBorders>
          </w:tcPr>
          <w:p w14:paraId="0D6494C2"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66AB9FC1"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17042E06" w14:textId="77777777" w:rsidTr="0014319E">
        <w:trPr>
          <w:trHeight w:val="1352"/>
        </w:trPr>
        <w:tc>
          <w:tcPr>
            <w:tcW w:w="2312" w:type="dxa"/>
            <w:tcBorders>
              <w:top w:val="single" w:sz="4" w:space="0" w:color="000000"/>
              <w:left w:val="single" w:sz="4" w:space="0" w:color="000000"/>
              <w:bottom w:val="single" w:sz="4" w:space="0" w:color="000000"/>
              <w:right w:val="single" w:sz="4" w:space="0" w:color="000000"/>
            </w:tcBorders>
          </w:tcPr>
          <w:p w14:paraId="22735FA3"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Scope of Work  </w:t>
            </w:r>
          </w:p>
        </w:tc>
        <w:tc>
          <w:tcPr>
            <w:tcW w:w="3752" w:type="dxa"/>
            <w:tcBorders>
              <w:top w:val="single" w:sz="4" w:space="0" w:color="000000"/>
              <w:left w:val="single" w:sz="4" w:space="0" w:color="000000"/>
              <w:bottom w:val="single" w:sz="4" w:space="0" w:color="000000"/>
              <w:right w:val="single" w:sz="4" w:space="0" w:color="000000"/>
            </w:tcBorders>
          </w:tcPr>
          <w:p w14:paraId="3F28B85F" w14:textId="77777777" w:rsidR="00BF774D" w:rsidRPr="00AA4455" w:rsidRDefault="00BF774D" w:rsidP="0014319E">
            <w:pPr>
              <w:spacing w:line="259" w:lineRule="auto"/>
              <w:ind w:left="1" w:right="48"/>
              <w:rPr>
                <w:rFonts w:ascii="Times New Roman" w:hAnsi="Times New Roman" w:cs="Times New Roman"/>
                <w:sz w:val="24"/>
                <w:szCs w:val="24"/>
              </w:rPr>
            </w:pPr>
            <w:r w:rsidRPr="00AA4455">
              <w:rPr>
                <w:rFonts w:ascii="Times New Roman" w:hAnsi="Times New Roman" w:cs="Times New Roman"/>
                <w:sz w:val="24"/>
                <w:szCs w:val="24"/>
              </w:rPr>
              <w:t>We certify that the services offered by us for tender conf</w:t>
            </w:r>
            <w:r>
              <w:rPr>
                <w:rFonts w:ascii="Times New Roman" w:hAnsi="Times New Roman" w:cs="Times New Roman"/>
                <w:sz w:val="24"/>
                <w:szCs w:val="24"/>
              </w:rPr>
              <w:t>o</w:t>
            </w:r>
            <w:r w:rsidRPr="00AA4455">
              <w:rPr>
                <w:rFonts w:ascii="Times New Roman" w:hAnsi="Times New Roman" w:cs="Times New Roman"/>
                <w:sz w:val="24"/>
                <w:szCs w:val="24"/>
              </w:rPr>
              <w:t xml:space="preserve">rms to the </w:t>
            </w:r>
            <w:r>
              <w:rPr>
                <w:rFonts w:ascii="Times New Roman" w:hAnsi="Times New Roman" w:cs="Times New Roman"/>
                <w:sz w:val="24"/>
                <w:szCs w:val="24"/>
              </w:rPr>
              <w:t>Scope of work</w:t>
            </w:r>
            <w:r w:rsidRPr="00AA4455">
              <w:rPr>
                <w:rFonts w:ascii="Times New Roman" w:hAnsi="Times New Roman" w:cs="Times New Roman"/>
                <w:sz w:val="24"/>
                <w:szCs w:val="24"/>
              </w:rPr>
              <w:t xml:space="preserve"> </w:t>
            </w:r>
            <w:r w:rsidRPr="00305C65">
              <w:rPr>
                <w:rFonts w:ascii="Times New Roman" w:hAnsi="Times New Roman" w:cs="Times New Roman"/>
                <w:sz w:val="24"/>
                <w:szCs w:val="24"/>
              </w:rPr>
              <w:t xml:space="preserve">(as per </w:t>
            </w:r>
            <w:r w:rsidRPr="00305C65">
              <w:rPr>
                <w:rFonts w:ascii="Times New Roman" w:hAnsi="Times New Roman" w:cs="Times New Roman"/>
                <w:b/>
                <w:sz w:val="24"/>
                <w:szCs w:val="24"/>
              </w:rPr>
              <w:t>point no.5)</w:t>
            </w:r>
            <w:r w:rsidRPr="00AA4455">
              <w:rPr>
                <w:rFonts w:ascii="Times New Roman" w:hAnsi="Times New Roman" w:cs="Times New Roman"/>
                <w:sz w:val="24"/>
                <w:szCs w:val="24"/>
              </w:rPr>
              <w:t xml:space="preserve"> stipulated by you</w:t>
            </w:r>
            <w:r>
              <w:rPr>
                <w:rFonts w:ascii="Times New Roman" w:hAnsi="Times New Roman" w:cs="Times New Roman"/>
                <w:sz w:val="24"/>
                <w:szCs w:val="24"/>
              </w:rPr>
              <w:t xml:space="preserve"> </w:t>
            </w:r>
            <w:r w:rsidRPr="00AA4455">
              <w:rPr>
                <w:rFonts w:ascii="Times New Roman" w:hAnsi="Times New Roman" w:cs="Times New Roman"/>
                <w:sz w:val="24"/>
                <w:szCs w:val="24"/>
              </w:rPr>
              <w:t xml:space="preserve">except the following deviations.  </w:t>
            </w:r>
          </w:p>
        </w:tc>
        <w:tc>
          <w:tcPr>
            <w:tcW w:w="1702" w:type="dxa"/>
            <w:tcBorders>
              <w:top w:val="single" w:sz="4" w:space="0" w:color="000000"/>
              <w:left w:val="single" w:sz="4" w:space="0" w:color="000000"/>
              <w:bottom w:val="single" w:sz="4" w:space="0" w:color="000000"/>
              <w:right w:val="single" w:sz="4" w:space="0" w:color="000000"/>
            </w:tcBorders>
          </w:tcPr>
          <w:p w14:paraId="1835EB48"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478" w:type="dxa"/>
            <w:tcBorders>
              <w:top w:val="single" w:sz="4" w:space="0" w:color="000000"/>
              <w:left w:val="single" w:sz="4" w:space="0" w:color="000000"/>
              <w:bottom w:val="single" w:sz="4" w:space="0" w:color="000000"/>
              <w:right w:val="single" w:sz="4" w:space="0" w:color="000000"/>
            </w:tcBorders>
          </w:tcPr>
          <w:p w14:paraId="678FE9AB"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r>
    </w:tbl>
    <w:p w14:paraId="16665B0C"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6FBF9E0B" w14:textId="77777777" w:rsidR="00BF774D" w:rsidRPr="00AA4455" w:rsidRDefault="00BF774D" w:rsidP="00BF774D">
      <w:pPr>
        <w:ind w:left="-5" w:right="39"/>
        <w:rPr>
          <w:rFonts w:ascii="Times New Roman" w:hAnsi="Times New Roman" w:cs="Times New Roman"/>
          <w:sz w:val="24"/>
          <w:szCs w:val="24"/>
        </w:rPr>
      </w:pPr>
      <w:r w:rsidRPr="00AA4455">
        <w:rPr>
          <w:rFonts w:ascii="Times New Roman" w:hAnsi="Times New Roman" w:cs="Times New Roman"/>
          <w:sz w:val="24"/>
          <w:szCs w:val="24"/>
        </w:rPr>
        <w:t xml:space="preserve">(If left blank it will be construed that there is no deviation from the </w:t>
      </w:r>
      <w:r>
        <w:rPr>
          <w:rFonts w:ascii="Times New Roman" w:hAnsi="Times New Roman" w:cs="Times New Roman"/>
          <w:sz w:val="24"/>
          <w:szCs w:val="24"/>
        </w:rPr>
        <w:t>scope</w:t>
      </w:r>
      <w:r w:rsidRPr="00AA4455">
        <w:rPr>
          <w:rFonts w:ascii="Times New Roman" w:hAnsi="Times New Roman" w:cs="Times New Roman"/>
          <w:sz w:val="24"/>
          <w:szCs w:val="24"/>
        </w:rPr>
        <w:t xml:space="preserve"> given above)  </w:t>
      </w:r>
    </w:p>
    <w:p w14:paraId="251EFF2A" w14:textId="77777777" w:rsidR="00BF774D" w:rsidRPr="00AA4455" w:rsidRDefault="00BF774D" w:rsidP="00BF774D">
      <w:pPr>
        <w:spacing w:after="16"/>
        <w:rPr>
          <w:rFonts w:ascii="Times New Roman" w:hAnsi="Times New Roman" w:cs="Times New Roman"/>
          <w:sz w:val="24"/>
          <w:szCs w:val="24"/>
        </w:rPr>
      </w:pPr>
    </w:p>
    <w:p w14:paraId="312FA8C7" w14:textId="77777777" w:rsidR="00BF774D" w:rsidRPr="00AA4455" w:rsidRDefault="00BF774D" w:rsidP="00BF774D">
      <w:pPr>
        <w:ind w:left="-5" w:right="1205"/>
        <w:rPr>
          <w:rFonts w:ascii="Times New Roman" w:hAnsi="Times New Roman" w:cs="Times New Roman"/>
          <w:sz w:val="24"/>
          <w:szCs w:val="24"/>
        </w:rPr>
      </w:pPr>
      <w:r w:rsidRPr="00AA4455">
        <w:rPr>
          <w:rFonts w:ascii="Times New Roman" w:hAnsi="Times New Roman" w:cs="Times New Roman"/>
          <w:sz w:val="24"/>
          <w:szCs w:val="24"/>
        </w:rPr>
        <w:t xml:space="preserve">These are the mandatory conditions. Each bidder has to provide the compliance for the above. </w:t>
      </w:r>
    </w:p>
    <w:p w14:paraId="0C6AAED1" w14:textId="77777777" w:rsidR="00BF774D" w:rsidRPr="00AA4455" w:rsidRDefault="00BF774D" w:rsidP="00BF774D">
      <w:pPr>
        <w:spacing w:after="14"/>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73C13734" w14:textId="77777777" w:rsidR="00BF774D" w:rsidRPr="00AA4455" w:rsidRDefault="00BF774D" w:rsidP="00BF774D">
      <w:pPr>
        <w:spacing w:after="215"/>
        <w:rPr>
          <w:rFonts w:ascii="Times New Roman" w:hAnsi="Times New Roman" w:cs="Times New Roman"/>
          <w:sz w:val="24"/>
          <w:szCs w:val="24"/>
        </w:rPr>
      </w:pPr>
      <w:r w:rsidRPr="00AA4455">
        <w:rPr>
          <w:rFonts w:ascii="Times New Roman" w:hAnsi="Times New Roman" w:cs="Times New Roman"/>
          <w:sz w:val="24"/>
          <w:szCs w:val="24"/>
        </w:rPr>
        <w:t xml:space="preserve"> </w:t>
      </w:r>
    </w:p>
    <w:p w14:paraId="566FB755"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Signature: </w:t>
      </w:r>
    </w:p>
    <w:p w14:paraId="16D91205" w14:textId="77777777" w:rsidR="00BF774D" w:rsidRPr="00AA4455" w:rsidRDefault="00BF774D" w:rsidP="00BF774D">
      <w:pPr>
        <w:spacing w:after="14"/>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20951100"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Name: </w:t>
      </w:r>
    </w:p>
    <w:p w14:paraId="11B9F5E9" w14:textId="77777777" w:rsidR="00BF774D" w:rsidRPr="00AA4455" w:rsidRDefault="00BF774D" w:rsidP="00BF774D">
      <w:pPr>
        <w:spacing w:after="14"/>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261B9502" w14:textId="77777777" w:rsidR="00BF774D" w:rsidRPr="00AA4455" w:rsidRDefault="00BF774D" w:rsidP="00BF774D">
      <w:pPr>
        <w:spacing w:after="4" w:line="269" w:lineRule="auto"/>
        <w:ind w:left="53"/>
        <w:rPr>
          <w:rFonts w:ascii="Times New Roman" w:hAnsi="Times New Roman" w:cs="Times New Roman"/>
          <w:sz w:val="24"/>
          <w:szCs w:val="24"/>
        </w:rPr>
      </w:pPr>
      <w:r w:rsidRPr="00AA4455">
        <w:rPr>
          <w:rFonts w:ascii="Times New Roman" w:hAnsi="Times New Roman" w:cs="Times New Roman"/>
          <w:b/>
          <w:sz w:val="24"/>
          <w:szCs w:val="24"/>
        </w:rPr>
        <w:t xml:space="preserve">Date: </w:t>
      </w:r>
    </w:p>
    <w:p w14:paraId="0B302B65" w14:textId="77777777" w:rsidR="00BF774D" w:rsidRPr="00AA4455" w:rsidRDefault="00BF774D" w:rsidP="00BF774D">
      <w:pPr>
        <w:spacing w:after="14"/>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36751D31" w14:textId="39DA9ADE" w:rsidR="00BF774D" w:rsidRDefault="00BF774D" w:rsidP="002B5175">
      <w:pPr>
        <w:spacing w:after="4" w:line="269" w:lineRule="auto"/>
        <w:ind w:left="53"/>
        <w:rPr>
          <w:rFonts w:ascii="Times New Roman" w:hAnsi="Times New Roman" w:cs="Times New Roman"/>
          <w:b/>
          <w:sz w:val="24"/>
          <w:szCs w:val="24"/>
        </w:rPr>
      </w:pPr>
      <w:r w:rsidRPr="00AA4455">
        <w:rPr>
          <w:rFonts w:ascii="Times New Roman" w:hAnsi="Times New Roman" w:cs="Times New Roman"/>
          <w:b/>
          <w:sz w:val="24"/>
          <w:szCs w:val="24"/>
        </w:rPr>
        <w:t>Seal of company:</w:t>
      </w:r>
    </w:p>
    <w:p w14:paraId="3F3B9EAF" w14:textId="77777777" w:rsidR="00652D67" w:rsidRDefault="00652D67" w:rsidP="002B5175">
      <w:pPr>
        <w:spacing w:after="4" w:line="269" w:lineRule="auto"/>
        <w:ind w:left="53"/>
        <w:rPr>
          <w:rFonts w:ascii="Times New Roman" w:hAnsi="Times New Roman" w:cs="Times New Roman"/>
          <w:b/>
          <w:sz w:val="24"/>
          <w:szCs w:val="24"/>
        </w:rPr>
      </w:pPr>
    </w:p>
    <w:p w14:paraId="4E0646AA" w14:textId="77777777" w:rsidR="00652D67" w:rsidRPr="002B5175" w:rsidRDefault="00652D67" w:rsidP="002B5175">
      <w:pPr>
        <w:spacing w:after="4" w:line="269" w:lineRule="auto"/>
        <w:ind w:left="53"/>
        <w:rPr>
          <w:rFonts w:ascii="Times New Roman" w:hAnsi="Times New Roman" w:cs="Times New Roman"/>
          <w:b/>
          <w:sz w:val="24"/>
          <w:szCs w:val="24"/>
        </w:rPr>
      </w:pPr>
    </w:p>
    <w:p w14:paraId="45EDC056" w14:textId="0D8E3DE1" w:rsidR="00BF774D" w:rsidRPr="00122889" w:rsidRDefault="00BF774D" w:rsidP="00B00A6C">
      <w:pPr>
        <w:pStyle w:val="Heading1"/>
        <w:tabs>
          <w:tab w:val="left" w:pos="5096"/>
        </w:tabs>
        <w:spacing w:after="26"/>
        <w:ind w:left="53"/>
        <w:rPr>
          <w:rFonts w:ascii="Times New Roman" w:hAnsi="Times New Roman" w:cs="Times New Roman"/>
          <w:b/>
          <w:bCs/>
          <w:color w:val="auto"/>
          <w:sz w:val="24"/>
          <w:szCs w:val="24"/>
          <w:u w:val="single"/>
        </w:rPr>
      </w:pPr>
      <w:bookmarkStart w:id="111" w:name="_Toc183787819"/>
      <w:r w:rsidRPr="00122889">
        <w:rPr>
          <w:rFonts w:ascii="Times New Roman" w:hAnsi="Times New Roman" w:cs="Times New Roman"/>
          <w:b/>
          <w:bCs/>
          <w:color w:val="auto"/>
          <w:sz w:val="24"/>
          <w:szCs w:val="24"/>
          <w:u w:val="single"/>
        </w:rPr>
        <w:lastRenderedPageBreak/>
        <w:t>Annexure-I</w:t>
      </w:r>
      <w:bookmarkEnd w:id="111"/>
      <w:r w:rsidRPr="00122889">
        <w:rPr>
          <w:rFonts w:ascii="Times New Roman" w:hAnsi="Times New Roman" w:cs="Times New Roman"/>
          <w:b/>
          <w:bCs/>
          <w:color w:val="auto"/>
          <w:sz w:val="24"/>
          <w:szCs w:val="24"/>
          <w:u w:val="single"/>
        </w:rPr>
        <w:t xml:space="preserve"> </w:t>
      </w:r>
    </w:p>
    <w:p w14:paraId="4CF86D6C" w14:textId="2D235166" w:rsidR="00BF774D" w:rsidRPr="004A3DCC" w:rsidRDefault="00D61A3A" w:rsidP="00BF774D">
      <w:pPr>
        <w:jc w:val="center"/>
        <w:rPr>
          <w:rFonts w:ascii="Times New Roman" w:hAnsi="Times New Roman" w:cs="Times New Roman"/>
          <w:b/>
          <w:sz w:val="24"/>
          <w:szCs w:val="24"/>
        </w:rPr>
      </w:pPr>
      <w:r w:rsidRPr="004A3DCC">
        <w:rPr>
          <w:rFonts w:ascii="Times New Roman" w:hAnsi="Times New Roman" w:cs="Times New Roman"/>
          <w:b/>
          <w:sz w:val="24"/>
          <w:szCs w:val="24"/>
        </w:rPr>
        <w:t>Pre-Bid</w:t>
      </w:r>
      <w:r w:rsidR="00BF774D" w:rsidRPr="004A3DCC">
        <w:rPr>
          <w:rFonts w:ascii="Times New Roman" w:hAnsi="Times New Roman" w:cs="Times New Roman"/>
          <w:b/>
          <w:sz w:val="24"/>
          <w:szCs w:val="24"/>
        </w:rPr>
        <w:t xml:space="preserve"> Query Format</w:t>
      </w:r>
    </w:p>
    <w:p w14:paraId="718A9B54" w14:textId="77777777" w:rsidR="00BF774D" w:rsidRPr="00AA4455" w:rsidRDefault="00BF774D" w:rsidP="00BF774D">
      <w:pPr>
        <w:spacing w:after="16"/>
        <w:rPr>
          <w:rFonts w:ascii="Times New Roman" w:hAnsi="Times New Roman" w:cs="Times New Roman"/>
          <w:sz w:val="24"/>
          <w:szCs w:val="24"/>
        </w:rPr>
      </w:pPr>
      <w:r w:rsidRPr="00AA4455">
        <w:rPr>
          <w:rFonts w:ascii="Times New Roman" w:hAnsi="Times New Roman" w:cs="Times New Roman"/>
          <w:b/>
          <w:i/>
          <w:sz w:val="24"/>
          <w:szCs w:val="24"/>
        </w:rPr>
        <w:t xml:space="preserve"> </w:t>
      </w:r>
    </w:p>
    <w:p w14:paraId="6D75D036"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b/>
          <w:i/>
          <w:sz w:val="24"/>
          <w:szCs w:val="24"/>
        </w:rPr>
        <w:t xml:space="preserve"> </w:t>
      </w:r>
    </w:p>
    <w:tbl>
      <w:tblPr>
        <w:tblStyle w:val="TableGrid0"/>
        <w:tblW w:w="9739" w:type="dxa"/>
        <w:tblInd w:w="-107" w:type="dxa"/>
        <w:tblCellMar>
          <w:top w:w="40" w:type="dxa"/>
          <w:left w:w="107" w:type="dxa"/>
          <w:bottom w:w="57" w:type="dxa"/>
          <w:right w:w="60" w:type="dxa"/>
        </w:tblCellMar>
        <w:tblLook w:val="04A0" w:firstRow="1" w:lastRow="0" w:firstColumn="1" w:lastColumn="0" w:noHBand="0" w:noVBand="1"/>
      </w:tblPr>
      <w:tblGrid>
        <w:gridCol w:w="648"/>
        <w:gridCol w:w="1800"/>
        <w:gridCol w:w="1081"/>
        <w:gridCol w:w="2160"/>
        <w:gridCol w:w="1891"/>
        <w:gridCol w:w="2159"/>
      </w:tblGrid>
      <w:tr w:rsidR="00BF774D" w:rsidRPr="00AA4455" w14:paraId="4B3CE8BC" w14:textId="77777777" w:rsidTr="0014319E">
        <w:trPr>
          <w:trHeight w:val="1289"/>
        </w:trPr>
        <w:tc>
          <w:tcPr>
            <w:tcW w:w="6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C19AA1" w14:textId="77777777" w:rsidR="00BF774D" w:rsidRPr="00AA4455" w:rsidRDefault="00BF774D" w:rsidP="0014319E">
            <w:pPr>
              <w:spacing w:after="18" w:line="259" w:lineRule="auto"/>
              <w:ind w:right="49"/>
              <w:jc w:val="center"/>
              <w:rPr>
                <w:rFonts w:ascii="Times New Roman" w:hAnsi="Times New Roman" w:cs="Times New Roman"/>
                <w:sz w:val="24"/>
                <w:szCs w:val="24"/>
              </w:rPr>
            </w:pPr>
            <w:r w:rsidRPr="00AA4455">
              <w:rPr>
                <w:rFonts w:ascii="Times New Roman" w:hAnsi="Times New Roman" w:cs="Times New Roman"/>
                <w:b/>
                <w:sz w:val="24"/>
                <w:szCs w:val="24"/>
              </w:rPr>
              <w:t xml:space="preserve">S. </w:t>
            </w:r>
          </w:p>
          <w:p w14:paraId="2D560BCC" w14:textId="77777777" w:rsidR="00BF774D" w:rsidRPr="00AA4455" w:rsidRDefault="00BF774D" w:rsidP="0014319E">
            <w:pPr>
              <w:spacing w:line="259" w:lineRule="auto"/>
              <w:ind w:left="24"/>
              <w:rPr>
                <w:rFonts w:ascii="Times New Roman" w:hAnsi="Times New Roman" w:cs="Times New Roman"/>
                <w:sz w:val="24"/>
                <w:szCs w:val="24"/>
              </w:rPr>
            </w:pPr>
            <w:r w:rsidRPr="00AA4455">
              <w:rPr>
                <w:rFonts w:ascii="Times New Roman" w:hAnsi="Times New Roman" w:cs="Times New Roman"/>
                <w:b/>
                <w:sz w:val="24"/>
                <w:szCs w:val="24"/>
              </w:rPr>
              <w:t xml:space="preserve">No.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590F6DDF" w14:textId="77777777" w:rsidR="00BF774D" w:rsidRPr="00AA4455" w:rsidRDefault="00BF774D" w:rsidP="0014319E">
            <w:pPr>
              <w:spacing w:after="16" w:line="259" w:lineRule="auto"/>
              <w:ind w:right="50"/>
              <w:jc w:val="center"/>
              <w:rPr>
                <w:rFonts w:ascii="Times New Roman" w:hAnsi="Times New Roman" w:cs="Times New Roman"/>
                <w:sz w:val="24"/>
                <w:szCs w:val="24"/>
              </w:rPr>
            </w:pPr>
            <w:r w:rsidRPr="00AA4455">
              <w:rPr>
                <w:rFonts w:ascii="Times New Roman" w:hAnsi="Times New Roman" w:cs="Times New Roman"/>
                <w:b/>
                <w:sz w:val="24"/>
                <w:szCs w:val="24"/>
              </w:rPr>
              <w:t xml:space="preserve">Section and </w:t>
            </w:r>
          </w:p>
          <w:p w14:paraId="3FF6D8E8" w14:textId="77777777" w:rsidR="00BF774D" w:rsidRPr="00AA4455" w:rsidRDefault="00BF774D" w:rsidP="0014319E">
            <w:pPr>
              <w:spacing w:after="18" w:line="259" w:lineRule="auto"/>
              <w:ind w:right="49"/>
              <w:jc w:val="center"/>
              <w:rPr>
                <w:rFonts w:ascii="Times New Roman" w:hAnsi="Times New Roman" w:cs="Times New Roman"/>
                <w:sz w:val="24"/>
                <w:szCs w:val="24"/>
              </w:rPr>
            </w:pPr>
            <w:r w:rsidRPr="00AA4455">
              <w:rPr>
                <w:rFonts w:ascii="Times New Roman" w:hAnsi="Times New Roman" w:cs="Times New Roman"/>
                <w:b/>
                <w:sz w:val="24"/>
                <w:szCs w:val="24"/>
              </w:rPr>
              <w:t xml:space="preserve">Clause </w:t>
            </w:r>
          </w:p>
          <w:p w14:paraId="7BEC0E66" w14:textId="77777777" w:rsidR="00BF774D" w:rsidRPr="00AA4455" w:rsidRDefault="00BF774D" w:rsidP="0014319E">
            <w:pPr>
              <w:spacing w:line="259" w:lineRule="auto"/>
              <w:ind w:left="24"/>
              <w:jc w:val="center"/>
              <w:rPr>
                <w:rFonts w:ascii="Times New Roman" w:hAnsi="Times New Roman" w:cs="Times New Roman"/>
                <w:sz w:val="24"/>
                <w:szCs w:val="24"/>
              </w:rPr>
            </w:pPr>
            <w:r w:rsidRPr="00AA4455">
              <w:rPr>
                <w:rFonts w:ascii="Times New Roman" w:hAnsi="Times New Roman" w:cs="Times New Roman"/>
                <w:b/>
                <w:sz w:val="24"/>
                <w:szCs w:val="24"/>
              </w:rPr>
              <w:t xml:space="preserve">Reference No. </w:t>
            </w:r>
          </w:p>
        </w:tc>
        <w:tc>
          <w:tcPr>
            <w:tcW w:w="108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F16241"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b/>
                <w:sz w:val="24"/>
                <w:szCs w:val="24"/>
              </w:rPr>
              <w:t xml:space="preserve">Page No. </w:t>
            </w:r>
          </w:p>
        </w:tc>
        <w:tc>
          <w:tcPr>
            <w:tcW w:w="2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53338D" w14:textId="77777777" w:rsidR="00BF774D" w:rsidRPr="00AA4455" w:rsidRDefault="00BF774D" w:rsidP="0014319E">
            <w:pPr>
              <w:spacing w:line="259" w:lineRule="auto"/>
              <w:ind w:right="51"/>
              <w:jc w:val="center"/>
              <w:rPr>
                <w:rFonts w:ascii="Times New Roman" w:hAnsi="Times New Roman" w:cs="Times New Roman"/>
                <w:sz w:val="24"/>
                <w:szCs w:val="24"/>
              </w:rPr>
            </w:pPr>
            <w:r w:rsidRPr="00AA4455">
              <w:rPr>
                <w:rFonts w:ascii="Times New Roman" w:hAnsi="Times New Roman" w:cs="Times New Roman"/>
                <w:b/>
                <w:sz w:val="24"/>
                <w:szCs w:val="24"/>
              </w:rPr>
              <w:t xml:space="preserve">RFP Text </w:t>
            </w:r>
          </w:p>
        </w:tc>
        <w:tc>
          <w:tcPr>
            <w:tcW w:w="18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ED7D32" w14:textId="77777777" w:rsidR="00BF774D" w:rsidRPr="00AA4455" w:rsidRDefault="00BF774D" w:rsidP="0014319E">
            <w:pPr>
              <w:spacing w:line="259" w:lineRule="auto"/>
              <w:ind w:right="54"/>
              <w:jc w:val="center"/>
              <w:rPr>
                <w:rFonts w:ascii="Times New Roman" w:hAnsi="Times New Roman" w:cs="Times New Roman"/>
                <w:sz w:val="24"/>
                <w:szCs w:val="24"/>
              </w:rPr>
            </w:pPr>
            <w:r w:rsidRPr="00AA4455">
              <w:rPr>
                <w:rFonts w:ascii="Times New Roman" w:hAnsi="Times New Roman" w:cs="Times New Roman"/>
                <w:b/>
                <w:sz w:val="24"/>
                <w:szCs w:val="24"/>
              </w:rPr>
              <w:t xml:space="preserve">Query </w:t>
            </w:r>
          </w:p>
        </w:tc>
        <w:tc>
          <w:tcPr>
            <w:tcW w:w="2159" w:type="dxa"/>
            <w:tcBorders>
              <w:top w:val="single" w:sz="4" w:space="0" w:color="000000"/>
              <w:left w:val="single" w:sz="4" w:space="0" w:color="000000"/>
              <w:bottom w:val="single" w:sz="4" w:space="0" w:color="000000"/>
              <w:right w:val="single" w:sz="4" w:space="0" w:color="000000"/>
            </w:tcBorders>
            <w:shd w:val="clear" w:color="auto" w:fill="BFBFBF"/>
          </w:tcPr>
          <w:p w14:paraId="47E899E4" w14:textId="77777777" w:rsidR="00BF774D" w:rsidRPr="00AA4455" w:rsidRDefault="00BF774D" w:rsidP="0014319E">
            <w:pPr>
              <w:spacing w:line="238" w:lineRule="auto"/>
              <w:jc w:val="center"/>
              <w:rPr>
                <w:rFonts w:ascii="Times New Roman" w:hAnsi="Times New Roman" w:cs="Times New Roman"/>
                <w:sz w:val="24"/>
                <w:szCs w:val="24"/>
              </w:rPr>
            </w:pPr>
            <w:r w:rsidRPr="00AA4455">
              <w:rPr>
                <w:rFonts w:ascii="Times New Roman" w:hAnsi="Times New Roman" w:cs="Times New Roman"/>
                <w:b/>
                <w:sz w:val="24"/>
                <w:szCs w:val="24"/>
              </w:rPr>
              <w:t xml:space="preserve">Response to query </w:t>
            </w:r>
          </w:p>
          <w:p w14:paraId="4164988B"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b/>
                <w:sz w:val="24"/>
                <w:szCs w:val="24"/>
              </w:rPr>
              <w:t xml:space="preserve">(to be left blank by the vendor) </w:t>
            </w:r>
          </w:p>
        </w:tc>
      </w:tr>
      <w:tr w:rsidR="00BF774D" w:rsidRPr="00AA4455" w14:paraId="2A9A115F" w14:textId="77777777" w:rsidTr="0014319E">
        <w:trPr>
          <w:trHeight w:val="812"/>
        </w:trPr>
        <w:tc>
          <w:tcPr>
            <w:tcW w:w="647" w:type="dxa"/>
            <w:tcBorders>
              <w:top w:val="single" w:sz="4" w:space="0" w:color="000000"/>
              <w:left w:val="single" w:sz="4" w:space="0" w:color="000000"/>
              <w:bottom w:val="single" w:sz="4" w:space="0" w:color="000000"/>
              <w:right w:val="single" w:sz="4" w:space="0" w:color="000000"/>
            </w:tcBorders>
            <w:vAlign w:val="bottom"/>
          </w:tcPr>
          <w:p w14:paraId="7AB93EC6"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2FAA20E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2CBCF1D8"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6796C09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1D672185"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187DBBCB"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5436F900" w14:textId="77777777" w:rsidTr="0014319E">
        <w:trPr>
          <w:trHeight w:val="809"/>
        </w:trPr>
        <w:tc>
          <w:tcPr>
            <w:tcW w:w="647" w:type="dxa"/>
            <w:tcBorders>
              <w:top w:val="single" w:sz="4" w:space="0" w:color="000000"/>
              <w:left w:val="single" w:sz="4" w:space="0" w:color="000000"/>
              <w:bottom w:val="single" w:sz="4" w:space="0" w:color="000000"/>
              <w:right w:val="single" w:sz="4" w:space="0" w:color="000000"/>
            </w:tcBorders>
            <w:vAlign w:val="bottom"/>
          </w:tcPr>
          <w:p w14:paraId="73992CF2"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565E2C09"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75CC334D"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35D90F9A"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63385FE2"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04C3523F"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6C325930" w14:textId="77777777" w:rsidTr="0014319E">
        <w:trPr>
          <w:trHeight w:val="812"/>
        </w:trPr>
        <w:tc>
          <w:tcPr>
            <w:tcW w:w="647" w:type="dxa"/>
            <w:tcBorders>
              <w:top w:val="single" w:sz="4" w:space="0" w:color="000000"/>
              <w:left w:val="single" w:sz="4" w:space="0" w:color="000000"/>
              <w:bottom w:val="single" w:sz="4" w:space="0" w:color="000000"/>
              <w:right w:val="single" w:sz="4" w:space="0" w:color="000000"/>
            </w:tcBorders>
            <w:vAlign w:val="bottom"/>
          </w:tcPr>
          <w:p w14:paraId="5BFB6517"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5662195E"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0C74083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5A6BCA05"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743209D0"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3EAF7543"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69E4CA2A" w14:textId="77777777" w:rsidTr="0014319E">
        <w:trPr>
          <w:trHeight w:val="811"/>
        </w:trPr>
        <w:tc>
          <w:tcPr>
            <w:tcW w:w="647" w:type="dxa"/>
            <w:tcBorders>
              <w:top w:val="single" w:sz="4" w:space="0" w:color="000000"/>
              <w:left w:val="single" w:sz="4" w:space="0" w:color="000000"/>
              <w:bottom w:val="single" w:sz="4" w:space="0" w:color="000000"/>
              <w:right w:val="single" w:sz="4" w:space="0" w:color="000000"/>
            </w:tcBorders>
            <w:vAlign w:val="bottom"/>
          </w:tcPr>
          <w:p w14:paraId="62947C13"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7568C5A2"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4F72C4CC"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00F4A42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4449F7B5"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64B0B38B"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11AE6016" w14:textId="77777777" w:rsidTr="0014319E">
        <w:trPr>
          <w:trHeight w:val="809"/>
        </w:trPr>
        <w:tc>
          <w:tcPr>
            <w:tcW w:w="647" w:type="dxa"/>
            <w:tcBorders>
              <w:top w:val="single" w:sz="4" w:space="0" w:color="000000"/>
              <w:left w:val="single" w:sz="4" w:space="0" w:color="000000"/>
              <w:bottom w:val="single" w:sz="4" w:space="0" w:color="000000"/>
              <w:right w:val="single" w:sz="4" w:space="0" w:color="000000"/>
            </w:tcBorders>
            <w:vAlign w:val="bottom"/>
          </w:tcPr>
          <w:p w14:paraId="092C91F7"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0DE86901"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28110EA7"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316BD47E"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10C3A59E"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3CB54895"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6308F35E" w14:textId="77777777" w:rsidTr="0014319E">
        <w:trPr>
          <w:trHeight w:val="811"/>
        </w:trPr>
        <w:tc>
          <w:tcPr>
            <w:tcW w:w="647" w:type="dxa"/>
            <w:tcBorders>
              <w:top w:val="single" w:sz="4" w:space="0" w:color="000000"/>
              <w:left w:val="single" w:sz="4" w:space="0" w:color="000000"/>
              <w:bottom w:val="single" w:sz="4" w:space="0" w:color="000000"/>
              <w:right w:val="single" w:sz="4" w:space="0" w:color="000000"/>
            </w:tcBorders>
            <w:vAlign w:val="bottom"/>
          </w:tcPr>
          <w:p w14:paraId="69A8EB4E"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1057FBD6"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1A64F4D2"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2E10D8FB"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5760F3F7"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3D7C4251"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04CB51FD" w14:textId="77777777" w:rsidTr="0014319E">
        <w:trPr>
          <w:trHeight w:val="811"/>
        </w:trPr>
        <w:tc>
          <w:tcPr>
            <w:tcW w:w="647" w:type="dxa"/>
            <w:tcBorders>
              <w:top w:val="single" w:sz="4" w:space="0" w:color="000000"/>
              <w:left w:val="single" w:sz="4" w:space="0" w:color="000000"/>
              <w:bottom w:val="single" w:sz="4" w:space="0" w:color="000000"/>
              <w:right w:val="single" w:sz="4" w:space="0" w:color="000000"/>
            </w:tcBorders>
            <w:vAlign w:val="bottom"/>
          </w:tcPr>
          <w:p w14:paraId="696D4419" w14:textId="77777777" w:rsidR="00BF774D" w:rsidRPr="00AA4455" w:rsidRDefault="00BF774D" w:rsidP="0014319E">
            <w:pPr>
              <w:spacing w:line="259" w:lineRule="auto"/>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vAlign w:val="bottom"/>
          </w:tcPr>
          <w:p w14:paraId="1FDA62F4"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081" w:type="dxa"/>
            <w:tcBorders>
              <w:top w:val="single" w:sz="4" w:space="0" w:color="000000"/>
              <w:left w:val="single" w:sz="4" w:space="0" w:color="000000"/>
              <w:bottom w:val="single" w:sz="4" w:space="0" w:color="000000"/>
              <w:right w:val="single" w:sz="4" w:space="0" w:color="000000"/>
            </w:tcBorders>
            <w:vAlign w:val="bottom"/>
          </w:tcPr>
          <w:p w14:paraId="1812E563"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bottom"/>
          </w:tcPr>
          <w:p w14:paraId="27F6CA07"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91" w:type="dxa"/>
            <w:tcBorders>
              <w:top w:val="single" w:sz="4" w:space="0" w:color="000000"/>
              <w:left w:val="single" w:sz="4" w:space="0" w:color="000000"/>
              <w:bottom w:val="single" w:sz="4" w:space="0" w:color="000000"/>
              <w:right w:val="single" w:sz="4" w:space="0" w:color="000000"/>
            </w:tcBorders>
            <w:vAlign w:val="bottom"/>
          </w:tcPr>
          <w:p w14:paraId="41B137D3"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2159" w:type="dxa"/>
            <w:tcBorders>
              <w:top w:val="single" w:sz="4" w:space="0" w:color="000000"/>
              <w:left w:val="single" w:sz="4" w:space="0" w:color="000000"/>
              <w:bottom w:val="single" w:sz="4" w:space="0" w:color="000000"/>
              <w:right w:val="single" w:sz="4" w:space="0" w:color="000000"/>
            </w:tcBorders>
            <w:vAlign w:val="bottom"/>
          </w:tcPr>
          <w:p w14:paraId="46B765DB" w14:textId="77777777" w:rsidR="00BF774D" w:rsidRPr="00AA4455" w:rsidRDefault="00BF774D" w:rsidP="0014319E">
            <w:pPr>
              <w:spacing w:line="259" w:lineRule="auto"/>
              <w:ind w:left="1"/>
              <w:rPr>
                <w:rFonts w:ascii="Times New Roman" w:hAnsi="Times New Roman" w:cs="Times New Roman"/>
                <w:sz w:val="24"/>
                <w:szCs w:val="24"/>
              </w:rPr>
            </w:pPr>
            <w:r w:rsidRPr="00AA4455">
              <w:rPr>
                <w:rFonts w:ascii="Times New Roman" w:hAnsi="Times New Roman" w:cs="Times New Roman"/>
                <w:sz w:val="24"/>
                <w:szCs w:val="24"/>
              </w:rPr>
              <w:t xml:space="preserve"> </w:t>
            </w:r>
          </w:p>
        </w:tc>
      </w:tr>
    </w:tbl>
    <w:p w14:paraId="0714F8B5" w14:textId="77777777" w:rsidR="00BF774D" w:rsidRPr="00AA4455" w:rsidRDefault="00BF774D" w:rsidP="00BF774D">
      <w:pPr>
        <w:spacing w:after="31"/>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4A95E828"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r w:rsidRPr="00AA4455">
        <w:rPr>
          <w:rFonts w:ascii="Times New Roman" w:hAnsi="Times New Roman" w:cs="Times New Roman"/>
          <w:sz w:val="24"/>
          <w:szCs w:val="24"/>
        </w:rPr>
        <w:tab/>
      </w:r>
      <w:r w:rsidRPr="00AA4455">
        <w:rPr>
          <w:rFonts w:ascii="Times New Roman" w:hAnsi="Times New Roman" w:cs="Times New Roman"/>
          <w:b/>
          <w:sz w:val="24"/>
          <w:szCs w:val="24"/>
        </w:rPr>
        <w:t xml:space="preserve"> </w:t>
      </w:r>
    </w:p>
    <w:p w14:paraId="73F82D68" w14:textId="77777777" w:rsidR="00BF774D" w:rsidRPr="00AA4455" w:rsidRDefault="00BF774D" w:rsidP="00BF774D">
      <w:pPr>
        <w:rPr>
          <w:rFonts w:ascii="Times New Roman" w:hAnsi="Times New Roman" w:cs="Times New Roman"/>
          <w:b/>
          <w:sz w:val="24"/>
          <w:szCs w:val="24"/>
        </w:rPr>
      </w:pPr>
      <w:r w:rsidRPr="00AA4455">
        <w:rPr>
          <w:rFonts w:ascii="Times New Roman" w:hAnsi="Times New Roman" w:cs="Times New Roman"/>
          <w:sz w:val="24"/>
          <w:szCs w:val="24"/>
        </w:rPr>
        <w:br w:type="page"/>
      </w:r>
    </w:p>
    <w:p w14:paraId="12F2D7AF" w14:textId="77777777" w:rsidR="00BF774D" w:rsidRPr="00122889" w:rsidRDefault="00BF774D" w:rsidP="00BF774D">
      <w:pPr>
        <w:pStyle w:val="Heading1"/>
        <w:ind w:left="53"/>
        <w:rPr>
          <w:rFonts w:ascii="Times New Roman" w:hAnsi="Times New Roman" w:cs="Times New Roman"/>
          <w:b/>
          <w:bCs/>
          <w:color w:val="auto"/>
          <w:sz w:val="24"/>
          <w:szCs w:val="24"/>
          <w:u w:val="single"/>
        </w:rPr>
      </w:pPr>
      <w:bookmarkStart w:id="112" w:name="_Toc183787820"/>
      <w:r w:rsidRPr="00122889">
        <w:rPr>
          <w:rFonts w:ascii="Times New Roman" w:hAnsi="Times New Roman" w:cs="Times New Roman"/>
          <w:b/>
          <w:bCs/>
          <w:color w:val="auto"/>
          <w:sz w:val="24"/>
          <w:szCs w:val="24"/>
          <w:u w:val="single"/>
        </w:rPr>
        <w:lastRenderedPageBreak/>
        <w:t>Annexure-J</w:t>
      </w:r>
      <w:bookmarkEnd w:id="112"/>
      <w:r w:rsidRPr="00122889">
        <w:rPr>
          <w:rFonts w:ascii="Times New Roman" w:hAnsi="Times New Roman" w:cs="Times New Roman"/>
          <w:b/>
          <w:bCs/>
          <w:color w:val="auto"/>
          <w:sz w:val="24"/>
          <w:szCs w:val="24"/>
          <w:u w:val="single"/>
        </w:rPr>
        <w:t xml:space="preserve"> </w:t>
      </w:r>
    </w:p>
    <w:p w14:paraId="09491371" w14:textId="77777777" w:rsidR="00BF774D" w:rsidRPr="00AA4455" w:rsidRDefault="00BF774D" w:rsidP="00BF774D">
      <w:pPr>
        <w:rPr>
          <w:rFonts w:ascii="Times New Roman" w:hAnsi="Times New Roman" w:cs="Times New Roman"/>
          <w:sz w:val="24"/>
          <w:szCs w:val="24"/>
        </w:rPr>
      </w:pPr>
    </w:p>
    <w:p w14:paraId="537B98BC" w14:textId="77777777" w:rsidR="00BF774D" w:rsidRPr="00CD303B" w:rsidRDefault="00BF774D" w:rsidP="000F57B6">
      <w:pPr>
        <w:spacing w:after="0" w:line="391" w:lineRule="auto"/>
        <w:ind w:right="2862"/>
        <w:rPr>
          <w:rFonts w:ascii="Times New Roman" w:eastAsia="Arial" w:hAnsi="Times New Roman" w:cs="Times New Roman"/>
          <w:b/>
          <w:sz w:val="24"/>
          <w:szCs w:val="24"/>
        </w:rPr>
      </w:pPr>
      <w:r w:rsidRPr="00CD303B">
        <w:rPr>
          <w:rFonts w:ascii="Times New Roman" w:eastAsia="Arial" w:hAnsi="Times New Roman" w:cs="Times New Roman"/>
          <w:b/>
          <w:sz w:val="24"/>
          <w:szCs w:val="24"/>
        </w:rPr>
        <w:t xml:space="preserve"> (To be submitted by all bidders on their letter head) </w:t>
      </w:r>
    </w:p>
    <w:p w14:paraId="479F5776" w14:textId="77777777" w:rsidR="00BF774D" w:rsidRPr="00CD303B" w:rsidRDefault="00BF774D" w:rsidP="00BF774D">
      <w:pPr>
        <w:rPr>
          <w:rFonts w:ascii="Times New Roman" w:hAnsi="Times New Roman" w:cs="Times New Roman"/>
        </w:rPr>
      </w:pPr>
      <w:r w:rsidRPr="00CD303B">
        <w:rPr>
          <w:rFonts w:ascii="Times New Roman" w:hAnsi="Times New Roman" w:cs="Times New Roman"/>
        </w:rPr>
        <w:t xml:space="preserve">Specific Information on Cyber Claims Management, Experience and Information on Claims  </w:t>
      </w:r>
    </w:p>
    <w:tbl>
      <w:tblPr>
        <w:tblStyle w:val="TableGrid0"/>
        <w:tblW w:w="9110" w:type="dxa"/>
        <w:tblInd w:w="-108" w:type="dxa"/>
        <w:tblCellMar>
          <w:top w:w="48" w:type="dxa"/>
        </w:tblCellMar>
        <w:tblLook w:val="04A0" w:firstRow="1" w:lastRow="0" w:firstColumn="1" w:lastColumn="0" w:noHBand="0" w:noVBand="1"/>
      </w:tblPr>
      <w:tblGrid>
        <w:gridCol w:w="1562"/>
        <w:gridCol w:w="2486"/>
        <w:gridCol w:w="1601"/>
        <w:gridCol w:w="1593"/>
        <w:gridCol w:w="1868"/>
      </w:tblGrid>
      <w:tr w:rsidR="00BF774D" w:rsidRPr="00AA4455" w14:paraId="10828445" w14:textId="77777777" w:rsidTr="0014319E">
        <w:trPr>
          <w:trHeight w:val="814"/>
        </w:trPr>
        <w:tc>
          <w:tcPr>
            <w:tcW w:w="1562" w:type="dxa"/>
            <w:tcBorders>
              <w:top w:val="single" w:sz="4" w:space="0" w:color="000000"/>
              <w:left w:val="single" w:sz="4" w:space="0" w:color="000000"/>
              <w:bottom w:val="single" w:sz="4" w:space="0" w:color="000000"/>
              <w:right w:val="single" w:sz="4" w:space="0" w:color="000000"/>
            </w:tcBorders>
            <w:vAlign w:val="center"/>
          </w:tcPr>
          <w:p w14:paraId="46EB2AAD" w14:textId="77777777" w:rsidR="00BF774D" w:rsidRPr="00AA4455" w:rsidRDefault="00BF774D" w:rsidP="0014319E">
            <w:pPr>
              <w:spacing w:line="259" w:lineRule="auto"/>
              <w:ind w:right="1"/>
              <w:jc w:val="center"/>
              <w:rPr>
                <w:rFonts w:ascii="Times New Roman" w:hAnsi="Times New Roman" w:cs="Times New Roman"/>
                <w:sz w:val="24"/>
                <w:szCs w:val="24"/>
              </w:rPr>
            </w:pPr>
            <w:r w:rsidRPr="00AA4455">
              <w:rPr>
                <w:rFonts w:ascii="Times New Roman" w:hAnsi="Times New Roman" w:cs="Times New Roman"/>
                <w:b/>
                <w:sz w:val="24"/>
                <w:szCs w:val="24"/>
              </w:rPr>
              <w:t xml:space="preserve">Fin </w:t>
            </w:r>
            <w:proofErr w:type="spellStart"/>
            <w:r w:rsidRPr="00AA4455">
              <w:rPr>
                <w:rFonts w:ascii="Times New Roman" w:hAnsi="Times New Roman" w:cs="Times New Roman"/>
                <w:b/>
                <w:sz w:val="24"/>
                <w:szCs w:val="24"/>
              </w:rPr>
              <w:t>Yr</w:t>
            </w:r>
            <w:proofErr w:type="spellEnd"/>
            <w:r w:rsidRPr="00AA4455">
              <w:rPr>
                <w:rFonts w:ascii="Times New Roman" w:hAnsi="Times New Roman" w:cs="Times New Roman"/>
                <w:b/>
                <w:sz w:val="24"/>
                <w:szCs w:val="24"/>
              </w:rPr>
              <w:t xml:space="preserve"> </w:t>
            </w:r>
          </w:p>
        </w:tc>
        <w:tc>
          <w:tcPr>
            <w:tcW w:w="2486" w:type="dxa"/>
            <w:tcBorders>
              <w:top w:val="single" w:sz="4" w:space="0" w:color="000000"/>
              <w:left w:val="single" w:sz="4" w:space="0" w:color="000000"/>
              <w:bottom w:val="single" w:sz="4" w:space="0" w:color="000000"/>
              <w:right w:val="single" w:sz="4" w:space="0" w:color="000000"/>
            </w:tcBorders>
          </w:tcPr>
          <w:p w14:paraId="46D0FC66" w14:textId="136E3C34" w:rsidR="00BF774D" w:rsidRPr="00AA4455" w:rsidRDefault="00BF774D" w:rsidP="0014319E">
            <w:pPr>
              <w:spacing w:line="259" w:lineRule="auto"/>
              <w:ind w:right="4"/>
              <w:jc w:val="center"/>
              <w:rPr>
                <w:rFonts w:ascii="Times New Roman" w:hAnsi="Times New Roman" w:cs="Times New Roman"/>
                <w:sz w:val="24"/>
                <w:szCs w:val="24"/>
              </w:rPr>
            </w:pPr>
            <w:r w:rsidRPr="00AA4455">
              <w:rPr>
                <w:rFonts w:ascii="Times New Roman" w:hAnsi="Times New Roman" w:cs="Times New Roman"/>
                <w:b/>
                <w:sz w:val="24"/>
                <w:szCs w:val="24"/>
              </w:rPr>
              <w:t xml:space="preserve">No </w:t>
            </w:r>
            <w:r w:rsidR="00D61A3A" w:rsidRPr="00AA4455">
              <w:rPr>
                <w:rFonts w:ascii="Times New Roman" w:hAnsi="Times New Roman" w:cs="Times New Roman"/>
                <w:b/>
                <w:sz w:val="24"/>
                <w:szCs w:val="24"/>
              </w:rPr>
              <w:t>of Cyber</w:t>
            </w:r>
            <w:r w:rsidRPr="00AA4455">
              <w:rPr>
                <w:rFonts w:ascii="Times New Roman" w:hAnsi="Times New Roman" w:cs="Times New Roman"/>
                <w:b/>
                <w:sz w:val="24"/>
                <w:szCs w:val="24"/>
              </w:rPr>
              <w:t xml:space="preserve"> Insurance </w:t>
            </w:r>
          </w:p>
          <w:p w14:paraId="5A6FAED1" w14:textId="77777777" w:rsidR="00BF774D" w:rsidRPr="00AA4455" w:rsidRDefault="00BF774D" w:rsidP="0014319E">
            <w:pPr>
              <w:spacing w:line="259" w:lineRule="auto"/>
              <w:ind w:left="321"/>
              <w:jc w:val="center"/>
              <w:rPr>
                <w:rFonts w:ascii="Times New Roman" w:hAnsi="Times New Roman" w:cs="Times New Roman"/>
                <w:sz w:val="24"/>
                <w:szCs w:val="24"/>
              </w:rPr>
            </w:pPr>
            <w:r w:rsidRPr="00AA4455">
              <w:rPr>
                <w:rFonts w:ascii="Times New Roman" w:hAnsi="Times New Roman" w:cs="Times New Roman"/>
                <w:b/>
                <w:sz w:val="24"/>
                <w:szCs w:val="24"/>
              </w:rPr>
              <w:t xml:space="preserve">Claims Facilitated         for CBS &amp; FIs </w:t>
            </w:r>
          </w:p>
        </w:tc>
        <w:tc>
          <w:tcPr>
            <w:tcW w:w="1601" w:type="dxa"/>
            <w:tcBorders>
              <w:top w:val="single" w:sz="4" w:space="0" w:color="000000"/>
              <w:left w:val="single" w:sz="4" w:space="0" w:color="000000"/>
              <w:bottom w:val="single" w:sz="4" w:space="0" w:color="000000"/>
              <w:right w:val="single" w:sz="4" w:space="0" w:color="000000"/>
            </w:tcBorders>
          </w:tcPr>
          <w:p w14:paraId="099278FF" w14:textId="77777777" w:rsidR="00BF774D" w:rsidRPr="00AA4455" w:rsidRDefault="00BF774D" w:rsidP="0014319E">
            <w:pPr>
              <w:spacing w:line="259" w:lineRule="auto"/>
              <w:ind w:right="580"/>
              <w:jc w:val="right"/>
              <w:rPr>
                <w:rFonts w:ascii="Times New Roman" w:hAnsi="Times New Roman" w:cs="Times New Roman"/>
                <w:sz w:val="24"/>
                <w:szCs w:val="24"/>
              </w:rPr>
            </w:pPr>
            <w:r w:rsidRPr="00AA4455">
              <w:rPr>
                <w:rFonts w:ascii="Times New Roman" w:hAnsi="Times New Roman" w:cs="Times New Roman"/>
                <w:b/>
                <w:sz w:val="24"/>
                <w:szCs w:val="24"/>
              </w:rPr>
              <w:t xml:space="preserve">Total            </w:t>
            </w:r>
          </w:p>
          <w:p w14:paraId="533885C8" w14:textId="77777777" w:rsidR="00BF774D" w:rsidRPr="00AA4455" w:rsidRDefault="00BF774D" w:rsidP="0014319E">
            <w:pPr>
              <w:tabs>
                <w:tab w:val="center" w:pos="807"/>
              </w:tabs>
              <w:spacing w:line="259" w:lineRule="auto"/>
              <w:ind w:left="-17"/>
              <w:rPr>
                <w:rFonts w:ascii="Times New Roman" w:hAnsi="Times New Roman" w:cs="Times New Roman"/>
                <w:sz w:val="24"/>
                <w:szCs w:val="24"/>
              </w:rPr>
            </w:pPr>
            <w:r w:rsidRPr="00AA4455">
              <w:rPr>
                <w:rFonts w:ascii="Times New Roman" w:hAnsi="Times New Roman" w:cs="Times New Roman"/>
                <w:b/>
                <w:sz w:val="24"/>
                <w:szCs w:val="24"/>
              </w:rPr>
              <w:t xml:space="preserve"> </w:t>
            </w:r>
            <w:r w:rsidRPr="00AA4455">
              <w:rPr>
                <w:rFonts w:ascii="Times New Roman" w:hAnsi="Times New Roman" w:cs="Times New Roman"/>
                <w:b/>
                <w:sz w:val="24"/>
                <w:szCs w:val="24"/>
              </w:rPr>
              <w:tab/>
              <w:t xml:space="preserve">Claim </w:t>
            </w:r>
            <w:proofErr w:type="spellStart"/>
            <w:r w:rsidRPr="00AA4455">
              <w:rPr>
                <w:rFonts w:ascii="Times New Roman" w:hAnsi="Times New Roman" w:cs="Times New Roman"/>
                <w:b/>
                <w:sz w:val="24"/>
                <w:szCs w:val="24"/>
              </w:rPr>
              <w:t>Amt</w:t>
            </w:r>
            <w:proofErr w:type="spellEnd"/>
            <w:r w:rsidRPr="00AA4455">
              <w:rPr>
                <w:rFonts w:ascii="Times New Roman" w:hAnsi="Times New Roman" w:cs="Times New Roman"/>
                <w:b/>
                <w:sz w:val="24"/>
                <w:szCs w:val="24"/>
              </w:rPr>
              <w:t xml:space="preserve">       </w:t>
            </w:r>
          </w:p>
          <w:p w14:paraId="3A713DDF" w14:textId="77777777" w:rsidR="00BF774D" w:rsidRPr="00AA4455" w:rsidRDefault="00BF774D" w:rsidP="0014319E">
            <w:pPr>
              <w:spacing w:line="259" w:lineRule="auto"/>
              <w:ind w:right="4"/>
              <w:jc w:val="center"/>
              <w:rPr>
                <w:rFonts w:ascii="Times New Roman" w:hAnsi="Times New Roman" w:cs="Times New Roman"/>
                <w:sz w:val="24"/>
                <w:szCs w:val="24"/>
              </w:rPr>
            </w:pPr>
            <w:r w:rsidRPr="00AA4455">
              <w:rPr>
                <w:rFonts w:ascii="Times New Roman" w:hAnsi="Times New Roman" w:cs="Times New Roman"/>
                <w:b/>
                <w:sz w:val="24"/>
                <w:szCs w:val="24"/>
              </w:rPr>
              <w:t>(</w:t>
            </w:r>
            <w:proofErr w:type="spellStart"/>
            <w:r w:rsidRPr="00AA4455">
              <w:rPr>
                <w:rFonts w:ascii="Times New Roman" w:hAnsi="Times New Roman" w:cs="Times New Roman"/>
                <w:b/>
                <w:sz w:val="24"/>
                <w:szCs w:val="24"/>
              </w:rPr>
              <w:t>Rs</w:t>
            </w:r>
            <w:proofErr w:type="spellEnd"/>
            <w:r w:rsidRPr="00AA4455">
              <w:rPr>
                <w:rFonts w:ascii="Times New Roman" w:hAnsi="Times New Roman" w:cs="Times New Roman"/>
                <w:b/>
                <w:sz w:val="24"/>
                <w:szCs w:val="24"/>
              </w:rPr>
              <w:t xml:space="preserve"> in lakh) </w:t>
            </w:r>
          </w:p>
        </w:tc>
        <w:tc>
          <w:tcPr>
            <w:tcW w:w="1593" w:type="dxa"/>
            <w:tcBorders>
              <w:top w:val="single" w:sz="4" w:space="0" w:color="000000"/>
              <w:left w:val="single" w:sz="4" w:space="0" w:color="000000"/>
              <w:bottom w:val="single" w:sz="4" w:space="0" w:color="000000"/>
              <w:right w:val="single" w:sz="4" w:space="0" w:color="000000"/>
            </w:tcBorders>
            <w:vAlign w:val="center"/>
          </w:tcPr>
          <w:p w14:paraId="255F634A" w14:textId="77777777" w:rsidR="00BF774D" w:rsidRPr="00AA4455" w:rsidRDefault="00BF774D" w:rsidP="0014319E">
            <w:pPr>
              <w:spacing w:line="259" w:lineRule="auto"/>
              <w:jc w:val="center"/>
              <w:rPr>
                <w:rFonts w:ascii="Times New Roman" w:hAnsi="Times New Roman" w:cs="Times New Roman"/>
                <w:sz w:val="24"/>
                <w:szCs w:val="24"/>
              </w:rPr>
            </w:pPr>
            <w:r w:rsidRPr="00AA4455">
              <w:rPr>
                <w:rFonts w:ascii="Times New Roman" w:hAnsi="Times New Roman" w:cs="Times New Roman"/>
                <w:b/>
                <w:sz w:val="24"/>
                <w:szCs w:val="24"/>
              </w:rPr>
              <w:t xml:space="preserve">No of Claims Settled </w:t>
            </w:r>
          </w:p>
        </w:tc>
        <w:tc>
          <w:tcPr>
            <w:tcW w:w="1868" w:type="dxa"/>
            <w:tcBorders>
              <w:top w:val="single" w:sz="4" w:space="0" w:color="000000"/>
              <w:left w:val="single" w:sz="4" w:space="0" w:color="000000"/>
              <w:bottom w:val="single" w:sz="4" w:space="0" w:color="000000"/>
              <w:right w:val="single" w:sz="4" w:space="0" w:color="000000"/>
            </w:tcBorders>
          </w:tcPr>
          <w:p w14:paraId="5770C81A" w14:textId="77777777" w:rsidR="00BF774D" w:rsidRPr="00785C3D" w:rsidRDefault="00BF774D" w:rsidP="0014319E">
            <w:pPr>
              <w:spacing w:line="259" w:lineRule="auto"/>
              <w:ind w:right="580"/>
              <w:jc w:val="center"/>
              <w:rPr>
                <w:rFonts w:ascii="Times New Roman" w:hAnsi="Times New Roman" w:cs="Times New Roman"/>
                <w:b/>
                <w:sz w:val="24"/>
                <w:szCs w:val="24"/>
              </w:rPr>
            </w:pPr>
            <w:r w:rsidRPr="00AA4455">
              <w:rPr>
                <w:rFonts w:ascii="Times New Roman" w:hAnsi="Times New Roman" w:cs="Times New Roman"/>
                <w:b/>
                <w:sz w:val="24"/>
                <w:szCs w:val="24"/>
              </w:rPr>
              <w:t>Amount of Claim</w:t>
            </w:r>
          </w:p>
          <w:p w14:paraId="1CB96C75" w14:textId="77777777" w:rsidR="00BF774D" w:rsidRPr="00AA4455" w:rsidRDefault="00BF774D" w:rsidP="0014319E">
            <w:pPr>
              <w:spacing w:line="259" w:lineRule="auto"/>
              <w:ind w:right="580"/>
              <w:jc w:val="center"/>
              <w:rPr>
                <w:rFonts w:ascii="Times New Roman" w:hAnsi="Times New Roman" w:cs="Times New Roman"/>
                <w:sz w:val="24"/>
                <w:szCs w:val="24"/>
              </w:rPr>
            </w:pPr>
            <w:r w:rsidRPr="00AA4455">
              <w:rPr>
                <w:rFonts w:ascii="Times New Roman" w:hAnsi="Times New Roman" w:cs="Times New Roman"/>
                <w:b/>
                <w:sz w:val="24"/>
                <w:szCs w:val="24"/>
              </w:rPr>
              <w:t>Settled             (</w:t>
            </w:r>
            <w:proofErr w:type="spellStart"/>
            <w:r w:rsidRPr="00AA4455">
              <w:rPr>
                <w:rFonts w:ascii="Times New Roman" w:hAnsi="Times New Roman" w:cs="Times New Roman"/>
                <w:b/>
                <w:sz w:val="24"/>
                <w:szCs w:val="24"/>
              </w:rPr>
              <w:t>Rs</w:t>
            </w:r>
            <w:proofErr w:type="spellEnd"/>
            <w:r w:rsidRPr="00AA4455">
              <w:rPr>
                <w:rFonts w:ascii="Times New Roman" w:hAnsi="Times New Roman" w:cs="Times New Roman"/>
                <w:b/>
                <w:sz w:val="24"/>
                <w:szCs w:val="24"/>
              </w:rPr>
              <w:t xml:space="preserve"> in lakh)</w:t>
            </w:r>
          </w:p>
        </w:tc>
      </w:tr>
      <w:tr w:rsidR="00BF774D" w:rsidRPr="00AA4455" w14:paraId="000B194C" w14:textId="77777777" w:rsidTr="0014319E">
        <w:trPr>
          <w:trHeight w:val="278"/>
        </w:trPr>
        <w:tc>
          <w:tcPr>
            <w:tcW w:w="1562" w:type="dxa"/>
            <w:tcBorders>
              <w:top w:val="single" w:sz="4" w:space="0" w:color="000000"/>
              <w:left w:val="single" w:sz="4" w:space="0" w:color="000000"/>
              <w:bottom w:val="single" w:sz="4" w:space="0" w:color="000000"/>
              <w:right w:val="single" w:sz="4" w:space="0" w:color="000000"/>
            </w:tcBorders>
          </w:tcPr>
          <w:p w14:paraId="7A1914A5"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2021-22 </w:t>
            </w:r>
          </w:p>
        </w:tc>
        <w:tc>
          <w:tcPr>
            <w:tcW w:w="2486" w:type="dxa"/>
            <w:tcBorders>
              <w:top w:val="single" w:sz="4" w:space="0" w:color="000000"/>
              <w:left w:val="single" w:sz="4" w:space="0" w:color="000000"/>
              <w:bottom w:val="single" w:sz="4" w:space="0" w:color="000000"/>
              <w:right w:val="single" w:sz="4" w:space="0" w:color="000000"/>
            </w:tcBorders>
          </w:tcPr>
          <w:p w14:paraId="2F39E605"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B3A0CD4"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5D0B1800"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0DA4A2ED"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4E28846A" w14:textId="77777777" w:rsidTr="0014319E">
        <w:trPr>
          <w:trHeight w:val="281"/>
        </w:trPr>
        <w:tc>
          <w:tcPr>
            <w:tcW w:w="1562" w:type="dxa"/>
            <w:tcBorders>
              <w:top w:val="single" w:sz="4" w:space="0" w:color="000000"/>
              <w:left w:val="single" w:sz="4" w:space="0" w:color="000000"/>
              <w:bottom w:val="single" w:sz="4" w:space="0" w:color="000000"/>
              <w:right w:val="single" w:sz="4" w:space="0" w:color="000000"/>
            </w:tcBorders>
          </w:tcPr>
          <w:p w14:paraId="44D618C1"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2022-23 </w:t>
            </w:r>
          </w:p>
        </w:tc>
        <w:tc>
          <w:tcPr>
            <w:tcW w:w="2486" w:type="dxa"/>
            <w:tcBorders>
              <w:top w:val="single" w:sz="4" w:space="0" w:color="000000"/>
              <w:left w:val="single" w:sz="4" w:space="0" w:color="000000"/>
              <w:bottom w:val="single" w:sz="4" w:space="0" w:color="000000"/>
              <w:right w:val="single" w:sz="4" w:space="0" w:color="000000"/>
            </w:tcBorders>
          </w:tcPr>
          <w:p w14:paraId="64807B08"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FFCBDFF"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0E119C2F"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4A1618F"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357CC917" w14:textId="77777777" w:rsidTr="0014319E">
        <w:trPr>
          <w:trHeight w:val="278"/>
        </w:trPr>
        <w:tc>
          <w:tcPr>
            <w:tcW w:w="1562" w:type="dxa"/>
            <w:tcBorders>
              <w:top w:val="single" w:sz="4" w:space="0" w:color="000000"/>
              <w:left w:val="single" w:sz="4" w:space="0" w:color="000000"/>
              <w:bottom w:val="single" w:sz="4" w:space="0" w:color="000000"/>
              <w:right w:val="single" w:sz="4" w:space="0" w:color="000000"/>
            </w:tcBorders>
          </w:tcPr>
          <w:p w14:paraId="036CABB5"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2023-24 </w:t>
            </w:r>
          </w:p>
        </w:tc>
        <w:tc>
          <w:tcPr>
            <w:tcW w:w="2486" w:type="dxa"/>
            <w:tcBorders>
              <w:top w:val="single" w:sz="4" w:space="0" w:color="000000"/>
              <w:left w:val="single" w:sz="4" w:space="0" w:color="000000"/>
              <w:bottom w:val="single" w:sz="4" w:space="0" w:color="000000"/>
              <w:right w:val="single" w:sz="4" w:space="0" w:color="000000"/>
            </w:tcBorders>
          </w:tcPr>
          <w:p w14:paraId="7B03E005"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EB61288"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09F1C8D8"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BB2CD5A"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1019F8A1" w14:textId="77777777" w:rsidTr="0014319E">
        <w:trPr>
          <w:trHeight w:val="278"/>
        </w:trPr>
        <w:tc>
          <w:tcPr>
            <w:tcW w:w="4048" w:type="dxa"/>
            <w:gridSpan w:val="2"/>
            <w:tcBorders>
              <w:top w:val="single" w:sz="4" w:space="0" w:color="000000"/>
              <w:left w:val="single" w:sz="4" w:space="0" w:color="000000"/>
              <w:bottom w:val="single" w:sz="4" w:space="0" w:color="000000"/>
              <w:right w:val="nil"/>
            </w:tcBorders>
          </w:tcPr>
          <w:p w14:paraId="0F3B5791" w14:textId="77777777" w:rsidR="00BF774D" w:rsidRPr="00187AD0" w:rsidRDefault="00BF774D" w:rsidP="0014319E">
            <w:pPr>
              <w:spacing w:line="259" w:lineRule="auto"/>
              <w:ind w:left="108"/>
              <w:rPr>
                <w:rFonts w:ascii="Times New Roman" w:hAnsi="Times New Roman" w:cs="Times New Roman"/>
                <w:sz w:val="24"/>
                <w:szCs w:val="24"/>
              </w:rPr>
            </w:pPr>
            <w:r w:rsidRPr="00187AD0">
              <w:rPr>
                <w:rFonts w:ascii="Times New Roman" w:hAnsi="Times New Roman" w:cs="Times New Roman"/>
                <w:sz w:val="24"/>
                <w:szCs w:val="24"/>
              </w:rPr>
              <w:t xml:space="preserve">Out of above, claims above </w:t>
            </w:r>
            <w:proofErr w:type="spellStart"/>
            <w:r w:rsidRPr="00187AD0">
              <w:rPr>
                <w:rFonts w:ascii="Times New Roman" w:hAnsi="Times New Roman" w:cs="Times New Roman"/>
                <w:sz w:val="24"/>
                <w:szCs w:val="24"/>
              </w:rPr>
              <w:t>Rs</w:t>
            </w:r>
            <w:proofErr w:type="spellEnd"/>
            <w:r w:rsidRPr="00187AD0">
              <w:rPr>
                <w:rFonts w:ascii="Times New Roman" w:hAnsi="Times New Roman" w:cs="Times New Roman"/>
                <w:sz w:val="24"/>
                <w:szCs w:val="24"/>
              </w:rPr>
              <w:t xml:space="preserve">. 10,00,000 </w:t>
            </w:r>
          </w:p>
        </w:tc>
        <w:tc>
          <w:tcPr>
            <w:tcW w:w="1601" w:type="dxa"/>
            <w:tcBorders>
              <w:top w:val="single" w:sz="4" w:space="0" w:color="000000"/>
              <w:left w:val="nil"/>
              <w:bottom w:val="single" w:sz="4" w:space="0" w:color="000000"/>
              <w:right w:val="nil"/>
            </w:tcBorders>
          </w:tcPr>
          <w:p w14:paraId="729B11D7" w14:textId="77777777" w:rsidR="00BF774D" w:rsidRPr="00AA4455" w:rsidRDefault="00BF774D" w:rsidP="0014319E">
            <w:pPr>
              <w:spacing w:after="160" w:line="259" w:lineRule="auto"/>
              <w:rPr>
                <w:rFonts w:ascii="Times New Roman" w:hAnsi="Times New Roman" w:cs="Times New Roman"/>
                <w:sz w:val="24"/>
                <w:szCs w:val="24"/>
              </w:rPr>
            </w:pPr>
          </w:p>
        </w:tc>
        <w:tc>
          <w:tcPr>
            <w:tcW w:w="1593" w:type="dxa"/>
            <w:tcBorders>
              <w:top w:val="single" w:sz="4" w:space="0" w:color="000000"/>
              <w:left w:val="nil"/>
              <w:bottom w:val="single" w:sz="4" w:space="0" w:color="000000"/>
              <w:right w:val="nil"/>
            </w:tcBorders>
          </w:tcPr>
          <w:p w14:paraId="42085FD7" w14:textId="77777777" w:rsidR="00BF774D" w:rsidRPr="00AA4455" w:rsidRDefault="00BF774D" w:rsidP="0014319E">
            <w:pPr>
              <w:spacing w:after="160" w:line="259" w:lineRule="auto"/>
              <w:rPr>
                <w:rFonts w:ascii="Times New Roman" w:hAnsi="Times New Roman" w:cs="Times New Roman"/>
                <w:sz w:val="24"/>
                <w:szCs w:val="24"/>
              </w:rPr>
            </w:pPr>
          </w:p>
        </w:tc>
        <w:tc>
          <w:tcPr>
            <w:tcW w:w="1868" w:type="dxa"/>
            <w:tcBorders>
              <w:top w:val="single" w:sz="4" w:space="0" w:color="000000"/>
              <w:left w:val="nil"/>
              <w:bottom w:val="single" w:sz="4" w:space="0" w:color="000000"/>
              <w:right w:val="single" w:sz="4" w:space="0" w:color="000000"/>
            </w:tcBorders>
          </w:tcPr>
          <w:p w14:paraId="565182F6" w14:textId="77777777" w:rsidR="00BF774D" w:rsidRPr="00AA4455" w:rsidRDefault="00BF774D" w:rsidP="0014319E">
            <w:pPr>
              <w:spacing w:after="160" w:line="259" w:lineRule="auto"/>
              <w:rPr>
                <w:rFonts w:ascii="Times New Roman" w:hAnsi="Times New Roman" w:cs="Times New Roman"/>
                <w:sz w:val="24"/>
                <w:szCs w:val="24"/>
              </w:rPr>
            </w:pPr>
          </w:p>
        </w:tc>
      </w:tr>
      <w:tr w:rsidR="00BF774D" w:rsidRPr="00AA4455" w14:paraId="77EBB587" w14:textId="77777777" w:rsidTr="0014319E">
        <w:trPr>
          <w:trHeight w:val="278"/>
        </w:trPr>
        <w:tc>
          <w:tcPr>
            <w:tcW w:w="1562" w:type="dxa"/>
            <w:tcBorders>
              <w:top w:val="single" w:sz="4" w:space="0" w:color="000000"/>
              <w:left w:val="single" w:sz="4" w:space="0" w:color="000000"/>
              <w:bottom w:val="single" w:sz="4" w:space="0" w:color="000000"/>
              <w:right w:val="single" w:sz="4" w:space="0" w:color="000000"/>
            </w:tcBorders>
          </w:tcPr>
          <w:p w14:paraId="4F63E31F"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2021-22 </w:t>
            </w:r>
          </w:p>
        </w:tc>
        <w:tc>
          <w:tcPr>
            <w:tcW w:w="2486" w:type="dxa"/>
            <w:tcBorders>
              <w:top w:val="single" w:sz="4" w:space="0" w:color="000000"/>
              <w:left w:val="single" w:sz="4" w:space="0" w:color="000000"/>
              <w:bottom w:val="single" w:sz="4" w:space="0" w:color="000000"/>
              <w:right w:val="single" w:sz="4" w:space="0" w:color="000000"/>
            </w:tcBorders>
          </w:tcPr>
          <w:p w14:paraId="460D03AA"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C525DB5"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7EE1D77F"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9150EF6"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70C58038" w14:textId="77777777" w:rsidTr="0014319E">
        <w:trPr>
          <w:trHeight w:val="278"/>
        </w:trPr>
        <w:tc>
          <w:tcPr>
            <w:tcW w:w="1562" w:type="dxa"/>
            <w:tcBorders>
              <w:top w:val="single" w:sz="4" w:space="0" w:color="000000"/>
              <w:left w:val="single" w:sz="4" w:space="0" w:color="000000"/>
              <w:bottom w:val="single" w:sz="4" w:space="0" w:color="000000"/>
              <w:right w:val="single" w:sz="4" w:space="0" w:color="000000"/>
            </w:tcBorders>
          </w:tcPr>
          <w:p w14:paraId="289FE4CB"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2022-23 </w:t>
            </w:r>
          </w:p>
        </w:tc>
        <w:tc>
          <w:tcPr>
            <w:tcW w:w="2486" w:type="dxa"/>
            <w:tcBorders>
              <w:top w:val="single" w:sz="4" w:space="0" w:color="000000"/>
              <w:left w:val="single" w:sz="4" w:space="0" w:color="000000"/>
              <w:bottom w:val="single" w:sz="4" w:space="0" w:color="000000"/>
              <w:right w:val="single" w:sz="4" w:space="0" w:color="000000"/>
            </w:tcBorders>
          </w:tcPr>
          <w:p w14:paraId="19191731"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729B654D"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4E8A2525"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24BFE51E"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r w:rsidR="00BF774D" w:rsidRPr="00AA4455" w14:paraId="2E1A633D" w14:textId="77777777" w:rsidTr="0014319E">
        <w:trPr>
          <w:trHeight w:val="278"/>
        </w:trPr>
        <w:tc>
          <w:tcPr>
            <w:tcW w:w="1562" w:type="dxa"/>
            <w:tcBorders>
              <w:top w:val="single" w:sz="4" w:space="0" w:color="000000"/>
              <w:left w:val="single" w:sz="4" w:space="0" w:color="000000"/>
              <w:bottom w:val="single" w:sz="4" w:space="0" w:color="000000"/>
              <w:right w:val="single" w:sz="4" w:space="0" w:color="000000"/>
            </w:tcBorders>
          </w:tcPr>
          <w:p w14:paraId="63D4D9C1" w14:textId="77777777" w:rsidR="00BF774D" w:rsidRPr="00187AD0" w:rsidRDefault="00BF774D" w:rsidP="0014319E">
            <w:pPr>
              <w:spacing w:line="259" w:lineRule="auto"/>
              <w:ind w:right="1"/>
              <w:jc w:val="center"/>
              <w:rPr>
                <w:rFonts w:ascii="Times New Roman" w:hAnsi="Times New Roman" w:cs="Times New Roman"/>
                <w:sz w:val="24"/>
                <w:szCs w:val="24"/>
              </w:rPr>
            </w:pPr>
            <w:r w:rsidRPr="00187AD0">
              <w:rPr>
                <w:rFonts w:ascii="Times New Roman" w:hAnsi="Times New Roman" w:cs="Times New Roman"/>
                <w:sz w:val="24"/>
                <w:szCs w:val="24"/>
              </w:rPr>
              <w:t xml:space="preserve">2023-24 </w:t>
            </w:r>
          </w:p>
        </w:tc>
        <w:tc>
          <w:tcPr>
            <w:tcW w:w="2486" w:type="dxa"/>
            <w:tcBorders>
              <w:top w:val="single" w:sz="4" w:space="0" w:color="000000"/>
              <w:left w:val="single" w:sz="4" w:space="0" w:color="000000"/>
              <w:bottom w:val="single" w:sz="4" w:space="0" w:color="000000"/>
              <w:right w:val="single" w:sz="4" w:space="0" w:color="000000"/>
            </w:tcBorders>
          </w:tcPr>
          <w:p w14:paraId="77B2B33A" w14:textId="77777777" w:rsidR="00BF774D" w:rsidRPr="00AA4455" w:rsidRDefault="00BF774D" w:rsidP="0014319E">
            <w:pPr>
              <w:spacing w:line="259" w:lineRule="auto"/>
              <w:ind w:left="46"/>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D92AA6A" w14:textId="77777777" w:rsidR="00BF774D" w:rsidRPr="00AA4455" w:rsidRDefault="00BF774D" w:rsidP="0014319E">
            <w:pPr>
              <w:spacing w:line="259" w:lineRule="auto"/>
              <w:ind w:left="42"/>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593" w:type="dxa"/>
            <w:tcBorders>
              <w:top w:val="single" w:sz="4" w:space="0" w:color="000000"/>
              <w:left w:val="single" w:sz="4" w:space="0" w:color="000000"/>
              <w:bottom w:val="single" w:sz="4" w:space="0" w:color="000000"/>
              <w:right w:val="single" w:sz="4" w:space="0" w:color="000000"/>
            </w:tcBorders>
          </w:tcPr>
          <w:p w14:paraId="1EA05F2E"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097023CF" w14:textId="77777777" w:rsidR="00BF774D" w:rsidRPr="00AA4455" w:rsidRDefault="00BF774D" w:rsidP="0014319E">
            <w:pPr>
              <w:spacing w:line="259" w:lineRule="auto"/>
              <w:ind w:left="43"/>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tc>
      </w:tr>
    </w:tbl>
    <w:p w14:paraId="455DE6FD" w14:textId="77777777" w:rsidR="00BF774D" w:rsidRPr="00AA4455" w:rsidRDefault="00BF774D" w:rsidP="00BF774D">
      <w:pPr>
        <w:spacing w:after="218"/>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3E734ADB" w14:textId="77777777" w:rsidR="00BF774D" w:rsidRPr="00AA4455" w:rsidRDefault="00BF774D" w:rsidP="00BF774D">
      <w:pPr>
        <w:spacing w:line="249" w:lineRule="auto"/>
        <w:ind w:left="-5"/>
        <w:rPr>
          <w:rFonts w:ascii="Times New Roman" w:hAnsi="Times New Roman" w:cs="Times New Roman"/>
          <w:sz w:val="24"/>
          <w:szCs w:val="24"/>
        </w:rPr>
      </w:pPr>
      <w:r w:rsidRPr="00AA4455">
        <w:rPr>
          <w:rFonts w:ascii="Times New Roman" w:hAnsi="Times New Roman" w:cs="Times New Roman"/>
          <w:b/>
          <w:sz w:val="24"/>
          <w:szCs w:val="24"/>
        </w:rPr>
        <w:t xml:space="preserve">Date:                                                                                      Signature with Seal ………………….………………… </w:t>
      </w:r>
    </w:p>
    <w:p w14:paraId="680B9051"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1EAC6EAF"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581F01B2" w14:textId="77777777" w:rsidR="00BF774D" w:rsidRPr="00AA4455" w:rsidRDefault="00BF774D" w:rsidP="00BF774D">
      <w:pPr>
        <w:spacing w:after="0"/>
        <w:ind w:right="59"/>
        <w:jc w:val="right"/>
        <w:rPr>
          <w:rFonts w:ascii="Times New Roman" w:hAnsi="Times New Roman" w:cs="Times New Roman"/>
          <w:sz w:val="24"/>
          <w:szCs w:val="24"/>
        </w:rPr>
      </w:pPr>
      <w:r w:rsidRPr="00AA4455">
        <w:rPr>
          <w:rFonts w:ascii="Times New Roman" w:hAnsi="Times New Roman" w:cs="Times New Roman"/>
          <w:b/>
          <w:sz w:val="24"/>
          <w:szCs w:val="24"/>
        </w:rPr>
        <w:t xml:space="preserve">Name: …………………………………………………………..  </w:t>
      </w:r>
    </w:p>
    <w:p w14:paraId="3890E680" w14:textId="77777777" w:rsidR="00BF774D" w:rsidRPr="00AA4455" w:rsidRDefault="00BF774D" w:rsidP="00BF774D">
      <w:pPr>
        <w:spacing w:after="0"/>
        <w:ind w:right="22"/>
        <w:jc w:val="right"/>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29E7985D" w14:textId="77777777" w:rsidR="00BF774D" w:rsidRPr="00AA4455" w:rsidRDefault="00BF774D" w:rsidP="00BF774D">
      <w:pPr>
        <w:spacing w:after="0"/>
        <w:ind w:right="59"/>
        <w:jc w:val="right"/>
        <w:rPr>
          <w:rFonts w:ascii="Times New Roman" w:hAnsi="Times New Roman" w:cs="Times New Roman"/>
          <w:sz w:val="24"/>
          <w:szCs w:val="24"/>
        </w:rPr>
      </w:pPr>
      <w:r w:rsidRPr="00AA4455">
        <w:rPr>
          <w:rFonts w:ascii="Times New Roman" w:hAnsi="Times New Roman" w:cs="Times New Roman"/>
          <w:b/>
          <w:sz w:val="24"/>
          <w:szCs w:val="24"/>
        </w:rPr>
        <w:t xml:space="preserve">Designation: ………………………………………………… </w:t>
      </w:r>
    </w:p>
    <w:p w14:paraId="34CCF5C9" w14:textId="77777777" w:rsidR="00BF774D" w:rsidRDefault="00BF774D" w:rsidP="00BF774D">
      <w:pPr>
        <w:spacing w:after="218"/>
        <w:rPr>
          <w:rFonts w:ascii="Times New Roman" w:hAnsi="Times New Roman" w:cs="Times New Roman"/>
          <w:b/>
          <w:sz w:val="24"/>
          <w:szCs w:val="24"/>
        </w:rPr>
      </w:pPr>
      <w:r w:rsidRPr="00AA4455">
        <w:rPr>
          <w:rFonts w:ascii="Times New Roman" w:hAnsi="Times New Roman" w:cs="Times New Roman"/>
          <w:b/>
          <w:sz w:val="24"/>
          <w:szCs w:val="24"/>
        </w:rPr>
        <w:t xml:space="preserve"> </w:t>
      </w:r>
    </w:p>
    <w:p w14:paraId="4FBB161E" w14:textId="77777777" w:rsidR="00652D67" w:rsidRDefault="00652D67" w:rsidP="00BF774D">
      <w:pPr>
        <w:spacing w:after="218"/>
        <w:rPr>
          <w:rFonts w:ascii="Times New Roman" w:hAnsi="Times New Roman" w:cs="Times New Roman"/>
          <w:b/>
          <w:sz w:val="24"/>
          <w:szCs w:val="24"/>
        </w:rPr>
      </w:pPr>
    </w:p>
    <w:p w14:paraId="26BC816E" w14:textId="77777777" w:rsidR="00652D67" w:rsidRDefault="00652D67" w:rsidP="00BF774D">
      <w:pPr>
        <w:spacing w:after="218"/>
        <w:rPr>
          <w:rFonts w:ascii="Times New Roman" w:hAnsi="Times New Roman" w:cs="Times New Roman"/>
          <w:b/>
          <w:sz w:val="24"/>
          <w:szCs w:val="24"/>
        </w:rPr>
      </w:pPr>
    </w:p>
    <w:p w14:paraId="428351C9" w14:textId="77777777" w:rsidR="00652D67" w:rsidRDefault="00652D67" w:rsidP="00BF774D">
      <w:pPr>
        <w:spacing w:after="218"/>
        <w:rPr>
          <w:rFonts w:ascii="Times New Roman" w:hAnsi="Times New Roman" w:cs="Times New Roman"/>
          <w:b/>
          <w:sz w:val="24"/>
          <w:szCs w:val="24"/>
        </w:rPr>
      </w:pPr>
    </w:p>
    <w:p w14:paraId="2A036CD6" w14:textId="77777777" w:rsidR="00652D67" w:rsidRDefault="00652D67" w:rsidP="00BF774D">
      <w:pPr>
        <w:spacing w:after="218"/>
        <w:rPr>
          <w:rFonts w:ascii="Times New Roman" w:hAnsi="Times New Roman" w:cs="Times New Roman"/>
          <w:b/>
          <w:sz w:val="24"/>
          <w:szCs w:val="24"/>
        </w:rPr>
      </w:pPr>
    </w:p>
    <w:p w14:paraId="5AFEEE95" w14:textId="77777777" w:rsidR="00652D67" w:rsidRDefault="00652D67" w:rsidP="00BF774D">
      <w:pPr>
        <w:spacing w:after="218"/>
        <w:rPr>
          <w:rFonts w:ascii="Times New Roman" w:hAnsi="Times New Roman" w:cs="Times New Roman"/>
          <w:b/>
          <w:sz w:val="24"/>
          <w:szCs w:val="24"/>
        </w:rPr>
      </w:pPr>
    </w:p>
    <w:p w14:paraId="27B84489" w14:textId="77777777" w:rsidR="00652D67" w:rsidRDefault="00652D67" w:rsidP="00BF774D">
      <w:pPr>
        <w:spacing w:after="218"/>
        <w:rPr>
          <w:rFonts w:ascii="Times New Roman" w:hAnsi="Times New Roman" w:cs="Times New Roman"/>
          <w:b/>
          <w:sz w:val="24"/>
          <w:szCs w:val="24"/>
        </w:rPr>
      </w:pPr>
    </w:p>
    <w:p w14:paraId="6D54A0E4" w14:textId="77777777" w:rsidR="00652D67" w:rsidRDefault="00652D67" w:rsidP="00BF774D">
      <w:pPr>
        <w:spacing w:after="218"/>
        <w:rPr>
          <w:rFonts w:ascii="Times New Roman" w:hAnsi="Times New Roman" w:cs="Times New Roman"/>
          <w:b/>
          <w:sz w:val="24"/>
          <w:szCs w:val="24"/>
        </w:rPr>
      </w:pPr>
    </w:p>
    <w:p w14:paraId="5E8B21DC" w14:textId="77777777" w:rsidR="00652D67" w:rsidRDefault="00652D67" w:rsidP="00BF774D">
      <w:pPr>
        <w:spacing w:after="218"/>
        <w:rPr>
          <w:rFonts w:ascii="Times New Roman" w:hAnsi="Times New Roman" w:cs="Times New Roman"/>
          <w:sz w:val="24"/>
          <w:szCs w:val="24"/>
        </w:rPr>
      </w:pPr>
    </w:p>
    <w:p w14:paraId="29070027" w14:textId="77777777" w:rsidR="00652D67" w:rsidRPr="00AA4455" w:rsidRDefault="00652D67" w:rsidP="00BF774D">
      <w:pPr>
        <w:spacing w:after="218"/>
        <w:rPr>
          <w:rFonts w:ascii="Times New Roman" w:hAnsi="Times New Roman" w:cs="Times New Roman"/>
          <w:sz w:val="24"/>
          <w:szCs w:val="24"/>
        </w:rPr>
      </w:pPr>
    </w:p>
    <w:p w14:paraId="35FDFD3B" w14:textId="240CD3ED" w:rsidR="00BF774D" w:rsidRPr="00AA4455" w:rsidRDefault="00BF774D" w:rsidP="00BF774D">
      <w:pPr>
        <w:spacing w:after="216"/>
        <w:rPr>
          <w:rFonts w:ascii="Times New Roman" w:hAnsi="Times New Roman" w:cs="Times New Roman"/>
          <w:sz w:val="24"/>
          <w:szCs w:val="24"/>
        </w:rPr>
      </w:pPr>
    </w:p>
    <w:p w14:paraId="3C6C3743" w14:textId="77777777" w:rsidR="00D21E2F" w:rsidRPr="00122889" w:rsidRDefault="00D21E2F" w:rsidP="00D21E2F">
      <w:pPr>
        <w:pStyle w:val="Heading1"/>
        <w:rPr>
          <w:rFonts w:ascii="Times New Roman" w:hAnsi="Times New Roman" w:cs="Times New Roman"/>
          <w:b/>
          <w:bCs/>
          <w:color w:val="auto"/>
          <w:sz w:val="24"/>
          <w:szCs w:val="24"/>
          <w:u w:val="single"/>
        </w:rPr>
      </w:pPr>
      <w:bookmarkStart w:id="113" w:name="_Toc183787821"/>
      <w:r w:rsidRPr="00122889">
        <w:rPr>
          <w:rFonts w:ascii="Times New Roman" w:hAnsi="Times New Roman" w:cs="Times New Roman"/>
          <w:b/>
          <w:bCs/>
          <w:color w:val="auto"/>
          <w:sz w:val="24"/>
          <w:szCs w:val="24"/>
          <w:u w:val="single"/>
        </w:rPr>
        <w:lastRenderedPageBreak/>
        <w:t>Annexure-K</w:t>
      </w:r>
      <w:bookmarkEnd w:id="113"/>
    </w:p>
    <w:p w14:paraId="1E90DA03" w14:textId="77777777" w:rsidR="00D21E2F" w:rsidRPr="009F1838" w:rsidRDefault="00D21E2F" w:rsidP="00D21E2F">
      <w:pPr>
        <w:jc w:val="center"/>
        <w:rPr>
          <w:rFonts w:ascii="Times New Roman" w:hAnsi="Times New Roman" w:cs="Times New Roman"/>
          <w:b/>
          <w:bCs/>
          <w:sz w:val="24"/>
          <w:szCs w:val="24"/>
        </w:rPr>
      </w:pPr>
      <w:r w:rsidRPr="009F1838">
        <w:rPr>
          <w:rFonts w:ascii="Times New Roman" w:hAnsi="Times New Roman" w:cs="Times New Roman"/>
          <w:b/>
          <w:bCs/>
          <w:sz w:val="24"/>
          <w:szCs w:val="24"/>
        </w:rPr>
        <w:t>Non-Disclosure Agreement</w:t>
      </w:r>
    </w:p>
    <w:p w14:paraId="3608624F" w14:textId="77777777" w:rsidR="00D21E2F" w:rsidRPr="00AA4455" w:rsidRDefault="00D21E2F" w:rsidP="00D21E2F">
      <w:pPr>
        <w:rPr>
          <w:rFonts w:ascii="Times New Roman" w:hAnsi="Times New Roman" w:cs="Times New Roman"/>
          <w:sz w:val="24"/>
          <w:szCs w:val="24"/>
        </w:rPr>
      </w:pPr>
    </w:p>
    <w:p w14:paraId="7AB03388"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This Agreement made at</w:t>
      </w:r>
      <w:r>
        <w:rPr>
          <w:rFonts w:ascii="Times New Roman" w:hAnsi="Times New Roman" w:cs="Times New Roman"/>
          <w:sz w:val="24"/>
          <w:szCs w:val="24"/>
        </w:rPr>
        <w:t xml:space="preserve">  </w:t>
      </w:r>
      <w:r w:rsidRPr="00AA4455">
        <w:rPr>
          <w:rFonts w:ascii="Times New Roman" w:hAnsi="Times New Roman" w:cs="Times New Roman"/>
          <w:sz w:val="24"/>
          <w:szCs w:val="24"/>
        </w:rPr>
        <w:t>, on this</w:t>
      </w:r>
      <w:r>
        <w:rPr>
          <w:rFonts w:ascii="Times New Roman" w:hAnsi="Times New Roman" w:cs="Times New Roman"/>
          <w:sz w:val="24"/>
          <w:szCs w:val="24"/>
        </w:rPr>
        <w:t xml:space="preserve"> </w:t>
      </w:r>
      <w:r w:rsidRPr="00AA4455">
        <w:rPr>
          <w:rFonts w:ascii="Times New Roman" w:hAnsi="Times New Roman" w:cs="Times New Roman"/>
          <w:sz w:val="24"/>
          <w:szCs w:val="24"/>
        </w:rPr>
        <w:t>_</w:t>
      </w:r>
      <w:r>
        <w:rPr>
          <w:rFonts w:ascii="Times New Roman" w:hAnsi="Times New Roman" w:cs="Times New Roman"/>
          <w:sz w:val="24"/>
          <w:szCs w:val="24"/>
        </w:rPr>
        <w:t>_____</w:t>
      </w:r>
      <w:r w:rsidRPr="00AA4455">
        <w:rPr>
          <w:rFonts w:ascii="Times New Roman" w:hAnsi="Times New Roman" w:cs="Times New Roman"/>
          <w:sz w:val="24"/>
          <w:szCs w:val="24"/>
        </w:rPr>
        <w:t xml:space="preserve"> day of 20</w:t>
      </w:r>
      <w:r>
        <w:rPr>
          <w:rFonts w:ascii="Times New Roman" w:hAnsi="Times New Roman" w:cs="Times New Roman"/>
          <w:sz w:val="24"/>
          <w:szCs w:val="24"/>
        </w:rPr>
        <w:t>24</w:t>
      </w:r>
      <w:r w:rsidRPr="00AA4455">
        <w:rPr>
          <w:rFonts w:ascii="Times New Roman" w:hAnsi="Times New Roman" w:cs="Times New Roman"/>
          <w:sz w:val="24"/>
          <w:szCs w:val="24"/>
        </w:rPr>
        <w:t>,  BETWEEN _________________________________</w:t>
      </w:r>
      <w:r>
        <w:rPr>
          <w:rFonts w:ascii="Times New Roman" w:hAnsi="Times New Roman" w:cs="Times New Roman"/>
          <w:sz w:val="24"/>
          <w:szCs w:val="24"/>
        </w:rPr>
        <w:t>__</w:t>
      </w:r>
      <w:r w:rsidRPr="00AA4455">
        <w:rPr>
          <w:rFonts w:ascii="Times New Roman" w:hAnsi="Times New Roman" w:cs="Times New Roman"/>
          <w:sz w:val="24"/>
          <w:szCs w:val="24"/>
        </w:rPr>
        <w:t>_________________________a Company incorporated under the Companies Act, 1956</w:t>
      </w:r>
      <w:r>
        <w:rPr>
          <w:rFonts w:ascii="Times New Roman" w:hAnsi="Times New Roman" w:cs="Times New Roman"/>
          <w:sz w:val="24"/>
          <w:szCs w:val="24"/>
        </w:rPr>
        <w:t>/ 2013</w:t>
      </w:r>
      <w:r w:rsidRPr="00AA4455">
        <w:rPr>
          <w:rFonts w:ascii="Times New Roman" w:hAnsi="Times New Roman" w:cs="Times New Roman"/>
          <w:sz w:val="24"/>
          <w:szCs w:val="24"/>
        </w:rPr>
        <w:t xml:space="preserve"> having its registered office at __________________________________ (hereinafter referred to as “-----” which expression unless repugnant to the context or meaning thereof be deemed to include its successors and assigns) of the ONE PART;</w:t>
      </w:r>
    </w:p>
    <w:p w14:paraId="54B5E982" w14:textId="77777777" w:rsidR="00D21E2F" w:rsidRPr="00AA4455" w:rsidRDefault="00D21E2F" w:rsidP="00D21E2F">
      <w:pPr>
        <w:ind w:left="-5" w:right="1586"/>
        <w:jc w:val="both"/>
        <w:rPr>
          <w:rFonts w:ascii="Times New Roman" w:hAnsi="Times New Roman" w:cs="Times New Roman"/>
          <w:sz w:val="24"/>
          <w:szCs w:val="24"/>
        </w:rPr>
      </w:pPr>
    </w:p>
    <w:p w14:paraId="61CBF8DD"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AND</w:t>
      </w:r>
    </w:p>
    <w:p w14:paraId="691731EA" w14:textId="77777777" w:rsidR="00D21E2F" w:rsidRPr="00AA4455" w:rsidRDefault="00D21E2F" w:rsidP="00D21E2F">
      <w:pPr>
        <w:ind w:left="-5" w:right="1586"/>
        <w:jc w:val="both"/>
        <w:rPr>
          <w:rFonts w:ascii="Times New Roman" w:hAnsi="Times New Roman" w:cs="Times New Roman"/>
          <w:sz w:val="24"/>
          <w:szCs w:val="24"/>
        </w:rPr>
      </w:pPr>
    </w:p>
    <w:p w14:paraId="39E2D2F9"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 xml:space="preserve">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 a body corporate constituted under the </w:t>
      </w:r>
      <w:r>
        <w:rPr>
          <w:rFonts w:ascii="Times New Roman" w:hAnsi="Times New Roman" w:cs="Times New Roman"/>
          <w:sz w:val="24"/>
          <w:szCs w:val="24"/>
        </w:rPr>
        <w:t>Bank</w:t>
      </w:r>
      <w:r w:rsidRPr="00AA4455">
        <w:rPr>
          <w:rFonts w:ascii="Times New Roman" w:hAnsi="Times New Roman" w:cs="Times New Roman"/>
          <w:sz w:val="24"/>
          <w:szCs w:val="24"/>
        </w:rPr>
        <w:t xml:space="preserve">ing Companies (Acquisition &amp; Transfer of Undertakings) Act, 1970 and having its head Office at Central Office, </w:t>
      </w:r>
      <w:proofErr w:type="spellStart"/>
      <w:r w:rsidRPr="00AA4455">
        <w:rPr>
          <w:rFonts w:ascii="Times New Roman" w:hAnsi="Times New Roman" w:cs="Times New Roman"/>
          <w:sz w:val="24"/>
          <w:szCs w:val="24"/>
        </w:rPr>
        <w:t>Chander</w:t>
      </w:r>
      <w:proofErr w:type="spellEnd"/>
      <w:r w:rsidRPr="00AA4455">
        <w:rPr>
          <w:rFonts w:ascii="Times New Roman" w:hAnsi="Times New Roman" w:cs="Times New Roman"/>
          <w:sz w:val="24"/>
          <w:szCs w:val="24"/>
        </w:rPr>
        <w:t xml:space="preserve"> </w:t>
      </w:r>
      <w:proofErr w:type="spellStart"/>
      <w:r w:rsidRPr="00AA4455">
        <w:rPr>
          <w:rFonts w:ascii="Times New Roman" w:hAnsi="Times New Roman" w:cs="Times New Roman"/>
          <w:sz w:val="24"/>
          <w:szCs w:val="24"/>
        </w:rPr>
        <w:t>Mukhi</w:t>
      </w:r>
      <w:proofErr w:type="spellEnd"/>
      <w:r w:rsidRPr="00AA4455">
        <w:rPr>
          <w:rFonts w:ascii="Times New Roman" w:hAnsi="Times New Roman" w:cs="Times New Roman"/>
          <w:sz w:val="24"/>
          <w:szCs w:val="24"/>
        </w:rPr>
        <w:t xml:space="preserve">, </w:t>
      </w:r>
      <w:proofErr w:type="spellStart"/>
      <w:r w:rsidRPr="00AA4455">
        <w:rPr>
          <w:rFonts w:ascii="Times New Roman" w:hAnsi="Times New Roman" w:cs="Times New Roman"/>
          <w:sz w:val="24"/>
          <w:szCs w:val="24"/>
        </w:rPr>
        <w:t>Nariman</w:t>
      </w:r>
      <w:proofErr w:type="spellEnd"/>
      <w:r w:rsidRPr="00AA4455">
        <w:rPr>
          <w:rFonts w:ascii="Times New Roman" w:hAnsi="Times New Roman" w:cs="Times New Roman"/>
          <w:sz w:val="24"/>
          <w:szCs w:val="24"/>
        </w:rPr>
        <w:t xml:space="preserve"> Point, Mumbai – 400 021 (hereinafter referred to as “CBI” which expression unless repugnant to the context or meaning thereof be deemed to include its successors and assigns) of the OTHER PART</w:t>
      </w:r>
    </w:p>
    <w:p w14:paraId="4DC462B0" w14:textId="77777777" w:rsidR="00D21E2F" w:rsidRPr="00AA4455" w:rsidRDefault="00D21E2F" w:rsidP="00D21E2F">
      <w:pPr>
        <w:ind w:left="-5" w:right="1586"/>
        <w:jc w:val="both"/>
        <w:rPr>
          <w:rFonts w:ascii="Times New Roman" w:hAnsi="Times New Roman" w:cs="Times New Roman"/>
          <w:sz w:val="24"/>
          <w:szCs w:val="24"/>
        </w:rPr>
      </w:pPr>
    </w:p>
    <w:p w14:paraId="020AD7AD"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And CBI are hereinafter individually referred to as party and collectively referred to as “the Parties”. Either of the parties which discloses or receives the confidential information is respectively referred to herein as Disclosing Party and Receiving Party.</w:t>
      </w:r>
    </w:p>
    <w:p w14:paraId="7500C43D" w14:textId="77777777" w:rsidR="00D21E2F" w:rsidRPr="00AA4455" w:rsidRDefault="00D21E2F" w:rsidP="00D21E2F">
      <w:pPr>
        <w:ind w:left="-5" w:right="1586"/>
        <w:jc w:val="both"/>
        <w:rPr>
          <w:rFonts w:ascii="Times New Roman" w:hAnsi="Times New Roman" w:cs="Times New Roman"/>
          <w:sz w:val="24"/>
          <w:szCs w:val="24"/>
        </w:rPr>
      </w:pPr>
    </w:p>
    <w:p w14:paraId="39754170"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WHEREAS:</w:t>
      </w:r>
    </w:p>
    <w:p w14:paraId="625C3808" w14:textId="77777777" w:rsidR="00D21E2F" w:rsidRPr="00AA4455" w:rsidRDefault="00D21E2F" w:rsidP="00D21E2F">
      <w:pPr>
        <w:ind w:left="-5" w:right="1586"/>
        <w:jc w:val="both"/>
        <w:rPr>
          <w:rFonts w:ascii="Times New Roman" w:hAnsi="Times New Roman" w:cs="Times New Roman"/>
          <w:sz w:val="24"/>
          <w:szCs w:val="24"/>
        </w:rPr>
      </w:pPr>
    </w:p>
    <w:p w14:paraId="06DE7CA7"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2060BBCE" w14:textId="77777777" w:rsidR="00D21E2F" w:rsidRPr="00AA4455" w:rsidRDefault="00D21E2F" w:rsidP="00D21E2F">
      <w:pPr>
        <w:ind w:left="-5" w:right="1586"/>
        <w:jc w:val="both"/>
        <w:rPr>
          <w:rFonts w:ascii="Times New Roman" w:hAnsi="Times New Roman" w:cs="Times New Roman"/>
          <w:sz w:val="24"/>
          <w:szCs w:val="24"/>
        </w:rPr>
      </w:pPr>
    </w:p>
    <w:p w14:paraId="3A119CF6"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NOW, THEREFORE, THIS AGREEMENT WITNESSETH AND IT IS HEREBY AGREED BY AND BETWEEN THE PARTIES HERETO AS FOLLOWS:</w:t>
      </w:r>
    </w:p>
    <w:p w14:paraId="50BF5C03" w14:textId="77777777" w:rsidR="00D21E2F" w:rsidRPr="00AA4455" w:rsidRDefault="00D21E2F" w:rsidP="00D21E2F">
      <w:pPr>
        <w:ind w:left="-5" w:right="1586"/>
        <w:jc w:val="both"/>
        <w:rPr>
          <w:rFonts w:ascii="Times New Roman" w:hAnsi="Times New Roman" w:cs="Times New Roman"/>
          <w:sz w:val="24"/>
          <w:szCs w:val="24"/>
        </w:rPr>
      </w:pPr>
    </w:p>
    <w:p w14:paraId="5839C657"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1. Confidential Information: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3B7ADCFC"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Either of the Parties may use the Confidential Information solely for and in connection with the Purpose.</w:t>
      </w:r>
    </w:p>
    <w:p w14:paraId="737C802B" w14:textId="77777777" w:rsidR="00D21E2F" w:rsidRPr="00AA4455" w:rsidRDefault="00D21E2F" w:rsidP="00D21E2F">
      <w:pPr>
        <w:ind w:left="-5" w:right="1586"/>
        <w:jc w:val="both"/>
        <w:rPr>
          <w:rFonts w:ascii="Times New Roman" w:hAnsi="Times New Roman" w:cs="Times New Roman"/>
          <w:sz w:val="24"/>
          <w:szCs w:val="24"/>
        </w:rPr>
      </w:pPr>
      <w:r w:rsidRPr="00AA4455">
        <w:rPr>
          <w:rFonts w:ascii="Times New Roman" w:hAnsi="Times New Roman" w:cs="Times New Roman"/>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0A4DDC8C" w14:textId="77777777" w:rsidR="00D21E2F" w:rsidRPr="00AA4455" w:rsidRDefault="00D21E2F" w:rsidP="00D21E2F">
      <w:pPr>
        <w:ind w:left="-5" w:right="1586"/>
        <w:rPr>
          <w:rFonts w:ascii="Times New Roman" w:hAnsi="Times New Roman" w:cs="Times New Roman"/>
          <w:sz w:val="24"/>
          <w:szCs w:val="24"/>
        </w:rPr>
      </w:pPr>
    </w:p>
    <w:p w14:paraId="6812A220"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Non-disclosure: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2DE29977" w14:textId="77777777" w:rsidR="00D21E2F" w:rsidRPr="00AA4455" w:rsidRDefault="00D21E2F" w:rsidP="00D21E2F">
      <w:pPr>
        <w:ind w:left="426" w:right="1586"/>
        <w:rPr>
          <w:rFonts w:ascii="Times New Roman" w:hAnsi="Times New Roman" w:cs="Times New Roman"/>
          <w:sz w:val="24"/>
          <w:szCs w:val="24"/>
        </w:rPr>
      </w:pPr>
    </w:p>
    <w:p w14:paraId="69263D06"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w:t>
      </w:r>
      <w:r w:rsidRPr="00AA4455">
        <w:rPr>
          <w:rFonts w:ascii="Times New Roman" w:hAnsi="Times New Roman" w:cs="Times New Roman"/>
          <w:sz w:val="24"/>
          <w:szCs w:val="24"/>
        </w:rPr>
        <w:lastRenderedPageBreak/>
        <w:t>notify the Disclosing Party of such order and afford the Disclosing Party the opportunity to seek appropriate protective order relating to such disclosure.</w:t>
      </w:r>
    </w:p>
    <w:p w14:paraId="7B00045D" w14:textId="77777777" w:rsidR="00D21E2F" w:rsidRPr="00AA4455" w:rsidRDefault="00D21E2F" w:rsidP="00D21E2F">
      <w:pPr>
        <w:ind w:left="426" w:right="1586"/>
        <w:rPr>
          <w:rFonts w:ascii="Times New Roman" w:hAnsi="Times New Roman" w:cs="Times New Roman"/>
          <w:sz w:val="24"/>
          <w:szCs w:val="24"/>
        </w:rPr>
      </w:pPr>
    </w:p>
    <w:p w14:paraId="4AB46749"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Publications: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05EB2CF8" w14:textId="77777777" w:rsidR="00D21E2F" w:rsidRPr="00AA4455" w:rsidRDefault="00D21E2F" w:rsidP="00D21E2F">
      <w:pPr>
        <w:ind w:left="426" w:right="1586"/>
        <w:rPr>
          <w:rFonts w:ascii="Times New Roman" w:hAnsi="Times New Roman" w:cs="Times New Roman"/>
          <w:sz w:val="24"/>
          <w:szCs w:val="24"/>
        </w:rPr>
      </w:pPr>
    </w:p>
    <w:p w14:paraId="2A28EA94"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Term: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7EBC0A5A" w14:textId="77777777" w:rsidR="00D21E2F" w:rsidRPr="00AA4455" w:rsidRDefault="00D21E2F" w:rsidP="00D21E2F">
      <w:pPr>
        <w:ind w:left="426" w:right="1586"/>
        <w:rPr>
          <w:rFonts w:ascii="Times New Roman" w:hAnsi="Times New Roman" w:cs="Times New Roman"/>
          <w:sz w:val="24"/>
          <w:szCs w:val="24"/>
        </w:rPr>
      </w:pPr>
    </w:p>
    <w:p w14:paraId="0EE60FB1" w14:textId="77777777" w:rsidR="00D21E2F" w:rsidRPr="00AA4455" w:rsidRDefault="00D21E2F" w:rsidP="00D21E2F">
      <w:pPr>
        <w:ind w:left="426" w:right="1586"/>
        <w:rPr>
          <w:rFonts w:ascii="Times New Roman" w:hAnsi="Times New Roman" w:cs="Times New Roman"/>
          <w:sz w:val="24"/>
          <w:szCs w:val="24"/>
        </w:rPr>
      </w:pPr>
      <w:r w:rsidRPr="00AA4455">
        <w:rPr>
          <w:rFonts w:ascii="Times New Roman" w:hAnsi="Times New Roman" w:cs="Times New Roman"/>
          <w:sz w:val="24"/>
          <w:szCs w:val="24"/>
        </w:rPr>
        <w:t>Notwithstanding anything to the contrary contained herein the confidential information shall continue to remain confidential until it reaches the public domain in the normal course.</w:t>
      </w:r>
    </w:p>
    <w:p w14:paraId="2AF4A97B" w14:textId="77777777" w:rsidR="00D21E2F" w:rsidRPr="00AA4455" w:rsidRDefault="00D21E2F" w:rsidP="00D21E2F">
      <w:pPr>
        <w:ind w:left="426" w:right="1586"/>
        <w:rPr>
          <w:rFonts w:ascii="Times New Roman" w:hAnsi="Times New Roman" w:cs="Times New Roman"/>
          <w:sz w:val="24"/>
          <w:szCs w:val="24"/>
        </w:rPr>
      </w:pPr>
    </w:p>
    <w:p w14:paraId="0716A5A9" w14:textId="5401A025"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 xml:space="preserve">Title and Proprietary Rights: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w:t>
      </w:r>
      <w:r w:rsidR="002E6276" w:rsidRPr="00AA4455">
        <w:rPr>
          <w:rFonts w:ascii="Times New Roman" w:hAnsi="Times New Roman" w:cs="Times New Roman"/>
          <w:sz w:val="24"/>
          <w:szCs w:val="24"/>
        </w:rPr>
        <w:t>by such</w:t>
      </w:r>
      <w:r w:rsidRPr="00AA4455">
        <w:rPr>
          <w:rFonts w:ascii="Times New Roman" w:hAnsi="Times New Roman" w:cs="Times New Roman"/>
          <w:sz w:val="24"/>
          <w:szCs w:val="24"/>
        </w:rPr>
        <w:t xml:space="preserve">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0ADDECEF" w14:textId="77777777" w:rsidR="00D21E2F" w:rsidRPr="00AA4455" w:rsidRDefault="00D21E2F" w:rsidP="00D21E2F">
      <w:pPr>
        <w:ind w:left="426" w:right="1586"/>
        <w:rPr>
          <w:rFonts w:ascii="Times New Roman" w:hAnsi="Times New Roman" w:cs="Times New Roman"/>
          <w:sz w:val="24"/>
          <w:szCs w:val="24"/>
        </w:rPr>
      </w:pPr>
    </w:p>
    <w:p w14:paraId="7ED74A90"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lastRenderedPageBreak/>
        <w:t>Return of Confidential Information: Upon written demand of the Disclosing Party, the Receiving Party shall (</w:t>
      </w:r>
      <w:proofErr w:type="spellStart"/>
      <w:r w:rsidRPr="00AA4455">
        <w:rPr>
          <w:rFonts w:ascii="Times New Roman" w:hAnsi="Times New Roman" w:cs="Times New Roman"/>
          <w:sz w:val="24"/>
          <w:szCs w:val="24"/>
        </w:rPr>
        <w:t>i</w:t>
      </w:r>
      <w:proofErr w:type="spellEnd"/>
      <w:r w:rsidRPr="00AA4455">
        <w:rPr>
          <w:rFonts w:ascii="Times New Roman" w:hAnsi="Times New Roman" w:cs="Times New Roman"/>
          <w:sz w:val="24"/>
          <w:szCs w:val="24"/>
        </w:rPr>
        <w:t>)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p>
    <w:p w14:paraId="245469EE" w14:textId="77777777" w:rsidR="00D21E2F" w:rsidRPr="00AA4455" w:rsidRDefault="00D21E2F" w:rsidP="00D21E2F">
      <w:pPr>
        <w:ind w:left="426" w:right="1586"/>
        <w:rPr>
          <w:rFonts w:ascii="Times New Roman" w:hAnsi="Times New Roman" w:cs="Times New Roman"/>
          <w:sz w:val="24"/>
          <w:szCs w:val="24"/>
        </w:rPr>
      </w:pPr>
    </w:p>
    <w:p w14:paraId="55708D6D"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Remedies: 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59EE70C1"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Entire Agreement, Amendment, and Assignment: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2B687401"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Governing Law and Jurisdiction: The provisions of this Agreement shall be governed by the laws of India. The disputes, if any, arising out of this Agreement shall be submitted to the jurisdiction of the courts/tribunals in Mumbai.</w:t>
      </w:r>
    </w:p>
    <w:p w14:paraId="613726AC"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General: 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1BD38C4C" w14:textId="77777777" w:rsidR="00D21E2F" w:rsidRPr="00AA4455" w:rsidRDefault="00D21E2F" w:rsidP="00D21E2F">
      <w:pPr>
        <w:pStyle w:val="ListParagraph"/>
        <w:numPr>
          <w:ilvl w:val="0"/>
          <w:numId w:val="20"/>
        </w:numPr>
        <w:spacing w:after="5" w:line="271" w:lineRule="auto"/>
        <w:ind w:left="426" w:right="1586"/>
        <w:jc w:val="both"/>
        <w:rPr>
          <w:rFonts w:ascii="Times New Roman" w:hAnsi="Times New Roman" w:cs="Times New Roman"/>
          <w:sz w:val="24"/>
          <w:szCs w:val="24"/>
        </w:rPr>
      </w:pPr>
      <w:r w:rsidRPr="00AA4455">
        <w:rPr>
          <w:rFonts w:ascii="Times New Roman" w:hAnsi="Times New Roman" w:cs="Times New Roman"/>
          <w:sz w:val="24"/>
          <w:szCs w:val="24"/>
        </w:rPr>
        <w:t>Indemnity: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w:t>
      </w:r>
    </w:p>
    <w:p w14:paraId="1DBA0419" w14:textId="77777777" w:rsidR="00D21E2F" w:rsidRPr="00AA4455" w:rsidRDefault="00D21E2F" w:rsidP="00D21E2F">
      <w:pPr>
        <w:ind w:left="-5" w:right="1586" w:firstLine="5"/>
        <w:rPr>
          <w:rFonts w:ascii="Times New Roman" w:hAnsi="Times New Roman" w:cs="Times New Roman"/>
          <w:sz w:val="24"/>
          <w:szCs w:val="24"/>
        </w:rPr>
      </w:pPr>
      <w:r w:rsidRPr="00AA4455">
        <w:rPr>
          <w:rFonts w:ascii="Times New Roman" w:hAnsi="Times New Roman" w:cs="Times New Roman"/>
          <w:sz w:val="24"/>
          <w:szCs w:val="24"/>
        </w:rPr>
        <w:t>IN WITNESS WHEREOF, the Parties hereto have executed these presents the day, month and year first hereinabove written.</w:t>
      </w:r>
    </w:p>
    <w:p w14:paraId="043BE750" w14:textId="77777777" w:rsidR="00D21E2F" w:rsidRPr="00AA4455" w:rsidRDefault="00D21E2F" w:rsidP="00D21E2F">
      <w:pPr>
        <w:ind w:left="-5" w:right="1586"/>
        <w:rPr>
          <w:rFonts w:ascii="Times New Roman" w:hAnsi="Times New Roman" w:cs="Times New Roman"/>
          <w:sz w:val="24"/>
          <w:szCs w:val="24"/>
        </w:rPr>
      </w:pPr>
    </w:p>
    <w:p w14:paraId="09258C55"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lastRenderedPageBreak/>
        <w:t>For and on behalf of</w:t>
      </w:r>
    </w:p>
    <w:p w14:paraId="00854910" w14:textId="77777777" w:rsidR="00D21E2F" w:rsidRPr="00AA4455" w:rsidRDefault="00D21E2F" w:rsidP="00D21E2F">
      <w:pPr>
        <w:ind w:left="-5" w:right="1586"/>
        <w:rPr>
          <w:rFonts w:ascii="Times New Roman" w:hAnsi="Times New Roman" w:cs="Times New Roman"/>
          <w:sz w:val="24"/>
          <w:szCs w:val="24"/>
        </w:rPr>
      </w:pPr>
    </w:p>
    <w:p w14:paraId="1450966C"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______________________</w:t>
      </w:r>
    </w:p>
    <w:p w14:paraId="72A77C22"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Name of Authorized signatory:</w:t>
      </w:r>
    </w:p>
    <w:p w14:paraId="1E5213F6"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Designation:</w:t>
      </w:r>
    </w:p>
    <w:p w14:paraId="4DD479F1" w14:textId="77777777" w:rsidR="00D21E2F" w:rsidRPr="00AA4455" w:rsidRDefault="00D21E2F" w:rsidP="00D21E2F">
      <w:pPr>
        <w:ind w:left="-5" w:right="1586"/>
        <w:rPr>
          <w:rFonts w:ascii="Times New Roman" w:hAnsi="Times New Roman" w:cs="Times New Roman"/>
          <w:sz w:val="24"/>
          <w:szCs w:val="24"/>
        </w:rPr>
      </w:pPr>
    </w:p>
    <w:p w14:paraId="6B56E784"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 xml:space="preserve">For and on behalf of CENTRAL </w:t>
      </w:r>
      <w:r>
        <w:rPr>
          <w:rFonts w:ascii="Times New Roman" w:hAnsi="Times New Roman" w:cs="Times New Roman"/>
          <w:sz w:val="24"/>
          <w:szCs w:val="24"/>
        </w:rPr>
        <w:t>BANK</w:t>
      </w:r>
      <w:r w:rsidRPr="00AA4455">
        <w:rPr>
          <w:rFonts w:ascii="Times New Roman" w:hAnsi="Times New Roman" w:cs="Times New Roman"/>
          <w:sz w:val="24"/>
          <w:szCs w:val="24"/>
        </w:rPr>
        <w:t xml:space="preserve"> OF INDIA</w:t>
      </w:r>
    </w:p>
    <w:p w14:paraId="7FFCB267" w14:textId="77777777" w:rsidR="00D21E2F" w:rsidRPr="00AA4455" w:rsidRDefault="00D21E2F" w:rsidP="00D21E2F">
      <w:pPr>
        <w:ind w:right="1586"/>
        <w:rPr>
          <w:rFonts w:ascii="Times New Roman" w:hAnsi="Times New Roman" w:cs="Times New Roman"/>
          <w:sz w:val="24"/>
          <w:szCs w:val="24"/>
        </w:rPr>
      </w:pPr>
      <w:r w:rsidRPr="00AA4455">
        <w:rPr>
          <w:rFonts w:ascii="Times New Roman" w:hAnsi="Times New Roman" w:cs="Times New Roman"/>
          <w:sz w:val="24"/>
          <w:szCs w:val="24"/>
        </w:rPr>
        <w:t>_____________________</w:t>
      </w:r>
    </w:p>
    <w:p w14:paraId="1C551893"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 xml:space="preserve">Name of Authorized signatory: </w:t>
      </w:r>
    </w:p>
    <w:p w14:paraId="079C7C53" w14:textId="77777777" w:rsidR="00D21E2F" w:rsidRPr="00AA4455" w:rsidRDefault="00D21E2F" w:rsidP="00D21E2F">
      <w:pPr>
        <w:ind w:left="-5" w:right="1586"/>
        <w:rPr>
          <w:rFonts w:ascii="Times New Roman" w:hAnsi="Times New Roman" w:cs="Times New Roman"/>
          <w:sz w:val="24"/>
          <w:szCs w:val="24"/>
        </w:rPr>
      </w:pPr>
      <w:r w:rsidRPr="00AA4455">
        <w:rPr>
          <w:rFonts w:ascii="Times New Roman" w:hAnsi="Times New Roman" w:cs="Times New Roman"/>
          <w:sz w:val="24"/>
          <w:szCs w:val="24"/>
        </w:rPr>
        <w:t xml:space="preserve">Designation: </w:t>
      </w:r>
    </w:p>
    <w:p w14:paraId="6BE898C6" w14:textId="77777777" w:rsidR="00BF774D" w:rsidRPr="00AA4455" w:rsidRDefault="00BF774D" w:rsidP="00652D67">
      <w:pPr>
        <w:spacing w:after="0"/>
        <w:ind w:right="71"/>
        <w:rPr>
          <w:rFonts w:ascii="Times New Roman" w:hAnsi="Times New Roman" w:cs="Times New Roman"/>
          <w:sz w:val="24"/>
          <w:szCs w:val="24"/>
          <w:u w:val="single" w:color="000000"/>
        </w:rPr>
      </w:pPr>
    </w:p>
    <w:p w14:paraId="5539C3B0" w14:textId="77777777" w:rsidR="00BF774D" w:rsidRPr="00AA4455" w:rsidRDefault="00BF774D" w:rsidP="00BF774D">
      <w:pPr>
        <w:spacing w:after="0"/>
        <w:ind w:right="71"/>
        <w:jc w:val="center"/>
        <w:rPr>
          <w:rFonts w:ascii="Times New Roman" w:hAnsi="Times New Roman" w:cs="Times New Roman"/>
          <w:sz w:val="24"/>
          <w:szCs w:val="24"/>
          <w:u w:val="single" w:color="000000"/>
        </w:rPr>
      </w:pPr>
    </w:p>
    <w:p w14:paraId="2415162C" w14:textId="77777777" w:rsidR="00BF774D" w:rsidRPr="00AA4455" w:rsidRDefault="00BF774D" w:rsidP="00BF774D">
      <w:pPr>
        <w:spacing w:after="0"/>
        <w:ind w:right="71"/>
        <w:jc w:val="center"/>
        <w:rPr>
          <w:rFonts w:ascii="Times New Roman" w:hAnsi="Times New Roman" w:cs="Times New Roman"/>
          <w:sz w:val="24"/>
          <w:szCs w:val="24"/>
          <w:u w:val="single" w:color="000000"/>
        </w:rPr>
      </w:pPr>
    </w:p>
    <w:p w14:paraId="267A218C" w14:textId="77777777" w:rsidR="00BF774D" w:rsidRPr="00AA4455" w:rsidRDefault="00BF774D" w:rsidP="00BA00D9">
      <w:pPr>
        <w:spacing w:after="0"/>
        <w:ind w:right="71"/>
        <w:rPr>
          <w:rFonts w:ascii="Times New Roman" w:hAnsi="Times New Roman" w:cs="Times New Roman"/>
          <w:sz w:val="24"/>
          <w:szCs w:val="24"/>
          <w:u w:val="single" w:color="000000"/>
        </w:rPr>
      </w:pPr>
    </w:p>
    <w:p w14:paraId="7FF53052" w14:textId="77777777" w:rsidR="00BF774D" w:rsidRDefault="00BF774D" w:rsidP="00BF774D">
      <w:pPr>
        <w:ind w:left="-5" w:right="1586"/>
        <w:rPr>
          <w:rFonts w:ascii="Times New Roman" w:hAnsi="Times New Roman" w:cs="Times New Roman"/>
          <w:sz w:val="24"/>
          <w:szCs w:val="24"/>
        </w:rPr>
      </w:pPr>
    </w:p>
    <w:p w14:paraId="7C4BA396" w14:textId="77777777" w:rsidR="00BF774D" w:rsidRDefault="00BF774D" w:rsidP="00BF774D">
      <w:pPr>
        <w:ind w:left="-5" w:right="1586"/>
        <w:rPr>
          <w:rFonts w:ascii="Times New Roman" w:hAnsi="Times New Roman" w:cs="Times New Roman"/>
          <w:sz w:val="24"/>
          <w:szCs w:val="24"/>
        </w:rPr>
      </w:pPr>
    </w:p>
    <w:p w14:paraId="7CCF9D9C" w14:textId="77777777" w:rsidR="00BF774D" w:rsidRDefault="00BF774D" w:rsidP="00BF774D">
      <w:pPr>
        <w:ind w:left="-5" w:right="1586"/>
        <w:rPr>
          <w:rFonts w:ascii="Times New Roman" w:hAnsi="Times New Roman" w:cs="Times New Roman"/>
          <w:sz w:val="24"/>
          <w:szCs w:val="24"/>
        </w:rPr>
      </w:pPr>
    </w:p>
    <w:p w14:paraId="43DE6E12" w14:textId="77777777" w:rsidR="00BF774D" w:rsidRDefault="00BF774D" w:rsidP="00BF774D">
      <w:pPr>
        <w:ind w:left="-5" w:right="1586"/>
        <w:rPr>
          <w:rFonts w:ascii="Times New Roman" w:hAnsi="Times New Roman" w:cs="Times New Roman"/>
          <w:sz w:val="24"/>
          <w:szCs w:val="24"/>
        </w:rPr>
      </w:pPr>
    </w:p>
    <w:p w14:paraId="473180E1" w14:textId="77777777" w:rsidR="00BF774D" w:rsidRDefault="00BF774D" w:rsidP="00BF774D">
      <w:pPr>
        <w:ind w:left="-5" w:right="1586"/>
        <w:rPr>
          <w:rFonts w:ascii="Times New Roman" w:hAnsi="Times New Roman" w:cs="Times New Roman"/>
          <w:sz w:val="24"/>
          <w:szCs w:val="24"/>
        </w:rPr>
      </w:pPr>
    </w:p>
    <w:p w14:paraId="512A177F" w14:textId="77777777" w:rsidR="00BF774D" w:rsidRDefault="00BF774D" w:rsidP="00BF774D">
      <w:pPr>
        <w:ind w:left="-5" w:right="1586"/>
        <w:rPr>
          <w:rFonts w:ascii="Times New Roman" w:hAnsi="Times New Roman" w:cs="Times New Roman"/>
          <w:sz w:val="24"/>
          <w:szCs w:val="24"/>
        </w:rPr>
      </w:pPr>
    </w:p>
    <w:p w14:paraId="56D44238" w14:textId="77777777" w:rsidR="00BF774D" w:rsidRDefault="00BF774D" w:rsidP="00BF774D">
      <w:pPr>
        <w:ind w:left="-5" w:right="1586"/>
        <w:rPr>
          <w:rFonts w:ascii="Times New Roman" w:hAnsi="Times New Roman" w:cs="Times New Roman"/>
          <w:sz w:val="24"/>
          <w:szCs w:val="24"/>
        </w:rPr>
      </w:pPr>
    </w:p>
    <w:p w14:paraId="27FD4B71" w14:textId="77777777" w:rsidR="00BF774D" w:rsidRDefault="00BF774D" w:rsidP="00BF774D">
      <w:pPr>
        <w:ind w:left="-5" w:right="1586"/>
        <w:rPr>
          <w:rFonts w:ascii="Times New Roman" w:hAnsi="Times New Roman" w:cs="Times New Roman"/>
          <w:sz w:val="24"/>
          <w:szCs w:val="24"/>
        </w:rPr>
      </w:pPr>
    </w:p>
    <w:p w14:paraId="3B43F383" w14:textId="77777777" w:rsidR="00BF774D" w:rsidRDefault="00BF774D" w:rsidP="00BF774D">
      <w:pPr>
        <w:ind w:left="-5" w:right="1586"/>
        <w:rPr>
          <w:rFonts w:ascii="Times New Roman" w:hAnsi="Times New Roman" w:cs="Times New Roman"/>
          <w:sz w:val="24"/>
          <w:szCs w:val="24"/>
        </w:rPr>
      </w:pPr>
    </w:p>
    <w:p w14:paraId="38E1AAAD" w14:textId="77777777" w:rsidR="00BF774D" w:rsidRDefault="00BF774D" w:rsidP="00BF774D">
      <w:pPr>
        <w:ind w:left="-5" w:right="1586"/>
        <w:rPr>
          <w:rFonts w:ascii="Times New Roman" w:hAnsi="Times New Roman" w:cs="Times New Roman"/>
          <w:sz w:val="24"/>
          <w:szCs w:val="24"/>
        </w:rPr>
      </w:pPr>
    </w:p>
    <w:p w14:paraId="445D90A1" w14:textId="77777777" w:rsidR="00BF774D" w:rsidRDefault="00BF774D" w:rsidP="00BF774D">
      <w:pPr>
        <w:ind w:left="-5" w:right="1586"/>
        <w:rPr>
          <w:rFonts w:ascii="Times New Roman" w:hAnsi="Times New Roman" w:cs="Times New Roman"/>
          <w:sz w:val="24"/>
          <w:szCs w:val="24"/>
        </w:rPr>
      </w:pPr>
    </w:p>
    <w:p w14:paraId="54824BE6" w14:textId="77777777" w:rsidR="00BF774D" w:rsidRDefault="00BF774D" w:rsidP="00BF774D">
      <w:pPr>
        <w:ind w:left="-5" w:right="1586"/>
        <w:rPr>
          <w:rFonts w:ascii="Times New Roman" w:hAnsi="Times New Roman" w:cs="Times New Roman"/>
          <w:sz w:val="24"/>
          <w:szCs w:val="24"/>
        </w:rPr>
      </w:pPr>
    </w:p>
    <w:p w14:paraId="25A6A779" w14:textId="77777777" w:rsidR="00BF774D" w:rsidRDefault="00BF774D" w:rsidP="00BF774D">
      <w:pPr>
        <w:ind w:left="-5" w:right="1586"/>
        <w:rPr>
          <w:rFonts w:ascii="Times New Roman" w:hAnsi="Times New Roman" w:cs="Times New Roman"/>
          <w:sz w:val="24"/>
          <w:szCs w:val="24"/>
        </w:rPr>
      </w:pPr>
    </w:p>
    <w:p w14:paraId="18D058C4" w14:textId="77777777" w:rsidR="00652D67" w:rsidRDefault="00652D67" w:rsidP="00BF774D">
      <w:pPr>
        <w:ind w:left="-5" w:right="1586"/>
        <w:rPr>
          <w:rFonts w:ascii="Times New Roman" w:hAnsi="Times New Roman" w:cs="Times New Roman"/>
          <w:sz w:val="24"/>
          <w:szCs w:val="24"/>
        </w:rPr>
      </w:pPr>
    </w:p>
    <w:p w14:paraId="7BD1D146" w14:textId="77777777" w:rsidR="00BF774D" w:rsidRDefault="00BF774D" w:rsidP="00BF774D">
      <w:pPr>
        <w:pStyle w:val="Default"/>
        <w:rPr>
          <w:rFonts w:ascii="Times New Roman" w:hAnsi="Times New Roman" w:cs="Times New Roman"/>
          <w:b/>
        </w:rPr>
      </w:pPr>
    </w:p>
    <w:p w14:paraId="555A6607" w14:textId="77777777" w:rsidR="00652D67" w:rsidRDefault="00652D67" w:rsidP="00BF774D">
      <w:pPr>
        <w:pStyle w:val="Default"/>
        <w:rPr>
          <w:rFonts w:ascii="Times New Roman" w:hAnsi="Times New Roman" w:cs="Times New Roman"/>
          <w:b/>
        </w:rPr>
      </w:pPr>
    </w:p>
    <w:p w14:paraId="5E3D3B1D" w14:textId="77777777" w:rsidR="00652D67" w:rsidRDefault="00652D67" w:rsidP="00BF774D">
      <w:pPr>
        <w:pStyle w:val="Default"/>
        <w:rPr>
          <w:rFonts w:ascii="Times New Roman" w:hAnsi="Times New Roman" w:cs="Times New Roman"/>
          <w:b/>
        </w:rPr>
      </w:pPr>
    </w:p>
    <w:p w14:paraId="57539C1A" w14:textId="77777777" w:rsidR="00652D67" w:rsidRDefault="00652D67" w:rsidP="00BF774D">
      <w:pPr>
        <w:pStyle w:val="Default"/>
        <w:rPr>
          <w:rFonts w:ascii="Times New Roman" w:hAnsi="Times New Roman" w:cs="Times New Roman"/>
          <w:b/>
        </w:rPr>
      </w:pPr>
    </w:p>
    <w:p w14:paraId="3B565ABF" w14:textId="77777777" w:rsidR="00BF774D" w:rsidRPr="00122889" w:rsidRDefault="00BF774D" w:rsidP="00BF774D">
      <w:pPr>
        <w:pStyle w:val="Heading1"/>
        <w:rPr>
          <w:rFonts w:ascii="Times New Roman" w:hAnsi="Times New Roman" w:cs="Times New Roman"/>
          <w:b/>
          <w:bCs/>
          <w:color w:val="auto"/>
          <w:sz w:val="24"/>
          <w:szCs w:val="24"/>
          <w:u w:val="single"/>
        </w:rPr>
      </w:pPr>
      <w:bookmarkStart w:id="114" w:name="_Toc183787822"/>
      <w:r w:rsidRPr="00122889">
        <w:rPr>
          <w:rFonts w:ascii="Times New Roman" w:hAnsi="Times New Roman" w:cs="Times New Roman"/>
          <w:b/>
          <w:bCs/>
          <w:color w:val="auto"/>
          <w:sz w:val="24"/>
          <w:szCs w:val="24"/>
          <w:u w:val="single"/>
        </w:rPr>
        <w:lastRenderedPageBreak/>
        <w:t>Annexure-L</w:t>
      </w:r>
      <w:bookmarkEnd w:id="114"/>
    </w:p>
    <w:p w14:paraId="7AE43603"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b/>
          <w:bCs/>
        </w:rPr>
        <w:t>INTEGRITY PACT</w:t>
      </w:r>
    </w:p>
    <w:p w14:paraId="1FF90F1F"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rPr>
        <w:t>Between</w:t>
      </w:r>
    </w:p>
    <w:p w14:paraId="30C5DFD2"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b/>
          <w:bCs/>
        </w:rPr>
        <w:t xml:space="preserve">Central </w:t>
      </w:r>
      <w:r>
        <w:rPr>
          <w:rFonts w:ascii="Times New Roman" w:hAnsi="Times New Roman" w:cs="Times New Roman"/>
          <w:b/>
          <w:bCs/>
        </w:rPr>
        <w:t>Bank</w:t>
      </w:r>
      <w:r w:rsidRPr="00AA4455">
        <w:rPr>
          <w:rFonts w:ascii="Times New Roman" w:hAnsi="Times New Roman" w:cs="Times New Roman"/>
          <w:b/>
          <w:bCs/>
        </w:rPr>
        <w:t xml:space="preserve"> of India </w:t>
      </w:r>
      <w:r w:rsidRPr="00AA4455">
        <w:rPr>
          <w:rFonts w:ascii="Times New Roman" w:hAnsi="Times New Roman" w:cs="Times New Roman"/>
        </w:rPr>
        <w:t xml:space="preserve">hereinafter referred to as </w:t>
      </w:r>
      <w:r w:rsidRPr="00AA4455">
        <w:rPr>
          <w:rFonts w:ascii="Times New Roman" w:hAnsi="Times New Roman" w:cs="Times New Roman"/>
          <w:b/>
          <w:bCs/>
        </w:rPr>
        <w:t>“The Principal”</w:t>
      </w:r>
      <w:r w:rsidRPr="00AA4455">
        <w:rPr>
          <w:rFonts w:ascii="Times New Roman" w:hAnsi="Times New Roman" w:cs="Times New Roman"/>
        </w:rPr>
        <w:t>,</w:t>
      </w:r>
    </w:p>
    <w:p w14:paraId="322840AD"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rPr>
        <w:t>And</w:t>
      </w:r>
    </w:p>
    <w:p w14:paraId="4D45E7F7"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rPr>
        <w:t xml:space="preserve">…………………………………………… hereinafter referred to as </w:t>
      </w:r>
      <w:r w:rsidRPr="00AA4455">
        <w:rPr>
          <w:rFonts w:ascii="Times New Roman" w:hAnsi="Times New Roman" w:cs="Times New Roman"/>
          <w:b/>
          <w:bCs/>
        </w:rPr>
        <w:t>“The Bidder/ Contractor”</w:t>
      </w:r>
    </w:p>
    <w:p w14:paraId="0DE0D4A3" w14:textId="77777777" w:rsidR="00BF774D" w:rsidRPr="00AA4455" w:rsidRDefault="00BF774D" w:rsidP="00BF774D">
      <w:pPr>
        <w:pStyle w:val="Default"/>
        <w:jc w:val="center"/>
        <w:rPr>
          <w:rFonts w:ascii="Times New Roman" w:hAnsi="Times New Roman" w:cs="Times New Roman"/>
        </w:rPr>
      </w:pPr>
      <w:r w:rsidRPr="00AA4455">
        <w:rPr>
          <w:rFonts w:ascii="Times New Roman" w:hAnsi="Times New Roman" w:cs="Times New Roman"/>
          <w:b/>
          <w:bCs/>
        </w:rPr>
        <w:t>Preamble</w:t>
      </w:r>
    </w:p>
    <w:p w14:paraId="054A25E5"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089C69E8"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In order to achieve these goals, the Principal will appoint an Independent External Monitor (IEM), who will monitor the tender process and the execution of the contract for compliance with the principles mentioned above. </w:t>
      </w:r>
    </w:p>
    <w:p w14:paraId="7397A718"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b/>
          <w:bCs/>
        </w:rPr>
        <w:t xml:space="preserve">Section 1 – Commitments of the Principal </w:t>
      </w:r>
    </w:p>
    <w:p w14:paraId="1BF23E4E"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The Principal commits itself to take all measures necessary to prevent corruption and to observe the following principles:- </w:t>
      </w:r>
    </w:p>
    <w:p w14:paraId="374CF01B"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1DA41760" w14:textId="77777777" w:rsidR="00BF774D" w:rsidRPr="00AA4455" w:rsidRDefault="00BF774D" w:rsidP="00BF774D">
      <w:pPr>
        <w:pStyle w:val="Default"/>
        <w:jc w:val="both"/>
        <w:rPr>
          <w:rFonts w:ascii="Times New Roman" w:hAnsi="Times New Roman" w:cs="Times New Roman"/>
        </w:rPr>
      </w:pPr>
    </w:p>
    <w:p w14:paraId="3B217001"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0CD29DB3" w14:textId="77777777" w:rsidR="00BF774D" w:rsidRPr="00AA4455" w:rsidRDefault="00BF774D" w:rsidP="00BF774D">
      <w:pPr>
        <w:pStyle w:val="Default"/>
        <w:jc w:val="both"/>
        <w:rPr>
          <w:rFonts w:ascii="Times New Roman" w:hAnsi="Times New Roman" w:cs="Times New Roman"/>
        </w:rPr>
      </w:pPr>
    </w:p>
    <w:p w14:paraId="06F88C8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c. The Principal will exclude from the process all known prejudiced persons. </w:t>
      </w:r>
    </w:p>
    <w:p w14:paraId="08331EB6" w14:textId="77777777" w:rsidR="00BF774D" w:rsidRPr="00AA4455" w:rsidRDefault="00BF774D" w:rsidP="00BF774D">
      <w:pPr>
        <w:pStyle w:val="Default"/>
        <w:jc w:val="both"/>
        <w:rPr>
          <w:rFonts w:ascii="Times New Roman" w:hAnsi="Times New Roman" w:cs="Times New Roman"/>
        </w:rPr>
      </w:pPr>
    </w:p>
    <w:p w14:paraId="2C2DEA8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14:paraId="788B4902" w14:textId="77777777" w:rsidR="00BF774D" w:rsidRPr="00AA4455" w:rsidRDefault="00BF774D" w:rsidP="00BF774D">
      <w:pPr>
        <w:pStyle w:val="Default"/>
        <w:jc w:val="both"/>
        <w:rPr>
          <w:rFonts w:ascii="Times New Roman" w:hAnsi="Times New Roman" w:cs="Times New Roman"/>
        </w:rPr>
      </w:pPr>
    </w:p>
    <w:p w14:paraId="127CB742" w14:textId="77777777" w:rsidR="00BF774D" w:rsidRPr="00AA4455" w:rsidRDefault="00BF774D" w:rsidP="00BF774D">
      <w:pPr>
        <w:pStyle w:val="Default"/>
        <w:jc w:val="both"/>
        <w:rPr>
          <w:rFonts w:ascii="Times New Roman" w:hAnsi="Times New Roman" w:cs="Times New Roman"/>
          <w:b/>
          <w:bCs/>
        </w:rPr>
      </w:pPr>
      <w:r w:rsidRPr="00AA4455">
        <w:rPr>
          <w:rFonts w:ascii="Times New Roman" w:hAnsi="Times New Roman" w:cs="Times New Roman"/>
          <w:b/>
          <w:bCs/>
        </w:rPr>
        <w:t xml:space="preserve">Section 2 – Commitments of the Bidder(s)/ contractor(s) </w:t>
      </w:r>
    </w:p>
    <w:p w14:paraId="558F173F" w14:textId="77777777" w:rsidR="00BF774D" w:rsidRPr="00AA4455" w:rsidRDefault="00BF774D" w:rsidP="00BF774D">
      <w:pPr>
        <w:pStyle w:val="Default"/>
        <w:jc w:val="both"/>
        <w:rPr>
          <w:rFonts w:ascii="Times New Roman" w:hAnsi="Times New Roman" w:cs="Times New Roman"/>
        </w:rPr>
      </w:pPr>
    </w:p>
    <w:p w14:paraId="6D7BB588"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The Bidder(s)/ Contractor(s) commit themselves to take all measures necessary to prevent corruption. He commits himself to observe the following principles during his participation in the tender process and during the contract execution. </w:t>
      </w:r>
    </w:p>
    <w:p w14:paraId="3DF026F4" w14:textId="77777777" w:rsidR="00BF774D" w:rsidRPr="00AA4455" w:rsidRDefault="00BF774D" w:rsidP="00BF774D">
      <w:pPr>
        <w:pStyle w:val="Default"/>
        <w:jc w:val="both"/>
        <w:rPr>
          <w:rFonts w:ascii="Times New Roman" w:hAnsi="Times New Roman" w:cs="Times New Roman"/>
        </w:rPr>
      </w:pPr>
    </w:p>
    <w:p w14:paraId="411344EB"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AA4455">
        <w:rPr>
          <w:rFonts w:ascii="Times New Roman" w:hAnsi="Times New Roman" w:cs="Times New Roman"/>
          <w:i/>
          <w:iCs/>
        </w:rPr>
        <w:t xml:space="preserve">y </w:t>
      </w:r>
      <w:r w:rsidRPr="00AA4455">
        <w:rPr>
          <w:rFonts w:ascii="Times New Roman" w:hAnsi="Times New Roman" w:cs="Times New Roman"/>
        </w:rPr>
        <w:t xml:space="preserve">advantage of any kind whatsoever during the tender process or during the execution of the contract. </w:t>
      </w:r>
    </w:p>
    <w:p w14:paraId="1B47C2E4" w14:textId="77777777" w:rsidR="00BF774D" w:rsidRPr="00AA4455" w:rsidRDefault="00BF774D" w:rsidP="00BF774D">
      <w:pPr>
        <w:pStyle w:val="Default"/>
        <w:jc w:val="both"/>
        <w:rPr>
          <w:rFonts w:ascii="Times New Roman" w:hAnsi="Times New Roman" w:cs="Times New Roman"/>
        </w:rPr>
      </w:pPr>
    </w:p>
    <w:p w14:paraId="2B0C5E4D"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b. The Bidder(s)/ Contractor(s) will not enter with other Bidders into any undisclosed agreement or understanding, whether formal or informal. This applies in particular to prices, </w:t>
      </w:r>
      <w:r w:rsidRPr="00AA4455">
        <w:rPr>
          <w:rFonts w:ascii="Times New Roman" w:hAnsi="Times New Roman" w:cs="Times New Roman"/>
        </w:rPr>
        <w:lastRenderedPageBreak/>
        <w:t xml:space="preserve">specifications, certifications, subsidiary contracts, submission or non-submission of bids or any other actions to restrict competitiveness or to introduce </w:t>
      </w:r>
      <w:proofErr w:type="spellStart"/>
      <w:r w:rsidRPr="00AA4455">
        <w:rPr>
          <w:rFonts w:ascii="Times New Roman" w:hAnsi="Times New Roman" w:cs="Times New Roman"/>
        </w:rPr>
        <w:t>cartelisation</w:t>
      </w:r>
      <w:proofErr w:type="spellEnd"/>
      <w:r w:rsidRPr="00AA4455">
        <w:rPr>
          <w:rFonts w:ascii="Times New Roman" w:hAnsi="Times New Roman" w:cs="Times New Roman"/>
        </w:rPr>
        <w:t xml:space="preserve"> in the bidding process. </w:t>
      </w:r>
    </w:p>
    <w:p w14:paraId="148A6FAA" w14:textId="77777777" w:rsidR="00BF774D" w:rsidRPr="00AA4455" w:rsidRDefault="00BF774D" w:rsidP="00BF774D">
      <w:pPr>
        <w:pStyle w:val="Default"/>
        <w:jc w:val="both"/>
        <w:rPr>
          <w:rFonts w:ascii="Times New Roman" w:hAnsi="Times New Roman" w:cs="Times New Roman"/>
        </w:rPr>
      </w:pPr>
    </w:p>
    <w:p w14:paraId="1DEA8F5F"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4A8AF558" w14:textId="77777777" w:rsidR="00BF774D" w:rsidRPr="00AA4455" w:rsidRDefault="00BF774D" w:rsidP="00BF774D">
      <w:pPr>
        <w:pStyle w:val="Default"/>
        <w:jc w:val="both"/>
        <w:rPr>
          <w:rFonts w:ascii="Times New Roman" w:hAnsi="Times New Roman" w:cs="Times New Roman"/>
        </w:rPr>
      </w:pPr>
    </w:p>
    <w:p w14:paraId="4FF315E6"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w:t>
      </w:r>
    </w:p>
    <w:p w14:paraId="3B9BE5BB" w14:textId="77777777" w:rsidR="00BF774D" w:rsidRPr="00AA4455" w:rsidRDefault="00BF774D" w:rsidP="00BF774D">
      <w:pPr>
        <w:pStyle w:val="Default"/>
        <w:jc w:val="both"/>
        <w:rPr>
          <w:rFonts w:ascii="Times New Roman" w:hAnsi="Times New Roman" w:cs="Times New Roman"/>
        </w:rPr>
      </w:pPr>
    </w:p>
    <w:p w14:paraId="66C91438"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“Guidelines on Indian Agents of Foreign Suppliers” shall be disclosed by </w:t>
      </w:r>
      <w:proofErr w:type="gramStart"/>
      <w:r w:rsidRPr="00AA4455">
        <w:rPr>
          <w:rFonts w:ascii="Times New Roman" w:hAnsi="Times New Roman" w:cs="Times New Roman"/>
        </w:rPr>
        <w:t>the  Bidder</w:t>
      </w:r>
      <w:proofErr w:type="gramEnd"/>
      <w:r w:rsidRPr="00AA4455">
        <w:rPr>
          <w:rFonts w:ascii="Times New Roman" w:hAnsi="Times New Roman" w:cs="Times New Roman"/>
        </w:rPr>
        <w:t xml:space="preserve">(s)/Contractor(s).Further, as mentioned in the Guidelines all the  payments made to the Indian agent/representative have to be in Indian  Rupees only. Copy of the “Guidelines on Indian Agents of Foreign Suppliers” is placed at (page nos. 6-7) </w:t>
      </w:r>
    </w:p>
    <w:p w14:paraId="4B1987A7"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e. The Bidder(s)/ Contractor(s) will, when presenting his bid, disclose any and all payments he has made, is committed to or intends to make to agents, brokers or any other intermediaries in connection with the award of the contract. </w:t>
      </w:r>
    </w:p>
    <w:p w14:paraId="2D75ED4F" w14:textId="77777777" w:rsidR="00BF774D" w:rsidRPr="00AA4455" w:rsidRDefault="00BF774D" w:rsidP="00BF774D">
      <w:pPr>
        <w:pStyle w:val="Default"/>
        <w:jc w:val="both"/>
        <w:rPr>
          <w:rFonts w:ascii="Times New Roman" w:hAnsi="Times New Roman" w:cs="Times New Roman"/>
        </w:rPr>
      </w:pPr>
    </w:p>
    <w:p w14:paraId="201DA8CC"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(2) The Bidder(s)/ Contractor(s) will not instigate third persons to commit offences outlined above or be an accessory to such offences. </w:t>
      </w:r>
    </w:p>
    <w:p w14:paraId="2CE15D52" w14:textId="77777777" w:rsidR="00BF774D" w:rsidRPr="00AA4455" w:rsidRDefault="00BF774D" w:rsidP="00BF774D">
      <w:pPr>
        <w:pStyle w:val="Default"/>
        <w:jc w:val="both"/>
        <w:rPr>
          <w:rFonts w:ascii="Times New Roman" w:hAnsi="Times New Roman" w:cs="Times New Roman"/>
        </w:rPr>
      </w:pPr>
    </w:p>
    <w:p w14:paraId="5CC5EA01"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b/>
          <w:bCs/>
        </w:rPr>
        <w:t xml:space="preserve">Section 3- Disqualification from tender process and exclusion from future contracts </w:t>
      </w:r>
    </w:p>
    <w:p w14:paraId="2FAF12B0"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 </w:t>
      </w:r>
    </w:p>
    <w:p w14:paraId="6A6CBA1C"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proofErr w:type="gramStart"/>
      <w:r w:rsidRPr="00AA4455">
        <w:rPr>
          <w:rFonts w:ascii="Times New Roman" w:hAnsi="Times New Roman" w:cs="Times New Roman"/>
        </w:rPr>
        <w:t>page</w:t>
      </w:r>
      <w:proofErr w:type="gramEnd"/>
      <w:r w:rsidRPr="00AA4455">
        <w:rPr>
          <w:rFonts w:ascii="Times New Roman" w:hAnsi="Times New Roman" w:cs="Times New Roman"/>
        </w:rPr>
        <w:t xml:space="preserve"> nos. 8-17). </w:t>
      </w:r>
    </w:p>
    <w:p w14:paraId="682CABA5" w14:textId="77777777" w:rsidR="00BF774D" w:rsidRPr="00AA4455" w:rsidRDefault="00BF774D" w:rsidP="00BF774D">
      <w:pPr>
        <w:pStyle w:val="Default"/>
        <w:jc w:val="both"/>
        <w:rPr>
          <w:rFonts w:ascii="Times New Roman" w:hAnsi="Times New Roman" w:cs="Times New Roman"/>
        </w:rPr>
      </w:pPr>
    </w:p>
    <w:p w14:paraId="14C1D33A" w14:textId="77777777" w:rsidR="00BF774D" w:rsidRPr="00AA4455" w:rsidRDefault="00BF774D" w:rsidP="00BF774D">
      <w:pPr>
        <w:pStyle w:val="Default"/>
        <w:jc w:val="both"/>
        <w:rPr>
          <w:rFonts w:ascii="Times New Roman" w:hAnsi="Times New Roman" w:cs="Times New Roman"/>
          <w:b/>
          <w:bCs/>
        </w:rPr>
      </w:pPr>
      <w:r w:rsidRPr="00AA4455">
        <w:rPr>
          <w:rFonts w:ascii="Times New Roman" w:hAnsi="Times New Roman" w:cs="Times New Roman"/>
          <w:b/>
          <w:bCs/>
        </w:rPr>
        <w:t xml:space="preserve">Section 4 – Compensation for Damages </w:t>
      </w:r>
    </w:p>
    <w:p w14:paraId="6AD11C54" w14:textId="77777777" w:rsidR="00BF774D" w:rsidRPr="00AA4455" w:rsidRDefault="00BF774D" w:rsidP="00BF774D">
      <w:pPr>
        <w:pStyle w:val="Default"/>
        <w:jc w:val="both"/>
        <w:rPr>
          <w:rFonts w:ascii="Times New Roman" w:hAnsi="Times New Roman" w:cs="Times New Roman"/>
        </w:rPr>
      </w:pPr>
    </w:p>
    <w:p w14:paraId="7338AE8F"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If the Principal has disqualified the Bidder(s) from the tender process prior to the award according to Section 3, the Principal is entitled to demand and recover the damages equivalent to Earnest Money Deposit/ Bid Security. </w:t>
      </w:r>
    </w:p>
    <w:p w14:paraId="608DA174" w14:textId="77777777" w:rsidR="00BF774D" w:rsidRPr="00AA4455" w:rsidRDefault="00BF774D" w:rsidP="00BF774D">
      <w:pPr>
        <w:pStyle w:val="Default"/>
        <w:jc w:val="both"/>
        <w:rPr>
          <w:rFonts w:ascii="Times New Roman" w:hAnsi="Times New Roman" w:cs="Times New Roman"/>
        </w:rPr>
      </w:pPr>
    </w:p>
    <w:p w14:paraId="3477C29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(2) If the Principal has terminated the contract according to Section 3, or if the Principal is entitled to terminate the contract according to Section 3, the Principal shall be entitled to demand and recover from the Contractor liquidated damages of the Contract value</w:t>
      </w:r>
      <w:r>
        <w:rPr>
          <w:rFonts w:ascii="Times New Roman" w:hAnsi="Times New Roman" w:cs="Times New Roman"/>
        </w:rPr>
        <w:t>.</w:t>
      </w:r>
      <w:r w:rsidRPr="00AA4455">
        <w:rPr>
          <w:rFonts w:ascii="Times New Roman" w:hAnsi="Times New Roman" w:cs="Times New Roman"/>
        </w:rPr>
        <w:t xml:space="preserve"> </w:t>
      </w:r>
    </w:p>
    <w:p w14:paraId="7170364D" w14:textId="77777777" w:rsidR="00BF774D" w:rsidRPr="00AA4455" w:rsidRDefault="00BF774D" w:rsidP="00BF774D">
      <w:pPr>
        <w:pStyle w:val="Default"/>
        <w:jc w:val="both"/>
        <w:rPr>
          <w:rFonts w:ascii="Times New Roman" w:hAnsi="Times New Roman" w:cs="Times New Roman"/>
        </w:rPr>
      </w:pPr>
    </w:p>
    <w:p w14:paraId="78E00AF3"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b/>
          <w:bCs/>
        </w:rPr>
        <w:t xml:space="preserve">Section 5 – Previous transgression </w:t>
      </w:r>
    </w:p>
    <w:p w14:paraId="46110A88"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The Bidder declares that no previous transgressions occurred in the last three years with any other </w:t>
      </w:r>
      <w:r>
        <w:rPr>
          <w:rFonts w:ascii="Times New Roman" w:hAnsi="Times New Roman" w:cs="Times New Roman"/>
        </w:rPr>
        <w:t>Bank</w:t>
      </w:r>
      <w:r w:rsidRPr="00AA4455">
        <w:rPr>
          <w:rFonts w:ascii="Times New Roman" w:hAnsi="Times New Roman" w:cs="Times New Roman"/>
        </w:rPr>
        <w:t xml:space="preserve"> in any country conforming to the anti-corruption approach or with any Public Sector Enterprise in India that could justify his exclusion from the tender process. </w:t>
      </w:r>
    </w:p>
    <w:p w14:paraId="16CDDFCC" w14:textId="77777777" w:rsidR="00BF774D" w:rsidRPr="00AA4455" w:rsidRDefault="00BF774D" w:rsidP="00BF774D">
      <w:pPr>
        <w:pStyle w:val="Default"/>
        <w:jc w:val="both"/>
        <w:rPr>
          <w:rFonts w:ascii="Times New Roman" w:hAnsi="Times New Roman" w:cs="Times New Roman"/>
        </w:rPr>
      </w:pPr>
    </w:p>
    <w:p w14:paraId="730F472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lastRenderedPageBreak/>
        <w:t xml:space="preserve">(2) If the Bidder makes incorrect statement on this subject, he can be disqualified from the tender process or action can be taken as per the procedure mentioned in “Guidelines on Banning of business dealings”. </w:t>
      </w:r>
    </w:p>
    <w:p w14:paraId="2C29D69F" w14:textId="77777777" w:rsidR="00BF774D" w:rsidRPr="00AA4455" w:rsidRDefault="00BF774D" w:rsidP="00BF774D">
      <w:pPr>
        <w:pStyle w:val="Default"/>
        <w:jc w:val="both"/>
        <w:rPr>
          <w:rFonts w:ascii="Times New Roman" w:hAnsi="Times New Roman" w:cs="Times New Roman"/>
        </w:rPr>
      </w:pPr>
    </w:p>
    <w:p w14:paraId="5C1B6CCC"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b/>
          <w:bCs/>
        </w:rPr>
        <w:t xml:space="preserve">Section 6 – Equal treatment of all Bidders / Contractors / Subcontractors </w:t>
      </w:r>
    </w:p>
    <w:p w14:paraId="1419590B" w14:textId="7FBA0A0A"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(1) The Bidder(s)/ Contractor(s) undertake(s) to demand from his subcontractors a commitment in confo</w:t>
      </w:r>
      <w:r>
        <w:rPr>
          <w:rFonts w:ascii="Times New Roman" w:hAnsi="Times New Roman" w:cs="Times New Roman"/>
        </w:rPr>
        <w:t xml:space="preserve">rmity with this Integrity Pact </w:t>
      </w:r>
      <w:r w:rsidR="00D21E2F">
        <w:rPr>
          <w:rFonts w:ascii="Times New Roman" w:hAnsi="Times New Roman" w:cs="Times New Roman"/>
        </w:rPr>
        <w:t>duly</w:t>
      </w:r>
      <w:r>
        <w:rPr>
          <w:rFonts w:ascii="Times New Roman" w:hAnsi="Times New Roman" w:cs="Times New Roman"/>
        </w:rPr>
        <w:t xml:space="preserve"> stamped (</w:t>
      </w:r>
      <w:proofErr w:type="spellStart"/>
      <w:r w:rsidRPr="00A363FA">
        <w:rPr>
          <w:rFonts w:ascii="Times New Roman" w:hAnsi="Times New Roman" w:cs="Times New Roman"/>
        </w:rPr>
        <w:t>Rs</w:t>
      </w:r>
      <w:proofErr w:type="spellEnd"/>
      <w:r w:rsidRPr="00A363FA">
        <w:rPr>
          <w:rFonts w:ascii="Times New Roman" w:hAnsi="Times New Roman" w:cs="Times New Roman"/>
        </w:rPr>
        <w:t xml:space="preserve">. </w:t>
      </w:r>
      <w:r w:rsidR="00A363FA">
        <w:rPr>
          <w:rFonts w:ascii="Times New Roman" w:hAnsi="Times New Roman" w:cs="Times New Roman"/>
        </w:rPr>
        <w:t>5</w:t>
      </w:r>
      <w:r w:rsidRPr="00A363FA">
        <w:rPr>
          <w:rFonts w:ascii="Times New Roman" w:hAnsi="Times New Roman" w:cs="Times New Roman"/>
        </w:rPr>
        <w:t>00</w:t>
      </w:r>
      <w:r>
        <w:rPr>
          <w:rFonts w:ascii="Times New Roman" w:hAnsi="Times New Roman" w:cs="Times New Roman"/>
        </w:rPr>
        <w:t>/-)</w:t>
      </w:r>
    </w:p>
    <w:p w14:paraId="2B79A8DB" w14:textId="77777777" w:rsidR="00BF774D" w:rsidRPr="00AA4455" w:rsidRDefault="00BF774D" w:rsidP="00BF774D">
      <w:pPr>
        <w:pStyle w:val="Default"/>
        <w:jc w:val="both"/>
        <w:rPr>
          <w:rFonts w:ascii="Times New Roman" w:hAnsi="Times New Roman" w:cs="Times New Roman"/>
        </w:rPr>
      </w:pPr>
    </w:p>
    <w:p w14:paraId="754F9353" w14:textId="77777777" w:rsidR="00BF774D"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(2) The Principal will enter into agreements with identical conditions as this one with all Bidders and </w:t>
      </w:r>
      <w:r>
        <w:rPr>
          <w:rFonts w:ascii="Times New Roman" w:hAnsi="Times New Roman" w:cs="Times New Roman"/>
        </w:rPr>
        <w:t xml:space="preserve">    </w:t>
      </w:r>
    </w:p>
    <w:p w14:paraId="08D3D915" w14:textId="77777777" w:rsidR="00BF774D" w:rsidRPr="00AA4455" w:rsidRDefault="00BF774D" w:rsidP="00BF774D">
      <w:pPr>
        <w:pStyle w:val="Default"/>
        <w:jc w:val="both"/>
        <w:rPr>
          <w:rFonts w:ascii="Times New Roman" w:hAnsi="Times New Roman" w:cs="Times New Roman"/>
        </w:rPr>
      </w:pPr>
      <w:r>
        <w:rPr>
          <w:rFonts w:ascii="Times New Roman" w:hAnsi="Times New Roman" w:cs="Times New Roman"/>
        </w:rPr>
        <w:t xml:space="preserve">      </w:t>
      </w:r>
      <w:r w:rsidRPr="00AA4455">
        <w:rPr>
          <w:rFonts w:ascii="Times New Roman" w:hAnsi="Times New Roman" w:cs="Times New Roman"/>
        </w:rPr>
        <w:t xml:space="preserve">Contractors. </w:t>
      </w:r>
    </w:p>
    <w:p w14:paraId="423BACE8" w14:textId="77777777" w:rsidR="00BF774D" w:rsidRPr="00AA4455" w:rsidRDefault="00BF774D" w:rsidP="00BF774D">
      <w:pPr>
        <w:pStyle w:val="Default"/>
        <w:jc w:val="both"/>
        <w:rPr>
          <w:rFonts w:ascii="Times New Roman" w:hAnsi="Times New Roman" w:cs="Times New Roman"/>
        </w:rPr>
      </w:pPr>
    </w:p>
    <w:p w14:paraId="0665158E" w14:textId="77777777" w:rsidR="00BF774D"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(3) The Principal will disqualify from the tender process all bidders who do not sign this Pact or violate </w:t>
      </w:r>
    </w:p>
    <w:p w14:paraId="6EF890D2" w14:textId="77777777" w:rsidR="00BF774D" w:rsidRDefault="00BF774D" w:rsidP="00BF774D">
      <w:pPr>
        <w:pStyle w:val="Default"/>
        <w:jc w:val="both"/>
        <w:rPr>
          <w:rFonts w:ascii="Times New Roman" w:hAnsi="Times New Roman" w:cs="Times New Roman"/>
        </w:rPr>
      </w:pPr>
      <w:r>
        <w:rPr>
          <w:rFonts w:ascii="Times New Roman" w:hAnsi="Times New Roman" w:cs="Times New Roman"/>
        </w:rPr>
        <w:t xml:space="preserve">      </w:t>
      </w:r>
      <w:proofErr w:type="gramStart"/>
      <w:r w:rsidRPr="00AA4455">
        <w:rPr>
          <w:rFonts w:ascii="Times New Roman" w:hAnsi="Times New Roman" w:cs="Times New Roman"/>
        </w:rPr>
        <w:t>its</w:t>
      </w:r>
      <w:proofErr w:type="gramEnd"/>
      <w:r w:rsidRPr="00AA4455">
        <w:rPr>
          <w:rFonts w:ascii="Times New Roman" w:hAnsi="Times New Roman" w:cs="Times New Roman"/>
        </w:rPr>
        <w:t xml:space="preserve"> provisions. </w:t>
      </w:r>
    </w:p>
    <w:p w14:paraId="50D8B6E2" w14:textId="77777777" w:rsidR="00BF774D" w:rsidRDefault="00BF774D" w:rsidP="00BF774D">
      <w:pPr>
        <w:pStyle w:val="Default"/>
        <w:jc w:val="both"/>
        <w:rPr>
          <w:rFonts w:ascii="Times New Roman" w:hAnsi="Times New Roman" w:cs="Times New Roman"/>
        </w:rPr>
      </w:pPr>
    </w:p>
    <w:p w14:paraId="24ECD9D7" w14:textId="77777777" w:rsidR="00BF774D" w:rsidRDefault="00BF774D" w:rsidP="00BF774D">
      <w:pPr>
        <w:tabs>
          <w:tab w:val="left" w:pos="0"/>
        </w:tabs>
        <w:autoSpaceDE w:val="0"/>
        <w:autoSpaceDN w:val="0"/>
        <w:adjustRightInd w:val="0"/>
        <w:spacing w:after="120"/>
        <w:rPr>
          <w:rFonts w:ascii="Tms Rmn" w:hAnsi="Tms Rmn" w:cs="Tms Rmn"/>
          <w:sz w:val="24"/>
          <w:szCs w:val="24"/>
        </w:rPr>
      </w:pPr>
      <w:r>
        <w:rPr>
          <w:rFonts w:ascii="Times New Roman" w:hAnsi="Times New Roman" w:cs="Times New Roman"/>
        </w:rPr>
        <w:t xml:space="preserve">(4) </w:t>
      </w:r>
      <w:r>
        <w:rPr>
          <w:rFonts w:ascii="Tms Rmn" w:hAnsi="Tms Rmn" w:cs="Tms Rmn"/>
          <w:sz w:val="24"/>
          <w:szCs w:val="24"/>
        </w:rPr>
        <w:t xml:space="preserve">Bank has appointed Independent External Monitor (hereinafter referred to as IEM) for this Pact. </w:t>
      </w:r>
    </w:p>
    <w:p w14:paraId="15426290" w14:textId="77777777" w:rsidR="0053536D" w:rsidRPr="002E6276" w:rsidRDefault="0053536D" w:rsidP="0053536D">
      <w:pPr>
        <w:spacing w:before="120" w:after="120"/>
        <w:jc w:val="both"/>
        <w:rPr>
          <w:rFonts w:ascii="Times New Roman" w:hAnsi="Times New Roman" w:cs="Times New Roman"/>
          <w:sz w:val="24"/>
          <w:szCs w:val="24"/>
        </w:rPr>
      </w:pPr>
      <w:r w:rsidRPr="002E6276">
        <w:rPr>
          <w:rFonts w:ascii="Times New Roman" w:hAnsi="Times New Roman" w:cs="Times New Roman"/>
          <w:sz w:val="24"/>
          <w:szCs w:val="24"/>
        </w:rPr>
        <w:t xml:space="preserve">Sri </w:t>
      </w:r>
      <w:proofErr w:type="spellStart"/>
      <w:r w:rsidRPr="002E6276">
        <w:rPr>
          <w:rFonts w:ascii="Times New Roman" w:hAnsi="Times New Roman" w:cs="Times New Roman"/>
          <w:sz w:val="24"/>
          <w:szCs w:val="24"/>
        </w:rPr>
        <w:t>Anant</w:t>
      </w:r>
      <w:proofErr w:type="spellEnd"/>
      <w:r w:rsidRPr="002E6276">
        <w:rPr>
          <w:rFonts w:ascii="Times New Roman" w:hAnsi="Times New Roman" w:cs="Times New Roman"/>
          <w:sz w:val="24"/>
          <w:szCs w:val="24"/>
        </w:rPr>
        <w:t xml:space="preserve"> Kumar [mail: </w:t>
      </w:r>
      <w:hyperlink r:id="rId27" w:history="1">
        <w:r w:rsidRPr="002E6276">
          <w:rPr>
            <w:rStyle w:val="Hyperlink"/>
            <w:rFonts w:ascii="Times New Roman" w:hAnsi="Times New Roman" w:cs="Times New Roman"/>
            <w:sz w:val="24"/>
            <w:szCs w:val="24"/>
          </w:rPr>
          <w:t>anant_in@yahoo.com</w:t>
        </w:r>
      </w:hyperlink>
      <w:r w:rsidRPr="002E6276">
        <w:rPr>
          <w:rFonts w:ascii="Times New Roman" w:hAnsi="Times New Roman" w:cs="Times New Roman"/>
          <w:sz w:val="24"/>
          <w:szCs w:val="24"/>
        </w:rPr>
        <w:t xml:space="preserve"> ]</w:t>
      </w:r>
    </w:p>
    <w:p w14:paraId="2ECBDC8B" w14:textId="77777777" w:rsidR="0053536D" w:rsidRPr="002E6276" w:rsidRDefault="0053536D" w:rsidP="0053536D">
      <w:pPr>
        <w:spacing w:before="120" w:after="120"/>
        <w:jc w:val="both"/>
        <w:rPr>
          <w:rFonts w:ascii="Times New Roman" w:hAnsi="Times New Roman" w:cs="Times New Roman"/>
          <w:sz w:val="24"/>
          <w:szCs w:val="24"/>
        </w:rPr>
      </w:pPr>
      <w:r w:rsidRPr="002E6276">
        <w:rPr>
          <w:rFonts w:ascii="Times New Roman" w:hAnsi="Times New Roman" w:cs="Times New Roman"/>
          <w:sz w:val="24"/>
          <w:szCs w:val="24"/>
        </w:rPr>
        <w:t xml:space="preserve">Shri </w:t>
      </w:r>
      <w:proofErr w:type="spellStart"/>
      <w:r w:rsidRPr="002E6276">
        <w:rPr>
          <w:rFonts w:ascii="Times New Roman" w:hAnsi="Times New Roman" w:cs="Times New Roman"/>
          <w:sz w:val="24"/>
          <w:szCs w:val="24"/>
        </w:rPr>
        <w:t>Nirmal</w:t>
      </w:r>
      <w:proofErr w:type="spellEnd"/>
      <w:r w:rsidRPr="002E6276">
        <w:rPr>
          <w:rFonts w:ascii="Times New Roman" w:hAnsi="Times New Roman" w:cs="Times New Roman"/>
          <w:sz w:val="24"/>
          <w:szCs w:val="24"/>
        </w:rPr>
        <w:t xml:space="preserve"> </w:t>
      </w:r>
      <w:proofErr w:type="spellStart"/>
      <w:r w:rsidRPr="002E6276">
        <w:rPr>
          <w:rFonts w:ascii="Times New Roman" w:hAnsi="Times New Roman" w:cs="Times New Roman"/>
          <w:sz w:val="24"/>
          <w:szCs w:val="24"/>
        </w:rPr>
        <w:t>Anand</w:t>
      </w:r>
      <w:proofErr w:type="spellEnd"/>
      <w:r w:rsidRPr="002E6276">
        <w:rPr>
          <w:rFonts w:ascii="Times New Roman" w:hAnsi="Times New Roman" w:cs="Times New Roman"/>
          <w:sz w:val="24"/>
          <w:szCs w:val="24"/>
        </w:rPr>
        <w:t xml:space="preserve"> Joseph Deva [</w:t>
      </w:r>
      <w:proofErr w:type="gramStart"/>
      <w:r w:rsidRPr="002E6276">
        <w:rPr>
          <w:rFonts w:ascii="Times New Roman" w:hAnsi="Times New Roman" w:cs="Times New Roman"/>
          <w:sz w:val="24"/>
          <w:szCs w:val="24"/>
        </w:rPr>
        <w:t>mail :</w:t>
      </w:r>
      <w:proofErr w:type="gramEnd"/>
      <w:r w:rsidRPr="002E6276">
        <w:rPr>
          <w:rFonts w:ascii="Times New Roman" w:hAnsi="Times New Roman" w:cs="Times New Roman"/>
          <w:sz w:val="24"/>
          <w:szCs w:val="24"/>
        </w:rPr>
        <w:t xml:space="preserve"> meghanadeva2022@gmail.com]</w:t>
      </w:r>
    </w:p>
    <w:p w14:paraId="370EAEA4" w14:textId="77777777" w:rsidR="00BF774D" w:rsidRPr="00AA4455" w:rsidRDefault="00BF774D" w:rsidP="00BF774D">
      <w:pPr>
        <w:pStyle w:val="Default"/>
        <w:jc w:val="both"/>
        <w:rPr>
          <w:rFonts w:ascii="Times New Roman" w:hAnsi="Times New Roman" w:cs="Times New Roman"/>
        </w:rPr>
      </w:pPr>
    </w:p>
    <w:p w14:paraId="494E9841" w14:textId="77777777" w:rsidR="00BF774D" w:rsidRPr="00AA4455" w:rsidRDefault="00BF774D" w:rsidP="00BF774D">
      <w:pPr>
        <w:pStyle w:val="Default"/>
        <w:jc w:val="both"/>
        <w:rPr>
          <w:rFonts w:ascii="Times New Roman" w:hAnsi="Times New Roman" w:cs="Times New Roman"/>
          <w:b/>
          <w:bCs/>
        </w:rPr>
      </w:pPr>
      <w:r w:rsidRPr="00AA4455">
        <w:rPr>
          <w:rFonts w:ascii="Times New Roman" w:hAnsi="Times New Roman" w:cs="Times New Roman"/>
          <w:b/>
          <w:bCs/>
        </w:rPr>
        <w:t xml:space="preserve">Section 7 – Criminal charges against violating Bidder(s) / Contractor(s) / Subcontractor(s) </w:t>
      </w:r>
    </w:p>
    <w:p w14:paraId="6733C4CF" w14:textId="77777777" w:rsidR="00BF774D" w:rsidRPr="00AA4455" w:rsidRDefault="00BF774D" w:rsidP="00BF774D">
      <w:pPr>
        <w:pStyle w:val="Default"/>
        <w:jc w:val="both"/>
        <w:rPr>
          <w:rFonts w:ascii="Times New Roman" w:hAnsi="Times New Roman" w:cs="Times New Roman"/>
        </w:rPr>
      </w:pPr>
    </w:p>
    <w:p w14:paraId="4812392D" w14:textId="77777777" w:rsidR="00BF774D"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29410C45" w14:textId="77777777" w:rsidR="00187AD0" w:rsidRPr="00AA4455" w:rsidRDefault="00187AD0" w:rsidP="00BF774D">
      <w:pPr>
        <w:pStyle w:val="Default"/>
        <w:jc w:val="both"/>
        <w:rPr>
          <w:rFonts w:ascii="Times New Roman" w:hAnsi="Times New Roman" w:cs="Times New Roman"/>
        </w:rPr>
      </w:pPr>
    </w:p>
    <w:p w14:paraId="7E28567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b/>
          <w:bCs/>
        </w:rPr>
        <w:t xml:space="preserve">Section 8 – Independent External Monitor / Monitors </w:t>
      </w:r>
    </w:p>
    <w:p w14:paraId="6C8A6C1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1560E228" w14:textId="77777777" w:rsidR="00BF774D" w:rsidRPr="00AA4455" w:rsidRDefault="00BF774D" w:rsidP="00BF774D">
      <w:pPr>
        <w:pStyle w:val="Default"/>
        <w:jc w:val="both"/>
        <w:rPr>
          <w:rFonts w:ascii="Times New Roman" w:hAnsi="Times New Roman" w:cs="Times New Roman"/>
        </w:rPr>
      </w:pPr>
    </w:p>
    <w:p w14:paraId="40D0D67F"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w:t>
      </w:r>
      <w:r>
        <w:rPr>
          <w:rFonts w:ascii="Times New Roman" w:hAnsi="Times New Roman" w:cs="Times New Roman"/>
        </w:rPr>
        <w:t>BANK</w:t>
      </w:r>
      <w:r w:rsidRPr="00AA4455">
        <w:rPr>
          <w:rFonts w:ascii="Times New Roman" w:hAnsi="Times New Roman" w:cs="Times New Roman"/>
        </w:rPr>
        <w:t xml:space="preserve"> OF INDIA. </w:t>
      </w:r>
    </w:p>
    <w:p w14:paraId="26C1A84B" w14:textId="77777777" w:rsidR="00BF774D" w:rsidRPr="00AA4455" w:rsidRDefault="00BF774D" w:rsidP="00BF774D">
      <w:pPr>
        <w:pStyle w:val="Default"/>
        <w:jc w:val="both"/>
        <w:rPr>
          <w:rFonts w:ascii="Times New Roman" w:hAnsi="Times New Roman" w:cs="Times New Roman"/>
        </w:rPr>
      </w:pPr>
    </w:p>
    <w:p w14:paraId="6E621D2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(3) The Bidder(s)/Contractor(s) accepts that the Monitor has the right to access without restriction to all Project documentation of the Principal including that provided by the Contractor</w:t>
      </w:r>
      <w:r w:rsidRPr="00AA4455">
        <w:rPr>
          <w:rFonts w:ascii="Times New Roman" w:hAnsi="Times New Roman" w:cs="Times New Roman"/>
          <w:i/>
          <w:iCs/>
        </w:rPr>
        <w:t xml:space="preserve">. </w:t>
      </w:r>
      <w:r w:rsidRPr="00AA4455">
        <w:rPr>
          <w:rFonts w:ascii="Times New Roman" w:hAnsi="Times New Roman" w:cs="Times New Roma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4504A407" w14:textId="77777777" w:rsidR="00BF774D" w:rsidRPr="00AA4455" w:rsidRDefault="00BF774D" w:rsidP="00BF774D">
      <w:pPr>
        <w:pStyle w:val="Default"/>
        <w:jc w:val="both"/>
        <w:rPr>
          <w:rFonts w:ascii="Times New Roman" w:hAnsi="Times New Roman" w:cs="Times New Roman"/>
        </w:rPr>
      </w:pPr>
    </w:p>
    <w:p w14:paraId="5E1571FD"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lastRenderedPageBreak/>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77C2E1C1" w14:textId="77777777" w:rsidR="00BF774D" w:rsidRPr="00AA4455" w:rsidRDefault="00BF774D" w:rsidP="00BF774D">
      <w:pPr>
        <w:pStyle w:val="Default"/>
        <w:jc w:val="both"/>
        <w:rPr>
          <w:rFonts w:ascii="Times New Roman" w:hAnsi="Times New Roman" w:cs="Times New Roman"/>
        </w:rPr>
      </w:pPr>
    </w:p>
    <w:p w14:paraId="0A5BAA1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p>
    <w:p w14:paraId="799818E0" w14:textId="77777777" w:rsidR="00BF774D" w:rsidRPr="00AA4455" w:rsidRDefault="00BF774D" w:rsidP="00BF774D">
      <w:pPr>
        <w:pStyle w:val="Default"/>
        <w:jc w:val="both"/>
        <w:rPr>
          <w:rFonts w:ascii="Times New Roman" w:hAnsi="Times New Roman" w:cs="Times New Roman"/>
        </w:rPr>
      </w:pPr>
    </w:p>
    <w:p w14:paraId="5AFF4D3F"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(6) The Monitor will submit a written report to the Chairman &amp; Managing Director, CENTRAL </w:t>
      </w:r>
      <w:r>
        <w:rPr>
          <w:rFonts w:ascii="Times New Roman" w:hAnsi="Times New Roman" w:cs="Times New Roman"/>
        </w:rPr>
        <w:t>BANK</w:t>
      </w:r>
      <w:r w:rsidRPr="00AA4455">
        <w:rPr>
          <w:rFonts w:ascii="Times New Roman" w:hAnsi="Times New Roman" w:cs="Times New Roman"/>
        </w:rPr>
        <w:t xml:space="preserve"> OF INDIA within 8 to 10 weeks from the date of reference or intimation to him by the </w:t>
      </w:r>
      <w:r w:rsidRPr="00AA4455">
        <w:rPr>
          <w:rFonts w:ascii="Times New Roman" w:hAnsi="Times New Roman" w:cs="Times New Roman"/>
          <w:i/>
          <w:iCs/>
        </w:rPr>
        <w:t xml:space="preserve">Principal </w:t>
      </w:r>
      <w:r w:rsidRPr="00AA4455">
        <w:rPr>
          <w:rFonts w:ascii="Times New Roman" w:hAnsi="Times New Roman" w:cs="Times New Roman"/>
        </w:rPr>
        <w:t xml:space="preserve">and, should the occasion arise, submit proposals for correcting problematic situations. </w:t>
      </w:r>
    </w:p>
    <w:p w14:paraId="0F435E1B" w14:textId="77777777" w:rsidR="00BF774D" w:rsidRPr="00AA4455" w:rsidRDefault="00BF774D" w:rsidP="00BF774D">
      <w:pPr>
        <w:pStyle w:val="Default"/>
        <w:jc w:val="both"/>
        <w:rPr>
          <w:rFonts w:ascii="Times New Roman" w:hAnsi="Times New Roman" w:cs="Times New Roman"/>
        </w:rPr>
      </w:pPr>
    </w:p>
    <w:p w14:paraId="267DDAB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(7) If the Monitor has reported to the Chairman &amp; Managing Director CENTRAL </w:t>
      </w:r>
      <w:r>
        <w:rPr>
          <w:rFonts w:ascii="Times New Roman" w:hAnsi="Times New Roman" w:cs="Times New Roman"/>
        </w:rPr>
        <w:t>BANK</w:t>
      </w:r>
      <w:r w:rsidRPr="00AA4455">
        <w:rPr>
          <w:rFonts w:ascii="Times New Roman" w:hAnsi="Times New Roman" w:cs="Times New Roman"/>
        </w:rPr>
        <w:t xml:space="preserve"> OF INDIA, a substantiated suspicion of an offence under relevant IPC/ PC Act, and the Chairman &amp; Managing Director CENTRAL </w:t>
      </w:r>
      <w:r>
        <w:rPr>
          <w:rFonts w:ascii="Times New Roman" w:hAnsi="Times New Roman" w:cs="Times New Roman"/>
        </w:rPr>
        <w:t>BANK</w:t>
      </w:r>
      <w:r w:rsidRPr="00AA4455">
        <w:rPr>
          <w:rFonts w:ascii="Times New Roman" w:hAnsi="Times New Roman" w:cs="Times New Roman"/>
        </w:rPr>
        <w:t xml:space="preserve"> OF INDIA has not, within the reasonable time taken visible action to proceed against such offence or reported it to the Chief Vigilance Officer, the Monitor may also transmit this information directly to the Central Vigilance Commissioner. </w:t>
      </w:r>
    </w:p>
    <w:p w14:paraId="453CA56D" w14:textId="77777777" w:rsidR="00BF774D" w:rsidRPr="00AA4455" w:rsidRDefault="00BF774D" w:rsidP="00BF774D">
      <w:pPr>
        <w:pStyle w:val="Default"/>
        <w:jc w:val="both"/>
        <w:rPr>
          <w:rFonts w:ascii="Times New Roman" w:hAnsi="Times New Roman" w:cs="Times New Roman"/>
        </w:rPr>
      </w:pPr>
    </w:p>
    <w:p w14:paraId="42A3259B"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(8) The word </w:t>
      </w:r>
      <w:r>
        <w:rPr>
          <w:rFonts w:ascii="Times New Roman" w:hAnsi="Times New Roman" w:cs="Times New Roman"/>
          <w:b/>
          <w:bCs/>
        </w:rPr>
        <w:t>“Monitor”</w:t>
      </w:r>
      <w:r w:rsidRPr="00AA4455">
        <w:rPr>
          <w:rFonts w:ascii="Times New Roman" w:hAnsi="Times New Roman" w:cs="Times New Roman"/>
          <w:b/>
          <w:bCs/>
        </w:rPr>
        <w:t xml:space="preserve"> </w:t>
      </w:r>
      <w:r w:rsidRPr="00AA4455">
        <w:rPr>
          <w:rFonts w:ascii="Times New Roman" w:hAnsi="Times New Roman" w:cs="Times New Roman"/>
        </w:rPr>
        <w:t xml:space="preserve">would include both singular and plural. </w:t>
      </w:r>
    </w:p>
    <w:p w14:paraId="07E69171" w14:textId="77777777" w:rsidR="00BF774D" w:rsidRPr="00AA4455" w:rsidRDefault="00BF774D" w:rsidP="00BF774D">
      <w:pPr>
        <w:pStyle w:val="Default"/>
        <w:jc w:val="both"/>
        <w:rPr>
          <w:rFonts w:ascii="Times New Roman" w:hAnsi="Times New Roman" w:cs="Times New Roman"/>
        </w:rPr>
      </w:pPr>
    </w:p>
    <w:p w14:paraId="33663F45" w14:textId="77777777" w:rsidR="00BF774D" w:rsidRPr="00AA4455" w:rsidRDefault="00BF774D" w:rsidP="00BF774D">
      <w:pPr>
        <w:pStyle w:val="Default"/>
        <w:jc w:val="both"/>
        <w:rPr>
          <w:rFonts w:ascii="Times New Roman" w:hAnsi="Times New Roman" w:cs="Times New Roman"/>
          <w:b/>
          <w:bCs/>
        </w:rPr>
      </w:pPr>
      <w:r w:rsidRPr="00AA4455">
        <w:rPr>
          <w:rFonts w:ascii="Times New Roman" w:hAnsi="Times New Roman" w:cs="Times New Roman"/>
          <w:b/>
          <w:bCs/>
        </w:rPr>
        <w:t xml:space="preserve">Section 9 – Pact Duration </w:t>
      </w:r>
    </w:p>
    <w:p w14:paraId="7495FBC7" w14:textId="77777777" w:rsidR="00BF774D" w:rsidRPr="00AA4455" w:rsidRDefault="00BF774D" w:rsidP="00BF774D">
      <w:pPr>
        <w:pStyle w:val="Default"/>
        <w:jc w:val="both"/>
        <w:rPr>
          <w:rFonts w:ascii="Times New Roman" w:hAnsi="Times New Roman" w:cs="Times New Roman"/>
        </w:rPr>
      </w:pPr>
    </w:p>
    <w:p w14:paraId="38E8E69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This Pact begins when both parties have legally signed it. It expires for the Contractor 12 months after the last payment under the contract, and for all other Bidders 6 months after the contract has been awarded. </w:t>
      </w:r>
    </w:p>
    <w:p w14:paraId="59E3453C"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If any claim is made / lodged during this time, the same shall be binding and continue to be valid despite the lapse of this pact as specified above, unless it is discharged / determined by Chairman &amp; Managing Director of CENTRAL </w:t>
      </w:r>
      <w:r>
        <w:rPr>
          <w:rFonts w:ascii="Times New Roman" w:hAnsi="Times New Roman" w:cs="Times New Roman"/>
        </w:rPr>
        <w:t>BANK</w:t>
      </w:r>
      <w:r w:rsidRPr="00AA4455">
        <w:rPr>
          <w:rFonts w:ascii="Times New Roman" w:hAnsi="Times New Roman" w:cs="Times New Roman"/>
        </w:rPr>
        <w:t xml:space="preserve"> OF INDIA. </w:t>
      </w:r>
    </w:p>
    <w:p w14:paraId="7EE3FDD6" w14:textId="77777777" w:rsidR="00BF774D" w:rsidRPr="00AA4455" w:rsidRDefault="00BF774D" w:rsidP="00BF774D">
      <w:pPr>
        <w:pStyle w:val="Default"/>
        <w:jc w:val="both"/>
        <w:rPr>
          <w:rFonts w:ascii="Times New Roman" w:hAnsi="Times New Roman" w:cs="Times New Roman"/>
        </w:rPr>
      </w:pPr>
    </w:p>
    <w:p w14:paraId="0B8E024A" w14:textId="77777777" w:rsidR="00BF774D" w:rsidRPr="00AA4455" w:rsidRDefault="00BF774D" w:rsidP="00BF774D">
      <w:pPr>
        <w:pStyle w:val="Default"/>
        <w:jc w:val="both"/>
        <w:rPr>
          <w:rFonts w:ascii="Times New Roman" w:hAnsi="Times New Roman" w:cs="Times New Roman"/>
          <w:b/>
          <w:bCs/>
        </w:rPr>
      </w:pPr>
      <w:r w:rsidRPr="00AA4455">
        <w:rPr>
          <w:rFonts w:ascii="Times New Roman" w:hAnsi="Times New Roman" w:cs="Times New Roman"/>
          <w:b/>
          <w:bCs/>
        </w:rPr>
        <w:t xml:space="preserve">Section 10 – Other provisions </w:t>
      </w:r>
    </w:p>
    <w:p w14:paraId="61FA9AFC" w14:textId="77777777" w:rsidR="00BF774D" w:rsidRPr="00AA4455" w:rsidRDefault="00BF774D" w:rsidP="00BF774D">
      <w:pPr>
        <w:pStyle w:val="Default"/>
        <w:jc w:val="both"/>
        <w:rPr>
          <w:rFonts w:ascii="Times New Roman" w:hAnsi="Times New Roman" w:cs="Times New Roman"/>
        </w:rPr>
      </w:pPr>
    </w:p>
    <w:p w14:paraId="6618A80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(1) This agreement is subject to Indian Law. Place of performance and jurisdiction is the Registered Office of the Principal, i.e. Mumbai. </w:t>
      </w:r>
    </w:p>
    <w:p w14:paraId="5AF35016" w14:textId="77777777" w:rsidR="00BF774D" w:rsidRPr="00AA4455" w:rsidRDefault="00BF774D" w:rsidP="00BF774D">
      <w:pPr>
        <w:pStyle w:val="Default"/>
        <w:jc w:val="both"/>
        <w:rPr>
          <w:rFonts w:ascii="Times New Roman" w:hAnsi="Times New Roman" w:cs="Times New Roman"/>
        </w:rPr>
      </w:pPr>
    </w:p>
    <w:p w14:paraId="43544EA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(2) Changes and supplements as well as termination notices need to be made </w:t>
      </w:r>
    </w:p>
    <w:p w14:paraId="1459733F" w14:textId="77777777" w:rsidR="00BF774D" w:rsidRPr="00AA4455" w:rsidRDefault="00BF774D" w:rsidP="00BF774D">
      <w:pPr>
        <w:pStyle w:val="Default"/>
        <w:jc w:val="both"/>
        <w:rPr>
          <w:rFonts w:ascii="Times New Roman" w:hAnsi="Times New Roman" w:cs="Times New Roman"/>
        </w:rPr>
      </w:pPr>
      <w:proofErr w:type="gramStart"/>
      <w:r w:rsidRPr="00AA4455">
        <w:rPr>
          <w:rFonts w:ascii="Times New Roman" w:hAnsi="Times New Roman" w:cs="Times New Roman"/>
        </w:rPr>
        <w:t>in</w:t>
      </w:r>
      <w:proofErr w:type="gramEnd"/>
      <w:r w:rsidRPr="00AA4455">
        <w:rPr>
          <w:rFonts w:ascii="Times New Roman" w:hAnsi="Times New Roman" w:cs="Times New Roman"/>
        </w:rPr>
        <w:t xml:space="preserve"> writing. Side agreements have not been made. </w:t>
      </w:r>
    </w:p>
    <w:p w14:paraId="46A6FBEC" w14:textId="77777777" w:rsidR="00BF774D" w:rsidRPr="00AA4455" w:rsidRDefault="00BF774D" w:rsidP="00BF774D">
      <w:pPr>
        <w:pStyle w:val="Default"/>
        <w:jc w:val="both"/>
        <w:rPr>
          <w:rFonts w:ascii="Times New Roman" w:hAnsi="Times New Roman" w:cs="Times New Roman"/>
        </w:rPr>
      </w:pPr>
    </w:p>
    <w:p w14:paraId="0F1B63E1"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(3) If the Contractor is a partnership or a consortium, this agreement must be signed by all partners or consortium members. </w:t>
      </w:r>
    </w:p>
    <w:p w14:paraId="28D36BBB" w14:textId="77777777" w:rsidR="00BF774D" w:rsidRPr="00AA4455" w:rsidRDefault="00BF774D" w:rsidP="00BF774D">
      <w:pPr>
        <w:pStyle w:val="Default"/>
        <w:jc w:val="both"/>
        <w:rPr>
          <w:rFonts w:ascii="Times New Roman" w:hAnsi="Times New Roman" w:cs="Times New Roman"/>
        </w:rPr>
      </w:pPr>
    </w:p>
    <w:p w14:paraId="51D8B93A"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(4) Should one or several provisions of this agreement turn out to be invalid, the remainder of this agreement remains valid. In this case, the parties will strive to come to an agreement to their original intentions. </w:t>
      </w:r>
    </w:p>
    <w:p w14:paraId="0246CD2D" w14:textId="77777777" w:rsidR="00BF774D" w:rsidRPr="00AA4455" w:rsidRDefault="00BF774D" w:rsidP="00BF774D">
      <w:pPr>
        <w:pStyle w:val="Default"/>
        <w:jc w:val="both"/>
        <w:rPr>
          <w:rFonts w:ascii="Times New Roman" w:hAnsi="Times New Roman" w:cs="Times New Roman"/>
        </w:rPr>
      </w:pPr>
    </w:p>
    <w:p w14:paraId="7139E86C"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 xml:space="preserve">(5) In the event of any contradiction between the Integrity Pact and its Annexure, the Clause in the Integrity Pact will prevail.” </w:t>
      </w:r>
    </w:p>
    <w:p w14:paraId="55967677" w14:textId="77777777" w:rsidR="00BF774D" w:rsidRPr="00AA4455" w:rsidRDefault="00BF774D" w:rsidP="00BF774D">
      <w:pPr>
        <w:pStyle w:val="Default"/>
        <w:jc w:val="both"/>
        <w:rPr>
          <w:rFonts w:ascii="Times New Roman" w:hAnsi="Times New Roman" w:cs="Times New Roman"/>
        </w:rPr>
      </w:pPr>
    </w:p>
    <w:p w14:paraId="084B8E1F" w14:textId="2DA343D5" w:rsidR="00BF774D" w:rsidRPr="00AA4455" w:rsidRDefault="00BF774D" w:rsidP="00BF774D">
      <w:pPr>
        <w:pStyle w:val="Default"/>
        <w:jc w:val="both"/>
        <w:rPr>
          <w:rFonts w:ascii="Times New Roman" w:hAnsi="Times New Roman" w:cs="Times New Roman"/>
          <w:b/>
        </w:rPr>
      </w:pPr>
      <w:r w:rsidRPr="00AA4455">
        <w:rPr>
          <w:rFonts w:ascii="Times New Roman" w:hAnsi="Times New Roman" w:cs="Times New Roman"/>
        </w:rPr>
        <w:t>(</w:t>
      </w:r>
      <w:r w:rsidRPr="00AA4455">
        <w:rPr>
          <w:rFonts w:ascii="Times New Roman" w:hAnsi="Times New Roman" w:cs="Times New Roman"/>
          <w:b/>
        </w:rPr>
        <w:t xml:space="preserve">For &amp; On behalf of the Principal)  </w:t>
      </w:r>
      <w:r w:rsidR="009548C3">
        <w:rPr>
          <w:rFonts w:ascii="Times New Roman" w:hAnsi="Times New Roman" w:cs="Times New Roman"/>
          <w:b/>
        </w:rPr>
        <w:t xml:space="preserve"> </w:t>
      </w:r>
      <w:r w:rsidRPr="00AA4455">
        <w:rPr>
          <w:rFonts w:ascii="Times New Roman" w:hAnsi="Times New Roman" w:cs="Times New Roman"/>
          <w:b/>
        </w:rPr>
        <w:t xml:space="preserve">For &amp; On behalf of the Principal  </w:t>
      </w:r>
      <w:r w:rsidRPr="00AA4455">
        <w:rPr>
          <w:rFonts w:ascii="Times New Roman" w:hAnsi="Times New Roman" w:cs="Times New Roman"/>
        </w:rPr>
        <w:t xml:space="preserve"> </w:t>
      </w:r>
      <w:r w:rsidRPr="00AA4455">
        <w:rPr>
          <w:rFonts w:ascii="Times New Roman" w:hAnsi="Times New Roman" w:cs="Times New Roman"/>
          <w:b/>
        </w:rPr>
        <w:br/>
        <w:t xml:space="preserve">      </w:t>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t>Bidder/Contractor</w:t>
      </w:r>
      <w:r w:rsidRPr="00AA4455">
        <w:rPr>
          <w:rFonts w:ascii="Times New Roman" w:hAnsi="Times New Roman" w:cs="Times New Roman"/>
          <w:b/>
        </w:rPr>
        <w:br/>
      </w:r>
    </w:p>
    <w:p w14:paraId="5597FB66" w14:textId="77777777" w:rsidR="00BF774D" w:rsidRPr="00AA4455" w:rsidRDefault="00BF774D" w:rsidP="00BF774D">
      <w:pPr>
        <w:pStyle w:val="Default"/>
        <w:jc w:val="both"/>
        <w:rPr>
          <w:rFonts w:ascii="Times New Roman" w:hAnsi="Times New Roman" w:cs="Times New Roman"/>
          <w:b/>
        </w:rPr>
      </w:pPr>
    </w:p>
    <w:p w14:paraId="4294647A" w14:textId="77777777" w:rsidR="00BF774D" w:rsidRPr="00AA4455" w:rsidRDefault="00BF774D" w:rsidP="00BF774D">
      <w:pPr>
        <w:pStyle w:val="Default"/>
        <w:jc w:val="both"/>
        <w:rPr>
          <w:rFonts w:ascii="Times New Roman" w:hAnsi="Times New Roman" w:cs="Times New Roman"/>
          <w:b/>
        </w:rPr>
      </w:pPr>
      <w:r w:rsidRPr="00AA4455">
        <w:rPr>
          <w:rFonts w:ascii="Times New Roman" w:hAnsi="Times New Roman" w:cs="Times New Roman"/>
          <w:b/>
        </w:rPr>
        <w:t>(Office Seal)</w:t>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r>
      <w:r w:rsidRPr="00AA4455">
        <w:rPr>
          <w:rFonts w:ascii="Times New Roman" w:hAnsi="Times New Roman" w:cs="Times New Roman"/>
          <w:b/>
        </w:rPr>
        <w:tab/>
        <w:t>(Office Seal)</w:t>
      </w:r>
    </w:p>
    <w:p w14:paraId="51DF6FCA" w14:textId="77777777" w:rsidR="00BF774D" w:rsidRPr="00AA4455" w:rsidRDefault="00BF774D" w:rsidP="00BF774D">
      <w:pPr>
        <w:pStyle w:val="Default"/>
        <w:jc w:val="both"/>
        <w:rPr>
          <w:rFonts w:ascii="Times New Roman" w:hAnsi="Times New Roman" w:cs="Times New Roman"/>
          <w:b/>
        </w:rPr>
      </w:pPr>
    </w:p>
    <w:p w14:paraId="03D07F90"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Place______________</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proofErr w:type="spellStart"/>
      <w:r w:rsidRPr="00AA4455">
        <w:rPr>
          <w:rFonts w:ascii="Times New Roman" w:hAnsi="Times New Roman" w:cs="Times New Roman"/>
        </w:rPr>
        <w:t>Place</w:t>
      </w:r>
      <w:proofErr w:type="spellEnd"/>
      <w:r w:rsidRPr="00AA4455">
        <w:rPr>
          <w:rFonts w:ascii="Times New Roman" w:hAnsi="Times New Roman" w:cs="Times New Roman"/>
        </w:rPr>
        <w:t>______________</w:t>
      </w:r>
    </w:p>
    <w:p w14:paraId="70BA6F5B"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Date_______________</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proofErr w:type="spellStart"/>
      <w:r w:rsidRPr="00AA4455">
        <w:rPr>
          <w:rFonts w:ascii="Times New Roman" w:hAnsi="Times New Roman" w:cs="Times New Roman"/>
        </w:rPr>
        <w:t>Date</w:t>
      </w:r>
      <w:proofErr w:type="spellEnd"/>
      <w:r w:rsidRPr="00AA4455">
        <w:rPr>
          <w:rFonts w:ascii="Times New Roman" w:hAnsi="Times New Roman" w:cs="Times New Roman"/>
        </w:rPr>
        <w:t>_______________</w:t>
      </w:r>
    </w:p>
    <w:p w14:paraId="3B4EF12B" w14:textId="77777777" w:rsidR="00BF774D" w:rsidRPr="00AA4455" w:rsidRDefault="00BF774D" w:rsidP="00BF774D">
      <w:pPr>
        <w:pStyle w:val="Default"/>
        <w:jc w:val="both"/>
        <w:rPr>
          <w:rFonts w:ascii="Times New Roman" w:hAnsi="Times New Roman" w:cs="Times New Roman"/>
        </w:rPr>
      </w:pPr>
    </w:p>
    <w:p w14:paraId="5E86C2E1"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Witness1:</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Witness1:</w:t>
      </w:r>
    </w:p>
    <w:p w14:paraId="72EF1DC8" w14:textId="77777777" w:rsidR="00BF774D" w:rsidRPr="00AA4455" w:rsidRDefault="00BF774D" w:rsidP="00BF774D">
      <w:pPr>
        <w:pStyle w:val="Default"/>
        <w:jc w:val="both"/>
        <w:rPr>
          <w:rFonts w:ascii="Times New Roman" w:hAnsi="Times New Roman" w:cs="Times New Roman"/>
        </w:rPr>
      </w:pPr>
    </w:p>
    <w:p w14:paraId="5A567F03"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Name &amp; Address</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Name &amp; Address</w:t>
      </w:r>
    </w:p>
    <w:p w14:paraId="43536B95" w14:textId="77777777" w:rsidR="00BF774D" w:rsidRPr="00AA4455" w:rsidRDefault="00BF774D" w:rsidP="00BF774D">
      <w:pPr>
        <w:pStyle w:val="Default"/>
        <w:jc w:val="both"/>
        <w:rPr>
          <w:rFonts w:ascii="Times New Roman" w:hAnsi="Times New Roman" w:cs="Times New Roman"/>
        </w:rPr>
      </w:pPr>
    </w:p>
    <w:p w14:paraId="725316A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w:t>
      </w:r>
    </w:p>
    <w:p w14:paraId="78982714"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w:t>
      </w:r>
      <w:r w:rsidRPr="00AA4455">
        <w:rPr>
          <w:rFonts w:ascii="Times New Roman" w:hAnsi="Times New Roman" w:cs="Times New Roman"/>
        </w:rPr>
        <w:tab/>
      </w:r>
      <w:r w:rsidRPr="00AA4455">
        <w:rPr>
          <w:rFonts w:ascii="Times New Roman" w:hAnsi="Times New Roman" w:cs="Times New Roman"/>
        </w:rPr>
        <w:tab/>
      </w:r>
    </w:p>
    <w:p w14:paraId="00202F91"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_______________________</w:t>
      </w:r>
    </w:p>
    <w:p w14:paraId="6DCD868B" w14:textId="77777777" w:rsidR="00BF774D" w:rsidRPr="00AA4455" w:rsidRDefault="00BF774D" w:rsidP="00BF774D">
      <w:pPr>
        <w:pStyle w:val="Default"/>
        <w:jc w:val="both"/>
        <w:rPr>
          <w:rFonts w:ascii="Times New Roman" w:hAnsi="Times New Roman" w:cs="Times New Roman"/>
        </w:rPr>
      </w:pPr>
    </w:p>
    <w:p w14:paraId="00AF7D89"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Witness 2:</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Witness 2:</w:t>
      </w:r>
    </w:p>
    <w:p w14:paraId="676F9602"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Name &amp; Address</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Name &amp; Address</w:t>
      </w:r>
    </w:p>
    <w:p w14:paraId="3EDAAF22" w14:textId="77777777" w:rsidR="00BF774D" w:rsidRPr="00AA4455" w:rsidRDefault="00BF774D" w:rsidP="00BF774D">
      <w:pPr>
        <w:pStyle w:val="Default"/>
        <w:jc w:val="both"/>
        <w:rPr>
          <w:rFonts w:ascii="Times New Roman" w:hAnsi="Times New Roman" w:cs="Times New Roman"/>
        </w:rPr>
      </w:pPr>
    </w:p>
    <w:p w14:paraId="667D7993"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________________________</w:t>
      </w:r>
    </w:p>
    <w:p w14:paraId="76ADEE84" w14:textId="77777777" w:rsidR="00BF774D" w:rsidRPr="00AA4455" w:rsidRDefault="00BF774D" w:rsidP="00BF774D">
      <w:pPr>
        <w:pStyle w:val="Default"/>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_________________________</w:t>
      </w:r>
    </w:p>
    <w:p w14:paraId="09A4304C" w14:textId="77777777" w:rsidR="00BF774D" w:rsidRPr="00AA4455" w:rsidRDefault="00BF774D" w:rsidP="00BF774D">
      <w:pPr>
        <w:pStyle w:val="Default"/>
        <w:pBdr>
          <w:bottom w:val="single" w:sz="6" w:space="1" w:color="auto"/>
        </w:pBdr>
        <w:jc w:val="both"/>
        <w:rPr>
          <w:rFonts w:ascii="Times New Roman" w:hAnsi="Times New Roman" w:cs="Times New Roman"/>
        </w:rPr>
      </w:pPr>
      <w:r w:rsidRPr="00AA4455">
        <w:rPr>
          <w:rFonts w:ascii="Times New Roman" w:hAnsi="Times New Roman" w:cs="Times New Roman"/>
        </w:rPr>
        <w:t>------------------------------------</w:t>
      </w:r>
      <w:r w:rsidRPr="00AA4455">
        <w:rPr>
          <w:rFonts w:ascii="Times New Roman" w:hAnsi="Times New Roman" w:cs="Times New Roman"/>
        </w:rPr>
        <w:tab/>
      </w:r>
      <w:r w:rsidRPr="00AA4455">
        <w:rPr>
          <w:rFonts w:ascii="Times New Roman" w:hAnsi="Times New Roman" w:cs="Times New Roman"/>
        </w:rPr>
        <w:tab/>
      </w:r>
      <w:r w:rsidRPr="00AA4455">
        <w:rPr>
          <w:rFonts w:ascii="Times New Roman" w:hAnsi="Times New Roman" w:cs="Times New Roman"/>
        </w:rPr>
        <w:tab/>
        <w:t>_________________________</w:t>
      </w:r>
    </w:p>
    <w:p w14:paraId="7ADD8E46" w14:textId="77777777" w:rsidR="00BF774D" w:rsidRDefault="00BF774D" w:rsidP="00BF774D">
      <w:pPr>
        <w:pStyle w:val="Heading1"/>
        <w:spacing w:after="26"/>
        <w:ind w:left="53"/>
        <w:rPr>
          <w:rFonts w:ascii="Times New Roman" w:hAnsi="Times New Roman" w:cs="Times New Roman"/>
          <w:sz w:val="24"/>
          <w:szCs w:val="24"/>
          <w:u w:val="single"/>
        </w:rPr>
      </w:pPr>
    </w:p>
    <w:p w14:paraId="20A81C40" w14:textId="77777777" w:rsidR="00BF774D" w:rsidRDefault="00BF774D" w:rsidP="00BF774D">
      <w:pPr>
        <w:pStyle w:val="Heading1"/>
        <w:spacing w:after="26"/>
        <w:ind w:left="53"/>
        <w:rPr>
          <w:rFonts w:ascii="Times New Roman" w:hAnsi="Times New Roman" w:cs="Times New Roman"/>
          <w:sz w:val="24"/>
          <w:szCs w:val="24"/>
          <w:u w:val="single"/>
        </w:rPr>
      </w:pPr>
    </w:p>
    <w:p w14:paraId="6C5090CC" w14:textId="77777777" w:rsidR="00BF774D" w:rsidRDefault="00BF774D" w:rsidP="00BF774D"/>
    <w:p w14:paraId="69CFE23C" w14:textId="77777777" w:rsidR="00BF774D" w:rsidRDefault="00BF774D" w:rsidP="00BF774D"/>
    <w:p w14:paraId="67270903" w14:textId="77777777" w:rsidR="00BF774D" w:rsidRDefault="00BF774D" w:rsidP="00BF774D"/>
    <w:p w14:paraId="5F91A389" w14:textId="77777777" w:rsidR="00BF774D" w:rsidRDefault="00BF774D" w:rsidP="00BF774D"/>
    <w:p w14:paraId="713BAABD" w14:textId="77777777" w:rsidR="00BF774D" w:rsidRDefault="00BF774D" w:rsidP="00BF774D"/>
    <w:p w14:paraId="535927EB" w14:textId="77777777" w:rsidR="00D21E2F" w:rsidRDefault="00D21E2F" w:rsidP="00BF774D"/>
    <w:p w14:paraId="7AAAABF9" w14:textId="77777777" w:rsidR="00D21E2F" w:rsidRDefault="00D21E2F" w:rsidP="00BF774D"/>
    <w:p w14:paraId="56C1F10E" w14:textId="77777777" w:rsidR="00D21E2F" w:rsidRDefault="00D21E2F" w:rsidP="00BF774D"/>
    <w:p w14:paraId="2249C56E" w14:textId="77777777" w:rsidR="00D21E2F" w:rsidRDefault="00D21E2F" w:rsidP="00BF774D"/>
    <w:p w14:paraId="0B8E6596" w14:textId="77777777" w:rsidR="00D21E2F" w:rsidRDefault="00D21E2F" w:rsidP="00BF774D"/>
    <w:p w14:paraId="588A9CF5" w14:textId="77777777" w:rsidR="00D21E2F" w:rsidRDefault="00D21E2F" w:rsidP="00BF774D"/>
    <w:p w14:paraId="0BE20C93" w14:textId="77777777" w:rsidR="00D21E2F" w:rsidRDefault="00D21E2F" w:rsidP="00BF774D"/>
    <w:p w14:paraId="1808C2CB" w14:textId="77777777" w:rsidR="00122889" w:rsidRDefault="00122889" w:rsidP="00BA00D9">
      <w:pPr>
        <w:pStyle w:val="Heading1"/>
        <w:spacing w:after="26"/>
        <w:rPr>
          <w:rFonts w:ascii="Times New Roman" w:hAnsi="Times New Roman" w:cs="Times New Roman"/>
          <w:b/>
          <w:bCs/>
          <w:color w:val="auto"/>
          <w:sz w:val="24"/>
          <w:szCs w:val="24"/>
          <w:u w:val="single"/>
        </w:rPr>
      </w:pPr>
    </w:p>
    <w:p w14:paraId="24788037" w14:textId="0AC3E3D9" w:rsidR="00BF774D" w:rsidRPr="00122889" w:rsidRDefault="00BF774D" w:rsidP="00BA00D9">
      <w:pPr>
        <w:pStyle w:val="Heading1"/>
        <w:spacing w:after="26"/>
        <w:rPr>
          <w:rFonts w:ascii="Times New Roman" w:hAnsi="Times New Roman" w:cs="Times New Roman"/>
          <w:b/>
          <w:bCs/>
          <w:color w:val="auto"/>
          <w:sz w:val="24"/>
          <w:szCs w:val="24"/>
          <w:u w:val="single"/>
        </w:rPr>
      </w:pPr>
      <w:bookmarkStart w:id="115" w:name="_Toc183787823"/>
      <w:r w:rsidRPr="00122889">
        <w:rPr>
          <w:rFonts w:ascii="Times New Roman" w:hAnsi="Times New Roman" w:cs="Times New Roman"/>
          <w:b/>
          <w:bCs/>
          <w:color w:val="auto"/>
          <w:sz w:val="24"/>
          <w:szCs w:val="24"/>
          <w:u w:val="single"/>
        </w:rPr>
        <w:t>Annexure-M</w:t>
      </w:r>
      <w:bookmarkEnd w:id="115"/>
    </w:p>
    <w:p w14:paraId="3DDB7341" w14:textId="77777777" w:rsidR="00BF774D" w:rsidRDefault="00BF774D" w:rsidP="00BF774D"/>
    <w:p w14:paraId="4AB05FC0" w14:textId="4D5977F4" w:rsidR="00BF774D" w:rsidRPr="001E006F" w:rsidRDefault="00BF774D" w:rsidP="00BF774D">
      <w:pPr>
        <w:rPr>
          <w:rFonts w:ascii="Times New Roman" w:hAnsi="Times New Roman" w:cs="Times New Roman"/>
          <w:sz w:val="24"/>
          <w:szCs w:val="24"/>
        </w:rPr>
      </w:pPr>
      <w:r w:rsidRPr="001E006F">
        <w:rPr>
          <w:rFonts w:ascii="Times New Roman" w:hAnsi="Times New Roman" w:cs="Times New Roman"/>
          <w:sz w:val="24"/>
          <w:szCs w:val="24"/>
        </w:rPr>
        <w:t xml:space="preserve">Statement of Broker’s offices / Branches  </w:t>
      </w:r>
    </w:p>
    <w:p w14:paraId="64AE5CEC" w14:textId="77777777" w:rsidR="00D21E2F" w:rsidRPr="001E006F" w:rsidRDefault="00D21E2F" w:rsidP="00BF774D">
      <w:pPr>
        <w:rPr>
          <w:rFonts w:ascii="Times New Roman" w:hAnsi="Times New Roman" w:cs="Times New Roman"/>
          <w:sz w:val="24"/>
          <w:szCs w:val="24"/>
        </w:rPr>
      </w:pPr>
    </w:p>
    <w:p w14:paraId="6B563312" w14:textId="77777777" w:rsidR="00BF774D" w:rsidRPr="001E006F" w:rsidRDefault="00BF774D" w:rsidP="00BF774D">
      <w:pPr>
        <w:rPr>
          <w:rFonts w:ascii="Times New Roman" w:hAnsi="Times New Roman" w:cs="Times New Roman"/>
          <w:sz w:val="24"/>
          <w:szCs w:val="24"/>
        </w:rPr>
      </w:pPr>
      <w:r w:rsidRPr="001E006F">
        <w:rPr>
          <w:rFonts w:ascii="Times New Roman" w:hAnsi="Times New Roman" w:cs="Times New Roman"/>
          <w:sz w:val="24"/>
          <w:szCs w:val="24"/>
        </w:rPr>
        <w:t xml:space="preserve">Insurance Broking assignments with Scheduled Commercial Bank &amp; Financial Institutions  </w:t>
      </w:r>
    </w:p>
    <w:p w14:paraId="64F23013"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bl>
      <w:tblPr>
        <w:tblStyle w:val="TableGrid0"/>
        <w:tblW w:w="9824" w:type="dxa"/>
        <w:tblInd w:w="-108" w:type="dxa"/>
        <w:tblCellMar>
          <w:top w:w="48" w:type="dxa"/>
          <w:left w:w="115" w:type="dxa"/>
          <w:right w:w="52" w:type="dxa"/>
        </w:tblCellMar>
        <w:tblLook w:val="04A0" w:firstRow="1" w:lastRow="0" w:firstColumn="1" w:lastColumn="0" w:noHBand="0" w:noVBand="1"/>
      </w:tblPr>
      <w:tblGrid>
        <w:gridCol w:w="779"/>
        <w:gridCol w:w="1466"/>
        <w:gridCol w:w="2241"/>
        <w:gridCol w:w="1894"/>
        <w:gridCol w:w="1783"/>
        <w:gridCol w:w="1661"/>
      </w:tblGrid>
      <w:tr w:rsidR="00BF774D" w:rsidRPr="00AA4455" w14:paraId="4A06DDE6" w14:textId="77777777" w:rsidTr="00D21E2F">
        <w:trPr>
          <w:trHeight w:val="1400"/>
        </w:trPr>
        <w:tc>
          <w:tcPr>
            <w:tcW w:w="732" w:type="dxa"/>
            <w:tcBorders>
              <w:top w:val="single" w:sz="4" w:space="0" w:color="000000"/>
              <w:left w:val="single" w:sz="4" w:space="0" w:color="000000"/>
              <w:bottom w:val="single" w:sz="4" w:space="0" w:color="000000"/>
              <w:right w:val="single" w:sz="4" w:space="0" w:color="000000"/>
            </w:tcBorders>
          </w:tcPr>
          <w:p w14:paraId="3A2B3087" w14:textId="77777777" w:rsidR="00BF774D" w:rsidRPr="00AA4455" w:rsidRDefault="00BF774D" w:rsidP="0014319E">
            <w:pPr>
              <w:spacing w:line="259" w:lineRule="auto"/>
              <w:ind w:right="65"/>
              <w:jc w:val="center"/>
              <w:rPr>
                <w:rFonts w:ascii="Times New Roman" w:hAnsi="Times New Roman" w:cs="Times New Roman"/>
                <w:sz w:val="24"/>
                <w:szCs w:val="24"/>
              </w:rPr>
            </w:pPr>
            <w:proofErr w:type="spellStart"/>
            <w:r w:rsidRPr="00AA4455">
              <w:rPr>
                <w:rFonts w:ascii="Times New Roman" w:hAnsi="Times New Roman" w:cs="Times New Roman"/>
                <w:sz w:val="24"/>
                <w:szCs w:val="24"/>
              </w:rPr>
              <w:t>S.No</w:t>
            </w:r>
            <w:proofErr w:type="spellEnd"/>
            <w:r w:rsidRPr="00AA4455">
              <w:rPr>
                <w:rFonts w:ascii="Times New Roman" w:hAnsi="Times New Roman" w:cs="Times New Roman"/>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5F18CE7" w14:textId="77777777" w:rsidR="00BF774D" w:rsidRDefault="00BF774D" w:rsidP="0014319E">
            <w:pPr>
              <w:spacing w:line="259" w:lineRule="auto"/>
              <w:ind w:right="66"/>
              <w:jc w:val="center"/>
              <w:rPr>
                <w:rFonts w:ascii="Times New Roman" w:hAnsi="Times New Roman" w:cs="Times New Roman"/>
                <w:sz w:val="24"/>
                <w:szCs w:val="24"/>
              </w:rPr>
            </w:pPr>
            <w:r>
              <w:rPr>
                <w:rFonts w:ascii="Times New Roman" w:hAnsi="Times New Roman" w:cs="Times New Roman"/>
                <w:sz w:val="24"/>
                <w:szCs w:val="24"/>
              </w:rPr>
              <w:t xml:space="preserve">City </w:t>
            </w:r>
          </w:p>
          <w:p w14:paraId="3EB735F0" w14:textId="77777777" w:rsidR="00BF774D" w:rsidRPr="00AA4455" w:rsidRDefault="00BF774D" w:rsidP="0014319E">
            <w:pPr>
              <w:spacing w:line="259" w:lineRule="auto"/>
              <w:ind w:right="66"/>
              <w:jc w:val="center"/>
              <w:rPr>
                <w:rFonts w:ascii="Times New Roman" w:hAnsi="Times New Roman" w:cs="Times New Roman"/>
                <w:sz w:val="24"/>
                <w:szCs w:val="24"/>
              </w:rPr>
            </w:pPr>
          </w:p>
          <w:p w14:paraId="159CFE9F"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2E0E9B6" w14:textId="77777777" w:rsidR="00BF774D" w:rsidRPr="00AA4455" w:rsidRDefault="00BF774D" w:rsidP="0014319E">
            <w:pPr>
              <w:spacing w:line="259" w:lineRule="auto"/>
              <w:ind w:left="26"/>
              <w:rPr>
                <w:rFonts w:ascii="Times New Roman" w:hAnsi="Times New Roman" w:cs="Times New Roman"/>
                <w:sz w:val="24"/>
                <w:szCs w:val="24"/>
              </w:rPr>
            </w:pPr>
            <w:r w:rsidRPr="00AA4455">
              <w:rPr>
                <w:rFonts w:ascii="Times New Roman" w:hAnsi="Times New Roman" w:cs="Times New Roman"/>
                <w:sz w:val="24"/>
                <w:szCs w:val="24"/>
              </w:rPr>
              <w:t xml:space="preserve">Name and complete </w:t>
            </w:r>
          </w:p>
          <w:p w14:paraId="4972BDB0" w14:textId="77777777" w:rsidR="00BF774D" w:rsidRPr="00AA4455" w:rsidRDefault="00BF774D" w:rsidP="0014319E">
            <w:pPr>
              <w:spacing w:after="2" w:line="236" w:lineRule="auto"/>
              <w:ind w:left="7" w:right="4"/>
              <w:jc w:val="center"/>
              <w:rPr>
                <w:rFonts w:ascii="Times New Roman" w:hAnsi="Times New Roman" w:cs="Times New Roman"/>
                <w:sz w:val="24"/>
                <w:szCs w:val="24"/>
              </w:rPr>
            </w:pPr>
            <w:r w:rsidRPr="00AA4455">
              <w:rPr>
                <w:rFonts w:ascii="Times New Roman" w:hAnsi="Times New Roman" w:cs="Times New Roman"/>
                <w:sz w:val="24"/>
                <w:szCs w:val="24"/>
              </w:rPr>
              <w:t xml:space="preserve">Postal Address of the </w:t>
            </w:r>
            <w:r>
              <w:rPr>
                <w:rFonts w:ascii="Times New Roman" w:hAnsi="Times New Roman" w:cs="Times New Roman"/>
                <w:sz w:val="24"/>
                <w:szCs w:val="24"/>
              </w:rPr>
              <w:t>Office / Branch</w:t>
            </w:r>
          </w:p>
          <w:p w14:paraId="51E3E938" w14:textId="77777777" w:rsidR="00BF774D" w:rsidRPr="00AA4455" w:rsidRDefault="00BF774D" w:rsidP="0014319E">
            <w:pPr>
              <w:spacing w:line="259" w:lineRule="auto"/>
              <w:jc w:val="center"/>
              <w:rPr>
                <w:rFonts w:ascii="Times New Roman" w:hAnsi="Times New Roman" w:cs="Times New Roman"/>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2F76F2D8" w14:textId="77777777" w:rsidR="00BF774D" w:rsidRPr="00AA4455" w:rsidRDefault="00BF774D" w:rsidP="0014319E">
            <w:pPr>
              <w:spacing w:line="259" w:lineRule="auto"/>
              <w:ind w:right="63"/>
              <w:jc w:val="center"/>
              <w:rPr>
                <w:rFonts w:ascii="Times New Roman" w:hAnsi="Times New Roman" w:cs="Times New Roman"/>
                <w:sz w:val="24"/>
                <w:szCs w:val="24"/>
              </w:rPr>
            </w:pPr>
            <w:r>
              <w:rPr>
                <w:rFonts w:ascii="Times New Roman" w:hAnsi="Times New Roman" w:cs="Times New Roman"/>
                <w:sz w:val="24"/>
                <w:szCs w:val="24"/>
              </w:rPr>
              <w:t>Name, Designation of the Branch Head</w:t>
            </w:r>
          </w:p>
        </w:tc>
        <w:tc>
          <w:tcPr>
            <w:tcW w:w="1792" w:type="dxa"/>
            <w:tcBorders>
              <w:top w:val="single" w:sz="4" w:space="0" w:color="000000"/>
              <w:left w:val="single" w:sz="4" w:space="0" w:color="000000"/>
              <w:bottom w:val="single" w:sz="4" w:space="0" w:color="000000"/>
              <w:right w:val="single" w:sz="4" w:space="0" w:color="000000"/>
            </w:tcBorders>
          </w:tcPr>
          <w:p w14:paraId="014F18B9" w14:textId="77777777" w:rsidR="00BF774D" w:rsidRPr="00AA4455" w:rsidRDefault="00BF774D" w:rsidP="0014319E">
            <w:pPr>
              <w:spacing w:line="259" w:lineRule="auto"/>
              <w:jc w:val="center"/>
              <w:rPr>
                <w:rFonts w:ascii="Times New Roman" w:hAnsi="Times New Roman" w:cs="Times New Roman"/>
                <w:sz w:val="24"/>
                <w:szCs w:val="24"/>
              </w:rPr>
            </w:pPr>
            <w:r>
              <w:rPr>
                <w:rFonts w:ascii="Times New Roman" w:hAnsi="Times New Roman" w:cs="Times New Roman"/>
                <w:sz w:val="24"/>
                <w:szCs w:val="24"/>
              </w:rPr>
              <w:t>Contact Number of the Branch Head</w:t>
            </w:r>
          </w:p>
        </w:tc>
        <w:tc>
          <w:tcPr>
            <w:tcW w:w="1670" w:type="dxa"/>
            <w:tcBorders>
              <w:top w:val="single" w:sz="4" w:space="0" w:color="000000"/>
              <w:left w:val="single" w:sz="4" w:space="0" w:color="000000"/>
              <w:bottom w:val="single" w:sz="4" w:space="0" w:color="000000"/>
              <w:right w:val="single" w:sz="4" w:space="0" w:color="000000"/>
            </w:tcBorders>
          </w:tcPr>
          <w:p w14:paraId="527412ED" w14:textId="3FFF24CD" w:rsidR="00BF774D" w:rsidRDefault="00BF774D" w:rsidP="0014319E">
            <w:pPr>
              <w:spacing w:line="259" w:lineRule="auto"/>
              <w:jc w:val="center"/>
              <w:rPr>
                <w:rFonts w:ascii="Times New Roman" w:hAnsi="Times New Roman" w:cs="Times New Roman"/>
                <w:sz w:val="24"/>
                <w:szCs w:val="24"/>
              </w:rPr>
            </w:pPr>
            <w:r>
              <w:rPr>
                <w:rFonts w:ascii="Times New Roman" w:hAnsi="Times New Roman" w:cs="Times New Roman"/>
                <w:sz w:val="24"/>
                <w:szCs w:val="24"/>
              </w:rPr>
              <w:t xml:space="preserve">Mail id of </w:t>
            </w:r>
            <w:r w:rsidR="00EA5AF9">
              <w:rPr>
                <w:rFonts w:ascii="Times New Roman" w:hAnsi="Times New Roman" w:cs="Times New Roman"/>
                <w:sz w:val="24"/>
                <w:szCs w:val="24"/>
              </w:rPr>
              <w:t>the Branch</w:t>
            </w:r>
            <w:r>
              <w:rPr>
                <w:rFonts w:ascii="Times New Roman" w:hAnsi="Times New Roman" w:cs="Times New Roman"/>
                <w:sz w:val="24"/>
                <w:szCs w:val="24"/>
              </w:rPr>
              <w:t xml:space="preserve"> Head</w:t>
            </w:r>
          </w:p>
        </w:tc>
      </w:tr>
      <w:tr w:rsidR="00BF774D" w:rsidRPr="00AA4455" w14:paraId="3B469808" w14:textId="77777777" w:rsidTr="00D21E2F">
        <w:trPr>
          <w:trHeight w:val="289"/>
        </w:trPr>
        <w:tc>
          <w:tcPr>
            <w:tcW w:w="732" w:type="dxa"/>
            <w:tcBorders>
              <w:top w:val="single" w:sz="4" w:space="0" w:color="000000"/>
              <w:left w:val="single" w:sz="4" w:space="0" w:color="000000"/>
              <w:bottom w:val="single" w:sz="4" w:space="0" w:color="000000"/>
              <w:right w:val="single" w:sz="4" w:space="0" w:color="000000"/>
            </w:tcBorders>
          </w:tcPr>
          <w:p w14:paraId="047B90A8" w14:textId="77777777" w:rsidR="00BF774D" w:rsidRPr="00AA4455" w:rsidRDefault="00BF774D" w:rsidP="0014319E">
            <w:pPr>
              <w:spacing w:line="259" w:lineRule="auto"/>
              <w:ind w:right="64"/>
              <w:jc w:val="center"/>
              <w:rPr>
                <w:rFonts w:ascii="Times New Roman" w:hAnsi="Times New Roman" w:cs="Times New Roman"/>
                <w:sz w:val="24"/>
                <w:szCs w:val="24"/>
              </w:rPr>
            </w:pPr>
            <w:r w:rsidRPr="00AA4455">
              <w:rPr>
                <w:rFonts w:ascii="Times New Roman" w:hAnsi="Times New Roman" w:cs="Times New Roman"/>
                <w:sz w:val="24"/>
                <w:szCs w:val="24"/>
              </w:rPr>
              <w:t xml:space="preserve">1 </w:t>
            </w:r>
          </w:p>
        </w:tc>
        <w:tc>
          <w:tcPr>
            <w:tcW w:w="1476" w:type="dxa"/>
            <w:tcBorders>
              <w:top w:val="single" w:sz="4" w:space="0" w:color="000000"/>
              <w:left w:val="single" w:sz="4" w:space="0" w:color="000000"/>
              <w:bottom w:val="single" w:sz="4" w:space="0" w:color="000000"/>
              <w:right w:val="single" w:sz="4" w:space="0" w:color="000000"/>
            </w:tcBorders>
          </w:tcPr>
          <w:p w14:paraId="1369372E" w14:textId="77777777" w:rsidR="00BF774D" w:rsidRPr="00AA4455" w:rsidRDefault="00BF774D" w:rsidP="0014319E">
            <w:pPr>
              <w:spacing w:line="259" w:lineRule="auto"/>
              <w:ind w:right="65"/>
              <w:jc w:val="center"/>
              <w:rPr>
                <w:rFonts w:ascii="Times New Roman" w:hAnsi="Times New Roman" w:cs="Times New Roman"/>
                <w:sz w:val="24"/>
                <w:szCs w:val="24"/>
              </w:rPr>
            </w:pPr>
            <w:r w:rsidRPr="00AA4455">
              <w:rPr>
                <w:rFonts w:ascii="Times New Roman" w:hAnsi="Times New Roman" w:cs="Times New Roman"/>
                <w:sz w:val="24"/>
                <w:szCs w:val="24"/>
              </w:rPr>
              <w:t xml:space="preserve">2 </w:t>
            </w:r>
          </w:p>
        </w:tc>
        <w:tc>
          <w:tcPr>
            <w:tcW w:w="2254" w:type="dxa"/>
            <w:tcBorders>
              <w:top w:val="single" w:sz="4" w:space="0" w:color="000000"/>
              <w:left w:val="single" w:sz="4" w:space="0" w:color="000000"/>
              <w:bottom w:val="single" w:sz="4" w:space="0" w:color="000000"/>
              <w:right w:val="single" w:sz="4" w:space="0" w:color="000000"/>
            </w:tcBorders>
          </w:tcPr>
          <w:p w14:paraId="46769163" w14:textId="77777777" w:rsidR="00BF774D" w:rsidRPr="00AA4455" w:rsidRDefault="00BF774D" w:rsidP="0014319E">
            <w:pPr>
              <w:spacing w:line="259" w:lineRule="auto"/>
              <w:ind w:right="62"/>
              <w:jc w:val="center"/>
              <w:rPr>
                <w:rFonts w:ascii="Times New Roman" w:hAnsi="Times New Roman" w:cs="Times New Roman"/>
                <w:sz w:val="24"/>
                <w:szCs w:val="24"/>
              </w:rPr>
            </w:pPr>
            <w:r w:rsidRPr="00AA4455">
              <w:rPr>
                <w:rFonts w:ascii="Times New Roman" w:hAnsi="Times New Roman" w:cs="Times New Roman"/>
                <w:sz w:val="24"/>
                <w:szCs w:val="24"/>
              </w:rPr>
              <w:t xml:space="preserve">3 </w:t>
            </w:r>
          </w:p>
        </w:tc>
        <w:tc>
          <w:tcPr>
            <w:tcW w:w="1900" w:type="dxa"/>
            <w:tcBorders>
              <w:top w:val="single" w:sz="4" w:space="0" w:color="000000"/>
              <w:left w:val="single" w:sz="4" w:space="0" w:color="000000"/>
              <w:bottom w:val="single" w:sz="4" w:space="0" w:color="000000"/>
              <w:right w:val="single" w:sz="4" w:space="0" w:color="000000"/>
            </w:tcBorders>
          </w:tcPr>
          <w:p w14:paraId="4DB46D36" w14:textId="77777777" w:rsidR="00BF774D" w:rsidRPr="00AA4455" w:rsidRDefault="00BF774D" w:rsidP="0014319E">
            <w:pPr>
              <w:spacing w:line="259" w:lineRule="auto"/>
              <w:ind w:right="62"/>
              <w:jc w:val="center"/>
              <w:rPr>
                <w:rFonts w:ascii="Times New Roman" w:hAnsi="Times New Roman" w:cs="Times New Roman"/>
                <w:sz w:val="24"/>
                <w:szCs w:val="24"/>
              </w:rPr>
            </w:pPr>
            <w:r w:rsidRPr="00AA4455">
              <w:rPr>
                <w:rFonts w:ascii="Times New Roman" w:hAnsi="Times New Roman" w:cs="Times New Roman"/>
                <w:sz w:val="24"/>
                <w:szCs w:val="24"/>
              </w:rPr>
              <w:t xml:space="preserve">4 </w:t>
            </w:r>
          </w:p>
        </w:tc>
        <w:tc>
          <w:tcPr>
            <w:tcW w:w="1792" w:type="dxa"/>
            <w:tcBorders>
              <w:top w:val="single" w:sz="4" w:space="0" w:color="000000"/>
              <w:left w:val="single" w:sz="4" w:space="0" w:color="000000"/>
              <w:bottom w:val="single" w:sz="4" w:space="0" w:color="000000"/>
              <w:right w:val="single" w:sz="4" w:space="0" w:color="000000"/>
            </w:tcBorders>
          </w:tcPr>
          <w:p w14:paraId="1DCEA030" w14:textId="77777777" w:rsidR="00BF774D" w:rsidRPr="00AA4455" w:rsidRDefault="00BF774D" w:rsidP="0014319E">
            <w:pPr>
              <w:spacing w:line="259" w:lineRule="auto"/>
              <w:ind w:right="63"/>
              <w:jc w:val="center"/>
              <w:rPr>
                <w:rFonts w:ascii="Times New Roman" w:hAnsi="Times New Roman" w:cs="Times New Roman"/>
                <w:sz w:val="24"/>
                <w:szCs w:val="24"/>
              </w:rPr>
            </w:pPr>
            <w:r w:rsidRPr="00AA4455">
              <w:rPr>
                <w:rFonts w:ascii="Times New Roman" w:hAnsi="Times New Roman" w:cs="Times New Roman"/>
                <w:sz w:val="24"/>
                <w:szCs w:val="24"/>
              </w:rPr>
              <w:t xml:space="preserve">5 </w:t>
            </w:r>
          </w:p>
        </w:tc>
        <w:tc>
          <w:tcPr>
            <w:tcW w:w="1670" w:type="dxa"/>
            <w:tcBorders>
              <w:top w:val="single" w:sz="4" w:space="0" w:color="000000"/>
              <w:left w:val="single" w:sz="4" w:space="0" w:color="000000"/>
              <w:bottom w:val="single" w:sz="4" w:space="0" w:color="000000"/>
              <w:right w:val="single" w:sz="4" w:space="0" w:color="000000"/>
            </w:tcBorders>
          </w:tcPr>
          <w:p w14:paraId="1AE416AD" w14:textId="77777777" w:rsidR="00BF774D" w:rsidRPr="00AA4455" w:rsidRDefault="00BF774D" w:rsidP="0014319E">
            <w:pPr>
              <w:spacing w:line="259" w:lineRule="auto"/>
              <w:ind w:right="63"/>
              <w:jc w:val="center"/>
              <w:rPr>
                <w:rFonts w:ascii="Times New Roman" w:hAnsi="Times New Roman" w:cs="Times New Roman"/>
                <w:sz w:val="24"/>
                <w:szCs w:val="24"/>
              </w:rPr>
            </w:pPr>
            <w:r>
              <w:rPr>
                <w:rFonts w:ascii="Times New Roman" w:hAnsi="Times New Roman" w:cs="Times New Roman"/>
                <w:sz w:val="24"/>
                <w:szCs w:val="24"/>
              </w:rPr>
              <w:t>6</w:t>
            </w:r>
          </w:p>
        </w:tc>
      </w:tr>
      <w:tr w:rsidR="00BF774D" w:rsidRPr="00AA4455" w14:paraId="433B536F" w14:textId="77777777" w:rsidTr="00D21E2F">
        <w:trPr>
          <w:trHeight w:val="286"/>
        </w:trPr>
        <w:tc>
          <w:tcPr>
            <w:tcW w:w="732" w:type="dxa"/>
            <w:tcBorders>
              <w:top w:val="single" w:sz="4" w:space="0" w:color="000000"/>
              <w:left w:val="single" w:sz="4" w:space="0" w:color="000000"/>
              <w:bottom w:val="single" w:sz="4" w:space="0" w:color="000000"/>
              <w:right w:val="single" w:sz="4" w:space="0" w:color="000000"/>
            </w:tcBorders>
          </w:tcPr>
          <w:p w14:paraId="1E4332B1"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12FC643B"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79DDA30"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900" w:type="dxa"/>
            <w:tcBorders>
              <w:top w:val="single" w:sz="4" w:space="0" w:color="000000"/>
              <w:left w:val="single" w:sz="4" w:space="0" w:color="000000"/>
              <w:bottom w:val="single" w:sz="4" w:space="0" w:color="000000"/>
              <w:right w:val="single" w:sz="4" w:space="0" w:color="000000"/>
            </w:tcBorders>
          </w:tcPr>
          <w:p w14:paraId="7DC84A76"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07DD87C8"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58AEC152" w14:textId="77777777" w:rsidR="00BF774D" w:rsidRPr="00AA4455" w:rsidRDefault="00BF774D" w:rsidP="0014319E">
            <w:pPr>
              <w:spacing w:line="259" w:lineRule="auto"/>
              <w:ind w:right="15"/>
              <w:jc w:val="center"/>
              <w:rPr>
                <w:rFonts w:ascii="Times New Roman" w:hAnsi="Times New Roman" w:cs="Times New Roman"/>
                <w:b/>
                <w:sz w:val="24"/>
                <w:szCs w:val="24"/>
              </w:rPr>
            </w:pPr>
          </w:p>
        </w:tc>
      </w:tr>
      <w:tr w:rsidR="00BF774D" w:rsidRPr="00AA4455" w14:paraId="35298918" w14:textId="77777777" w:rsidTr="00D21E2F">
        <w:trPr>
          <w:trHeight w:val="286"/>
        </w:trPr>
        <w:tc>
          <w:tcPr>
            <w:tcW w:w="732" w:type="dxa"/>
            <w:tcBorders>
              <w:top w:val="single" w:sz="4" w:space="0" w:color="000000"/>
              <w:left w:val="single" w:sz="4" w:space="0" w:color="000000"/>
              <w:bottom w:val="single" w:sz="4" w:space="0" w:color="000000"/>
              <w:right w:val="single" w:sz="4" w:space="0" w:color="000000"/>
            </w:tcBorders>
          </w:tcPr>
          <w:p w14:paraId="55FCB1B3"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5A39FAD7"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D58E9A3"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900" w:type="dxa"/>
            <w:tcBorders>
              <w:top w:val="single" w:sz="4" w:space="0" w:color="000000"/>
              <w:left w:val="single" w:sz="4" w:space="0" w:color="000000"/>
              <w:bottom w:val="single" w:sz="4" w:space="0" w:color="000000"/>
              <w:right w:val="single" w:sz="4" w:space="0" w:color="000000"/>
            </w:tcBorders>
          </w:tcPr>
          <w:p w14:paraId="570802C2"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695E9FB8"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6E224E7A" w14:textId="77777777" w:rsidR="00BF774D" w:rsidRPr="00AA4455" w:rsidRDefault="00BF774D" w:rsidP="0014319E">
            <w:pPr>
              <w:spacing w:line="259" w:lineRule="auto"/>
              <w:ind w:right="15"/>
              <w:jc w:val="center"/>
              <w:rPr>
                <w:rFonts w:ascii="Times New Roman" w:hAnsi="Times New Roman" w:cs="Times New Roman"/>
                <w:b/>
                <w:sz w:val="24"/>
                <w:szCs w:val="24"/>
              </w:rPr>
            </w:pPr>
          </w:p>
        </w:tc>
      </w:tr>
      <w:tr w:rsidR="00BF774D" w:rsidRPr="00AA4455" w14:paraId="6A2368BF" w14:textId="77777777" w:rsidTr="00D21E2F">
        <w:trPr>
          <w:trHeight w:val="286"/>
        </w:trPr>
        <w:tc>
          <w:tcPr>
            <w:tcW w:w="732" w:type="dxa"/>
            <w:tcBorders>
              <w:top w:val="single" w:sz="4" w:space="0" w:color="000000"/>
              <w:left w:val="single" w:sz="4" w:space="0" w:color="000000"/>
              <w:bottom w:val="single" w:sz="4" w:space="0" w:color="000000"/>
              <w:right w:val="single" w:sz="4" w:space="0" w:color="000000"/>
            </w:tcBorders>
          </w:tcPr>
          <w:p w14:paraId="157D316B"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7EDD8539" w14:textId="77777777" w:rsidR="00BF774D" w:rsidRPr="00AA4455" w:rsidRDefault="00BF774D" w:rsidP="0014319E">
            <w:pPr>
              <w:spacing w:line="259" w:lineRule="auto"/>
              <w:ind w:right="16"/>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34CD41F" w14:textId="77777777" w:rsidR="00BF774D" w:rsidRPr="00AA4455" w:rsidRDefault="00BF774D" w:rsidP="0014319E">
            <w:pPr>
              <w:spacing w:line="259" w:lineRule="auto"/>
              <w:ind w:right="14"/>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900" w:type="dxa"/>
            <w:tcBorders>
              <w:top w:val="single" w:sz="4" w:space="0" w:color="000000"/>
              <w:left w:val="single" w:sz="4" w:space="0" w:color="000000"/>
              <w:bottom w:val="single" w:sz="4" w:space="0" w:color="000000"/>
              <w:right w:val="single" w:sz="4" w:space="0" w:color="000000"/>
            </w:tcBorders>
          </w:tcPr>
          <w:p w14:paraId="057258D8" w14:textId="77777777" w:rsidR="00BF774D" w:rsidRPr="00AA4455" w:rsidRDefault="00BF774D" w:rsidP="0014319E">
            <w:pPr>
              <w:spacing w:line="259" w:lineRule="auto"/>
              <w:ind w:right="13"/>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tcPr>
          <w:p w14:paraId="0EC7170F" w14:textId="77777777" w:rsidR="00BF774D" w:rsidRPr="00AA4455" w:rsidRDefault="00BF774D" w:rsidP="0014319E">
            <w:pPr>
              <w:spacing w:line="259" w:lineRule="auto"/>
              <w:ind w:right="1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06CC63F5" w14:textId="77777777" w:rsidR="00BF774D" w:rsidRPr="00AA4455" w:rsidRDefault="00BF774D" w:rsidP="0014319E">
            <w:pPr>
              <w:spacing w:line="259" w:lineRule="auto"/>
              <w:ind w:right="15"/>
              <w:jc w:val="center"/>
              <w:rPr>
                <w:rFonts w:ascii="Times New Roman" w:hAnsi="Times New Roman" w:cs="Times New Roman"/>
                <w:b/>
                <w:sz w:val="24"/>
                <w:szCs w:val="24"/>
              </w:rPr>
            </w:pPr>
          </w:p>
        </w:tc>
      </w:tr>
    </w:tbl>
    <w:p w14:paraId="6B7650CF"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350704D8"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69519ED2"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7B46BBA5"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sz w:val="24"/>
          <w:szCs w:val="24"/>
        </w:rPr>
        <w:t xml:space="preserve"> </w:t>
      </w:r>
    </w:p>
    <w:p w14:paraId="76409C9B" w14:textId="77777777" w:rsidR="00D21E2F" w:rsidRDefault="00BF774D" w:rsidP="00D21E2F">
      <w:pPr>
        <w:spacing w:after="0"/>
        <w:rPr>
          <w:rFonts w:ascii="Times New Roman" w:hAnsi="Times New Roman" w:cs="Times New Roman"/>
          <w:b/>
          <w:sz w:val="24"/>
          <w:szCs w:val="24"/>
        </w:rPr>
      </w:pPr>
      <w:r w:rsidRPr="00AA4455">
        <w:rPr>
          <w:rFonts w:ascii="Times New Roman" w:hAnsi="Times New Roman" w:cs="Times New Roman"/>
          <w:sz w:val="24"/>
          <w:szCs w:val="24"/>
        </w:rPr>
        <w:t xml:space="preserve"> </w:t>
      </w:r>
    </w:p>
    <w:p w14:paraId="27C4EAA2" w14:textId="77777777" w:rsidR="00D21E2F" w:rsidRDefault="00D21E2F" w:rsidP="00D21E2F">
      <w:pPr>
        <w:spacing w:after="0"/>
        <w:rPr>
          <w:rFonts w:ascii="Times New Roman" w:hAnsi="Times New Roman" w:cs="Times New Roman"/>
          <w:b/>
          <w:sz w:val="24"/>
          <w:szCs w:val="24"/>
        </w:rPr>
      </w:pPr>
      <w:proofErr w:type="gramStart"/>
      <w:r>
        <w:rPr>
          <w:rFonts w:ascii="Times New Roman" w:hAnsi="Times New Roman" w:cs="Times New Roman"/>
          <w:b/>
          <w:sz w:val="24"/>
          <w:szCs w:val="24"/>
        </w:rPr>
        <w:t>Date :-</w:t>
      </w:r>
      <w:proofErr w:type="gramEnd"/>
      <w:r>
        <w:rPr>
          <w:rFonts w:ascii="Times New Roman" w:hAnsi="Times New Roman" w:cs="Times New Roman"/>
          <w:b/>
          <w:sz w:val="24"/>
          <w:szCs w:val="24"/>
        </w:rPr>
        <w:t xml:space="preserve">                                                                                                      Signature with Seal</w:t>
      </w:r>
    </w:p>
    <w:p w14:paraId="486A1A4C" w14:textId="77777777" w:rsidR="00D21E2F" w:rsidRPr="00AA4455" w:rsidRDefault="00D21E2F" w:rsidP="00D21E2F">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A4455">
        <w:rPr>
          <w:rFonts w:ascii="Times New Roman" w:hAnsi="Times New Roman" w:cs="Times New Roman"/>
          <w:b/>
          <w:sz w:val="24"/>
          <w:szCs w:val="24"/>
        </w:rPr>
        <w:t xml:space="preserve"> </w:t>
      </w:r>
    </w:p>
    <w:p w14:paraId="297FC075" w14:textId="778C1925" w:rsidR="00D21E2F" w:rsidRPr="00AA4455" w:rsidRDefault="00D21E2F" w:rsidP="00D21E2F">
      <w:pPr>
        <w:spacing w:after="0"/>
        <w:ind w:right="59"/>
        <w:jc w:val="right"/>
        <w:rPr>
          <w:rFonts w:ascii="Times New Roman" w:hAnsi="Times New Roman" w:cs="Times New Roman"/>
          <w:sz w:val="24"/>
          <w:szCs w:val="24"/>
        </w:rPr>
      </w:pPr>
      <w:r w:rsidRPr="00AA4455">
        <w:rPr>
          <w:rFonts w:ascii="Times New Roman" w:hAnsi="Times New Roman" w:cs="Times New Roman"/>
          <w:b/>
          <w:sz w:val="24"/>
          <w:szCs w:val="24"/>
        </w:rPr>
        <w:t xml:space="preserve">Name: ……………………………………………………  </w:t>
      </w:r>
    </w:p>
    <w:p w14:paraId="25072318" w14:textId="77777777" w:rsidR="00D21E2F" w:rsidRPr="00AA4455" w:rsidRDefault="00D21E2F" w:rsidP="00D21E2F">
      <w:pPr>
        <w:spacing w:after="0"/>
        <w:ind w:right="22"/>
        <w:jc w:val="right"/>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6399B594" w14:textId="4D087CA0" w:rsidR="00BF774D" w:rsidRPr="00AA4455" w:rsidRDefault="00D21E2F" w:rsidP="00D21E2F">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A4455">
        <w:rPr>
          <w:rFonts w:ascii="Times New Roman" w:hAnsi="Times New Roman" w:cs="Times New Roman"/>
          <w:b/>
          <w:sz w:val="24"/>
          <w:szCs w:val="24"/>
        </w:rPr>
        <w:t>Designation: ……………………………………………………</w:t>
      </w:r>
    </w:p>
    <w:p w14:paraId="177C59D5" w14:textId="102FA42D" w:rsidR="00BF774D" w:rsidRPr="00AA4455" w:rsidRDefault="00BF774D" w:rsidP="00BF774D">
      <w:pPr>
        <w:spacing w:before="36" w:after="303"/>
        <w:ind w:left="58"/>
        <w:jc w:val="center"/>
        <w:rPr>
          <w:rFonts w:ascii="Times New Roman" w:hAnsi="Times New Roman" w:cs="Times New Roman"/>
          <w:sz w:val="24"/>
          <w:szCs w:val="24"/>
        </w:rPr>
      </w:pPr>
    </w:p>
    <w:p w14:paraId="188F0C0F" w14:textId="77777777" w:rsidR="00BF774D" w:rsidRPr="00AA4455" w:rsidRDefault="00BF774D" w:rsidP="00BF774D">
      <w:pPr>
        <w:spacing w:after="0"/>
        <w:rPr>
          <w:rFonts w:ascii="Times New Roman" w:hAnsi="Times New Roman" w:cs="Times New Roman"/>
          <w:sz w:val="24"/>
          <w:szCs w:val="24"/>
        </w:rPr>
      </w:pPr>
      <w:r w:rsidRPr="00AA4455">
        <w:rPr>
          <w:rFonts w:ascii="Times New Roman" w:hAnsi="Times New Roman" w:cs="Times New Roman"/>
          <w:b/>
          <w:sz w:val="24"/>
          <w:szCs w:val="24"/>
        </w:rPr>
        <w:tab/>
      </w:r>
      <w:r w:rsidRPr="00AA4455">
        <w:rPr>
          <w:rFonts w:ascii="Times New Roman" w:hAnsi="Times New Roman" w:cs="Times New Roman"/>
          <w:sz w:val="24"/>
          <w:szCs w:val="24"/>
        </w:rPr>
        <w:t xml:space="preserve"> </w:t>
      </w:r>
      <w:r w:rsidRPr="00AA4455">
        <w:rPr>
          <w:rFonts w:ascii="Times New Roman" w:hAnsi="Times New Roman" w:cs="Times New Roman"/>
          <w:sz w:val="24"/>
          <w:szCs w:val="24"/>
        </w:rPr>
        <w:br w:type="page"/>
      </w:r>
    </w:p>
    <w:p w14:paraId="42CE6075" w14:textId="77777777" w:rsidR="00BF774D" w:rsidRPr="008B4370" w:rsidRDefault="00BF774D" w:rsidP="00BF774D">
      <w:pPr>
        <w:pStyle w:val="Heading1"/>
        <w:jc w:val="center"/>
        <w:rPr>
          <w:rFonts w:ascii="Times New Roman" w:hAnsi="Times New Roman" w:cs="Times New Roman"/>
          <w:b/>
          <w:bCs/>
          <w:color w:val="auto"/>
          <w:sz w:val="28"/>
          <w:szCs w:val="28"/>
          <w:u w:val="single"/>
        </w:rPr>
      </w:pPr>
      <w:bookmarkStart w:id="116" w:name="_Toc183787824"/>
      <w:r w:rsidRPr="008B4370">
        <w:rPr>
          <w:rFonts w:ascii="Times New Roman" w:hAnsi="Times New Roman" w:cs="Times New Roman"/>
          <w:b/>
          <w:bCs/>
          <w:color w:val="auto"/>
          <w:sz w:val="28"/>
          <w:szCs w:val="28"/>
          <w:u w:val="single"/>
        </w:rPr>
        <w:lastRenderedPageBreak/>
        <w:t>APPENDIX-A</w:t>
      </w:r>
      <w:bookmarkEnd w:id="116"/>
    </w:p>
    <w:p w14:paraId="02574D83"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p w14:paraId="6A45485E" w14:textId="77777777" w:rsidR="00BF774D" w:rsidRPr="00122889" w:rsidRDefault="00BF774D" w:rsidP="00BF774D">
      <w:pPr>
        <w:jc w:val="center"/>
        <w:rPr>
          <w:rFonts w:ascii="Times New Roman" w:hAnsi="Times New Roman" w:cs="Times New Roman"/>
          <w:sz w:val="24"/>
          <w:szCs w:val="24"/>
        </w:rPr>
      </w:pPr>
      <w:r w:rsidRPr="00122889">
        <w:rPr>
          <w:rFonts w:ascii="Times New Roman" w:hAnsi="Times New Roman" w:cs="Times New Roman"/>
          <w:sz w:val="24"/>
          <w:szCs w:val="24"/>
        </w:rPr>
        <w:t>Instructions to be noted while preparing/submitting the Bid</w:t>
      </w:r>
    </w:p>
    <w:p w14:paraId="7EF63DAD" w14:textId="77777777" w:rsidR="00BF774D" w:rsidRPr="00AA4455" w:rsidRDefault="00BF774D" w:rsidP="00BF774D">
      <w:pPr>
        <w:spacing w:after="0"/>
        <w:ind w:right="25"/>
        <w:jc w:val="center"/>
        <w:rPr>
          <w:rFonts w:ascii="Times New Roman" w:hAnsi="Times New Roman" w:cs="Times New Roman"/>
          <w:sz w:val="24"/>
          <w:szCs w:val="24"/>
        </w:rPr>
      </w:pPr>
      <w:r w:rsidRPr="00AA4455">
        <w:rPr>
          <w:rFonts w:ascii="Times New Roman" w:hAnsi="Times New Roman" w:cs="Times New Roman"/>
          <w:sz w:val="24"/>
          <w:szCs w:val="24"/>
        </w:rPr>
        <w:t xml:space="preserve"> </w:t>
      </w:r>
    </w:p>
    <w:p w14:paraId="47A90C89" w14:textId="77777777" w:rsidR="00BF774D" w:rsidRPr="00AA4455" w:rsidRDefault="00BF774D" w:rsidP="00FE18D1">
      <w:pPr>
        <w:ind w:left="-5" w:right="39"/>
        <w:jc w:val="both"/>
        <w:rPr>
          <w:rFonts w:ascii="Times New Roman" w:hAnsi="Times New Roman" w:cs="Times New Roman"/>
          <w:sz w:val="24"/>
          <w:szCs w:val="24"/>
        </w:rPr>
      </w:pPr>
      <w:r w:rsidRPr="00AA4455">
        <w:rPr>
          <w:rFonts w:ascii="Times New Roman" w:hAnsi="Times New Roman" w:cs="Times New Roman"/>
          <w:sz w:val="24"/>
          <w:szCs w:val="24"/>
        </w:rPr>
        <w:t xml:space="preserve">The Proposal should be made in an organized, structured, and neat manner. Brochures / leaflets etc. should not be submitted in loose form. All the pages of the submitted bids should be filed and paginated (serially numbered) with seal and signature of the authorized signatory.  </w:t>
      </w:r>
    </w:p>
    <w:p w14:paraId="3B52B2D2" w14:textId="77777777" w:rsidR="00BF774D" w:rsidRPr="00AA4455" w:rsidRDefault="00BF774D" w:rsidP="00BF774D">
      <w:pPr>
        <w:spacing w:after="12"/>
        <w:rPr>
          <w:rFonts w:ascii="Times New Roman" w:hAnsi="Times New Roman" w:cs="Times New Roman"/>
          <w:sz w:val="24"/>
          <w:szCs w:val="24"/>
        </w:rPr>
      </w:pPr>
      <w:r w:rsidRPr="00AA4455">
        <w:rPr>
          <w:rFonts w:ascii="Times New Roman" w:hAnsi="Times New Roman" w:cs="Times New Roman"/>
          <w:sz w:val="24"/>
          <w:szCs w:val="24"/>
        </w:rPr>
        <w:t xml:space="preserve"> </w:t>
      </w:r>
    </w:p>
    <w:p w14:paraId="6EA2EDF7" w14:textId="77777777" w:rsidR="00BF774D" w:rsidRPr="00AA4455" w:rsidRDefault="00BF774D" w:rsidP="003F58AC">
      <w:pPr>
        <w:numPr>
          <w:ilvl w:val="0"/>
          <w:numId w:val="25"/>
        </w:numPr>
        <w:spacing w:after="159"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Index of the entire document submitted with page numbers.  </w:t>
      </w:r>
    </w:p>
    <w:p w14:paraId="7B900819" w14:textId="6BC3EAEB" w:rsidR="00BF774D" w:rsidRPr="00AA4455" w:rsidRDefault="00BF774D" w:rsidP="003F58AC">
      <w:pPr>
        <w:numPr>
          <w:ilvl w:val="0"/>
          <w:numId w:val="25"/>
        </w:numPr>
        <w:spacing w:after="162"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Power of Attorney / Authorization letter signed by the Competent Authority with the seal of the bidder</w:t>
      </w:r>
      <w:r w:rsidR="002E6276">
        <w:rPr>
          <w:rFonts w:ascii="Times New Roman" w:hAnsi="Times New Roman" w:cs="Times New Roman"/>
          <w:sz w:val="24"/>
          <w:szCs w:val="24"/>
        </w:rPr>
        <w:t>’</w:t>
      </w:r>
      <w:r w:rsidRPr="00AA4455">
        <w:rPr>
          <w:rFonts w:ascii="Times New Roman" w:hAnsi="Times New Roman" w:cs="Times New Roman"/>
          <w:sz w:val="24"/>
          <w:szCs w:val="24"/>
        </w:rPr>
        <w:t xml:space="preserve">s company / firm in the name of the person signing the tender documents.  </w:t>
      </w:r>
    </w:p>
    <w:p w14:paraId="5F93B286" w14:textId="77777777" w:rsidR="00BF774D" w:rsidRPr="00AA4455" w:rsidRDefault="00BF774D" w:rsidP="003F58AC">
      <w:pPr>
        <w:numPr>
          <w:ilvl w:val="0"/>
          <w:numId w:val="25"/>
        </w:numPr>
        <w:spacing w:after="161"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Bidder's Covering letter as per </w:t>
      </w:r>
      <w:r w:rsidRPr="006105B5">
        <w:rPr>
          <w:rFonts w:ascii="Times New Roman" w:hAnsi="Times New Roman" w:cs="Times New Roman"/>
          <w:sz w:val="24"/>
          <w:szCs w:val="24"/>
        </w:rPr>
        <w:t>Annexure-B</w:t>
      </w:r>
      <w:r w:rsidRPr="00AA4455">
        <w:rPr>
          <w:rFonts w:ascii="Times New Roman" w:hAnsi="Times New Roman" w:cs="Times New Roman"/>
          <w:sz w:val="24"/>
          <w:szCs w:val="24"/>
        </w:rPr>
        <w:t xml:space="preserve">.  </w:t>
      </w:r>
    </w:p>
    <w:p w14:paraId="403499DE" w14:textId="77777777" w:rsidR="00BF774D" w:rsidRPr="00AA4455" w:rsidRDefault="00BF774D" w:rsidP="003F58AC">
      <w:pPr>
        <w:numPr>
          <w:ilvl w:val="0"/>
          <w:numId w:val="25"/>
        </w:numPr>
        <w:spacing w:after="159"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Documentary proof in support of the Eligibility Criteria.  </w:t>
      </w:r>
    </w:p>
    <w:p w14:paraId="3CFFB5A9" w14:textId="77777777" w:rsidR="00BF774D" w:rsidRPr="00AA4455" w:rsidRDefault="00BF774D" w:rsidP="003F58AC">
      <w:pPr>
        <w:numPr>
          <w:ilvl w:val="0"/>
          <w:numId w:val="25"/>
        </w:numPr>
        <w:spacing w:after="159"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Non-Disclosure Agreement as per </w:t>
      </w:r>
      <w:r w:rsidRPr="006105B5">
        <w:rPr>
          <w:rFonts w:ascii="Times New Roman" w:hAnsi="Times New Roman" w:cs="Times New Roman"/>
          <w:sz w:val="24"/>
          <w:szCs w:val="24"/>
        </w:rPr>
        <w:t>Annexure-K</w:t>
      </w:r>
      <w:r w:rsidRPr="00AA4455">
        <w:rPr>
          <w:rFonts w:ascii="Times New Roman" w:hAnsi="Times New Roman" w:cs="Times New Roman"/>
          <w:sz w:val="24"/>
          <w:szCs w:val="24"/>
        </w:rPr>
        <w:t xml:space="preserve">.  </w:t>
      </w:r>
    </w:p>
    <w:p w14:paraId="38E8F055" w14:textId="77777777" w:rsidR="00BF774D" w:rsidRPr="00AA4455" w:rsidRDefault="00BF774D" w:rsidP="003F58AC">
      <w:pPr>
        <w:numPr>
          <w:ilvl w:val="0"/>
          <w:numId w:val="25"/>
        </w:numPr>
        <w:spacing w:after="165"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Compliance to </w:t>
      </w:r>
      <w:r>
        <w:rPr>
          <w:rFonts w:ascii="Times New Roman" w:hAnsi="Times New Roman" w:cs="Times New Roman"/>
          <w:sz w:val="24"/>
          <w:szCs w:val="24"/>
        </w:rPr>
        <w:t>scope of work</w:t>
      </w:r>
      <w:r w:rsidRPr="00AA4455">
        <w:rPr>
          <w:rFonts w:ascii="Times New Roman" w:hAnsi="Times New Roman" w:cs="Times New Roman"/>
          <w:sz w:val="24"/>
          <w:szCs w:val="24"/>
        </w:rPr>
        <w:t xml:space="preserve"> should be complete with all the columns filled in and should be prepared in the format as per </w:t>
      </w:r>
      <w:r w:rsidRPr="006105B5">
        <w:rPr>
          <w:rFonts w:ascii="Times New Roman" w:hAnsi="Times New Roman" w:cs="Times New Roman"/>
          <w:sz w:val="24"/>
          <w:szCs w:val="24"/>
        </w:rPr>
        <w:t>Annexure-H</w:t>
      </w:r>
      <w:r w:rsidRPr="00AA4455">
        <w:rPr>
          <w:rFonts w:ascii="Times New Roman" w:hAnsi="Times New Roman" w:cs="Times New Roman"/>
          <w:sz w:val="24"/>
          <w:szCs w:val="24"/>
        </w:rPr>
        <w:t xml:space="preserve">. </w:t>
      </w:r>
    </w:p>
    <w:p w14:paraId="5B58C1D9" w14:textId="77777777" w:rsidR="00BF774D" w:rsidRPr="00AA4455" w:rsidRDefault="00BF774D" w:rsidP="003F58AC">
      <w:pPr>
        <w:numPr>
          <w:ilvl w:val="0"/>
          <w:numId w:val="25"/>
        </w:numPr>
        <w:spacing w:after="166"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Track record as Insurance Broker with </w:t>
      </w:r>
      <w:r>
        <w:rPr>
          <w:rFonts w:ascii="Times New Roman" w:hAnsi="Times New Roman" w:cs="Times New Roman"/>
          <w:sz w:val="24"/>
          <w:szCs w:val="24"/>
        </w:rPr>
        <w:t>Bank</w:t>
      </w:r>
      <w:r w:rsidRPr="00AA4455">
        <w:rPr>
          <w:rFonts w:ascii="Times New Roman" w:hAnsi="Times New Roman" w:cs="Times New Roman"/>
          <w:sz w:val="24"/>
          <w:szCs w:val="24"/>
        </w:rPr>
        <w:t xml:space="preserve"> / Financial Institution covering Name and addresses of major clients and email ids, telephone numbers (landline and mobile no), fax numbers of their contact executives etc. as per </w:t>
      </w:r>
      <w:r w:rsidRPr="006105B5">
        <w:rPr>
          <w:rFonts w:ascii="Times New Roman" w:hAnsi="Times New Roman" w:cs="Times New Roman"/>
          <w:sz w:val="24"/>
          <w:szCs w:val="24"/>
        </w:rPr>
        <w:t>Annexure-</w:t>
      </w:r>
      <w:r>
        <w:rPr>
          <w:rFonts w:ascii="Times New Roman" w:hAnsi="Times New Roman" w:cs="Times New Roman"/>
          <w:sz w:val="24"/>
          <w:szCs w:val="24"/>
        </w:rPr>
        <w:t>F</w:t>
      </w:r>
      <w:r w:rsidRPr="00AA4455">
        <w:rPr>
          <w:rFonts w:ascii="Times New Roman" w:hAnsi="Times New Roman" w:cs="Times New Roman"/>
          <w:sz w:val="24"/>
          <w:szCs w:val="24"/>
        </w:rPr>
        <w:t xml:space="preserve">.  </w:t>
      </w:r>
    </w:p>
    <w:p w14:paraId="77117AEB" w14:textId="0D0B8299" w:rsidR="00BF774D" w:rsidRPr="00AA4455" w:rsidRDefault="00BF774D" w:rsidP="003F58AC">
      <w:pPr>
        <w:numPr>
          <w:ilvl w:val="0"/>
          <w:numId w:val="25"/>
        </w:numPr>
        <w:spacing w:after="163"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Compliance statement as per </w:t>
      </w:r>
      <w:r w:rsidRPr="006105B5">
        <w:rPr>
          <w:rFonts w:ascii="Times New Roman" w:hAnsi="Times New Roman" w:cs="Times New Roman"/>
          <w:sz w:val="24"/>
          <w:szCs w:val="24"/>
        </w:rPr>
        <w:t>Annexure-</w:t>
      </w:r>
      <w:r>
        <w:rPr>
          <w:rFonts w:ascii="Times New Roman" w:hAnsi="Times New Roman" w:cs="Times New Roman"/>
          <w:sz w:val="24"/>
          <w:szCs w:val="24"/>
        </w:rPr>
        <w:t>C</w:t>
      </w:r>
      <w:r w:rsidRPr="00AA4455">
        <w:rPr>
          <w:rFonts w:ascii="Times New Roman" w:hAnsi="Times New Roman" w:cs="Times New Roman"/>
          <w:sz w:val="24"/>
          <w:szCs w:val="24"/>
        </w:rPr>
        <w:t>. This statement must cover bidder</w:t>
      </w:r>
      <w:r w:rsidR="004462BF">
        <w:rPr>
          <w:rFonts w:ascii="Times New Roman" w:hAnsi="Times New Roman" w:cs="Times New Roman"/>
          <w:sz w:val="24"/>
          <w:szCs w:val="24"/>
        </w:rPr>
        <w:t>’</w:t>
      </w:r>
      <w:r w:rsidRPr="00AA4455">
        <w:rPr>
          <w:rFonts w:ascii="Times New Roman" w:hAnsi="Times New Roman" w:cs="Times New Roman"/>
          <w:sz w:val="24"/>
          <w:szCs w:val="24"/>
        </w:rPr>
        <w:t xml:space="preserve">s response to all the Technical Specification, terms and conditions and Scope of Work specified in the offer document (Terms and Conditions).  </w:t>
      </w:r>
    </w:p>
    <w:p w14:paraId="74A58872" w14:textId="77777777" w:rsidR="00BF774D" w:rsidRDefault="00BF774D" w:rsidP="003F58AC">
      <w:pPr>
        <w:numPr>
          <w:ilvl w:val="0"/>
          <w:numId w:val="25"/>
        </w:numPr>
        <w:spacing w:after="4" w:line="248" w:lineRule="auto"/>
        <w:ind w:right="39" w:hanging="360"/>
        <w:jc w:val="both"/>
        <w:rPr>
          <w:rFonts w:ascii="Times New Roman" w:hAnsi="Times New Roman" w:cs="Times New Roman"/>
          <w:sz w:val="24"/>
          <w:szCs w:val="24"/>
        </w:rPr>
      </w:pPr>
      <w:r w:rsidRPr="00AA4455">
        <w:rPr>
          <w:rFonts w:ascii="Times New Roman" w:hAnsi="Times New Roman" w:cs="Times New Roman"/>
          <w:sz w:val="24"/>
          <w:szCs w:val="24"/>
        </w:rPr>
        <w:t xml:space="preserve">Specific information on claims management, experience and data regarding claims settlement as per </w:t>
      </w:r>
      <w:r w:rsidRPr="006105B5">
        <w:rPr>
          <w:rFonts w:ascii="Times New Roman" w:hAnsi="Times New Roman" w:cs="Times New Roman"/>
          <w:sz w:val="24"/>
          <w:szCs w:val="24"/>
        </w:rPr>
        <w:t>Annexure-</w:t>
      </w:r>
      <w:r>
        <w:rPr>
          <w:rFonts w:ascii="Times New Roman" w:hAnsi="Times New Roman" w:cs="Times New Roman"/>
          <w:sz w:val="24"/>
          <w:szCs w:val="24"/>
        </w:rPr>
        <w:t>J</w:t>
      </w:r>
      <w:r w:rsidRPr="00AA4455">
        <w:rPr>
          <w:rFonts w:ascii="Times New Roman" w:hAnsi="Times New Roman" w:cs="Times New Roman"/>
          <w:sz w:val="24"/>
          <w:szCs w:val="24"/>
        </w:rPr>
        <w:t xml:space="preserve">  </w:t>
      </w:r>
    </w:p>
    <w:p w14:paraId="0D708004" w14:textId="77777777" w:rsidR="00BF774D" w:rsidRDefault="00BF774D" w:rsidP="00BF774D">
      <w:pPr>
        <w:spacing w:after="4" w:line="248" w:lineRule="auto"/>
        <w:ind w:right="39"/>
        <w:rPr>
          <w:rFonts w:ascii="Times New Roman" w:hAnsi="Times New Roman" w:cs="Times New Roman"/>
          <w:sz w:val="24"/>
          <w:szCs w:val="24"/>
        </w:rPr>
      </w:pPr>
    </w:p>
    <w:p w14:paraId="2FEBE402" w14:textId="77777777" w:rsidR="00BF774D" w:rsidRDefault="00BF774D" w:rsidP="003F58AC">
      <w:pPr>
        <w:numPr>
          <w:ilvl w:val="0"/>
          <w:numId w:val="25"/>
        </w:numPr>
        <w:spacing w:after="4" w:line="248" w:lineRule="auto"/>
        <w:ind w:right="39" w:hanging="360"/>
        <w:jc w:val="both"/>
        <w:rPr>
          <w:rFonts w:ascii="Times New Roman" w:hAnsi="Times New Roman" w:cs="Times New Roman"/>
          <w:sz w:val="24"/>
          <w:szCs w:val="24"/>
        </w:rPr>
      </w:pPr>
      <w:r>
        <w:rPr>
          <w:rFonts w:ascii="Times New Roman" w:hAnsi="Times New Roman" w:cs="Times New Roman"/>
          <w:sz w:val="24"/>
          <w:szCs w:val="24"/>
        </w:rPr>
        <w:t>Information of Broker’s offices / branches as per Annexure-M</w:t>
      </w:r>
    </w:p>
    <w:p w14:paraId="0796F04E" w14:textId="77777777" w:rsidR="00BF774D" w:rsidRDefault="00BF774D" w:rsidP="00BF774D">
      <w:pPr>
        <w:spacing w:after="4" w:line="248" w:lineRule="auto"/>
        <w:ind w:left="360" w:right="39"/>
        <w:rPr>
          <w:rFonts w:ascii="Times New Roman" w:hAnsi="Times New Roman" w:cs="Times New Roman"/>
          <w:sz w:val="24"/>
          <w:szCs w:val="24"/>
        </w:rPr>
      </w:pPr>
    </w:p>
    <w:p w14:paraId="448D9011" w14:textId="77777777" w:rsidR="00BF774D" w:rsidRDefault="00BF774D" w:rsidP="00BF774D">
      <w:pPr>
        <w:spacing w:after="4" w:line="248" w:lineRule="auto"/>
        <w:ind w:right="39"/>
        <w:rPr>
          <w:rFonts w:ascii="Times New Roman" w:hAnsi="Times New Roman" w:cs="Times New Roman"/>
          <w:sz w:val="24"/>
          <w:szCs w:val="24"/>
        </w:rPr>
      </w:pPr>
    </w:p>
    <w:p w14:paraId="05DCAAB4" w14:textId="77777777" w:rsidR="00BF774D" w:rsidRPr="00925A59" w:rsidRDefault="00BF774D" w:rsidP="00BF774D">
      <w:pPr>
        <w:pStyle w:val="ListParagraph"/>
        <w:spacing w:after="4" w:line="248" w:lineRule="auto"/>
        <w:ind w:left="360" w:right="39"/>
        <w:rPr>
          <w:rFonts w:ascii="Times New Roman" w:hAnsi="Times New Roman" w:cs="Times New Roman"/>
          <w:sz w:val="24"/>
          <w:szCs w:val="24"/>
        </w:rPr>
      </w:pPr>
    </w:p>
    <w:p w14:paraId="7D8D7CA6" w14:textId="77777777" w:rsidR="00BF774D" w:rsidRPr="00AA4455" w:rsidRDefault="00BF774D" w:rsidP="00BF774D">
      <w:pPr>
        <w:spacing w:after="216"/>
        <w:rPr>
          <w:rFonts w:ascii="Times New Roman" w:hAnsi="Times New Roman" w:cs="Times New Roman"/>
          <w:sz w:val="24"/>
          <w:szCs w:val="24"/>
        </w:rPr>
      </w:pPr>
      <w:r w:rsidRPr="00AA4455">
        <w:rPr>
          <w:rFonts w:ascii="Times New Roman" w:hAnsi="Times New Roman" w:cs="Times New Roman"/>
          <w:b/>
          <w:sz w:val="24"/>
          <w:szCs w:val="24"/>
        </w:rPr>
        <w:t xml:space="preserve"> </w:t>
      </w:r>
    </w:p>
    <w:p w14:paraId="37F3F486" w14:textId="77777777" w:rsidR="00BF774D" w:rsidRDefault="00BF774D" w:rsidP="00BF774D">
      <w:pPr>
        <w:spacing w:line="249" w:lineRule="auto"/>
        <w:ind w:left="3913"/>
        <w:rPr>
          <w:rFonts w:ascii="Times New Roman" w:hAnsi="Times New Roman" w:cs="Times New Roman"/>
          <w:b/>
          <w:sz w:val="24"/>
          <w:szCs w:val="24"/>
          <w:u w:val="single" w:color="000000"/>
        </w:rPr>
      </w:pPr>
    </w:p>
    <w:p w14:paraId="24F89B36" w14:textId="77777777" w:rsidR="00BF774D" w:rsidRDefault="00BF774D" w:rsidP="00BF774D">
      <w:pPr>
        <w:spacing w:line="249" w:lineRule="auto"/>
        <w:ind w:left="3913"/>
        <w:rPr>
          <w:rFonts w:ascii="Times New Roman" w:hAnsi="Times New Roman" w:cs="Times New Roman"/>
          <w:b/>
          <w:sz w:val="24"/>
          <w:szCs w:val="24"/>
          <w:u w:val="single" w:color="000000"/>
        </w:rPr>
      </w:pPr>
    </w:p>
    <w:p w14:paraId="70673AFC" w14:textId="77777777" w:rsidR="00BF774D" w:rsidRDefault="00BF774D" w:rsidP="00BF774D">
      <w:pPr>
        <w:spacing w:line="249" w:lineRule="auto"/>
        <w:ind w:left="3913"/>
        <w:rPr>
          <w:rFonts w:ascii="Times New Roman" w:hAnsi="Times New Roman" w:cs="Times New Roman"/>
          <w:b/>
          <w:sz w:val="24"/>
          <w:szCs w:val="24"/>
          <w:u w:val="single" w:color="000000"/>
        </w:rPr>
      </w:pPr>
    </w:p>
    <w:p w14:paraId="434EC39E" w14:textId="77777777" w:rsidR="00BF774D" w:rsidRDefault="00BF774D" w:rsidP="00BF774D">
      <w:pPr>
        <w:spacing w:line="249" w:lineRule="auto"/>
        <w:ind w:left="3913"/>
        <w:rPr>
          <w:rFonts w:ascii="Times New Roman" w:hAnsi="Times New Roman" w:cs="Times New Roman"/>
          <w:b/>
          <w:sz w:val="24"/>
          <w:szCs w:val="24"/>
          <w:u w:val="single" w:color="000000"/>
        </w:rPr>
      </w:pPr>
    </w:p>
    <w:p w14:paraId="3FB357CB" w14:textId="77777777" w:rsidR="00BF774D" w:rsidRDefault="00BF774D" w:rsidP="00BF774D">
      <w:pPr>
        <w:spacing w:line="249" w:lineRule="auto"/>
        <w:ind w:left="3913"/>
        <w:rPr>
          <w:rFonts w:ascii="Times New Roman" w:hAnsi="Times New Roman" w:cs="Times New Roman"/>
          <w:b/>
          <w:sz w:val="24"/>
          <w:szCs w:val="24"/>
          <w:u w:val="single" w:color="000000"/>
        </w:rPr>
      </w:pPr>
    </w:p>
    <w:p w14:paraId="0C2FDF94" w14:textId="77777777" w:rsidR="00BF774D" w:rsidRDefault="00BF774D" w:rsidP="00BA00D9">
      <w:pPr>
        <w:spacing w:line="249" w:lineRule="auto"/>
        <w:rPr>
          <w:rFonts w:ascii="Times New Roman" w:hAnsi="Times New Roman" w:cs="Times New Roman"/>
          <w:b/>
          <w:sz w:val="24"/>
          <w:szCs w:val="24"/>
          <w:u w:val="single" w:color="000000"/>
        </w:rPr>
      </w:pPr>
    </w:p>
    <w:p w14:paraId="6C63ACE9" w14:textId="77777777" w:rsidR="009D6A5D" w:rsidRDefault="009D6A5D" w:rsidP="00BA00D9">
      <w:pPr>
        <w:spacing w:line="249" w:lineRule="auto"/>
        <w:rPr>
          <w:rFonts w:ascii="Times New Roman" w:hAnsi="Times New Roman" w:cs="Times New Roman"/>
          <w:b/>
          <w:sz w:val="24"/>
          <w:szCs w:val="24"/>
          <w:u w:val="single" w:color="000000"/>
        </w:rPr>
      </w:pPr>
    </w:p>
    <w:p w14:paraId="23A0F254" w14:textId="77777777" w:rsidR="00BF774D" w:rsidRDefault="00BF774D" w:rsidP="00BF774D">
      <w:pPr>
        <w:pStyle w:val="Heading1"/>
        <w:jc w:val="center"/>
        <w:rPr>
          <w:rFonts w:ascii="Times New Roman" w:hAnsi="Times New Roman" w:cs="Times New Roman"/>
          <w:b/>
          <w:bCs/>
          <w:color w:val="auto"/>
          <w:sz w:val="24"/>
          <w:szCs w:val="24"/>
          <w:u w:val="single"/>
        </w:rPr>
      </w:pPr>
      <w:bookmarkStart w:id="117" w:name="_Toc183787825"/>
      <w:r w:rsidRPr="008B4370">
        <w:rPr>
          <w:rFonts w:ascii="Times New Roman" w:hAnsi="Times New Roman" w:cs="Times New Roman"/>
          <w:b/>
          <w:bCs/>
          <w:color w:val="auto"/>
          <w:sz w:val="24"/>
          <w:szCs w:val="24"/>
          <w:u w:val="single"/>
        </w:rPr>
        <w:lastRenderedPageBreak/>
        <w:t>APPENDIX-B</w:t>
      </w:r>
      <w:bookmarkStart w:id="118" w:name="_GoBack"/>
      <w:bookmarkEnd w:id="117"/>
      <w:bookmarkEnd w:id="118"/>
    </w:p>
    <w:p w14:paraId="00D2A579" w14:textId="77777777" w:rsidR="00FB44EC" w:rsidRPr="00AA4455" w:rsidRDefault="00FB44EC" w:rsidP="00FB44EC">
      <w:pPr>
        <w:spacing w:line="249" w:lineRule="auto"/>
        <w:ind w:left="3668"/>
        <w:rPr>
          <w:rFonts w:ascii="Times New Roman" w:hAnsi="Times New Roman" w:cs="Times New Roman"/>
          <w:sz w:val="24"/>
          <w:szCs w:val="24"/>
        </w:rPr>
      </w:pPr>
      <w:r w:rsidRPr="00AA4455">
        <w:rPr>
          <w:rFonts w:ascii="Times New Roman" w:hAnsi="Times New Roman" w:cs="Times New Roman"/>
          <w:b/>
          <w:sz w:val="24"/>
          <w:szCs w:val="24"/>
          <w:u w:val="single" w:color="000000"/>
        </w:rPr>
        <w:t>Evaluation Process</w:t>
      </w:r>
    </w:p>
    <w:p w14:paraId="2C22B294" w14:textId="77777777" w:rsidR="00FB44EC" w:rsidRPr="00AA4455" w:rsidRDefault="00FB44EC" w:rsidP="00FB44EC">
      <w:pPr>
        <w:spacing w:after="0"/>
        <w:ind w:right="2697"/>
        <w:rPr>
          <w:rFonts w:ascii="Times New Roman" w:hAnsi="Times New Roman" w:cs="Times New Roman"/>
          <w:sz w:val="24"/>
          <w:szCs w:val="24"/>
        </w:rPr>
      </w:pPr>
      <w:r w:rsidRPr="00AA4455">
        <w:rPr>
          <w:rFonts w:ascii="Times New Roman" w:hAnsi="Times New Roman" w:cs="Times New Roman"/>
          <w:sz w:val="24"/>
          <w:szCs w:val="24"/>
        </w:rPr>
        <w:t>The Technical evaluation will be based on the following criteria:</w:t>
      </w:r>
      <w:r w:rsidRPr="00AA4455">
        <w:rPr>
          <w:rFonts w:ascii="Times New Roman" w:hAnsi="Times New Roman" w:cs="Times New Roman"/>
          <w:b/>
          <w:sz w:val="24"/>
          <w:szCs w:val="24"/>
        </w:rPr>
        <w:t xml:space="preserve"> </w:t>
      </w:r>
    </w:p>
    <w:tbl>
      <w:tblPr>
        <w:tblW w:w="101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582"/>
        <w:gridCol w:w="1521"/>
        <w:gridCol w:w="1134"/>
        <w:gridCol w:w="1305"/>
        <w:gridCol w:w="1894"/>
      </w:tblGrid>
      <w:tr w:rsidR="00FB44EC" w:rsidRPr="00004112" w14:paraId="654D6757" w14:textId="77777777" w:rsidTr="00034BC5">
        <w:trPr>
          <w:trHeight w:val="795"/>
        </w:trPr>
        <w:tc>
          <w:tcPr>
            <w:tcW w:w="680" w:type="dxa"/>
            <w:tcBorders>
              <w:top w:val="single" w:sz="4" w:space="0" w:color="auto"/>
              <w:left w:val="single" w:sz="4" w:space="0" w:color="auto"/>
              <w:bottom w:val="single" w:sz="4" w:space="0" w:color="auto"/>
              <w:right w:val="single" w:sz="4" w:space="0" w:color="auto"/>
            </w:tcBorders>
          </w:tcPr>
          <w:p w14:paraId="4A29A445" w14:textId="77777777" w:rsidR="00FB44EC" w:rsidRPr="0014519B" w:rsidRDefault="00FB44EC" w:rsidP="00034BC5">
            <w:pPr>
              <w:tabs>
                <w:tab w:val="num" w:pos="1980"/>
                <w:tab w:val="num" w:pos="3480"/>
              </w:tabs>
              <w:spacing w:after="200" w:line="276" w:lineRule="auto"/>
              <w:jc w:val="center"/>
              <w:rPr>
                <w:rFonts w:ascii="Times New Roman" w:hAnsi="Times New Roman" w:cs="Times New Roman"/>
                <w:b/>
                <w:sz w:val="24"/>
                <w:szCs w:val="24"/>
              </w:rPr>
            </w:pPr>
            <w:proofErr w:type="spellStart"/>
            <w:r w:rsidRPr="0014519B">
              <w:rPr>
                <w:rFonts w:ascii="Times New Roman" w:hAnsi="Times New Roman" w:cs="Times New Roman"/>
                <w:b/>
                <w:sz w:val="24"/>
                <w:szCs w:val="24"/>
              </w:rPr>
              <w:t>Sr</w:t>
            </w:r>
            <w:proofErr w:type="spellEnd"/>
            <w:r w:rsidRPr="0014519B">
              <w:rPr>
                <w:rFonts w:ascii="Times New Roman" w:hAnsi="Times New Roman" w:cs="Times New Roman"/>
                <w:b/>
                <w:sz w:val="24"/>
                <w:szCs w:val="24"/>
              </w:rPr>
              <w:t xml:space="preserve"> No</w:t>
            </w:r>
          </w:p>
        </w:tc>
        <w:tc>
          <w:tcPr>
            <w:tcW w:w="3582" w:type="dxa"/>
            <w:tcBorders>
              <w:top w:val="single" w:sz="4" w:space="0" w:color="auto"/>
              <w:left w:val="single" w:sz="4" w:space="0" w:color="auto"/>
              <w:bottom w:val="single" w:sz="4" w:space="0" w:color="auto"/>
              <w:right w:val="single" w:sz="4" w:space="0" w:color="auto"/>
            </w:tcBorders>
          </w:tcPr>
          <w:p w14:paraId="3A8FBB81" w14:textId="77777777" w:rsidR="00FB44EC" w:rsidRPr="0014519B" w:rsidRDefault="00FB44EC" w:rsidP="00034BC5">
            <w:pPr>
              <w:tabs>
                <w:tab w:val="left" w:pos="720"/>
              </w:tabs>
              <w:spacing w:line="252" w:lineRule="auto"/>
              <w:rPr>
                <w:rFonts w:ascii="Times New Roman" w:hAnsi="Times New Roman" w:cs="Times New Roman"/>
                <w:b/>
                <w:sz w:val="24"/>
                <w:szCs w:val="24"/>
              </w:rPr>
            </w:pPr>
            <w:r w:rsidRPr="0014519B">
              <w:rPr>
                <w:rFonts w:ascii="Times New Roman" w:hAnsi="Times New Roman" w:cs="Times New Roman"/>
                <w:b/>
                <w:sz w:val="24"/>
                <w:szCs w:val="24"/>
              </w:rPr>
              <w:t>Parameter</w:t>
            </w:r>
          </w:p>
        </w:tc>
        <w:tc>
          <w:tcPr>
            <w:tcW w:w="1521" w:type="dxa"/>
            <w:tcBorders>
              <w:top w:val="single" w:sz="4" w:space="0" w:color="auto"/>
              <w:left w:val="single" w:sz="4" w:space="0" w:color="auto"/>
              <w:bottom w:val="single" w:sz="4" w:space="0" w:color="auto"/>
              <w:right w:val="single" w:sz="4" w:space="0" w:color="auto"/>
            </w:tcBorders>
          </w:tcPr>
          <w:p w14:paraId="37190A26" w14:textId="77777777" w:rsidR="00FB44EC" w:rsidRPr="0014519B" w:rsidRDefault="00FB44EC" w:rsidP="00034BC5">
            <w:pPr>
              <w:tabs>
                <w:tab w:val="num" w:pos="1980"/>
                <w:tab w:val="num" w:pos="3480"/>
              </w:tabs>
              <w:spacing w:after="200" w:line="276" w:lineRule="auto"/>
              <w:jc w:val="center"/>
              <w:rPr>
                <w:rFonts w:ascii="Times New Roman" w:hAnsi="Times New Roman" w:cs="Times New Roman"/>
                <w:b/>
                <w:sz w:val="24"/>
                <w:szCs w:val="24"/>
              </w:rPr>
            </w:pPr>
            <w:r w:rsidRPr="0014519B">
              <w:rPr>
                <w:rFonts w:ascii="Times New Roman" w:hAnsi="Times New Roman" w:cs="Times New Roman"/>
                <w:b/>
                <w:sz w:val="24"/>
                <w:szCs w:val="24"/>
              </w:rPr>
              <w:t>M</w:t>
            </w:r>
            <w:r>
              <w:rPr>
                <w:rFonts w:ascii="Times New Roman" w:hAnsi="Times New Roman" w:cs="Times New Roman"/>
                <w:b/>
                <w:sz w:val="24"/>
                <w:szCs w:val="24"/>
              </w:rPr>
              <w:t xml:space="preserve">in </w:t>
            </w:r>
            <w:r w:rsidRPr="0014519B">
              <w:rPr>
                <w:rFonts w:ascii="Times New Roman" w:hAnsi="Times New Roman" w:cs="Times New Roman"/>
                <w:b/>
                <w:sz w:val="24"/>
                <w:szCs w:val="24"/>
              </w:rPr>
              <w:t>Marks</w:t>
            </w:r>
            <w:r>
              <w:rPr>
                <w:rFonts w:ascii="Times New Roman" w:hAnsi="Times New Roman" w:cs="Times New Roman"/>
                <w:b/>
                <w:sz w:val="24"/>
                <w:szCs w:val="24"/>
              </w:rPr>
              <w:t xml:space="preserve"> Required</w:t>
            </w:r>
          </w:p>
        </w:tc>
        <w:tc>
          <w:tcPr>
            <w:tcW w:w="1134" w:type="dxa"/>
            <w:tcBorders>
              <w:top w:val="single" w:sz="4" w:space="0" w:color="auto"/>
              <w:left w:val="single" w:sz="4" w:space="0" w:color="auto"/>
              <w:bottom w:val="single" w:sz="4" w:space="0" w:color="auto"/>
              <w:right w:val="single" w:sz="4" w:space="0" w:color="auto"/>
            </w:tcBorders>
          </w:tcPr>
          <w:p w14:paraId="56A715D1" w14:textId="77777777" w:rsidR="00FB44EC" w:rsidRPr="0014519B" w:rsidRDefault="00FB44EC" w:rsidP="00034BC5">
            <w:pPr>
              <w:tabs>
                <w:tab w:val="num" w:pos="1980"/>
                <w:tab w:val="num" w:pos="3480"/>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Max</w:t>
            </w:r>
            <w:r w:rsidRPr="0014519B">
              <w:rPr>
                <w:rFonts w:ascii="Times New Roman" w:hAnsi="Times New Roman" w:cs="Times New Roman"/>
                <w:b/>
                <w:sz w:val="24"/>
                <w:szCs w:val="24"/>
              </w:rPr>
              <w:t xml:space="preserve"> Marks</w:t>
            </w:r>
          </w:p>
        </w:tc>
        <w:tc>
          <w:tcPr>
            <w:tcW w:w="1305" w:type="dxa"/>
            <w:tcBorders>
              <w:top w:val="single" w:sz="4" w:space="0" w:color="auto"/>
              <w:left w:val="single" w:sz="4" w:space="0" w:color="auto"/>
              <w:bottom w:val="single" w:sz="4" w:space="0" w:color="auto"/>
              <w:right w:val="single" w:sz="4" w:space="0" w:color="auto"/>
            </w:tcBorders>
          </w:tcPr>
          <w:p w14:paraId="62FCCDBD" w14:textId="77777777" w:rsidR="00FB44EC" w:rsidRPr="0014519B" w:rsidRDefault="00FB44EC" w:rsidP="00034BC5">
            <w:pPr>
              <w:tabs>
                <w:tab w:val="num" w:pos="1980"/>
                <w:tab w:val="num" w:pos="3480"/>
              </w:tabs>
              <w:spacing w:after="200" w:line="276" w:lineRule="auto"/>
              <w:jc w:val="center"/>
              <w:rPr>
                <w:rFonts w:ascii="Times New Roman" w:hAnsi="Times New Roman" w:cs="Times New Roman"/>
                <w:b/>
                <w:sz w:val="24"/>
                <w:szCs w:val="24"/>
              </w:rPr>
            </w:pPr>
            <w:r w:rsidRPr="0014519B">
              <w:rPr>
                <w:rFonts w:ascii="Times New Roman" w:hAnsi="Times New Roman" w:cs="Times New Roman"/>
                <w:b/>
                <w:sz w:val="24"/>
                <w:szCs w:val="24"/>
              </w:rPr>
              <w:t>Marks Allotted</w:t>
            </w:r>
          </w:p>
        </w:tc>
        <w:tc>
          <w:tcPr>
            <w:tcW w:w="1894" w:type="dxa"/>
            <w:tcBorders>
              <w:top w:val="single" w:sz="4" w:space="0" w:color="auto"/>
              <w:left w:val="single" w:sz="4" w:space="0" w:color="auto"/>
              <w:bottom w:val="single" w:sz="4" w:space="0" w:color="auto"/>
              <w:right w:val="single" w:sz="4" w:space="0" w:color="auto"/>
            </w:tcBorders>
          </w:tcPr>
          <w:p w14:paraId="176DAB32" w14:textId="77777777" w:rsidR="00FB44EC" w:rsidRPr="0014519B" w:rsidRDefault="00FB44EC" w:rsidP="00034BC5">
            <w:pPr>
              <w:tabs>
                <w:tab w:val="num" w:pos="3480"/>
              </w:tabs>
              <w:rPr>
                <w:rFonts w:ascii="Times New Roman" w:hAnsi="Times New Roman" w:cs="Times New Roman"/>
                <w:b/>
                <w:sz w:val="24"/>
                <w:szCs w:val="24"/>
              </w:rPr>
            </w:pPr>
            <w:r w:rsidRPr="0014519B">
              <w:rPr>
                <w:rFonts w:ascii="Times New Roman" w:hAnsi="Times New Roman" w:cs="Times New Roman"/>
                <w:b/>
                <w:sz w:val="24"/>
                <w:szCs w:val="24"/>
              </w:rPr>
              <w:t>Scoring Mechanism</w:t>
            </w:r>
          </w:p>
        </w:tc>
      </w:tr>
      <w:tr w:rsidR="00FB44EC" w:rsidRPr="00004112" w14:paraId="1AACD84F" w14:textId="77777777" w:rsidTr="00034BC5">
        <w:trPr>
          <w:trHeight w:val="1189"/>
        </w:trPr>
        <w:tc>
          <w:tcPr>
            <w:tcW w:w="680" w:type="dxa"/>
            <w:tcBorders>
              <w:top w:val="single" w:sz="4" w:space="0" w:color="auto"/>
              <w:left w:val="single" w:sz="4" w:space="0" w:color="auto"/>
              <w:bottom w:val="single" w:sz="4" w:space="0" w:color="auto"/>
              <w:right w:val="single" w:sz="4" w:space="0" w:color="auto"/>
            </w:tcBorders>
            <w:hideMark/>
          </w:tcPr>
          <w:p w14:paraId="65826E10" w14:textId="77777777" w:rsidR="00FB44EC" w:rsidRPr="00004112" w:rsidRDefault="00FB44EC" w:rsidP="00034BC5">
            <w:pPr>
              <w:tabs>
                <w:tab w:val="num" w:pos="1980"/>
                <w:tab w:val="num" w:pos="3480"/>
              </w:tabs>
              <w:spacing w:after="200" w:line="276" w:lineRule="auto"/>
              <w:jc w:val="center"/>
              <w:rPr>
                <w:rFonts w:ascii="Arial" w:hAnsi="Arial"/>
                <w:sz w:val="23"/>
                <w:szCs w:val="23"/>
              </w:rPr>
            </w:pPr>
            <w:r>
              <w:rPr>
                <w:rFonts w:ascii="Arial" w:hAnsi="Arial"/>
                <w:sz w:val="23"/>
                <w:szCs w:val="23"/>
              </w:rPr>
              <w:t>1</w:t>
            </w:r>
          </w:p>
        </w:tc>
        <w:tc>
          <w:tcPr>
            <w:tcW w:w="3582" w:type="dxa"/>
            <w:tcBorders>
              <w:top w:val="single" w:sz="4" w:space="0" w:color="auto"/>
              <w:left w:val="single" w:sz="4" w:space="0" w:color="auto"/>
              <w:bottom w:val="single" w:sz="4" w:space="0" w:color="auto"/>
              <w:right w:val="single" w:sz="4" w:space="0" w:color="auto"/>
            </w:tcBorders>
            <w:hideMark/>
          </w:tcPr>
          <w:p w14:paraId="57C54682" w14:textId="77777777" w:rsidR="00FB44EC" w:rsidRPr="00D21E2F" w:rsidRDefault="00FB44EC" w:rsidP="00034BC5">
            <w:pPr>
              <w:tabs>
                <w:tab w:val="left" w:pos="720"/>
              </w:tabs>
              <w:spacing w:line="252" w:lineRule="auto"/>
              <w:jc w:val="both"/>
              <w:rPr>
                <w:rFonts w:ascii="Arial" w:hAnsi="Arial"/>
                <w:sz w:val="23"/>
                <w:szCs w:val="23"/>
              </w:rPr>
            </w:pPr>
            <w:r w:rsidRPr="00D21E2F">
              <w:rPr>
                <w:rFonts w:ascii="Times New Roman" w:hAnsi="Times New Roman" w:cs="Times New Roman"/>
                <w:sz w:val="24"/>
                <w:szCs w:val="24"/>
              </w:rPr>
              <w:t>Number of Years in Insurance Broking Business in India as on 30.11.2024 as per IRDAI License.</w:t>
            </w:r>
          </w:p>
        </w:tc>
        <w:tc>
          <w:tcPr>
            <w:tcW w:w="1521" w:type="dxa"/>
            <w:tcBorders>
              <w:top w:val="single" w:sz="4" w:space="0" w:color="auto"/>
              <w:left w:val="single" w:sz="4" w:space="0" w:color="auto"/>
              <w:bottom w:val="single" w:sz="4" w:space="0" w:color="auto"/>
              <w:right w:val="single" w:sz="4" w:space="0" w:color="auto"/>
            </w:tcBorders>
          </w:tcPr>
          <w:p w14:paraId="462EDC3E"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EC40966"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1</w:t>
            </w:r>
            <w:r>
              <w:rPr>
                <w:rFonts w:ascii="Times New Roman" w:hAnsi="Times New Roman" w:cs="Times New Roman"/>
                <w:sz w:val="24"/>
                <w:szCs w:val="24"/>
              </w:rPr>
              <w:t>5</w:t>
            </w:r>
          </w:p>
        </w:tc>
        <w:tc>
          <w:tcPr>
            <w:tcW w:w="1305" w:type="dxa"/>
            <w:tcBorders>
              <w:top w:val="single" w:sz="4" w:space="0" w:color="auto"/>
              <w:left w:val="single" w:sz="4" w:space="0" w:color="auto"/>
              <w:bottom w:val="single" w:sz="4" w:space="0" w:color="auto"/>
              <w:right w:val="single" w:sz="4" w:space="0" w:color="auto"/>
            </w:tcBorders>
            <w:hideMark/>
          </w:tcPr>
          <w:p w14:paraId="11A93D7D" w14:textId="77777777" w:rsidR="00FB44EC" w:rsidRPr="00004112" w:rsidRDefault="00FB44EC" w:rsidP="00034BC5">
            <w:pPr>
              <w:tabs>
                <w:tab w:val="num" w:pos="1980"/>
                <w:tab w:val="num" w:pos="3480"/>
              </w:tabs>
              <w:spacing w:after="200" w:line="276" w:lineRule="auto"/>
              <w:jc w:val="center"/>
              <w:rPr>
                <w:rFonts w:ascii="Arial" w:hAnsi="Arial"/>
                <w:b/>
                <w:sz w:val="23"/>
                <w:szCs w:val="23"/>
              </w:rPr>
            </w:pPr>
          </w:p>
        </w:tc>
        <w:tc>
          <w:tcPr>
            <w:tcW w:w="1894" w:type="dxa"/>
            <w:tcBorders>
              <w:top w:val="single" w:sz="4" w:space="0" w:color="auto"/>
              <w:left w:val="single" w:sz="4" w:space="0" w:color="auto"/>
              <w:bottom w:val="single" w:sz="4" w:space="0" w:color="auto"/>
              <w:right w:val="single" w:sz="4" w:space="0" w:color="auto"/>
            </w:tcBorders>
            <w:hideMark/>
          </w:tcPr>
          <w:p w14:paraId="24A89710" w14:textId="77777777" w:rsidR="00FB44EC" w:rsidRPr="00201337" w:rsidRDefault="00FB44EC" w:rsidP="00034BC5">
            <w:pPr>
              <w:tabs>
                <w:tab w:val="num" w:pos="3480"/>
              </w:tabs>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201337">
              <w:rPr>
                <w:rFonts w:ascii="Times New Roman" w:hAnsi="Times New Roman" w:cs="Times New Roman"/>
                <w:sz w:val="24"/>
                <w:szCs w:val="24"/>
              </w:rPr>
              <w:t xml:space="preserve">For </w:t>
            </w:r>
            <w:r>
              <w:rPr>
                <w:rFonts w:ascii="Times New Roman" w:hAnsi="Times New Roman" w:cs="Times New Roman"/>
                <w:sz w:val="24"/>
                <w:szCs w:val="24"/>
              </w:rPr>
              <w:t>10</w:t>
            </w:r>
            <w:r w:rsidRPr="00201337">
              <w:rPr>
                <w:rFonts w:ascii="Times New Roman" w:hAnsi="Times New Roman" w:cs="Times New Roman"/>
                <w:sz w:val="24"/>
                <w:szCs w:val="24"/>
              </w:rPr>
              <w:t xml:space="preserve"> Years Marks – </w:t>
            </w:r>
            <w:r>
              <w:rPr>
                <w:rFonts w:ascii="Times New Roman" w:hAnsi="Times New Roman" w:cs="Times New Roman"/>
                <w:sz w:val="24"/>
                <w:szCs w:val="24"/>
              </w:rPr>
              <w:t>5</w:t>
            </w:r>
          </w:p>
          <w:p w14:paraId="72B8128E" w14:textId="77777777" w:rsidR="00FB44EC" w:rsidRPr="00004112" w:rsidRDefault="00FB44EC" w:rsidP="00034BC5">
            <w:pPr>
              <w:tabs>
                <w:tab w:val="num" w:pos="3480"/>
              </w:tabs>
              <w:rPr>
                <w:rFonts w:ascii="Arial" w:hAnsi="Arial"/>
                <w:sz w:val="23"/>
                <w:szCs w:val="23"/>
              </w:rPr>
            </w:pPr>
            <w:r>
              <w:rPr>
                <w:rFonts w:ascii="Times New Roman" w:hAnsi="Times New Roman" w:cs="Times New Roman"/>
                <w:sz w:val="24"/>
                <w:szCs w:val="24"/>
              </w:rPr>
              <w:t>ii. 0.5</w:t>
            </w:r>
            <w:r w:rsidRPr="00201337">
              <w:rPr>
                <w:rFonts w:ascii="Times New Roman" w:hAnsi="Times New Roman" w:cs="Times New Roman"/>
                <w:sz w:val="24"/>
                <w:szCs w:val="24"/>
              </w:rPr>
              <w:t xml:space="preserve"> Mark</w:t>
            </w:r>
            <w:r>
              <w:rPr>
                <w:rFonts w:ascii="Times New Roman" w:hAnsi="Times New Roman" w:cs="Times New Roman"/>
                <w:sz w:val="24"/>
                <w:szCs w:val="24"/>
              </w:rPr>
              <w:t xml:space="preserve"> f</w:t>
            </w:r>
            <w:r w:rsidRPr="00201337">
              <w:rPr>
                <w:rFonts w:ascii="Times New Roman" w:hAnsi="Times New Roman" w:cs="Times New Roman"/>
                <w:sz w:val="24"/>
                <w:szCs w:val="24"/>
              </w:rPr>
              <w:t>or every additional compl</w:t>
            </w:r>
            <w:r>
              <w:rPr>
                <w:rFonts w:ascii="Times New Roman" w:hAnsi="Times New Roman" w:cs="Times New Roman"/>
                <w:sz w:val="24"/>
                <w:szCs w:val="24"/>
              </w:rPr>
              <w:t>eted year or part thereof over 10</w:t>
            </w:r>
            <w:r w:rsidRPr="00201337">
              <w:rPr>
                <w:rFonts w:ascii="Times New Roman" w:hAnsi="Times New Roman" w:cs="Times New Roman"/>
                <w:sz w:val="24"/>
                <w:szCs w:val="24"/>
              </w:rPr>
              <w:t xml:space="preserve"> years</w:t>
            </w:r>
          </w:p>
        </w:tc>
      </w:tr>
      <w:tr w:rsidR="00FB44EC" w:rsidRPr="00004112" w14:paraId="7EE24704" w14:textId="77777777" w:rsidTr="00034BC5">
        <w:trPr>
          <w:trHeight w:val="647"/>
        </w:trPr>
        <w:tc>
          <w:tcPr>
            <w:tcW w:w="680" w:type="dxa"/>
            <w:tcBorders>
              <w:top w:val="single" w:sz="4" w:space="0" w:color="auto"/>
              <w:left w:val="single" w:sz="4" w:space="0" w:color="auto"/>
              <w:bottom w:val="single" w:sz="4" w:space="0" w:color="auto"/>
              <w:right w:val="single" w:sz="4" w:space="0" w:color="auto"/>
            </w:tcBorders>
          </w:tcPr>
          <w:p w14:paraId="73F318F3" w14:textId="77777777" w:rsidR="00FB44EC" w:rsidRPr="00497369" w:rsidRDefault="00FB44EC" w:rsidP="00034BC5">
            <w:pPr>
              <w:tabs>
                <w:tab w:val="num" w:pos="1980"/>
                <w:tab w:val="num" w:pos="3480"/>
              </w:tabs>
              <w:spacing w:after="20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2" w:type="dxa"/>
            <w:tcBorders>
              <w:top w:val="single" w:sz="4" w:space="0" w:color="auto"/>
              <w:left w:val="single" w:sz="4" w:space="0" w:color="auto"/>
              <w:bottom w:val="single" w:sz="4" w:space="0" w:color="auto"/>
              <w:right w:val="single" w:sz="4" w:space="0" w:color="auto"/>
            </w:tcBorders>
          </w:tcPr>
          <w:p w14:paraId="501122B4" w14:textId="77777777" w:rsidR="00FB44EC" w:rsidRPr="00D21E2F" w:rsidRDefault="00FB44EC" w:rsidP="00034BC5">
            <w:pPr>
              <w:widowControl w:val="0"/>
              <w:autoSpaceDE w:val="0"/>
              <w:autoSpaceDN w:val="0"/>
              <w:adjustRightInd w:val="0"/>
              <w:spacing w:line="239" w:lineRule="auto"/>
              <w:jc w:val="both"/>
              <w:rPr>
                <w:rFonts w:ascii="Times New Roman" w:eastAsia="Times New Roman" w:hAnsi="Times New Roman" w:cs="Times New Roman"/>
                <w:sz w:val="24"/>
                <w:szCs w:val="24"/>
              </w:rPr>
            </w:pPr>
            <w:r w:rsidRPr="00D21E2F">
              <w:rPr>
                <w:rFonts w:ascii="Times New Roman" w:eastAsia="Times New Roman" w:hAnsi="Times New Roman" w:cs="Times New Roman"/>
                <w:sz w:val="24"/>
                <w:szCs w:val="24"/>
              </w:rPr>
              <w:t>Number of Insurance Broking branch offices with Broker Qualified full time employees operating in India as on 30.11.2024</w:t>
            </w:r>
          </w:p>
        </w:tc>
        <w:tc>
          <w:tcPr>
            <w:tcW w:w="1521" w:type="dxa"/>
            <w:tcBorders>
              <w:top w:val="single" w:sz="4" w:space="0" w:color="auto"/>
              <w:left w:val="single" w:sz="4" w:space="0" w:color="auto"/>
              <w:bottom w:val="single" w:sz="4" w:space="0" w:color="auto"/>
              <w:right w:val="single" w:sz="4" w:space="0" w:color="auto"/>
            </w:tcBorders>
          </w:tcPr>
          <w:p w14:paraId="3C6D3A1E"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55B6BDD"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5F45C464" w14:textId="77777777" w:rsidR="00FB44EC" w:rsidRPr="00497369" w:rsidRDefault="00FB44EC" w:rsidP="00034BC5">
            <w:pPr>
              <w:tabs>
                <w:tab w:val="num" w:pos="1980"/>
                <w:tab w:val="num" w:pos="3480"/>
              </w:tabs>
              <w:spacing w:after="200" w:line="276"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14:paraId="128C18A2" w14:textId="77777777" w:rsidR="00FB44EC" w:rsidRDefault="00FB44EC" w:rsidP="00034BC5">
            <w:pPr>
              <w:tabs>
                <w:tab w:val="num" w:pos="3480"/>
              </w:tabs>
              <w:rPr>
                <w:rFonts w:ascii="Times New Roman" w:hAnsi="Times New Roman" w:cs="Times New Roman"/>
                <w:sz w:val="24"/>
                <w:szCs w:val="24"/>
              </w:rPr>
            </w:pPr>
            <w:proofErr w:type="spellStart"/>
            <w:r w:rsidRPr="00497369">
              <w:rPr>
                <w:rFonts w:ascii="Times New Roman" w:hAnsi="Times New Roman" w:cs="Times New Roman"/>
                <w:sz w:val="24"/>
                <w:szCs w:val="24"/>
              </w:rPr>
              <w:t>i</w:t>
            </w:r>
            <w:proofErr w:type="spellEnd"/>
            <w:r w:rsidRPr="00497369">
              <w:rPr>
                <w:rFonts w:ascii="Times New Roman" w:hAnsi="Times New Roman" w:cs="Times New Roman"/>
                <w:sz w:val="24"/>
                <w:szCs w:val="24"/>
              </w:rPr>
              <w:t xml:space="preserve">. For </w:t>
            </w:r>
            <w:r>
              <w:rPr>
                <w:rFonts w:ascii="Times New Roman" w:hAnsi="Times New Roman" w:cs="Times New Roman"/>
                <w:sz w:val="24"/>
                <w:szCs w:val="24"/>
              </w:rPr>
              <w:t>10</w:t>
            </w:r>
            <w:r w:rsidRPr="00497369">
              <w:rPr>
                <w:rFonts w:ascii="Times New Roman" w:hAnsi="Times New Roman" w:cs="Times New Roman"/>
                <w:sz w:val="24"/>
                <w:szCs w:val="24"/>
              </w:rPr>
              <w:t xml:space="preserve"> locations  </w:t>
            </w:r>
          </w:p>
          <w:p w14:paraId="2399AC56" w14:textId="77777777" w:rsidR="00FB44EC" w:rsidRPr="00497369" w:rsidRDefault="00FB44EC" w:rsidP="00034BC5">
            <w:pPr>
              <w:tabs>
                <w:tab w:val="num" w:pos="3480"/>
              </w:tabs>
              <w:rPr>
                <w:rFonts w:ascii="Times New Roman" w:hAnsi="Times New Roman" w:cs="Times New Roman"/>
                <w:sz w:val="24"/>
                <w:szCs w:val="24"/>
              </w:rPr>
            </w:pPr>
            <w:r w:rsidRPr="00497369">
              <w:rPr>
                <w:rFonts w:ascii="Times New Roman" w:hAnsi="Times New Roman" w:cs="Times New Roman"/>
                <w:sz w:val="24"/>
                <w:szCs w:val="24"/>
              </w:rPr>
              <w:t>Marks – 5</w:t>
            </w:r>
          </w:p>
          <w:p w14:paraId="59751C88" w14:textId="77777777" w:rsidR="00FB44EC" w:rsidRDefault="00FB44EC" w:rsidP="00034BC5">
            <w:pPr>
              <w:tabs>
                <w:tab w:val="num" w:pos="3480"/>
              </w:tabs>
              <w:rPr>
                <w:rFonts w:ascii="Times New Roman" w:hAnsi="Times New Roman" w:cs="Times New Roman"/>
                <w:sz w:val="24"/>
                <w:szCs w:val="24"/>
              </w:rPr>
            </w:pPr>
            <w:r w:rsidRPr="00497369">
              <w:rPr>
                <w:rFonts w:ascii="Times New Roman" w:hAnsi="Times New Roman" w:cs="Times New Roman"/>
                <w:sz w:val="24"/>
                <w:szCs w:val="24"/>
              </w:rPr>
              <w:t xml:space="preserve">ii. </w:t>
            </w:r>
            <w:r>
              <w:rPr>
                <w:rFonts w:ascii="Times New Roman" w:hAnsi="Times New Roman" w:cs="Times New Roman"/>
                <w:sz w:val="24"/>
                <w:szCs w:val="24"/>
              </w:rPr>
              <w:t>0.5</w:t>
            </w:r>
            <w:r w:rsidRPr="00497369">
              <w:rPr>
                <w:rFonts w:ascii="Times New Roman" w:hAnsi="Times New Roman" w:cs="Times New Roman"/>
                <w:sz w:val="24"/>
                <w:szCs w:val="24"/>
              </w:rPr>
              <w:t xml:space="preserve"> mark </w:t>
            </w:r>
          </w:p>
          <w:p w14:paraId="7CD47D92" w14:textId="77777777" w:rsidR="00FB44EC" w:rsidRPr="00497369" w:rsidRDefault="00FB44EC" w:rsidP="00034BC5">
            <w:pPr>
              <w:tabs>
                <w:tab w:val="num" w:pos="3480"/>
              </w:tabs>
              <w:rPr>
                <w:rFonts w:ascii="Times New Roman" w:hAnsi="Times New Roman" w:cs="Times New Roman"/>
                <w:sz w:val="24"/>
                <w:szCs w:val="24"/>
              </w:rPr>
            </w:pPr>
            <w:r w:rsidRPr="00497369">
              <w:rPr>
                <w:rFonts w:ascii="Times New Roman" w:hAnsi="Times New Roman" w:cs="Times New Roman"/>
                <w:sz w:val="24"/>
                <w:szCs w:val="24"/>
              </w:rPr>
              <w:t xml:space="preserve">for every </w:t>
            </w:r>
            <w:r>
              <w:rPr>
                <w:rFonts w:ascii="Times New Roman" w:hAnsi="Times New Roman" w:cs="Times New Roman"/>
                <w:sz w:val="24"/>
                <w:szCs w:val="24"/>
              </w:rPr>
              <w:t>additional</w:t>
            </w:r>
            <w:r w:rsidRPr="00497369">
              <w:rPr>
                <w:rFonts w:ascii="Times New Roman" w:hAnsi="Times New Roman" w:cs="Times New Roman"/>
                <w:sz w:val="24"/>
                <w:szCs w:val="24"/>
              </w:rPr>
              <w:t xml:space="preserve"> location </w:t>
            </w:r>
          </w:p>
        </w:tc>
      </w:tr>
      <w:tr w:rsidR="00FB44EC" w:rsidRPr="00004112" w14:paraId="5E07EC43" w14:textId="77777777" w:rsidTr="00034BC5">
        <w:trPr>
          <w:trHeight w:val="890"/>
        </w:trPr>
        <w:tc>
          <w:tcPr>
            <w:tcW w:w="680" w:type="dxa"/>
            <w:tcBorders>
              <w:top w:val="single" w:sz="4" w:space="0" w:color="auto"/>
              <w:left w:val="single" w:sz="4" w:space="0" w:color="auto"/>
              <w:bottom w:val="single" w:sz="4" w:space="0" w:color="auto"/>
              <w:right w:val="single" w:sz="4" w:space="0" w:color="auto"/>
            </w:tcBorders>
          </w:tcPr>
          <w:p w14:paraId="49CB63C2" w14:textId="77777777" w:rsidR="00FB44EC" w:rsidRPr="00004112" w:rsidRDefault="00FB44EC" w:rsidP="00034BC5">
            <w:pPr>
              <w:tabs>
                <w:tab w:val="num" w:pos="1980"/>
                <w:tab w:val="num" w:pos="3480"/>
              </w:tabs>
              <w:spacing w:after="200" w:line="276" w:lineRule="auto"/>
              <w:jc w:val="center"/>
              <w:rPr>
                <w:rFonts w:ascii="Arial" w:hAnsi="Arial"/>
                <w:sz w:val="23"/>
                <w:szCs w:val="23"/>
              </w:rPr>
            </w:pPr>
            <w:r>
              <w:rPr>
                <w:rFonts w:ascii="Arial" w:hAnsi="Arial"/>
                <w:sz w:val="23"/>
                <w:szCs w:val="23"/>
              </w:rPr>
              <w:t>3</w:t>
            </w:r>
          </w:p>
        </w:tc>
        <w:tc>
          <w:tcPr>
            <w:tcW w:w="3582" w:type="dxa"/>
            <w:tcBorders>
              <w:top w:val="single" w:sz="4" w:space="0" w:color="auto"/>
              <w:left w:val="single" w:sz="4" w:space="0" w:color="auto"/>
              <w:bottom w:val="single" w:sz="4" w:space="0" w:color="auto"/>
              <w:right w:val="single" w:sz="4" w:space="0" w:color="auto"/>
            </w:tcBorders>
          </w:tcPr>
          <w:p w14:paraId="1ABED455" w14:textId="77777777" w:rsidR="00FB44EC" w:rsidRPr="00D21E2F" w:rsidRDefault="00FB44EC" w:rsidP="00034BC5">
            <w:pPr>
              <w:widowControl w:val="0"/>
              <w:autoSpaceDE w:val="0"/>
              <w:autoSpaceDN w:val="0"/>
              <w:adjustRightInd w:val="0"/>
              <w:spacing w:line="239" w:lineRule="auto"/>
              <w:jc w:val="both"/>
              <w:rPr>
                <w:rFonts w:ascii="Arial" w:eastAsia="Times New Roman" w:hAnsi="Arial"/>
                <w:sz w:val="23"/>
                <w:szCs w:val="23"/>
              </w:rPr>
            </w:pPr>
            <w:r w:rsidRPr="00D21E2F">
              <w:rPr>
                <w:rFonts w:ascii="Times New Roman" w:hAnsi="Times New Roman" w:cs="Times New Roman"/>
                <w:sz w:val="24"/>
                <w:szCs w:val="24"/>
              </w:rPr>
              <w:t>Number of Scheduled Commercial Banks</w:t>
            </w:r>
            <w:r>
              <w:rPr>
                <w:rFonts w:ascii="Times New Roman" w:hAnsi="Times New Roman" w:cs="Times New Roman"/>
                <w:sz w:val="24"/>
                <w:szCs w:val="24"/>
              </w:rPr>
              <w:t xml:space="preserve"> and </w:t>
            </w:r>
            <w:r w:rsidRPr="00D21E2F">
              <w:rPr>
                <w:rFonts w:ascii="Times New Roman" w:hAnsi="Times New Roman" w:cs="Times New Roman"/>
                <w:sz w:val="24"/>
                <w:szCs w:val="24"/>
              </w:rPr>
              <w:t>Financial</w:t>
            </w:r>
            <w:r>
              <w:rPr>
                <w:rFonts w:ascii="Times New Roman" w:hAnsi="Times New Roman" w:cs="Times New Roman"/>
                <w:sz w:val="24"/>
                <w:szCs w:val="24"/>
              </w:rPr>
              <w:t xml:space="preserve"> </w:t>
            </w:r>
            <w:r w:rsidRPr="00D21E2F">
              <w:rPr>
                <w:rFonts w:ascii="Times New Roman" w:hAnsi="Times New Roman" w:cs="Times New Roman"/>
                <w:sz w:val="24"/>
                <w:szCs w:val="24"/>
              </w:rPr>
              <w:t xml:space="preserve">Institutions serviced (no part of the assignment was outsourced to third parties) by the firm/ company for cyber </w:t>
            </w:r>
            <w:r w:rsidRPr="00D21E2F">
              <w:rPr>
                <w:rFonts w:ascii="Times New Roman" w:hAnsi="Times New Roman" w:cs="Times New Roman"/>
                <w:color w:val="000000" w:themeColor="text1"/>
                <w:sz w:val="24"/>
                <w:szCs w:val="24"/>
              </w:rPr>
              <w:t>Insurance as on 30/11/2024 (currently serving)</w:t>
            </w:r>
            <w:r>
              <w:rPr>
                <w:rFonts w:ascii="Times New Roman" w:hAnsi="Times New Roman" w:cs="Times New Roman"/>
                <w:color w:val="000000" w:themeColor="text1"/>
                <w:sz w:val="24"/>
                <w:szCs w:val="24"/>
              </w:rPr>
              <w:t xml:space="preserve"> in last five financial years </w:t>
            </w:r>
          </w:p>
        </w:tc>
        <w:tc>
          <w:tcPr>
            <w:tcW w:w="1521" w:type="dxa"/>
            <w:tcBorders>
              <w:top w:val="single" w:sz="4" w:space="0" w:color="auto"/>
              <w:left w:val="single" w:sz="4" w:space="0" w:color="auto"/>
              <w:bottom w:val="single" w:sz="4" w:space="0" w:color="auto"/>
              <w:right w:val="single" w:sz="4" w:space="0" w:color="auto"/>
            </w:tcBorders>
          </w:tcPr>
          <w:p w14:paraId="25E485F7"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AF41A57"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11A34BA2" w14:textId="77777777" w:rsidR="00FB44EC" w:rsidRPr="00004112" w:rsidRDefault="00FB44EC" w:rsidP="00034BC5">
            <w:pPr>
              <w:tabs>
                <w:tab w:val="num" w:pos="1980"/>
                <w:tab w:val="num" w:pos="3480"/>
              </w:tabs>
              <w:spacing w:after="200" w:line="276" w:lineRule="auto"/>
              <w:jc w:val="center"/>
              <w:rPr>
                <w:rFonts w:ascii="Arial" w:hAnsi="Arial"/>
                <w:b/>
                <w:sz w:val="23"/>
                <w:szCs w:val="23"/>
              </w:rPr>
            </w:pPr>
          </w:p>
        </w:tc>
        <w:tc>
          <w:tcPr>
            <w:tcW w:w="1894" w:type="dxa"/>
            <w:tcBorders>
              <w:top w:val="single" w:sz="4" w:space="0" w:color="auto"/>
              <w:left w:val="single" w:sz="4" w:space="0" w:color="auto"/>
              <w:bottom w:val="single" w:sz="4" w:space="0" w:color="auto"/>
              <w:right w:val="single" w:sz="4" w:space="0" w:color="auto"/>
            </w:tcBorders>
          </w:tcPr>
          <w:p w14:paraId="40993907" w14:textId="77777777" w:rsidR="00FB44EC" w:rsidRPr="00201337" w:rsidRDefault="00FB44EC" w:rsidP="00034BC5">
            <w:pPr>
              <w:tabs>
                <w:tab w:val="num" w:pos="3480"/>
              </w:tabs>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1 mark for each SCB</w:t>
            </w:r>
          </w:p>
          <w:p w14:paraId="512D9DB4" w14:textId="77777777" w:rsidR="00FB44EC" w:rsidRPr="00004112" w:rsidRDefault="00FB44EC" w:rsidP="00034BC5">
            <w:pPr>
              <w:tabs>
                <w:tab w:val="num" w:pos="3480"/>
              </w:tabs>
              <w:rPr>
                <w:rFonts w:ascii="Arial" w:hAnsi="Arial"/>
                <w:b/>
                <w:sz w:val="23"/>
                <w:szCs w:val="23"/>
              </w:rPr>
            </w:pPr>
            <w:r>
              <w:rPr>
                <w:rFonts w:ascii="Times New Roman" w:hAnsi="Times New Roman" w:cs="Times New Roman"/>
                <w:sz w:val="24"/>
                <w:szCs w:val="24"/>
              </w:rPr>
              <w:t>0.5 each FI (Maximum 04 marks)</w:t>
            </w:r>
            <w:r w:rsidRPr="00201337">
              <w:rPr>
                <w:rFonts w:ascii="Times New Roman" w:hAnsi="Times New Roman" w:cs="Times New Roman"/>
                <w:sz w:val="24"/>
                <w:szCs w:val="24"/>
              </w:rPr>
              <w:t xml:space="preserve"> </w:t>
            </w:r>
          </w:p>
        </w:tc>
      </w:tr>
      <w:tr w:rsidR="00FB44EC" w:rsidRPr="00004112" w14:paraId="6AD19C64" w14:textId="77777777" w:rsidTr="00034BC5">
        <w:trPr>
          <w:trHeight w:val="1189"/>
        </w:trPr>
        <w:tc>
          <w:tcPr>
            <w:tcW w:w="680" w:type="dxa"/>
            <w:tcBorders>
              <w:top w:val="single" w:sz="4" w:space="0" w:color="auto"/>
              <w:left w:val="single" w:sz="4" w:space="0" w:color="auto"/>
              <w:bottom w:val="single" w:sz="4" w:space="0" w:color="auto"/>
              <w:right w:val="single" w:sz="4" w:space="0" w:color="auto"/>
            </w:tcBorders>
          </w:tcPr>
          <w:p w14:paraId="70FFB96D" w14:textId="77777777" w:rsidR="00FB44EC" w:rsidRPr="00004112" w:rsidRDefault="00FB44EC" w:rsidP="00034BC5">
            <w:pPr>
              <w:tabs>
                <w:tab w:val="num" w:pos="1980"/>
                <w:tab w:val="num" w:pos="3480"/>
              </w:tabs>
              <w:spacing w:after="200" w:line="276" w:lineRule="auto"/>
              <w:jc w:val="center"/>
              <w:rPr>
                <w:rFonts w:ascii="Arial" w:hAnsi="Arial"/>
                <w:sz w:val="23"/>
                <w:szCs w:val="23"/>
              </w:rPr>
            </w:pPr>
            <w:r>
              <w:rPr>
                <w:rFonts w:ascii="Arial" w:hAnsi="Arial"/>
                <w:sz w:val="23"/>
                <w:szCs w:val="23"/>
              </w:rPr>
              <w:t>4</w:t>
            </w:r>
          </w:p>
        </w:tc>
        <w:tc>
          <w:tcPr>
            <w:tcW w:w="3582" w:type="dxa"/>
            <w:tcBorders>
              <w:top w:val="single" w:sz="4" w:space="0" w:color="auto"/>
              <w:left w:val="single" w:sz="4" w:space="0" w:color="auto"/>
              <w:bottom w:val="single" w:sz="4" w:space="0" w:color="auto"/>
              <w:right w:val="single" w:sz="4" w:space="0" w:color="auto"/>
            </w:tcBorders>
          </w:tcPr>
          <w:p w14:paraId="1D798ACD" w14:textId="77777777" w:rsidR="00FB44EC" w:rsidRPr="00D21E2F" w:rsidRDefault="00FB44EC" w:rsidP="00034BC5">
            <w:pPr>
              <w:widowControl w:val="0"/>
              <w:autoSpaceDE w:val="0"/>
              <w:autoSpaceDN w:val="0"/>
              <w:adjustRightInd w:val="0"/>
              <w:spacing w:line="239" w:lineRule="auto"/>
              <w:rPr>
                <w:rFonts w:ascii="Times New Roman" w:hAnsi="Times New Roman" w:cs="Times New Roman"/>
                <w:sz w:val="24"/>
                <w:szCs w:val="24"/>
              </w:rPr>
            </w:pPr>
            <w:r w:rsidRPr="00D21E2F">
              <w:rPr>
                <w:rFonts w:ascii="Times New Roman" w:hAnsi="Times New Roman" w:cs="Times New Roman"/>
                <w:sz w:val="24"/>
                <w:szCs w:val="24"/>
              </w:rPr>
              <w:t>Minimum Turn Over of the Firm/Company (</w:t>
            </w:r>
            <w:proofErr w:type="spellStart"/>
            <w:r w:rsidRPr="00D21E2F">
              <w:rPr>
                <w:rFonts w:ascii="Times New Roman" w:hAnsi="Times New Roman" w:cs="Times New Roman"/>
                <w:sz w:val="24"/>
                <w:szCs w:val="24"/>
              </w:rPr>
              <w:t>Rs</w:t>
            </w:r>
            <w:proofErr w:type="spellEnd"/>
            <w:r w:rsidRPr="00D21E2F">
              <w:rPr>
                <w:rFonts w:ascii="Times New Roman" w:hAnsi="Times New Roman" w:cs="Times New Roman"/>
                <w:sz w:val="24"/>
                <w:szCs w:val="24"/>
              </w:rPr>
              <w:t xml:space="preserve">. in </w:t>
            </w:r>
            <w:proofErr w:type="spellStart"/>
            <w:r w:rsidRPr="00D21E2F">
              <w:rPr>
                <w:rFonts w:ascii="Times New Roman" w:hAnsi="Times New Roman" w:cs="Times New Roman"/>
                <w:sz w:val="24"/>
                <w:szCs w:val="24"/>
              </w:rPr>
              <w:t>Crores</w:t>
            </w:r>
            <w:proofErr w:type="spellEnd"/>
            <w:r w:rsidRPr="00D21E2F">
              <w:rPr>
                <w:rFonts w:ascii="Times New Roman" w:hAnsi="Times New Roman" w:cs="Times New Roman"/>
                <w:sz w:val="24"/>
                <w:szCs w:val="24"/>
              </w:rPr>
              <w:t xml:space="preserve">) in each year should be </w:t>
            </w:r>
            <w:proofErr w:type="spellStart"/>
            <w:r w:rsidRPr="00D21E2F">
              <w:rPr>
                <w:rFonts w:ascii="Times New Roman" w:hAnsi="Times New Roman" w:cs="Times New Roman"/>
                <w:sz w:val="24"/>
                <w:szCs w:val="24"/>
              </w:rPr>
              <w:t>Rs</w:t>
            </w:r>
            <w:proofErr w:type="spellEnd"/>
            <w:r w:rsidRPr="00D21E2F">
              <w:rPr>
                <w:rFonts w:ascii="Times New Roman" w:hAnsi="Times New Roman" w:cs="Times New Roman"/>
                <w:sz w:val="24"/>
                <w:szCs w:val="24"/>
              </w:rPr>
              <w:t xml:space="preserve">. 10 </w:t>
            </w:r>
            <w:proofErr w:type="spellStart"/>
            <w:r w:rsidRPr="00D21E2F">
              <w:rPr>
                <w:rFonts w:ascii="Times New Roman" w:hAnsi="Times New Roman" w:cs="Times New Roman"/>
                <w:sz w:val="24"/>
                <w:szCs w:val="24"/>
              </w:rPr>
              <w:t>Crores</w:t>
            </w:r>
            <w:proofErr w:type="spellEnd"/>
          </w:p>
          <w:p w14:paraId="5ACEAC38" w14:textId="77777777" w:rsidR="00FB44EC" w:rsidRPr="00D21E2F" w:rsidRDefault="00FB44EC" w:rsidP="00034BC5">
            <w:pPr>
              <w:widowControl w:val="0"/>
              <w:autoSpaceDE w:val="0"/>
              <w:autoSpaceDN w:val="0"/>
              <w:adjustRightInd w:val="0"/>
              <w:spacing w:line="239" w:lineRule="auto"/>
              <w:rPr>
                <w:rFonts w:ascii="Times New Roman" w:hAnsi="Times New Roman" w:cs="Times New Roman"/>
                <w:sz w:val="24"/>
                <w:szCs w:val="24"/>
              </w:rPr>
            </w:pPr>
            <w:r w:rsidRPr="00D21E2F">
              <w:rPr>
                <w:rFonts w:ascii="Times New Roman" w:hAnsi="Times New Roman" w:cs="Times New Roman"/>
                <w:sz w:val="24"/>
                <w:szCs w:val="24"/>
              </w:rPr>
              <w:t>2021-22</w:t>
            </w:r>
          </w:p>
          <w:p w14:paraId="45B1C0B4" w14:textId="77777777" w:rsidR="00FB44EC" w:rsidRPr="00D21E2F" w:rsidRDefault="00FB44EC" w:rsidP="00034BC5">
            <w:pPr>
              <w:widowControl w:val="0"/>
              <w:autoSpaceDE w:val="0"/>
              <w:autoSpaceDN w:val="0"/>
              <w:adjustRightInd w:val="0"/>
              <w:spacing w:line="239" w:lineRule="auto"/>
              <w:rPr>
                <w:rFonts w:ascii="Times New Roman" w:hAnsi="Times New Roman" w:cs="Times New Roman"/>
                <w:sz w:val="24"/>
                <w:szCs w:val="24"/>
              </w:rPr>
            </w:pPr>
            <w:r w:rsidRPr="00D21E2F">
              <w:rPr>
                <w:rFonts w:ascii="Times New Roman" w:hAnsi="Times New Roman" w:cs="Times New Roman"/>
                <w:sz w:val="24"/>
                <w:szCs w:val="24"/>
              </w:rPr>
              <w:t>2022-23</w:t>
            </w:r>
          </w:p>
          <w:p w14:paraId="4F3A837E" w14:textId="77777777" w:rsidR="00FB44EC" w:rsidRPr="00D21E2F" w:rsidRDefault="00FB44EC" w:rsidP="00034BC5">
            <w:pPr>
              <w:widowControl w:val="0"/>
              <w:autoSpaceDE w:val="0"/>
              <w:autoSpaceDN w:val="0"/>
              <w:adjustRightInd w:val="0"/>
              <w:spacing w:line="239" w:lineRule="auto"/>
              <w:rPr>
                <w:rFonts w:ascii="Arial" w:eastAsia="Times New Roman" w:hAnsi="Arial"/>
                <w:sz w:val="23"/>
                <w:szCs w:val="23"/>
              </w:rPr>
            </w:pPr>
            <w:r w:rsidRPr="00D21E2F">
              <w:rPr>
                <w:rFonts w:ascii="Times New Roman" w:hAnsi="Times New Roman" w:cs="Times New Roman"/>
                <w:sz w:val="24"/>
                <w:szCs w:val="24"/>
              </w:rPr>
              <w:t>2023-24</w:t>
            </w:r>
          </w:p>
        </w:tc>
        <w:tc>
          <w:tcPr>
            <w:tcW w:w="1521" w:type="dxa"/>
            <w:tcBorders>
              <w:top w:val="single" w:sz="4" w:space="0" w:color="auto"/>
              <w:left w:val="single" w:sz="4" w:space="0" w:color="auto"/>
              <w:bottom w:val="single" w:sz="4" w:space="0" w:color="auto"/>
              <w:right w:val="single" w:sz="4" w:space="0" w:color="auto"/>
            </w:tcBorders>
          </w:tcPr>
          <w:p w14:paraId="12D36B44"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53C6D828" w14:textId="77777777" w:rsidR="00FB44EC" w:rsidRPr="00D21E2F" w:rsidRDefault="00FB44EC" w:rsidP="00034BC5">
            <w:pPr>
              <w:tabs>
                <w:tab w:val="num" w:pos="1980"/>
                <w:tab w:val="num" w:pos="3480"/>
              </w:tabs>
              <w:spacing w:after="200" w:line="276" w:lineRule="auto"/>
              <w:jc w:val="center"/>
              <w:rPr>
                <w:rFonts w:ascii="Times New Roman" w:hAnsi="Times New Roman" w:cs="Times New Roman"/>
                <w:sz w:val="24"/>
                <w:szCs w:val="24"/>
              </w:rPr>
            </w:pPr>
            <w:r w:rsidRPr="00D21E2F">
              <w:rPr>
                <w:rFonts w:ascii="Times New Roman" w:hAnsi="Times New Roman" w:cs="Times New Roman"/>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0E5F692D" w14:textId="77777777" w:rsidR="00FB44EC" w:rsidRPr="00F41CDF" w:rsidRDefault="00FB44EC" w:rsidP="00034BC5">
            <w:pPr>
              <w:tabs>
                <w:tab w:val="num" w:pos="1980"/>
                <w:tab w:val="num" w:pos="3480"/>
              </w:tabs>
              <w:spacing w:after="200" w:line="276"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14:paraId="7D529360" w14:textId="77777777" w:rsidR="00FB44EC" w:rsidRPr="00F41CDF" w:rsidRDefault="00FB44EC" w:rsidP="00034BC5">
            <w:pPr>
              <w:tabs>
                <w:tab w:val="num" w:pos="3480"/>
              </w:tabs>
              <w:rPr>
                <w:rFonts w:ascii="Times New Roman" w:hAnsi="Times New Roman" w:cs="Times New Roman"/>
                <w:sz w:val="24"/>
                <w:szCs w:val="24"/>
              </w:rPr>
            </w:pPr>
            <w:proofErr w:type="spellStart"/>
            <w:r w:rsidRPr="00F41CDF">
              <w:rPr>
                <w:rFonts w:ascii="Times New Roman" w:hAnsi="Times New Roman" w:cs="Times New Roman"/>
                <w:sz w:val="24"/>
                <w:szCs w:val="24"/>
              </w:rPr>
              <w:t>i</w:t>
            </w:r>
            <w:proofErr w:type="spellEnd"/>
            <w:r w:rsidRPr="00F41CDF">
              <w:rPr>
                <w:rFonts w:ascii="Times New Roman" w:hAnsi="Times New Roman" w:cs="Times New Roman"/>
                <w:sz w:val="24"/>
                <w:szCs w:val="24"/>
              </w:rPr>
              <w:t xml:space="preserve">. For </w:t>
            </w:r>
            <w:proofErr w:type="spellStart"/>
            <w:r w:rsidRPr="00F41CDF">
              <w:rPr>
                <w:rFonts w:ascii="Times New Roman" w:hAnsi="Times New Roman" w:cs="Times New Roman"/>
                <w:sz w:val="24"/>
                <w:szCs w:val="24"/>
              </w:rPr>
              <w:t>Turn over</w:t>
            </w:r>
            <w:proofErr w:type="spellEnd"/>
            <w:r w:rsidRPr="00F41CDF">
              <w:rPr>
                <w:rFonts w:ascii="Times New Roman" w:hAnsi="Times New Roman" w:cs="Times New Roman"/>
                <w:sz w:val="24"/>
                <w:szCs w:val="24"/>
              </w:rPr>
              <w:t xml:space="preserve"> of </w:t>
            </w:r>
            <w:proofErr w:type="spellStart"/>
            <w:r w:rsidRPr="00F41CDF">
              <w:rPr>
                <w:rFonts w:ascii="Times New Roman" w:hAnsi="Times New Roman" w:cs="Times New Roman"/>
                <w:sz w:val="24"/>
                <w:szCs w:val="24"/>
              </w:rPr>
              <w:t>Rs</w:t>
            </w:r>
            <w:proofErr w:type="spellEnd"/>
            <w:r w:rsidRPr="00F41CDF">
              <w:rPr>
                <w:rFonts w:ascii="Times New Roman" w:hAnsi="Times New Roman" w:cs="Times New Roman"/>
                <w:sz w:val="24"/>
                <w:szCs w:val="24"/>
              </w:rPr>
              <w:t xml:space="preserve">. 10 </w:t>
            </w:r>
            <w:proofErr w:type="spellStart"/>
            <w:r w:rsidRPr="00F41CDF">
              <w:rPr>
                <w:rFonts w:ascii="Times New Roman" w:hAnsi="Times New Roman" w:cs="Times New Roman"/>
                <w:sz w:val="24"/>
                <w:szCs w:val="24"/>
              </w:rPr>
              <w:t>Crore</w:t>
            </w:r>
            <w:proofErr w:type="spellEnd"/>
            <w:r w:rsidRPr="00F41CDF">
              <w:rPr>
                <w:rFonts w:ascii="Times New Roman" w:hAnsi="Times New Roman" w:cs="Times New Roman"/>
                <w:sz w:val="24"/>
                <w:szCs w:val="24"/>
              </w:rPr>
              <w:t xml:space="preserve"> in each year </w:t>
            </w:r>
          </w:p>
          <w:p w14:paraId="63ECB445" w14:textId="77777777" w:rsidR="00FB44EC" w:rsidRPr="00F41CDF" w:rsidRDefault="00FB44EC" w:rsidP="00034BC5">
            <w:pPr>
              <w:tabs>
                <w:tab w:val="num" w:pos="3480"/>
              </w:tabs>
              <w:rPr>
                <w:rFonts w:ascii="Times New Roman" w:hAnsi="Times New Roman" w:cs="Times New Roman"/>
                <w:sz w:val="24"/>
                <w:szCs w:val="24"/>
              </w:rPr>
            </w:pPr>
            <w:r w:rsidRPr="00F41CDF">
              <w:rPr>
                <w:rFonts w:ascii="Times New Roman" w:hAnsi="Times New Roman" w:cs="Times New Roman"/>
                <w:sz w:val="24"/>
                <w:szCs w:val="24"/>
              </w:rPr>
              <w:t>Marks – 5</w:t>
            </w:r>
          </w:p>
          <w:p w14:paraId="0ACCB893" w14:textId="77777777" w:rsidR="00FB44EC" w:rsidRPr="00F41CDF" w:rsidRDefault="00FB44EC" w:rsidP="00034BC5">
            <w:pPr>
              <w:tabs>
                <w:tab w:val="num" w:pos="3480"/>
              </w:tabs>
              <w:rPr>
                <w:rFonts w:ascii="Times New Roman" w:hAnsi="Times New Roman" w:cs="Times New Roman"/>
                <w:sz w:val="24"/>
                <w:szCs w:val="24"/>
              </w:rPr>
            </w:pPr>
            <w:r w:rsidRPr="00F41CDF">
              <w:rPr>
                <w:rFonts w:ascii="Times New Roman" w:hAnsi="Times New Roman" w:cs="Times New Roman"/>
                <w:sz w:val="24"/>
                <w:szCs w:val="24"/>
              </w:rPr>
              <w:t>ii. One mark for every additional INR 10 Cr or part ther</w:t>
            </w:r>
            <w:r>
              <w:rPr>
                <w:rFonts w:ascii="Times New Roman" w:hAnsi="Times New Roman" w:cs="Times New Roman"/>
                <w:sz w:val="24"/>
                <w:szCs w:val="24"/>
              </w:rPr>
              <w:t>e</w:t>
            </w:r>
            <w:r w:rsidRPr="00F41CDF">
              <w:rPr>
                <w:rFonts w:ascii="Times New Roman" w:hAnsi="Times New Roman" w:cs="Times New Roman"/>
                <w:sz w:val="24"/>
                <w:szCs w:val="24"/>
              </w:rPr>
              <w:t xml:space="preserve"> of</w:t>
            </w:r>
          </w:p>
        </w:tc>
      </w:tr>
      <w:tr w:rsidR="00FB44EC" w:rsidRPr="00E62139" w14:paraId="17F3B207" w14:textId="77777777" w:rsidTr="00034BC5">
        <w:tc>
          <w:tcPr>
            <w:tcW w:w="680" w:type="dxa"/>
            <w:tcBorders>
              <w:top w:val="single" w:sz="4" w:space="0" w:color="auto"/>
              <w:left w:val="single" w:sz="4" w:space="0" w:color="auto"/>
              <w:bottom w:val="single" w:sz="4" w:space="0" w:color="auto"/>
              <w:right w:val="single" w:sz="4" w:space="0" w:color="auto"/>
            </w:tcBorders>
          </w:tcPr>
          <w:p w14:paraId="0669A2FD" w14:textId="77777777" w:rsidR="00FB44EC" w:rsidRPr="00004112" w:rsidRDefault="00FB44EC" w:rsidP="00034BC5">
            <w:pPr>
              <w:tabs>
                <w:tab w:val="num" w:pos="1980"/>
                <w:tab w:val="num" w:pos="3480"/>
              </w:tabs>
              <w:spacing w:line="276" w:lineRule="auto"/>
              <w:jc w:val="center"/>
              <w:rPr>
                <w:rFonts w:ascii="Arial" w:hAnsi="Arial"/>
                <w:bCs/>
                <w:sz w:val="23"/>
                <w:szCs w:val="23"/>
              </w:rPr>
            </w:pPr>
            <w:r>
              <w:rPr>
                <w:rFonts w:ascii="Arial" w:hAnsi="Arial"/>
                <w:bCs/>
                <w:sz w:val="23"/>
                <w:szCs w:val="23"/>
              </w:rPr>
              <w:t>5</w:t>
            </w:r>
          </w:p>
        </w:tc>
        <w:tc>
          <w:tcPr>
            <w:tcW w:w="3582" w:type="dxa"/>
            <w:tcBorders>
              <w:top w:val="single" w:sz="4" w:space="0" w:color="auto"/>
              <w:left w:val="single" w:sz="4" w:space="0" w:color="auto"/>
              <w:bottom w:val="single" w:sz="4" w:space="0" w:color="auto"/>
              <w:right w:val="single" w:sz="4" w:space="0" w:color="auto"/>
            </w:tcBorders>
          </w:tcPr>
          <w:p w14:paraId="1D9E84BA" w14:textId="77777777" w:rsidR="00FB44EC" w:rsidRPr="00D21E2F" w:rsidRDefault="00FB44EC" w:rsidP="00034BC5">
            <w:pPr>
              <w:tabs>
                <w:tab w:val="num" w:pos="1980"/>
                <w:tab w:val="num" w:pos="3480"/>
              </w:tabs>
              <w:spacing w:line="276" w:lineRule="auto"/>
              <w:jc w:val="both"/>
              <w:rPr>
                <w:rFonts w:ascii="Times New Roman" w:hAnsi="Times New Roman" w:cs="Times New Roman"/>
                <w:sz w:val="24"/>
                <w:szCs w:val="24"/>
              </w:rPr>
            </w:pPr>
            <w:r w:rsidRPr="00D21E2F">
              <w:rPr>
                <w:rFonts w:ascii="Times New Roman" w:hAnsi="Times New Roman" w:cs="Times New Roman"/>
                <w:sz w:val="24"/>
                <w:szCs w:val="24"/>
              </w:rPr>
              <w:t>The Bidder Company should be profit making company for the last three financial years i.e.,</w:t>
            </w:r>
          </w:p>
          <w:p w14:paraId="65568B9D" w14:textId="77777777" w:rsidR="00FB44EC" w:rsidRPr="00D21E2F" w:rsidRDefault="00FB44EC" w:rsidP="00034BC5">
            <w:pPr>
              <w:widowControl w:val="0"/>
              <w:autoSpaceDE w:val="0"/>
              <w:autoSpaceDN w:val="0"/>
              <w:adjustRightInd w:val="0"/>
              <w:spacing w:line="239" w:lineRule="auto"/>
              <w:jc w:val="both"/>
              <w:rPr>
                <w:rFonts w:ascii="Times New Roman" w:hAnsi="Times New Roman" w:cs="Times New Roman"/>
                <w:sz w:val="24"/>
                <w:szCs w:val="24"/>
              </w:rPr>
            </w:pPr>
            <w:r w:rsidRPr="00D21E2F">
              <w:rPr>
                <w:rFonts w:ascii="Times New Roman" w:hAnsi="Times New Roman" w:cs="Times New Roman"/>
                <w:sz w:val="24"/>
                <w:szCs w:val="24"/>
              </w:rPr>
              <w:t>2021-22</w:t>
            </w:r>
          </w:p>
          <w:p w14:paraId="44370124" w14:textId="77777777" w:rsidR="00FB44EC" w:rsidRPr="00D21E2F" w:rsidRDefault="00FB44EC" w:rsidP="00034BC5">
            <w:pPr>
              <w:widowControl w:val="0"/>
              <w:autoSpaceDE w:val="0"/>
              <w:autoSpaceDN w:val="0"/>
              <w:adjustRightInd w:val="0"/>
              <w:spacing w:line="239" w:lineRule="auto"/>
              <w:jc w:val="both"/>
              <w:rPr>
                <w:rFonts w:ascii="Times New Roman" w:hAnsi="Times New Roman" w:cs="Times New Roman"/>
                <w:sz w:val="24"/>
                <w:szCs w:val="24"/>
              </w:rPr>
            </w:pPr>
            <w:r w:rsidRPr="00D21E2F">
              <w:rPr>
                <w:rFonts w:ascii="Times New Roman" w:hAnsi="Times New Roman" w:cs="Times New Roman"/>
                <w:sz w:val="24"/>
                <w:szCs w:val="24"/>
              </w:rPr>
              <w:lastRenderedPageBreak/>
              <w:t>2022-23</w:t>
            </w:r>
          </w:p>
          <w:p w14:paraId="0D33ACA1" w14:textId="77777777" w:rsidR="00FB44EC" w:rsidRPr="00D21E2F" w:rsidRDefault="00FB44EC" w:rsidP="00034BC5">
            <w:pPr>
              <w:tabs>
                <w:tab w:val="num" w:pos="1980"/>
                <w:tab w:val="num" w:pos="3480"/>
              </w:tabs>
              <w:spacing w:line="276" w:lineRule="auto"/>
              <w:jc w:val="both"/>
              <w:rPr>
                <w:rFonts w:ascii="Arial" w:hAnsi="Arial"/>
                <w:bCs/>
                <w:sz w:val="23"/>
                <w:szCs w:val="23"/>
              </w:rPr>
            </w:pPr>
            <w:r w:rsidRPr="00D21E2F">
              <w:rPr>
                <w:rFonts w:ascii="Times New Roman" w:hAnsi="Times New Roman" w:cs="Times New Roman"/>
                <w:sz w:val="24"/>
                <w:szCs w:val="24"/>
              </w:rPr>
              <w:t>2023-24</w:t>
            </w:r>
          </w:p>
          <w:p w14:paraId="12725B35" w14:textId="77777777" w:rsidR="00FB44EC" w:rsidRPr="00D21E2F" w:rsidRDefault="00FB44EC" w:rsidP="00034BC5">
            <w:pPr>
              <w:tabs>
                <w:tab w:val="num" w:pos="1980"/>
                <w:tab w:val="num" w:pos="3480"/>
              </w:tabs>
              <w:spacing w:line="276" w:lineRule="auto"/>
              <w:rPr>
                <w:rFonts w:ascii="Arial" w:hAnsi="Arial"/>
                <w:bCs/>
                <w:sz w:val="23"/>
                <w:szCs w:val="23"/>
              </w:rPr>
            </w:pPr>
          </w:p>
        </w:tc>
        <w:tc>
          <w:tcPr>
            <w:tcW w:w="1521" w:type="dxa"/>
            <w:tcBorders>
              <w:top w:val="single" w:sz="4" w:space="0" w:color="auto"/>
              <w:left w:val="single" w:sz="4" w:space="0" w:color="auto"/>
              <w:bottom w:val="single" w:sz="4" w:space="0" w:color="auto"/>
              <w:right w:val="single" w:sz="4" w:space="0" w:color="auto"/>
            </w:tcBorders>
          </w:tcPr>
          <w:p w14:paraId="4821B501"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lastRenderedPageBreak/>
              <w:t>5</w:t>
            </w:r>
          </w:p>
        </w:tc>
        <w:tc>
          <w:tcPr>
            <w:tcW w:w="1134" w:type="dxa"/>
            <w:tcBorders>
              <w:top w:val="single" w:sz="4" w:space="0" w:color="auto"/>
              <w:left w:val="single" w:sz="4" w:space="0" w:color="auto"/>
              <w:bottom w:val="single" w:sz="4" w:space="0" w:color="auto"/>
              <w:right w:val="single" w:sz="4" w:space="0" w:color="auto"/>
            </w:tcBorders>
          </w:tcPr>
          <w:p w14:paraId="5029BC68"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6C2DC1D6"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tcPr>
          <w:p w14:paraId="327229B3" w14:textId="77777777" w:rsidR="00FB44EC" w:rsidRPr="00D21E2F" w:rsidRDefault="00FB44EC" w:rsidP="00034BC5">
            <w:pPr>
              <w:tabs>
                <w:tab w:val="num" w:pos="3480"/>
              </w:tabs>
              <w:rPr>
                <w:rFonts w:ascii="Times New Roman" w:hAnsi="Times New Roman" w:cs="Times New Roman"/>
                <w:sz w:val="24"/>
                <w:szCs w:val="24"/>
              </w:rPr>
            </w:pPr>
            <w:proofErr w:type="spellStart"/>
            <w:r w:rsidRPr="00D21E2F">
              <w:rPr>
                <w:rFonts w:ascii="Times New Roman" w:hAnsi="Times New Roman" w:cs="Times New Roman"/>
                <w:sz w:val="24"/>
                <w:szCs w:val="24"/>
              </w:rPr>
              <w:t>i</w:t>
            </w:r>
            <w:proofErr w:type="spellEnd"/>
            <w:r w:rsidRPr="00D21E2F">
              <w:rPr>
                <w:rFonts w:ascii="Times New Roman" w:hAnsi="Times New Roman" w:cs="Times New Roman"/>
                <w:sz w:val="24"/>
                <w:szCs w:val="24"/>
              </w:rPr>
              <w:t xml:space="preserve">. For annual profit after tax </w:t>
            </w:r>
            <w:proofErr w:type="spellStart"/>
            <w:r w:rsidRPr="00D21E2F">
              <w:rPr>
                <w:rFonts w:ascii="Times New Roman" w:hAnsi="Times New Roman" w:cs="Times New Roman"/>
                <w:sz w:val="24"/>
                <w:szCs w:val="24"/>
              </w:rPr>
              <w:t>upto</w:t>
            </w:r>
            <w:proofErr w:type="spellEnd"/>
            <w:r w:rsidRPr="00D21E2F">
              <w:rPr>
                <w:rFonts w:ascii="Times New Roman" w:hAnsi="Times New Roman" w:cs="Times New Roman"/>
                <w:sz w:val="24"/>
                <w:szCs w:val="24"/>
              </w:rPr>
              <w:t xml:space="preserve"> </w:t>
            </w:r>
            <w:proofErr w:type="spellStart"/>
            <w:r w:rsidRPr="00D21E2F">
              <w:rPr>
                <w:rFonts w:ascii="Times New Roman" w:hAnsi="Times New Roman" w:cs="Times New Roman"/>
                <w:sz w:val="24"/>
                <w:szCs w:val="24"/>
              </w:rPr>
              <w:t>Rs</w:t>
            </w:r>
            <w:proofErr w:type="spellEnd"/>
            <w:r w:rsidRPr="00D21E2F">
              <w:rPr>
                <w:rFonts w:ascii="Times New Roman" w:hAnsi="Times New Roman" w:cs="Times New Roman"/>
                <w:sz w:val="24"/>
                <w:szCs w:val="24"/>
              </w:rPr>
              <w:t xml:space="preserve">. 5 </w:t>
            </w:r>
            <w:proofErr w:type="spellStart"/>
            <w:r w:rsidRPr="00D21E2F">
              <w:rPr>
                <w:rFonts w:ascii="Times New Roman" w:hAnsi="Times New Roman" w:cs="Times New Roman"/>
                <w:sz w:val="24"/>
                <w:szCs w:val="24"/>
              </w:rPr>
              <w:t>Crore</w:t>
            </w:r>
            <w:proofErr w:type="spellEnd"/>
            <w:r w:rsidRPr="00D21E2F">
              <w:rPr>
                <w:rFonts w:ascii="Times New Roman" w:hAnsi="Times New Roman" w:cs="Times New Roman"/>
                <w:sz w:val="24"/>
                <w:szCs w:val="24"/>
              </w:rPr>
              <w:t xml:space="preserve"> in each year</w:t>
            </w:r>
          </w:p>
          <w:p w14:paraId="60B694B6" w14:textId="77777777" w:rsidR="00FB44EC" w:rsidRPr="00D21E2F" w:rsidRDefault="00FB44EC" w:rsidP="00034BC5">
            <w:pPr>
              <w:tabs>
                <w:tab w:val="num" w:pos="3480"/>
              </w:tabs>
              <w:rPr>
                <w:rFonts w:ascii="Times New Roman" w:hAnsi="Times New Roman" w:cs="Times New Roman"/>
                <w:sz w:val="24"/>
                <w:szCs w:val="24"/>
              </w:rPr>
            </w:pPr>
            <w:r w:rsidRPr="00D21E2F">
              <w:rPr>
                <w:rFonts w:ascii="Times New Roman" w:hAnsi="Times New Roman" w:cs="Times New Roman"/>
                <w:sz w:val="24"/>
                <w:szCs w:val="24"/>
              </w:rPr>
              <w:lastRenderedPageBreak/>
              <w:t>Marks – 5</w:t>
            </w:r>
          </w:p>
          <w:p w14:paraId="5773FE68" w14:textId="77777777" w:rsidR="00FB44EC" w:rsidRPr="00D21E2F" w:rsidRDefault="00FB44EC" w:rsidP="00034BC5">
            <w:pPr>
              <w:tabs>
                <w:tab w:val="num" w:pos="3480"/>
              </w:tabs>
              <w:rPr>
                <w:rFonts w:ascii="Times New Roman" w:hAnsi="Times New Roman" w:cs="Times New Roman"/>
                <w:sz w:val="24"/>
                <w:szCs w:val="24"/>
              </w:rPr>
            </w:pPr>
            <w:r w:rsidRPr="00D21E2F">
              <w:rPr>
                <w:rFonts w:ascii="Times New Roman" w:hAnsi="Times New Roman" w:cs="Times New Roman"/>
                <w:sz w:val="24"/>
                <w:szCs w:val="24"/>
              </w:rPr>
              <w:t>ii. One mark for every additional INR 5 Cr or part</w:t>
            </w:r>
          </w:p>
        </w:tc>
      </w:tr>
      <w:tr w:rsidR="00FB44EC" w:rsidRPr="00E62139" w14:paraId="38088C1B" w14:textId="77777777" w:rsidTr="00034BC5">
        <w:tc>
          <w:tcPr>
            <w:tcW w:w="680" w:type="dxa"/>
            <w:tcBorders>
              <w:top w:val="single" w:sz="4" w:space="0" w:color="auto"/>
              <w:left w:val="single" w:sz="4" w:space="0" w:color="auto"/>
              <w:bottom w:val="single" w:sz="4" w:space="0" w:color="auto"/>
              <w:right w:val="single" w:sz="4" w:space="0" w:color="auto"/>
            </w:tcBorders>
          </w:tcPr>
          <w:p w14:paraId="7B016CA3" w14:textId="77777777" w:rsidR="00FB44EC" w:rsidRDefault="00FB44EC" w:rsidP="00034BC5">
            <w:pPr>
              <w:tabs>
                <w:tab w:val="num" w:pos="1980"/>
                <w:tab w:val="num" w:pos="3480"/>
              </w:tabs>
              <w:spacing w:line="276" w:lineRule="auto"/>
              <w:jc w:val="center"/>
              <w:rPr>
                <w:rFonts w:ascii="Arial" w:hAnsi="Arial"/>
                <w:bCs/>
                <w:sz w:val="23"/>
                <w:szCs w:val="23"/>
              </w:rPr>
            </w:pPr>
            <w:r>
              <w:rPr>
                <w:rFonts w:ascii="Arial" w:hAnsi="Arial"/>
                <w:bCs/>
                <w:sz w:val="23"/>
                <w:szCs w:val="23"/>
              </w:rPr>
              <w:lastRenderedPageBreak/>
              <w:t>6</w:t>
            </w:r>
          </w:p>
        </w:tc>
        <w:tc>
          <w:tcPr>
            <w:tcW w:w="3582" w:type="dxa"/>
            <w:tcBorders>
              <w:top w:val="single" w:sz="4" w:space="0" w:color="auto"/>
              <w:left w:val="single" w:sz="4" w:space="0" w:color="auto"/>
              <w:bottom w:val="single" w:sz="4" w:space="0" w:color="auto"/>
              <w:right w:val="single" w:sz="4" w:space="0" w:color="auto"/>
            </w:tcBorders>
          </w:tcPr>
          <w:p w14:paraId="00B1AEF7" w14:textId="77777777" w:rsidR="00FB44EC" w:rsidRPr="00D21E2F" w:rsidRDefault="00FB44EC" w:rsidP="00034BC5">
            <w:pPr>
              <w:tabs>
                <w:tab w:val="num" w:pos="1980"/>
                <w:tab w:val="num" w:pos="3480"/>
              </w:tabs>
              <w:spacing w:line="276" w:lineRule="auto"/>
              <w:jc w:val="both"/>
              <w:rPr>
                <w:rFonts w:ascii="Arial" w:eastAsia="Arial" w:hAnsi="Arial"/>
                <w:sz w:val="23"/>
                <w:szCs w:val="23"/>
              </w:rPr>
            </w:pPr>
            <w:r w:rsidRPr="00D21E2F">
              <w:rPr>
                <w:rFonts w:ascii="Times New Roman" w:hAnsi="Times New Roman" w:cs="Times New Roman"/>
                <w:sz w:val="24"/>
                <w:szCs w:val="24"/>
              </w:rPr>
              <w:t xml:space="preserve">Full time employees on pay rolls (excluding contract and sub contract employees) who are exclusively engaged for insurance business as on 30.11.2024 should be at least </w:t>
            </w:r>
            <w:r>
              <w:rPr>
                <w:rFonts w:ascii="Times New Roman" w:hAnsi="Times New Roman" w:cs="Times New Roman"/>
                <w:sz w:val="24"/>
                <w:szCs w:val="24"/>
              </w:rPr>
              <w:t>10</w:t>
            </w:r>
            <w:r w:rsidRPr="00D21E2F">
              <w:rPr>
                <w:rFonts w:ascii="Times New Roman" w:hAnsi="Times New Roman" w:cs="Times New Roman"/>
                <w:sz w:val="24"/>
                <w:szCs w:val="24"/>
              </w:rPr>
              <w:t>0.</w:t>
            </w:r>
          </w:p>
        </w:tc>
        <w:tc>
          <w:tcPr>
            <w:tcW w:w="1521" w:type="dxa"/>
            <w:tcBorders>
              <w:top w:val="single" w:sz="4" w:space="0" w:color="auto"/>
              <w:left w:val="single" w:sz="4" w:space="0" w:color="auto"/>
              <w:bottom w:val="single" w:sz="4" w:space="0" w:color="auto"/>
              <w:right w:val="single" w:sz="4" w:space="0" w:color="auto"/>
            </w:tcBorders>
          </w:tcPr>
          <w:p w14:paraId="3B91F60C"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69990CAA"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2F87C70D"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tcPr>
          <w:p w14:paraId="06EC09C7" w14:textId="77777777" w:rsidR="00FB44EC" w:rsidRPr="00D21E2F" w:rsidRDefault="00FB44EC" w:rsidP="00034BC5">
            <w:pPr>
              <w:tabs>
                <w:tab w:val="num" w:pos="3480"/>
              </w:tabs>
              <w:rPr>
                <w:rFonts w:ascii="Times New Roman" w:hAnsi="Times New Roman" w:cs="Times New Roman"/>
                <w:sz w:val="24"/>
                <w:szCs w:val="24"/>
              </w:rPr>
            </w:pPr>
            <w:proofErr w:type="spellStart"/>
            <w:r w:rsidRPr="00D21E2F">
              <w:rPr>
                <w:rFonts w:ascii="Times New Roman" w:hAnsi="Times New Roman" w:cs="Times New Roman"/>
                <w:sz w:val="24"/>
                <w:szCs w:val="24"/>
              </w:rPr>
              <w:t>i</w:t>
            </w:r>
            <w:proofErr w:type="spellEnd"/>
            <w:r w:rsidRPr="00D21E2F">
              <w:rPr>
                <w:rFonts w:ascii="Times New Roman" w:hAnsi="Times New Roman" w:cs="Times New Roman"/>
                <w:sz w:val="24"/>
                <w:szCs w:val="24"/>
              </w:rPr>
              <w:t xml:space="preserve">. For </w:t>
            </w:r>
            <w:r>
              <w:rPr>
                <w:rFonts w:ascii="Times New Roman" w:hAnsi="Times New Roman" w:cs="Times New Roman"/>
                <w:sz w:val="24"/>
                <w:szCs w:val="24"/>
              </w:rPr>
              <w:t>100</w:t>
            </w:r>
            <w:r w:rsidRPr="00D21E2F">
              <w:rPr>
                <w:rFonts w:ascii="Times New Roman" w:hAnsi="Times New Roman" w:cs="Times New Roman"/>
                <w:sz w:val="24"/>
                <w:szCs w:val="24"/>
              </w:rPr>
              <w:t xml:space="preserve"> employees on pay roll </w:t>
            </w:r>
          </w:p>
          <w:p w14:paraId="283FD8C8" w14:textId="77777777" w:rsidR="00FB44EC" w:rsidRPr="00D21E2F" w:rsidRDefault="00FB44EC" w:rsidP="00034BC5">
            <w:pPr>
              <w:tabs>
                <w:tab w:val="num" w:pos="3480"/>
              </w:tabs>
              <w:rPr>
                <w:rFonts w:ascii="Times New Roman" w:hAnsi="Times New Roman" w:cs="Times New Roman"/>
                <w:sz w:val="24"/>
                <w:szCs w:val="24"/>
              </w:rPr>
            </w:pPr>
            <w:r w:rsidRPr="00D21E2F">
              <w:rPr>
                <w:rFonts w:ascii="Times New Roman" w:hAnsi="Times New Roman" w:cs="Times New Roman"/>
                <w:sz w:val="24"/>
                <w:szCs w:val="24"/>
              </w:rPr>
              <w:t>Marks – 5</w:t>
            </w:r>
          </w:p>
          <w:p w14:paraId="346C410E" w14:textId="4BE1A8A3" w:rsidR="00FB44EC" w:rsidRPr="00D21E2F" w:rsidRDefault="00FB44EC" w:rsidP="00FB44EC">
            <w:pPr>
              <w:tabs>
                <w:tab w:val="num" w:pos="3480"/>
              </w:tabs>
              <w:rPr>
                <w:rFonts w:ascii="Times New Roman" w:hAnsi="Times New Roman" w:cs="Times New Roman"/>
                <w:sz w:val="24"/>
                <w:szCs w:val="24"/>
              </w:rPr>
            </w:pPr>
            <w:r w:rsidRPr="00D21E2F">
              <w:rPr>
                <w:rFonts w:ascii="Times New Roman" w:hAnsi="Times New Roman" w:cs="Times New Roman"/>
                <w:sz w:val="24"/>
                <w:szCs w:val="24"/>
              </w:rPr>
              <w:t xml:space="preserve">ii. One mark for every additional 25 employees </w:t>
            </w:r>
            <w:r>
              <w:rPr>
                <w:rFonts w:ascii="Times New Roman" w:hAnsi="Times New Roman" w:cs="Times New Roman"/>
                <w:sz w:val="24"/>
                <w:szCs w:val="24"/>
              </w:rPr>
              <w:t>(Rounded off 25)</w:t>
            </w:r>
          </w:p>
        </w:tc>
      </w:tr>
      <w:tr w:rsidR="00FB44EC" w:rsidRPr="00E62139" w14:paraId="571FC14D" w14:textId="77777777" w:rsidTr="00034BC5">
        <w:tc>
          <w:tcPr>
            <w:tcW w:w="680" w:type="dxa"/>
            <w:tcBorders>
              <w:top w:val="single" w:sz="4" w:space="0" w:color="auto"/>
              <w:left w:val="single" w:sz="4" w:space="0" w:color="auto"/>
              <w:bottom w:val="single" w:sz="4" w:space="0" w:color="auto"/>
              <w:right w:val="single" w:sz="4" w:space="0" w:color="auto"/>
            </w:tcBorders>
          </w:tcPr>
          <w:p w14:paraId="3AF3AF5E" w14:textId="77777777" w:rsidR="00FB44EC" w:rsidRDefault="00FB44EC" w:rsidP="00034BC5">
            <w:pPr>
              <w:tabs>
                <w:tab w:val="num" w:pos="1980"/>
                <w:tab w:val="num" w:pos="3480"/>
              </w:tabs>
              <w:spacing w:line="276" w:lineRule="auto"/>
              <w:jc w:val="center"/>
              <w:rPr>
                <w:rFonts w:ascii="Arial" w:hAnsi="Arial"/>
                <w:bCs/>
                <w:sz w:val="23"/>
                <w:szCs w:val="23"/>
              </w:rPr>
            </w:pPr>
            <w:r>
              <w:rPr>
                <w:rFonts w:ascii="Arial" w:hAnsi="Arial"/>
                <w:bCs/>
                <w:sz w:val="23"/>
                <w:szCs w:val="23"/>
              </w:rPr>
              <w:t>7</w:t>
            </w:r>
          </w:p>
        </w:tc>
        <w:tc>
          <w:tcPr>
            <w:tcW w:w="3582" w:type="dxa"/>
            <w:tcBorders>
              <w:top w:val="single" w:sz="4" w:space="0" w:color="auto"/>
              <w:left w:val="single" w:sz="4" w:space="0" w:color="auto"/>
              <w:bottom w:val="single" w:sz="4" w:space="0" w:color="auto"/>
              <w:right w:val="single" w:sz="4" w:space="0" w:color="auto"/>
            </w:tcBorders>
          </w:tcPr>
          <w:p w14:paraId="319B6E89" w14:textId="77777777" w:rsidR="00FB44EC" w:rsidRPr="00D21E2F" w:rsidRDefault="00FB44EC" w:rsidP="00034BC5">
            <w:pPr>
              <w:tabs>
                <w:tab w:val="num" w:pos="1980"/>
                <w:tab w:val="num" w:pos="3480"/>
              </w:tabs>
              <w:spacing w:line="276" w:lineRule="auto"/>
              <w:jc w:val="both"/>
              <w:rPr>
                <w:rFonts w:ascii="Times New Roman" w:hAnsi="Times New Roman" w:cs="Times New Roman"/>
                <w:sz w:val="24"/>
                <w:szCs w:val="24"/>
              </w:rPr>
            </w:pPr>
            <w:r w:rsidRPr="00D21E2F">
              <w:rPr>
                <w:rFonts w:ascii="Times New Roman" w:hAnsi="Times New Roman" w:cs="Times New Roman"/>
                <w:sz w:val="24"/>
                <w:szCs w:val="24"/>
              </w:rPr>
              <w:t>Average Premium collection / placement in last 3 Financial years</w:t>
            </w:r>
          </w:p>
          <w:p w14:paraId="32EC38E4" w14:textId="77777777" w:rsidR="00FB44EC" w:rsidRPr="00D21E2F" w:rsidRDefault="00FB44EC" w:rsidP="00034BC5">
            <w:pPr>
              <w:widowControl w:val="0"/>
              <w:autoSpaceDE w:val="0"/>
              <w:autoSpaceDN w:val="0"/>
              <w:adjustRightInd w:val="0"/>
              <w:spacing w:line="239" w:lineRule="auto"/>
              <w:jc w:val="both"/>
              <w:rPr>
                <w:rFonts w:ascii="Times New Roman" w:hAnsi="Times New Roman" w:cs="Times New Roman"/>
                <w:sz w:val="24"/>
                <w:szCs w:val="24"/>
              </w:rPr>
            </w:pPr>
            <w:r w:rsidRPr="00D21E2F">
              <w:rPr>
                <w:rFonts w:ascii="Times New Roman" w:hAnsi="Times New Roman" w:cs="Times New Roman"/>
                <w:sz w:val="24"/>
                <w:szCs w:val="24"/>
              </w:rPr>
              <w:t>2021-22</w:t>
            </w:r>
          </w:p>
          <w:p w14:paraId="2B4F425E" w14:textId="77777777" w:rsidR="00FB44EC" w:rsidRPr="00D21E2F" w:rsidRDefault="00FB44EC" w:rsidP="00034BC5">
            <w:pPr>
              <w:widowControl w:val="0"/>
              <w:autoSpaceDE w:val="0"/>
              <w:autoSpaceDN w:val="0"/>
              <w:adjustRightInd w:val="0"/>
              <w:spacing w:line="239" w:lineRule="auto"/>
              <w:jc w:val="both"/>
              <w:rPr>
                <w:rFonts w:ascii="Times New Roman" w:hAnsi="Times New Roman" w:cs="Times New Roman"/>
                <w:sz w:val="24"/>
                <w:szCs w:val="24"/>
              </w:rPr>
            </w:pPr>
            <w:r w:rsidRPr="00D21E2F">
              <w:rPr>
                <w:rFonts w:ascii="Times New Roman" w:hAnsi="Times New Roman" w:cs="Times New Roman"/>
                <w:sz w:val="24"/>
                <w:szCs w:val="24"/>
              </w:rPr>
              <w:t>2022-23</w:t>
            </w:r>
          </w:p>
          <w:p w14:paraId="1AB1EB30" w14:textId="77777777" w:rsidR="00FB44EC" w:rsidRPr="00D21E2F" w:rsidRDefault="00FB44EC" w:rsidP="00034BC5">
            <w:pPr>
              <w:tabs>
                <w:tab w:val="num" w:pos="1980"/>
                <w:tab w:val="num" w:pos="3480"/>
              </w:tabs>
              <w:spacing w:line="276" w:lineRule="auto"/>
              <w:jc w:val="both"/>
              <w:rPr>
                <w:rFonts w:ascii="Arial" w:hAnsi="Arial"/>
                <w:bCs/>
                <w:sz w:val="23"/>
                <w:szCs w:val="23"/>
              </w:rPr>
            </w:pPr>
            <w:r w:rsidRPr="00D21E2F">
              <w:rPr>
                <w:rFonts w:ascii="Times New Roman" w:hAnsi="Times New Roman" w:cs="Times New Roman"/>
                <w:sz w:val="24"/>
                <w:szCs w:val="24"/>
              </w:rPr>
              <w:t>2023-24</w:t>
            </w:r>
          </w:p>
          <w:p w14:paraId="36985E84" w14:textId="77777777" w:rsidR="00FB44EC" w:rsidRPr="00D21E2F" w:rsidRDefault="00FB44EC" w:rsidP="00034BC5">
            <w:pPr>
              <w:tabs>
                <w:tab w:val="num" w:pos="1980"/>
                <w:tab w:val="num" w:pos="3480"/>
              </w:tabs>
              <w:spacing w:line="276" w:lineRule="auto"/>
              <w:jc w:val="both"/>
              <w:rPr>
                <w:rFonts w:ascii="Times New Roman"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tcPr>
          <w:p w14:paraId="0E6EABC6"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6C078C9"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60E69727"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tcPr>
          <w:p w14:paraId="09418EBC" w14:textId="77777777" w:rsidR="00FB44EC" w:rsidRPr="00D21E2F" w:rsidRDefault="00FB44EC" w:rsidP="00034BC5">
            <w:pPr>
              <w:tabs>
                <w:tab w:val="num" w:pos="3480"/>
              </w:tabs>
              <w:rPr>
                <w:rFonts w:ascii="Times New Roman" w:hAnsi="Times New Roman" w:cs="Times New Roman"/>
                <w:sz w:val="24"/>
                <w:szCs w:val="24"/>
              </w:rPr>
            </w:pPr>
            <w:proofErr w:type="spellStart"/>
            <w:r w:rsidRPr="00D21E2F">
              <w:rPr>
                <w:rFonts w:ascii="Times New Roman" w:hAnsi="Times New Roman" w:cs="Times New Roman"/>
                <w:sz w:val="24"/>
                <w:szCs w:val="24"/>
              </w:rPr>
              <w:t>i</w:t>
            </w:r>
            <w:proofErr w:type="spellEnd"/>
            <w:r w:rsidRPr="00D21E2F">
              <w:rPr>
                <w:rFonts w:ascii="Times New Roman" w:hAnsi="Times New Roman" w:cs="Times New Roman"/>
                <w:sz w:val="24"/>
                <w:szCs w:val="24"/>
              </w:rPr>
              <w:t xml:space="preserve">. </w:t>
            </w:r>
            <w:proofErr w:type="spellStart"/>
            <w:r w:rsidRPr="00D21E2F">
              <w:rPr>
                <w:rFonts w:ascii="Times New Roman" w:hAnsi="Times New Roman" w:cs="Times New Roman"/>
                <w:sz w:val="24"/>
                <w:szCs w:val="24"/>
              </w:rPr>
              <w:t>Upto</w:t>
            </w:r>
            <w:proofErr w:type="spellEnd"/>
            <w:r w:rsidRPr="00D21E2F">
              <w:rPr>
                <w:rFonts w:ascii="Times New Roman" w:hAnsi="Times New Roman" w:cs="Times New Roman"/>
                <w:sz w:val="24"/>
                <w:szCs w:val="24"/>
              </w:rPr>
              <w:t xml:space="preserve"> Rs.50 </w:t>
            </w:r>
            <w:proofErr w:type="spellStart"/>
            <w:r w:rsidRPr="00D21E2F">
              <w:rPr>
                <w:rFonts w:ascii="Times New Roman" w:hAnsi="Times New Roman" w:cs="Times New Roman"/>
                <w:sz w:val="24"/>
                <w:szCs w:val="24"/>
              </w:rPr>
              <w:t>Crore</w:t>
            </w:r>
            <w:proofErr w:type="spellEnd"/>
            <w:r w:rsidRPr="00D21E2F">
              <w:rPr>
                <w:rFonts w:ascii="Times New Roman" w:hAnsi="Times New Roman" w:cs="Times New Roman"/>
                <w:sz w:val="24"/>
                <w:szCs w:val="24"/>
              </w:rPr>
              <w:t xml:space="preserve"> (Average of 3 years)</w:t>
            </w:r>
          </w:p>
          <w:p w14:paraId="330D746D" w14:textId="77777777" w:rsidR="00FB44EC" w:rsidRPr="00D21E2F" w:rsidRDefault="00FB44EC" w:rsidP="00034BC5">
            <w:pPr>
              <w:tabs>
                <w:tab w:val="num" w:pos="3480"/>
              </w:tabs>
              <w:rPr>
                <w:rFonts w:ascii="Times New Roman" w:hAnsi="Times New Roman" w:cs="Times New Roman"/>
                <w:sz w:val="24"/>
                <w:szCs w:val="24"/>
              </w:rPr>
            </w:pPr>
            <w:r w:rsidRPr="00D21E2F">
              <w:rPr>
                <w:rFonts w:ascii="Times New Roman" w:hAnsi="Times New Roman" w:cs="Times New Roman"/>
                <w:sz w:val="24"/>
                <w:szCs w:val="24"/>
              </w:rPr>
              <w:t>Marks – 2</w:t>
            </w:r>
          </w:p>
          <w:p w14:paraId="263840EE" w14:textId="77777777" w:rsidR="00FB44EC" w:rsidRPr="00D21E2F" w:rsidRDefault="00FB44EC" w:rsidP="00034BC5">
            <w:pPr>
              <w:tabs>
                <w:tab w:val="num" w:pos="3480"/>
              </w:tabs>
              <w:rPr>
                <w:rFonts w:ascii="Times New Roman" w:hAnsi="Times New Roman" w:cs="Times New Roman"/>
                <w:sz w:val="24"/>
                <w:szCs w:val="24"/>
              </w:rPr>
            </w:pPr>
            <w:r w:rsidRPr="00D21E2F">
              <w:rPr>
                <w:rFonts w:ascii="Times New Roman" w:hAnsi="Times New Roman" w:cs="Times New Roman"/>
                <w:sz w:val="24"/>
                <w:szCs w:val="24"/>
              </w:rPr>
              <w:t xml:space="preserve">ii. One mark for every additional 25 </w:t>
            </w:r>
            <w:proofErr w:type="spellStart"/>
            <w:r w:rsidRPr="00D21E2F">
              <w:rPr>
                <w:rFonts w:ascii="Times New Roman" w:hAnsi="Times New Roman" w:cs="Times New Roman"/>
                <w:sz w:val="24"/>
                <w:szCs w:val="24"/>
              </w:rPr>
              <w:t>Crore</w:t>
            </w:r>
            <w:proofErr w:type="spellEnd"/>
            <w:r w:rsidRPr="00D21E2F">
              <w:rPr>
                <w:rFonts w:ascii="Times New Roman" w:hAnsi="Times New Roman" w:cs="Times New Roman"/>
                <w:sz w:val="24"/>
                <w:szCs w:val="24"/>
              </w:rPr>
              <w:t xml:space="preserve"> over 50 </w:t>
            </w:r>
            <w:proofErr w:type="spellStart"/>
            <w:r w:rsidRPr="00D21E2F">
              <w:rPr>
                <w:rFonts w:ascii="Times New Roman" w:hAnsi="Times New Roman" w:cs="Times New Roman"/>
                <w:sz w:val="24"/>
                <w:szCs w:val="24"/>
              </w:rPr>
              <w:t>Crore</w:t>
            </w:r>
            <w:proofErr w:type="spellEnd"/>
            <w:r w:rsidRPr="00D21E2F">
              <w:rPr>
                <w:rFonts w:ascii="Times New Roman" w:hAnsi="Times New Roman" w:cs="Times New Roman"/>
                <w:sz w:val="24"/>
                <w:szCs w:val="24"/>
              </w:rPr>
              <w:t>.</w:t>
            </w:r>
          </w:p>
        </w:tc>
      </w:tr>
      <w:tr w:rsidR="00FB44EC" w:rsidRPr="00E62139" w14:paraId="0222BA75" w14:textId="77777777" w:rsidTr="00034BC5">
        <w:tc>
          <w:tcPr>
            <w:tcW w:w="680" w:type="dxa"/>
            <w:tcBorders>
              <w:top w:val="single" w:sz="4" w:space="0" w:color="auto"/>
              <w:left w:val="single" w:sz="4" w:space="0" w:color="auto"/>
              <w:bottom w:val="single" w:sz="4" w:space="0" w:color="auto"/>
              <w:right w:val="single" w:sz="4" w:space="0" w:color="auto"/>
            </w:tcBorders>
          </w:tcPr>
          <w:p w14:paraId="784794D0" w14:textId="77777777" w:rsidR="00FB44EC" w:rsidRDefault="00FB44EC" w:rsidP="00034BC5">
            <w:pPr>
              <w:tabs>
                <w:tab w:val="num" w:pos="1980"/>
                <w:tab w:val="num" w:pos="3480"/>
              </w:tabs>
              <w:spacing w:line="276" w:lineRule="auto"/>
              <w:jc w:val="center"/>
              <w:rPr>
                <w:rFonts w:ascii="Arial" w:hAnsi="Arial"/>
                <w:bCs/>
                <w:sz w:val="23"/>
                <w:szCs w:val="23"/>
              </w:rPr>
            </w:pPr>
            <w:r>
              <w:rPr>
                <w:rFonts w:ascii="Arial" w:hAnsi="Arial"/>
                <w:bCs/>
                <w:sz w:val="23"/>
                <w:szCs w:val="23"/>
              </w:rPr>
              <w:t>8</w:t>
            </w:r>
          </w:p>
        </w:tc>
        <w:tc>
          <w:tcPr>
            <w:tcW w:w="3582" w:type="dxa"/>
            <w:tcBorders>
              <w:top w:val="single" w:sz="4" w:space="0" w:color="auto"/>
              <w:left w:val="single" w:sz="4" w:space="0" w:color="auto"/>
              <w:bottom w:val="single" w:sz="4" w:space="0" w:color="auto"/>
              <w:right w:val="single" w:sz="4" w:space="0" w:color="auto"/>
            </w:tcBorders>
          </w:tcPr>
          <w:p w14:paraId="6D24FAB4" w14:textId="77777777" w:rsidR="00FB44EC" w:rsidRPr="00D21E2F" w:rsidRDefault="00FB44EC" w:rsidP="00034BC5">
            <w:pPr>
              <w:tabs>
                <w:tab w:val="num" w:pos="1980"/>
                <w:tab w:val="num" w:pos="3480"/>
              </w:tabs>
              <w:spacing w:line="276" w:lineRule="auto"/>
              <w:jc w:val="both"/>
              <w:rPr>
                <w:rFonts w:ascii="Times New Roman" w:hAnsi="Times New Roman" w:cs="Times New Roman"/>
                <w:sz w:val="24"/>
                <w:szCs w:val="24"/>
              </w:rPr>
            </w:pPr>
            <w:r w:rsidRPr="00D21E2F">
              <w:rPr>
                <w:rFonts w:ascii="Times New Roman" w:hAnsi="Times New Roman" w:cs="Times New Roman"/>
                <w:sz w:val="24"/>
                <w:szCs w:val="24"/>
              </w:rPr>
              <w:t xml:space="preserve">Claim Experience : High value Cyber Insurance Claims ( claims above </w:t>
            </w:r>
            <w:proofErr w:type="spellStart"/>
            <w:r w:rsidRPr="00D21E2F">
              <w:rPr>
                <w:rFonts w:ascii="Times New Roman" w:hAnsi="Times New Roman" w:cs="Times New Roman"/>
                <w:sz w:val="24"/>
                <w:szCs w:val="24"/>
              </w:rPr>
              <w:t>Rs</w:t>
            </w:r>
            <w:proofErr w:type="spellEnd"/>
            <w:r w:rsidRPr="00D21E2F">
              <w:rPr>
                <w:rFonts w:ascii="Times New Roman" w:hAnsi="Times New Roman" w:cs="Times New Roman"/>
                <w:sz w:val="24"/>
                <w:szCs w:val="24"/>
              </w:rPr>
              <w:t>. 10 Lakh) facilitated for settlement from 01/04/2021 to 31/03/2024</w:t>
            </w:r>
          </w:p>
          <w:p w14:paraId="3EB2B112" w14:textId="77777777" w:rsidR="00FB44EC" w:rsidRPr="00D21E2F" w:rsidRDefault="00FB44EC" w:rsidP="00034BC5">
            <w:pPr>
              <w:widowControl w:val="0"/>
              <w:autoSpaceDE w:val="0"/>
              <w:autoSpaceDN w:val="0"/>
              <w:adjustRightInd w:val="0"/>
              <w:spacing w:line="239" w:lineRule="auto"/>
              <w:rPr>
                <w:rFonts w:ascii="Times New Roman" w:hAnsi="Times New Roman" w:cs="Times New Roman"/>
                <w:sz w:val="24"/>
                <w:szCs w:val="24"/>
              </w:rPr>
            </w:pPr>
            <w:r w:rsidRPr="00D21E2F">
              <w:rPr>
                <w:rFonts w:ascii="Times New Roman" w:hAnsi="Times New Roman" w:cs="Times New Roman"/>
                <w:sz w:val="24"/>
                <w:szCs w:val="24"/>
              </w:rPr>
              <w:t>2021-22</w:t>
            </w:r>
          </w:p>
          <w:p w14:paraId="683FC5BF" w14:textId="77777777" w:rsidR="00FB44EC" w:rsidRPr="00D21E2F" w:rsidRDefault="00FB44EC" w:rsidP="00034BC5">
            <w:pPr>
              <w:widowControl w:val="0"/>
              <w:autoSpaceDE w:val="0"/>
              <w:autoSpaceDN w:val="0"/>
              <w:adjustRightInd w:val="0"/>
              <w:spacing w:line="239" w:lineRule="auto"/>
              <w:rPr>
                <w:rFonts w:ascii="Times New Roman" w:hAnsi="Times New Roman" w:cs="Times New Roman"/>
                <w:sz w:val="24"/>
                <w:szCs w:val="24"/>
              </w:rPr>
            </w:pPr>
            <w:r w:rsidRPr="00D21E2F">
              <w:rPr>
                <w:rFonts w:ascii="Times New Roman" w:hAnsi="Times New Roman" w:cs="Times New Roman"/>
                <w:sz w:val="24"/>
                <w:szCs w:val="24"/>
              </w:rPr>
              <w:t>2022-23</w:t>
            </w:r>
          </w:p>
          <w:p w14:paraId="719211CA" w14:textId="77777777" w:rsidR="00FB44EC" w:rsidRPr="00D21E2F" w:rsidRDefault="00FB44EC" w:rsidP="00034BC5">
            <w:pPr>
              <w:tabs>
                <w:tab w:val="num" w:pos="1980"/>
                <w:tab w:val="num" w:pos="3480"/>
              </w:tabs>
              <w:spacing w:line="276" w:lineRule="auto"/>
              <w:rPr>
                <w:rFonts w:ascii="Arial" w:hAnsi="Arial"/>
                <w:bCs/>
                <w:sz w:val="23"/>
                <w:szCs w:val="23"/>
              </w:rPr>
            </w:pPr>
            <w:r w:rsidRPr="00D21E2F">
              <w:rPr>
                <w:rFonts w:ascii="Times New Roman" w:hAnsi="Times New Roman" w:cs="Times New Roman"/>
                <w:sz w:val="24"/>
                <w:szCs w:val="24"/>
              </w:rPr>
              <w:t>2023-24</w:t>
            </w:r>
          </w:p>
        </w:tc>
        <w:tc>
          <w:tcPr>
            <w:tcW w:w="1521" w:type="dxa"/>
            <w:tcBorders>
              <w:top w:val="single" w:sz="4" w:space="0" w:color="auto"/>
              <w:left w:val="single" w:sz="4" w:space="0" w:color="auto"/>
              <w:bottom w:val="single" w:sz="4" w:space="0" w:color="auto"/>
              <w:right w:val="single" w:sz="4" w:space="0" w:color="auto"/>
            </w:tcBorders>
          </w:tcPr>
          <w:p w14:paraId="0BC177AF"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192D73"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r w:rsidRPr="00D21E2F">
              <w:rPr>
                <w:rFonts w:ascii="Times New Roman" w:hAnsi="Times New Roman" w:cs="Times New Roman"/>
                <w:bCs/>
                <w:sz w:val="24"/>
                <w:szCs w:val="24"/>
              </w:rPr>
              <w:t>1</w:t>
            </w:r>
            <w:r>
              <w:rPr>
                <w:rFonts w:ascii="Times New Roman" w:hAnsi="Times New Roman" w:cs="Times New Roman"/>
                <w:bCs/>
                <w:sz w:val="24"/>
                <w:szCs w:val="24"/>
              </w:rPr>
              <w:t>5</w:t>
            </w:r>
          </w:p>
        </w:tc>
        <w:tc>
          <w:tcPr>
            <w:tcW w:w="1305" w:type="dxa"/>
            <w:tcBorders>
              <w:top w:val="single" w:sz="4" w:space="0" w:color="auto"/>
              <w:left w:val="single" w:sz="4" w:space="0" w:color="auto"/>
              <w:bottom w:val="single" w:sz="4" w:space="0" w:color="auto"/>
              <w:right w:val="single" w:sz="4" w:space="0" w:color="auto"/>
            </w:tcBorders>
          </w:tcPr>
          <w:p w14:paraId="18F14316" w14:textId="77777777" w:rsidR="00FB44EC" w:rsidRPr="00D21E2F" w:rsidRDefault="00FB44EC" w:rsidP="00034BC5">
            <w:pPr>
              <w:tabs>
                <w:tab w:val="num" w:pos="1980"/>
                <w:tab w:val="num" w:pos="3480"/>
              </w:tabs>
              <w:spacing w:line="276" w:lineRule="auto"/>
              <w:jc w:val="center"/>
              <w:rPr>
                <w:rFonts w:ascii="Times New Roman"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tcPr>
          <w:p w14:paraId="7AA76035" w14:textId="77777777" w:rsidR="00FB44EC" w:rsidRPr="00D21E2F" w:rsidRDefault="00FB44EC" w:rsidP="00034BC5">
            <w:pPr>
              <w:tabs>
                <w:tab w:val="num" w:pos="3480"/>
              </w:tabs>
              <w:rPr>
                <w:rFonts w:ascii="Times New Roman" w:hAnsi="Times New Roman" w:cs="Times New Roman"/>
                <w:sz w:val="24"/>
                <w:szCs w:val="24"/>
              </w:rPr>
            </w:pPr>
            <w:proofErr w:type="spellStart"/>
            <w:r w:rsidRPr="00D21E2F">
              <w:rPr>
                <w:rFonts w:ascii="Times New Roman" w:hAnsi="Times New Roman" w:cs="Times New Roman"/>
                <w:sz w:val="24"/>
                <w:szCs w:val="24"/>
              </w:rPr>
              <w:t>i</w:t>
            </w:r>
            <w:proofErr w:type="spellEnd"/>
            <w:r w:rsidRPr="00D21E2F">
              <w:rPr>
                <w:rFonts w:ascii="Times New Roman" w:hAnsi="Times New Roman" w:cs="Times New Roman"/>
                <w:sz w:val="24"/>
                <w:szCs w:val="24"/>
              </w:rPr>
              <w:t xml:space="preserve">. </w:t>
            </w:r>
            <w:r>
              <w:rPr>
                <w:rFonts w:ascii="Times New Roman" w:hAnsi="Times New Roman" w:cs="Times New Roman"/>
                <w:sz w:val="24"/>
                <w:szCs w:val="24"/>
              </w:rPr>
              <w:t xml:space="preserve">01 </w:t>
            </w:r>
            <w:r w:rsidRPr="00D21E2F">
              <w:rPr>
                <w:rFonts w:ascii="Times New Roman" w:hAnsi="Times New Roman" w:cs="Times New Roman"/>
                <w:sz w:val="24"/>
                <w:szCs w:val="24"/>
              </w:rPr>
              <w:t xml:space="preserve">marks for every claim settled </w:t>
            </w:r>
            <w:r>
              <w:rPr>
                <w:rFonts w:ascii="Times New Roman" w:hAnsi="Times New Roman" w:cs="Times New Roman"/>
                <w:sz w:val="24"/>
                <w:szCs w:val="24"/>
              </w:rPr>
              <w:t xml:space="preserve">above 10 lakh </w:t>
            </w:r>
            <w:r w:rsidRPr="00D21E2F">
              <w:rPr>
                <w:rFonts w:ascii="Times New Roman" w:hAnsi="Times New Roman" w:cs="Times New Roman"/>
                <w:sz w:val="24"/>
                <w:szCs w:val="24"/>
              </w:rPr>
              <w:t>during the period from 01 /04/2021 to 31/03/2024</w:t>
            </w:r>
          </w:p>
        </w:tc>
      </w:tr>
      <w:tr w:rsidR="00FB44EC" w:rsidRPr="00E62139" w14:paraId="58F91035" w14:textId="77777777" w:rsidTr="00034BC5">
        <w:tc>
          <w:tcPr>
            <w:tcW w:w="680" w:type="dxa"/>
            <w:tcBorders>
              <w:top w:val="single" w:sz="4" w:space="0" w:color="auto"/>
              <w:left w:val="single" w:sz="4" w:space="0" w:color="auto"/>
              <w:bottom w:val="single" w:sz="4" w:space="0" w:color="auto"/>
              <w:right w:val="single" w:sz="4" w:space="0" w:color="auto"/>
            </w:tcBorders>
          </w:tcPr>
          <w:p w14:paraId="0957CEE2" w14:textId="77777777" w:rsidR="00FB44EC" w:rsidRDefault="00FB44EC" w:rsidP="00034BC5">
            <w:pPr>
              <w:tabs>
                <w:tab w:val="num" w:pos="1980"/>
                <w:tab w:val="num" w:pos="3480"/>
              </w:tabs>
              <w:spacing w:line="276" w:lineRule="auto"/>
              <w:jc w:val="center"/>
              <w:rPr>
                <w:rFonts w:ascii="Arial" w:hAnsi="Arial"/>
                <w:bCs/>
                <w:sz w:val="23"/>
                <w:szCs w:val="23"/>
              </w:rPr>
            </w:pPr>
            <w:r>
              <w:rPr>
                <w:rFonts w:ascii="Arial" w:hAnsi="Arial"/>
                <w:bCs/>
                <w:sz w:val="23"/>
                <w:szCs w:val="23"/>
              </w:rPr>
              <w:t>9</w:t>
            </w:r>
          </w:p>
        </w:tc>
        <w:tc>
          <w:tcPr>
            <w:tcW w:w="3582" w:type="dxa"/>
            <w:tcBorders>
              <w:top w:val="single" w:sz="4" w:space="0" w:color="auto"/>
              <w:left w:val="single" w:sz="4" w:space="0" w:color="auto"/>
              <w:bottom w:val="single" w:sz="4" w:space="0" w:color="auto"/>
              <w:right w:val="single" w:sz="4" w:space="0" w:color="auto"/>
            </w:tcBorders>
          </w:tcPr>
          <w:p w14:paraId="08A8664F" w14:textId="77777777" w:rsidR="00FB44EC" w:rsidRDefault="00FB44EC" w:rsidP="00034BC5">
            <w:pPr>
              <w:tabs>
                <w:tab w:val="num" w:pos="1980"/>
                <w:tab w:val="num" w:pos="3480"/>
              </w:tabs>
              <w:spacing w:line="276" w:lineRule="auto"/>
              <w:jc w:val="both"/>
              <w:rPr>
                <w:rFonts w:ascii="Times New Roman" w:hAnsi="Times New Roman" w:cs="Times New Roman"/>
                <w:sz w:val="24"/>
                <w:szCs w:val="24"/>
              </w:rPr>
            </w:pPr>
            <w:r w:rsidRPr="00FA288D">
              <w:rPr>
                <w:rFonts w:ascii="Times New Roman" w:hAnsi="Times New Roman" w:cs="Times New Roman"/>
                <w:sz w:val="24"/>
                <w:szCs w:val="24"/>
              </w:rPr>
              <w:t xml:space="preserve">Presentation before the evaluation Committee: Covering: Need for Cyber Insurance for the </w:t>
            </w:r>
            <w:r>
              <w:rPr>
                <w:rFonts w:ascii="Times New Roman" w:hAnsi="Times New Roman" w:cs="Times New Roman"/>
                <w:sz w:val="24"/>
                <w:szCs w:val="24"/>
              </w:rPr>
              <w:t>Bank</w:t>
            </w:r>
            <w:r w:rsidRPr="00FA288D">
              <w:rPr>
                <w:rFonts w:ascii="Times New Roman" w:hAnsi="Times New Roman" w:cs="Times New Roman"/>
                <w:sz w:val="24"/>
                <w:szCs w:val="24"/>
              </w:rPr>
              <w:t xml:space="preserve">, Customization, Design and Placement of insurance policy, Various products on offer. Procurement of a best suited Policy, maintenance, Renewal, Claims - coverage and settlement </w:t>
            </w:r>
            <w:r w:rsidRPr="00FA288D">
              <w:rPr>
                <w:rFonts w:ascii="Times New Roman" w:hAnsi="Times New Roman" w:cs="Times New Roman"/>
                <w:sz w:val="24"/>
                <w:szCs w:val="24"/>
              </w:rPr>
              <w:lastRenderedPageBreak/>
              <w:t>process etc. with detailed role of the Insurance Broker at each stage.</w:t>
            </w:r>
          </w:p>
        </w:tc>
        <w:tc>
          <w:tcPr>
            <w:tcW w:w="1521" w:type="dxa"/>
            <w:tcBorders>
              <w:top w:val="single" w:sz="4" w:space="0" w:color="auto"/>
              <w:left w:val="single" w:sz="4" w:space="0" w:color="auto"/>
              <w:bottom w:val="single" w:sz="4" w:space="0" w:color="auto"/>
              <w:right w:val="single" w:sz="4" w:space="0" w:color="auto"/>
            </w:tcBorders>
          </w:tcPr>
          <w:p w14:paraId="3F69A3A1" w14:textId="77777777" w:rsidR="00FB44EC" w:rsidRDefault="00FB44EC" w:rsidP="00034BC5">
            <w:pPr>
              <w:tabs>
                <w:tab w:val="num" w:pos="1980"/>
                <w:tab w:val="num" w:pos="3480"/>
              </w:tabs>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1134" w:type="dxa"/>
            <w:tcBorders>
              <w:top w:val="single" w:sz="4" w:space="0" w:color="auto"/>
              <w:left w:val="single" w:sz="4" w:space="0" w:color="auto"/>
              <w:bottom w:val="single" w:sz="4" w:space="0" w:color="auto"/>
              <w:right w:val="single" w:sz="4" w:space="0" w:color="auto"/>
            </w:tcBorders>
          </w:tcPr>
          <w:p w14:paraId="52B7383F" w14:textId="77777777" w:rsidR="00FB44EC" w:rsidRDefault="00FB44EC" w:rsidP="00034BC5">
            <w:pPr>
              <w:tabs>
                <w:tab w:val="num" w:pos="1980"/>
                <w:tab w:val="num" w:pos="3480"/>
              </w:tabs>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305" w:type="dxa"/>
            <w:tcBorders>
              <w:top w:val="single" w:sz="4" w:space="0" w:color="auto"/>
              <w:left w:val="single" w:sz="4" w:space="0" w:color="auto"/>
              <w:bottom w:val="single" w:sz="4" w:space="0" w:color="auto"/>
              <w:right w:val="single" w:sz="4" w:space="0" w:color="auto"/>
            </w:tcBorders>
          </w:tcPr>
          <w:p w14:paraId="59F5BD40" w14:textId="77777777" w:rsidR="00FB44EC" w:rsidRPr="00E62139" w:rsidRDefault="00FB44EC" w:rsidP="00034BC5">
            <w:pPr>
              <w:tabs>
                <w:tab w:val="num" w:pos="1980"/>
                <w:tab w:val="num" w:pos="3480"/>
              </w:tabs>
              <w:spacing w:line="276" w:lineRule="auto"/>
              <w:jc w:val="center"/>
              <w:rPr>
                <w:rFonts w:ascii="Times New Roman" w:hAnsi="Times New Roman" w:cs="Times New Roman"/>
                <w:bCs/>
                <w:sz w:val="24"/>
                <w:szCs w:val="24"/>
              </w:rPr>
            </w:pPr>
          </w:p>
        </w:tc>
        <w:tc>
          <w:tcPr>
            <w:tcW w:w="1894" w:type="dxa"/>
            <w:tcBorders>
              <w:top w:val="single" w:sz="4" w:space="0" w:color="auto"/>
              <w:left w:val="single" w:sz="4" w:space="0" w:color="auto"/>
              <w:bottom w:val="single" w:sz="4" w:space="0" w:color="auto"/>
              <w:right w:val="single" w:sz="4" w:space="0" w:color="auto"/>
            </w:tcBorders>
          </w:tcPr>
          <w:p w14:paraId="436A1D76" w14:textId="77777777" w:rsidR="00FB44EC" w:rsidRDefault="00FB44EC" w:rsidP="00034BC5">
            <w:pPr>
              <w:tabs>
                <w:tab w:val="num" w:pos="3480"/>
              </w:tabs>
              <w:rPr>
                <w:rFonts w:ascii="Times New Roman" w:hAnsi="Times New Roman" w:cs="Times New Roman"/>
                <w:sz w:val="24"/>
                <w:szCs w:val="24"/>
              </w:rPr>
            </w:pPr>
          </w:p>
        </w:tc>
      </w:tr>
    </w:tbl>
    <w:p w14:paraId="7CFBD4AD" w14:textId="77777777" w:rsidR="00FB44EC" w:rsidRPr="00FB44EC" w:rsidRDefault="00FB44EC" w:rsidP="00FB44EC"/>
    <w:tbl>
      <w:tblPr>
        <w:tblW w:w="101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582"/>
        <w:gridCol w:w="1521"/>
        <w:gridCol w:w="1134"/>
        <w:gridCol w:w="1305"/>
        <w:gridCol w:w="1894"/>
      </w:tblGrid>
      <w:tr w:rsidR="00BF774D" w:rsidRPr="00004112" w14:paraId="519636D5" w14:textId="77777777" w:rsidTr="0014319E">
        <w:tc>
          <w:tcPr>
            <w:tcW w:w="680" w:type="dxa"/>
            <w:tcBorders>
              <w:top w:val="single" w:sz="4" w:space="0" w:color="auto"/>
              <w:left w:val="single" w:sz="4" w:space="0" w:color="auto"/>
              <w:bottom w:val="single" w:sz="4" w:space="0" w:color="auto"/>
              <w:right w:val="single" w:sz="4" w:space="0" w:color="auto"/>
            </w:tcBorders>
            <w:shd w:val="clear" w:color="auto" w:fill="BFBFBF"/>
          </w:tcPr>
          <w:p w14:paraId="01D9E41D" w14:textId="77777777" w:rsidR="00BF774D" w:rsidRPr="00004112" w:rsidRDefault="00BF774D" w:rsidP="00FB44EC">
            <w:pPr>
              <w:rPr>
                <w:rFonts w:ascii="Arial" w:hAnsi="Arial"/>
                <w:bCs/>
                <w:sz w:val="23"/>
                <w:szCs w:val="23"/>
              </w:rPr>
            </w:pPr>
          </w:p>
        </w:tc>
        <w:tc>
          <w:tcPr>
            <w:tcW w:w="3582" w:type="dxa"/>
            <w:tcBorders>
              <w:top w:val="single" w:sz="4" w:space="0" w:color="auto"/>
              <w:left w:val="single" w:sz="4" w:space="0" w:color="auto"/>
              <w:bottom w:val="single" w:sz="4" w:space="0" w:color="auto"/>
              <w:right w:val="single" w:sz="4" w:space="0" w:color="auto"/>
            </w:tcBorders>
            <w:shd w:val="clear" w:color="auto" w:fill="BFBFBF"/>
            <w:hideMark/>
          </w:tcPr>
          <w:p w14:paraId="1F10E82E" w14:textId="77777777" w:rsidR="00BF774D" w:rsidRPr="009E521C" w:rsidRDefault="00BF774D" w:rsidP="0014319E">
            <w:pPr>
              <w:tabs>
                <w:tab w:val="num" w:pos="1980"/>
                <w:tab w:val="num" w:pos="3480"/>
              </w:tabs>
              <w:rPr>
                <w:rFonts w:ascii="Times New Roman" w:hAnsi="Times New Roman" w:cs="Times New Roman"/>
                <w:bCs/>
                <w:sz w:val="24"/>
                <w:szCs w:val="24"/>
              </w:rPr>
            </w:pPr>
            <w:r w:rsidRPr="009E521C">
              <w:rPr>
                <w:rFonts w:ascii="Times New Roman" w:hAnsi="Times New Roman" w:cs="Times New Roman"/>
                <w:bCs/>
                <w:sz w:val="24"/>
                <w:szCs w:val="24"/>
              </w:rPr>
              <w:t>TOTAL</w:t>
            </w:r>
          </w:p>
        </w:tc>
        <w:tc>
          <w:tcPr>
            <w:tcW w:w="1521" w:type="dxa"/>
            <w:tcBorders>
              <w:top w:val="single" w:sz="4" w:space="0" w:color="auto"/>
              <w:left w:val="single" w:sz="4" w:space="0" w:color="auto"/>
              <w:bottom w:val="single" w:sz="4" w:space="0" w:color="auto"/>
              <w:right w:val="single" w:sz="4" w:space="0" w:color="auto"/>
            </w:tcBorders>
            <w:shd w:val="clear" w:color="auto" w:fill="BFBFBF"/>
          </w:tcPr>
          <w:p w14:paraId="66A7F6AA" w14:textId="77777777" w:rsidR="00BF774D" w:rsidRPr="00004112" w:rsidRDefault="00BF774D" w:rsidP="0014319E">
            <w:pPr>
              <w:tabs>
                <w:tab w:val="num" w:pos="1980"/>
                <w:tab w:val="num" w:pos="3480"/>
              </w:tabs>
              <w:jc w:val="center"/>
              <w:rPr>
                <w:rFonts w:ascii="Arial" w:hAnsi="Arial"/>
                <w:b/>
                <w:bCs/>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54AED350" w14:textId="7C97CDD2" w:rsidR="00BF774D" w:rsidRPr="00BD76E6" w:rsidRDefault="00BF774D" w:rsidP="0014319E">
            <w:pPr>
              <w:tabs>
                <w:tab w:val="num" w:pos="1980"/>
                <w:tab w:val="num" w:pos="3480"/>
              </w:tabs>
              <w:jc w:val="center"/>
              <w:rPr>
                <w:rFonts w:ascii="Times New Roman" w:hAnsi="Times New Roman" w:cs="Times New Roman"/>
                <w:b/>
                <w:bCs/>
                <w:sz w:val="24"/>
                <w:szCs w:val="24"/>
              </w:rPr>
            </w:pPr>
            <w:r w:rsidRPr="00BD76E6">
              <w:rPr>
                <w:rFonts w:ascii="Times New Roman" w:hAnsi="Times New Roman" w:cs="Times New Roman"/>
                <w:b/>
                <w:bCs/>
                <w:sz w:val="24"/>
                <w:szCs w:val="24"/>
              </w:rPr>
              <w:t>1</w:t>
            </w:r>
            <w:r w:rsidR="002B4205">
              <w:rPr>
                <w:rFonts w:ascii="Times New Roman" w:hAnsi="Times New Roman" w:cs="Times New Roman"/>
                <w:b/>
                <w:bCs/>
                <w:sz w:val="24"/>
                <w:szCs w:val="24"/>
              </w:rPr>
              <w:t>00</w:t>
            </w:r>
          </w:p>
        </w:tc>
        <w:tc>
          <w:tcPr>
            <w:tcW w:w="1305" w:type="dxa"/>
            <w:tcBorders>
              <w:top w:val="single" w:sz="4" w:space="0" w:color="auto"/>
              <w:left w:val="single" w:sz="4" w:space="0" w:color="auto"/>
              <w:bottom w:val="single" w:sz="4" w:space="0" w:color="auto"/>
              <w:right w:val="single" w:sz="4" w:space="0" w:color="auto"/>
            </w:tcBorders>
            <w:shd w:val="clear" w:color="auto" w:fill="BFBFBF"/>
            <w:hideMark/>
          </w:tcPr>
          <w:p w14:paraId="51ED920E" w14:textId="77777777" w:rsidR="00BF774D" w:rsidRPr="00004112" w:rsidRDefault="00BF774D" w:rsidP="0014319E">
            <w:pPr>
              <w:tabs>
                <w:tab w:val="num" w:pos="1980"/>
                <w:tab w:val="num" w:pos="3480"/>
              </w:tabs>
              <w:jc w:val="center"/>
              <w:rPr>
                <w:rFonts w:ascii="Arial" w:hAnsi="Arial"/>
                <w:b/>
                <w:bCs/>
                <w:sz w:val="23"/>
                <w:szCs w:val="23"/>
              </w:rPr>
            </w:pPr>
          </w:p>
        </w:tc>
        <w:tc>
          <w:tcPr>
            <w:tcW w:w="1894" w:type="dxa"/>
            <w:tcBorders>
              <w:top w:val="single" w:sz="4" w:space="0" w:color="auto"/>
              <w:left w:val="single" w:sz="4" w:space="0" w:color="auto"/>
              <w:bottom w:val="single" w:sz="4" w:space="0" w:color="auto"/>
              <w:right w:val="single" w:sz="4" w:space="0" w:color="auto"/>
            </w:tcBorders>
            <w:shd w:val="clear" w:color="auto" w:fill="BFBFBF"/>
          </w:tcPr>
          <w:p w14:paraId="220915CE" w14:textId="77777777" w:rsidR="00BF774D" w:rsidRPr="00004112" w:rsidRDefault="00BF774D" w:rsidP="0014319E">
            <w:pPr>
              <w:tabs>
                <w:tab w:val="num" w:pos="3480"/>
              </w:tabs>
              <w:ind w:left="252"/>
              <w:rPr>
                <w:rFonts w:ascii="Arial" w:hAnsi="Arial"/>
                <w:sz w:val="23"/>
                <w:szCs w:val="23"/>
              </w:rPr>
            </w:pPr>
          </w:p>
        </w:tc>
      </w:tr>
    </w:tbl>
    <w:p w14:paraId="0AC26FA9" w14:textId="77777777" w:rsidR="00BF774D" w:rsidRDefault="00BF774D" w:rsidP="00BF774D">
      <w:pPr>
        <w:rPr>
          <w:rFonts w:ascii="Times New Roman" w:hAnsi="Times New Roman" w:cs="Times New Roman"/>
          <w:sz w:val="24"/>
          <w:szCs w:val="24"/>
        </w:rPr>
      </w:pPr>
    </w:p>
    <w:p w14:paraId="6042578C" w14:textId="77777777" w:rsidR="00BF774D" w:rsidRPr="00AA4455" w:rsidRDefault="00BF774D" w:rsidP="00BF774D">
      <w:pPr>
        <w:rPr>
          <w:rFonts w:ascii="Times New Roman" w:hAnsi="Times New Roman" w:cs="Times New Roman"/>
          <w:sz w:val="24"/>
          <w:szCs w:val="24"/>
        </w:rPr>
      </w:pPr>
    </w:p>
    <w:p w14:paraId="162A088D" w14:textId="598AC16B" w:rsidR="0054549F" w:rsidRPr="00301C3E" w:rsidRDefault="001E673C" w:rsidP="007A7C23">
      <w:pPr>
        <w:spacing w:before="120" w:after="120"/>
        <w:jc w:val="both"/>
        <w:rPr>
          <w:rFonts w:cstheme="minorHAnsi"/>
        </w:rPr>
      </w:pPr>
      <w:r w:rsidRPr="00301C3E">
        <w:rPr>
          <w:rFonts w:cstheme="minorHAnsi"/>
        </w:rPr>
        <w:t>**********************************************************************************</w:t>
      </w:r>
    </w:p>
    <w:sectPr w:rsidR="0054549F" w:rsidRPr="00301C3E" w:rsidSect="00D45A2D">
      <w:headerReference w:type="default" r:id="rId28"/>
      <w:footerReference w:type="default" r:id="rId2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20F77" w14:textId="77777777" w:rsidR="00A76C1B" w:rsidRDefault="00A76C1B" w:rsidP="005B4750">
      <w:pPr>
        <w:spacing w:after="0" w:line="240" w:lineRule="auto"/>
      </w:pPr>
      <w:r>
        <w:separator/>
      </w:r>
    </w:p>
  </w:endnote>
  <w:endnote w:type="continuationSeparator" w:id="0">
    <w:p w14:paraId="2BE7B094" w14:textId="77777777" w:rsidR="00A76C1B" w:rsidRDefault="00A76C1B" w:rsidP="005B4750">
      <w:pPr>
        <w:spacing w:after="0" w:line="240" w:lineRule="auto"/>
      </w:pPr>
      <w:r>
        <w:continuationSeparator/>
      </w:r>
    </w:p>
  </w:endnote>
  <w:endnote w:type="continuationNotice" w:id="1">
    <w:p w14:paraId="7B657928" w14:textId="77777777" w:rsidR="00A76C1B" w:rsidRDefault="00A76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8DA46" w14:textId="77777777" w:rsidR="00034BC5" w:rsidRDefault="00034BC5">
    <w:pPr>
      <w:tabs>
        <w:tab w:val="right" w:pos="9028"/>
      </w:tabs>
      <w:spacing w:after="0"/>
      <w:ind w:right="-324"/>
    </w:pPr>
    <w:r>
      <w:t xml:space="preserve"> </w:t>
    </w:r>
    <w:r>
      <w:tab/>
      <w:t xml:space="preserve">Page | </w:t>
    </w:r>
    <w:r>
      <w:fldChar w:fldCharType="begin"/>
    </w:r>
    <w:r>
      <w:instrText xml:space="preserve"> PAGE   \* MERGEFORMAT </w:instrText>
    </w:r>
    <w:r>
      <w:fldChar w:fldCharType="separate"/>
    </w:r>
    <w:r>
      <w:rPr>
        <w:noProof/>
      </w:rPr>
      <w:t>44</w:t>
    </w:r>
    <w:r>
      <w:fldChar w:fldCharType="end"/>
    </w:r>
    <w:r>
      <w:t xml:space="preserve"> </w:t>
    </w:r>
  </w:p>
  <w:p w14:paraId="400A8C7E" w14:textId="77777777" w:rsidR="00034BC5" w:rsidRDefault="00034BC5">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648993"/>
      <w:docPartObj>
        <w:docPartGallery w:val="Page Numbers (Bottom of Page)"/>
        <w:docPartUnique/>
      </w:docPartObj>
    </w:sdtPr>
    <w:sdtEndPr>
      <w:rPr>
        <w:noProof/>
      </w:rPr>
    </w:sdtEndPr>
    <w:sdtContent>
      <w:p w14:paraId="4938035D" w14:textId="51013F19" w:rsidR="00034BC5" w:rsidRDefault="00034BC5">
        <w:pPr>
          <w:pStyle w:val="Footer"/>
          <w:jc w:val="right"/>
        </w:pPr>
        <w:r>
          <w:fldChar w:fldCharType="begin"/>
        </w:r>
        <w:r>
          <w:instrText xml:space="preserve"> PAGE   \* MERGEFORMAT </w:instrText>
        </w:r>
        <w:r>
          <w:fldChar w:fldCharType="separate"/>
        </w:r>
        <w:r w:rsidR="00DD6BB3">
          <w:rPr>
            <w:noProof/>
          </w:rPr>
          <w:t>44</w:t>
        </w:r>
        <w:r>
          <w:rPr>
            <w:noProof/>
          </w:rPr>
          <w:fldChar w:fldCharType="end"/>
        </w:r>
      </w:p>
    </w:sdtContent>
  </w:sdt>
  <w:p w14:paraId="3F504AAB" w14:textId="4393AC26" w:rsidR="00034BC5" w:rsidRDefault="00034BC5">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98BAE" w14:textId="6C4DDDEF" w:rsidR="00034BC5" w:rsidRDefault="00034BC5">
    <w:pPr>
      <w:tabs>
        <w:tab w:val="right" w:pos="9028"/>
      </w:tabs>
      <w:spacing w:after="0"/>
      <w:ind w:right="-324"/>
    </w:pPr>
    <w:r>
      <w:tab/>
      <w:t xml:space="preserve">Page | </w:t>
    </w:r>
    <w:r>
      <w:fldChar w:fldCharType="begin"/>
    </w:r>
    <w:r>
      <w:instrText xml:space="preserve"> PAGE   \* MERGEFORMAT </w:instrText>
    </w:r>
    <w:r>
      <w:fldChar w:fldCharType="separate"/>
    </w:r>
    <w:r w:rsidR="00DD6BB3">
      <w:rPr>
        <w:noProof/>
      </w:rPr>
      <w:t>45</w:t>
    </w:r>
    <w:r>
      <w:fldChar w:fldCharType="end"/>
    </w:r>
    <w:r>
      <w:t xml:space="preserve"> </w:t>
    </w:r>
  </w:p>
  <w:p w14:paraId="7920744A" w14:textId="77777777" w:rsidR="00034BC5" w:rsidRDefault="00034BC5">
    <w:pPr>
      <w:spacing w:after="0"/>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173510"/>
      <w:docPartObj>
        <w:docPartGallery w:val="Page Numbers (Bottom of Page)"/>
        <w:docPartUnique/>
      </w:docPartObj>
    </w:sdtPr>
    <w:sdtEndPr>
      <w:rPr>
        <w:noProof/>
      </w:rPr>
    </w:sdtEndPr>
    <w:sdtContent>
      <w:p w14:paraId="1340082C" w14:textId="1A13539A" w:rsidR="00034BC5" w:rsidRDefault="00034BC5">
        <w:pPr>
          <w:pStyle w:val="Footer"/>
          <w:jc w:val="right"/>
        </w:pPr>
        <w:r>
          <w:fldChar w:fldCharType="begin"/>
        </w:r>
        <w:r>
          <w:instrText xml:space="preserve"> PAGE   \* MERGEFORMAT </w:instrText>
        </w:r>
        <w:r>
          <w:fldChar w:fldCharType="separate"/>
        </w:r>
        <w:r w:rsidR="00DD6BB3">
          <w:rPr>
            <w:noProof/>
          </w:rPr>
          <w:t>61</w:t>
        </w:r>
        <w:r>
          <w:rPr>
            <w:noProof/>
          </w:rPr>
          <w:fldChar w:fldCharType="end"/>
        </w:r>
      </w:p>
    </w:sdtContent>
  </w:sdt>
  <w:p w14:paraId="0DE03BB2" w14:textId="16D2AE9E" w:rsidR="00034BC5" w:rsidRDefault="00034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05689" w14:textId="77777777" w:rsidR="00A76C1B" w:rsidRDefault="00A76C1B" w:rsidP="005B4750">
      <w:pPr>
        <w:spacing w:after="0" w:line="240" w:lineRule="auto"/>
      </w:pPr>
      <w:r>
        <w:separator/>
      </w:r>
    </w:p>
  </w:footnote>
  <w:footnote w:type="continuationSeparator" w:id="0">
    <w:p w14:paraId="65C1B0D5" w14:textId="77777777" w:rsidR="00A76C1B" w:rsidRDefault="00A76C1B" w:rsidP="005B4750">
      <w:pPr>
        <w:spacing w:after="0" w:line="240" w:lineRule="auto"/>
      </w:pPr>
      <w:r>
        <w:continuationSeparator/>
      </w:r>
    </w:p>
  </w:footnote>
  <w:footnote w:type="continuationNotice" w:id="1">
    <w:p w14:paraId="55EA1C60" w14:textId="77777777" w:rsidR="00A76C1B" w:rsidRDefault="00A76C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8603" w14:textId="77777777" w:rsidR="00034BC5" w:rsidRDefault="00034BC5">
    <w:pPr>
      <w:spacing w:after="0"/>
      <w:ind w:left="674"/>
      <w:jc w:val="center"/>
    </w:pPr>
    <w:r>
      <w:rPr>
        <w:rFonts w:ascii="Calibri" w:eastAsia="Calibri" w:hAnsi="Calibri" w:cs="Calibri"/>
      </w:rPr>
      <w:t xml:space="preserve"> </w:t>
    </w:r>
  </w:p>
  <w:p w14:paraId="6D89C487" w14:textId="77777777" w:rsidR="00034BC5" w:rsidRDefault="00034BC5">
    <w:r>
      <w:rPr>
        <w:rFonts w:ascii="Calibri" w:eastAsia="Calibri" w:hAnsi="Calibri" w:cs="Calibri"/>
        <w:noProof/>
        <w:lang w:eastAsia="en-IN"/>
      </w:rPr>
      <mc:AlternateContent>
        <mc:Choice Requires="wpg">
          <w:drawing>
            <wp:anchor distT="0" distB="0" distL="114300" distR="114300" simplePos="0" relativeHeight="251659264" behindDoc="1" locked="0" layoutInCell="1" allowOverlap="1" wp14:anchorId="21065C00" wp14:editId="0C044000">
              <wp:simplePos x="0" y="0"/>
              <wp:positionH relativeFrom="page">
                <wp:posOffset>0</wp:posOffset>
              </wp:positionH>
              <wp:positionV relativeFrom="page">
                <wp:posOffset>0</wp:posOffset>
              </wp:positionV>
              <wp:extent cx="1" cy="1"/>
              <wp:effectExtent l="0" t="0" r="0" b="0"/>
              <wp:wrapNone/>
              <wp:docPr id="126862" name="Group 1268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10EF950" id="Group 1268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1s7SXl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E06A8" w14:textId="77777777" w:rsidR="00034BC5" w:rsidRDefault="00034BC5">
    <w:r>
      <w:rPr>
        <w:rFonts w:ascii="Calibri" w:eastAsia="Calibri" w:hAnsi="Calibri" w:cs="Calibri"/>
        <w:noProof/>
        <w:lang w:eastAsia="en-IN"/>
      </w:rPr>
      <mc:AlternateContent>
        <mc:Choice Requires="wpg">
          <w:drawing>
            <wp:anchor distT="0" distB="0" distL="114300" distR="114300" simplePos="0" relativeHeight="251660288" behindDoc="1" locked="0" layoutInCell="1" allowOverlap="1" wp14:anchorId="1A17E4DE" wp14:editId="21B3DA36">
              <wp:simplePos x="0" y="0"/>
              <wp:positionH relativeFrom="page">
                <wp:posOffset>0</wp:posOffset>
              </wp:positionH>
              <wp:positionV relativeFrom="page">
                <wp:posOffset>0</wp:posOffset>
              </wp:positionV>
              <wp:extent cx="1" cy="1"/>
              <wp:effectExtent l="0" t="0" r="0" b="0"/>
              <wp:wrapNone/>
              <wp:docPr id="126833" name="Group 1268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72D0FD5" id="Group 126833"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Gje+jBRAQAAsgIAAA4AAAAAAAAAAAAAAAAALgIAAGRy&#10;cy9lMm9Eb2MueG1sUEsBAi0AFAAGAAgAAAAhAD+lQGrWAAAA/wAAAA8AAAAAAAAAAAAAAAAAqwMA&#10;AGRycy9kb3ducmV2LnhtbFBLBQYAAAAABAAEAPMAAACuB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BC6C3" w14:textId="251CE3D4" w:rsidR="00034BC5" w:rsidRDefault="00034BC5" w:rsidP="005623C8">
    <w:pPr>
      <w:spacing w:after="0"/>
      <w:ind w:left="674"/>
      <w:jc w:val="center"/>
    </w:pPr>
    <w:r>
      <w:rPr>
        <w:rFonts w:ascii="Calibri" w:eastAsia="Calibri" w:hAnsi="Calibri" w:cs="Calibri"/>
        <w:noProof/>
        <w:lang w:eastAsia="en-IN"/>
      </w:rPr>
      <mc:AlternateContent>
        <mc:Choice Requires="wpg">
          <w:drawing>
            <wp:anchor distT="0" distB="0" distL="114300" distR="114300" simplePos="0" relativeHeight="251662336" behindDoc="1" locked="0" layoutInCell="1" allowOverlap="1" wp14:anchorId="20941E59" wp14:editId="605D10D5">
              <wp:simplePos x="0" y="0"/>
              <wp:positionH relativeFrom="page">
                <wp:posOffset>0</wp:posOffset>
              </wp:positionH>
              <wp:positionV relativeFrom="page">
                <wp:posOffset>0</wp:posOffset>
              </wp:positionV>
              <wp:extent cx="1" cy="1"/>
              <wp:effectExtent l="0" t="0" r="0" b="0"/>
              <wp:wrapNone/>
              <wp:docPr id="126804" name="Group 126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991C72A" id="Group 126804"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I+gt1JRAQAAsgIAAA4AAAAAAAAAAAAAAAAALgIAAGRy&#10;cy9lMm9Eb2MueG1sUEsBAi0AFAAGAAgAAAAhAD+lQGrWAAAA/wAAAA8AAAAAAAAAAAAAAAAAqwMA&#10;AGRycy9kb3ducmV2LnhtbFBLBQYAAAAABAAEAPMAAACuB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60C" w14:textId="05D8F6B7" w:rsidR="00034BC5" w:rsidRDefault="00034BC5" w:rsidP="004A3BF2"/>
  <w:p w14:paraId="3DF7E3EB" w14:textId="086B09BE" w:rsidR="00034BC5" w:rsidRDefault="00034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E7D0C"/>
    <w:multiLevelType w:val="hybridMultilevel"/>
    <w:tmpl w:val="F418F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536283"/>
    <w:multiLevelType w:val="hybridMultilevel"/>
    <w:tmpl w:val="D5501D8E"/>
    <w:lvl w:ilvl="0" w:tplc="1040BD80">
      <w:start w:val="1"/>
      <w:numFmt w:val="lowerLetter"/>
      <w:lvlText w:val="(%1)"/>
      <w:lvlJc w:val="left"/>
      <w:pPr>
        <w:ind w:left="184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1C0B82">
      <w:start w:val="1"/>
      <w:numFmt w:val="lowerRoman"/>
      <w:lvlText w:val="%2&gt;"/>
      <w:lvlJc w:val="left"/>
      <w:pPr>
        <w:ind w:left="2983"/>
      </w:pPr>
      <w:rPr>
        <w:rFonts w:ascii="Trebuchet MS" w:eastAsia="Times New Roman" w:hAnsi="Trebuchet MS" w:cs="Trebuchet MS"/>
        <w:b w:val="0"/>
        <w:i w:val="0"/>
        <w:strike w:val="0"/>
        <w:dstrike w:val="0"/>
        <w:color w:val="000000"/>
        <w:sz w:val="24"/>
        <w:szCs w:val="24"/>
        <w:u w:val="none" w:color="000000"/>
        <w:bdr w:val="none" w:sz="0" w:space="0" w:color="auto"/>
        <w:shd w:val="clear" w:color="auto" w:fill="auto"/>
        <w:vertAlign w:val="baseline"/>
      </w:rPr>
    </w:lvl>
    <w:lvl w:ilvl="2" w:tplc="19067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E5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040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4611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669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47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45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A478EB"/>
    <w:multiLevelType w:val="hybridMultilevel"/>
    <w:tmpl w:val="274E3088"/>
    <w:lvl w:ilvl="0" w:tplc="605E84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EC81A">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EA9B0">
      <w:start w:val="1"/>
      <w:numFmt w:val="lowerLetter"/>
      <w:lvlRestart w:val="0"/>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27AA2">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A7E1A">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0AE4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AEE6E">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3E">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15D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C3004F"/>
    <w:multiLevelType w:val="hybridMultilevel"/>
    <w:tmpl w:val="6422CDB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17FF3D94"/>
    <w:multiLevelType w:val="hybridMultilevel"/>
    <w:tmpl w:val="A8262516"/>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D0B637B"/>
    <w:multiLevelType w:val="hybridMultilevel"/>
    <w:tmpl w:val="6D40B1BC"/>
    <w:lvl w:ilvl="0" w:tplc="1F74FEC6">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82EC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F2A8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6CB2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7625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1028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24E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98D6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381D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D987492"/>
    <w:multiLevelType w:val="hybridMultilevel"/>
    <w:tmpl w:val="8A7C5470"/>
    <w:lvl w:ilvl="0" w:tplc="CD76AE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A860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025C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38E7C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FB4C43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800E1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B9CCE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06D0B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8F37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E4F7605"/>
    <w:multiLevelType w:val="multilevel"/>
    <w:tmpl w:val="26B07C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D541B"/>
    <w:multiLevelType w:val="multilevel"/>
    <w:tmpl w:val="EE561494"/>
    <w:lvl w:ilvl="0">
      <w:start w:val="1"/>
      <w:numFmt w:val="decimal"/>
      <w:lvlText w:val="%1."/>
      <w:lvlJc w:val="left"/>
      <w:pPr>
        <w:ind w:left="360" w:hanging="360"/>
      </w:pPr>
    </w:lvl>
    <w:lvl w:ilvl="1">
      <w:start w:val="1"/>
      <w:numFmt w:val="decimal"/>
      <w:isLgl/>
      <w:lvlText w:val="%1.%2"/>
      <w:lvlJc w:val="left"/>
      <w:pPr>
        <w:ind w:left="663" w:hanging="39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351" w:hanging="1440"/>
      </w:pPr>
      <w:rPr>
        <w:rFonts w:hint="default"/>
      </w:rPr>
    </w:lvl>
    <w:lvl w:ilvl="8">
      <w:start w:val="1"/>
      <w:numFmt w:val="decimal"/>
      <w:isLgl/>
      <w:lvlText w:val="%1.%2.%3.%4.%5.%6.%7.%8.%9"/>
      <w:lvlJc w:val="left"/>
      <w:pPr>
        <w:ind w:left="3984" w:hanging="1800"/>
      </w:pPr>
      <w:rPr>
        <w:rFonts w:hint="default"/>
      </w:rPr>
    </w:lvl>
  </w:abstractNum>
  <w:abstractNum w:abstractNumId="10">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1445EE9"/>
    <w:multiLevelType w:val="hybridMultilevel"/>
    <w:tmpl w:val="C9FE9370"/>
    <w:lvl w:ilvl="0" w:tplc="9EAA75F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149C9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66B0F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80835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83B4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90A2A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48F9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4262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4E8CF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53403E9"/>
    <w:multiLevelType w:val="hybridMultilevel"/>
    <w:tmpl w:val="63E60AC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29B53085"/>
    <w:multiLevelType w:val="hybridMultilevel"/>
    <w:tmpl w:val="309E7502"/>
    <w:lvl w:ilvl="0" w:tplc="33CA14E6">
      <w:start w:val="1"/>
      <w:numFmt w:val="low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82F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D43A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BA17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7E49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7A11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CAF9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FA61B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EE13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C7B1FCF"/>
    <w:multiLevelType w:val="hybridMultilevel"/>
    <w:tmpl w:val="70E0CD70"/>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2C9C217F"/>
    <w:multiLevelType w:val="singleLevel"/>
    <w:tmpl w:val="DF1A99F8"/>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6">
    <w:nsid w:val="30D516F6"/>
    <w:multiLevelType w:val="hybridMultilevel"/>
    <w:tmpl w:val="13FE7B78"/>
    <w:lvl w:ilvl="0" w:tplc="13E80A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8EF8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0E6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6006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8DE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2AB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C8E4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421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409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33B56A07"/>
    <w:multiLevelType w:val="hybridMultilevel"/>
    <w:tmpl w:val="98C8CB1C"/>
    <w:lvl w:ilvl="0" w:tplc="CF66F4EC">
      <w:start w:val="1"/>
      <w:numFmt w:val="decimal"/>
      <w:pStyle w:val="Heading3"/>
      <w:lvlText w:val="7.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93E3101"/>
    <w:multiLevelType w:val="multilevel"/>
    <w:tmpl w:val="3AAE83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B4AA9"/>
    <w:multiLevelType w:val="hybridMultilevel"/>
    <w:tmpl w:val="0C16146C"/>
    <w:lvl w:ilvl="0" w:tplc="BD32CE00">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96C7B2">
      <w:start w:val="1"/>
      <w:numFmt w:val="bullet"/>
      <w:lvlText w:val="o"/>
      <w:lvlJc w:val="left"/>
      <w:pPr>
        <w:ind w:left="1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82DE48">
      <w:start w:val="1"/>
      <w:numFmt w:val="bullet"/>
      <w:lvlText w:val="▪"/>
      <w:lvlJc w:val="left"/>
      <w:pPr>
        <w:ind w:left="1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6E5A34">
      <w:start w:val="1"/>
      <w:numFmt w:val="bullet"/>
      <w:lvlText w:val="•"/>
      <w:lvlJc w:val="left"/>
      <w:pPr>
        <w:ind w:left="2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AAEF40">
      <w:start w:val="1"/>
      <w:numFmt w:val="bullet"/>
      <w:lvlText w:val="o"/>
      <w:lvlJc w:val="left"/>
      <w:pPr>
        <w:ind w:left="3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CA999C">
      <w:start w:val="1"/>
      <w:numFmt w:val="bullet"/>
      <w:lvlText w:val="▪"/>
      <w:lvlJc w:val="left"/>
      <w:pPr>
        <w:ind w:left="3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4AEEE6">
      <w:start w:val="1"/>
      <w:numFmt w:val="bullet"/>
      <w:lvlText w:val="•"/>
      <w:lvlJc w:val="left"/>
      <w:pPr>
        <w:ind w:left="4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8A9624">
      <w:start w:val="1"/>
      <w:numFmt w:val="bullet"/>
      <w:lvlText w:val="o"/>
      <w:lvlJc w:val="left"/>
      <w:pPr>
        <w:ind w:left="5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0731E">
      <w:start w:val="1"/>
      <w:numFmt w:val="bullet"/>
      <w:lvlText w:val="▪"/>
      <w:lvlJc w:val="left"/>
      <w:pPr>
        <w:ind w:left="6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418D7EC1"/>
    <w:multiLevelType w:val="hybridMultilevel"/>
    <w:tmpl w:val="EA28BE2E"/>
    <w:lvl w:ilvl="0" w:tplc="DCF074FA">
      <w:start w:val="1"/>
      <w:numFmt w:val="bullet"/>
      <w:lvlText w:val="-"/>
      <w:lvlJc w:val="left"/>
      <w:pPr>
        <w:ind w:left="157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B7E64"/>
    <w:multiLevelType w:val="hybridMultilevel"/>
    <w:tmpl w:val="165AEC2A"/>
    <w:lvl w:ilvl="0" w:tplc="C06C8B1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5402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2CB5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8ACF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68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AC5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B832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64B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6413B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45285B93"/>
    <w:multiLevelType w:val="multilevel"/>
    <w:tmpl w:val="C5481210"/>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360" w:hanging="360"/>
      </w:pPr>
      <w:rPr>
        <w:rFonts w:ascii="Times New Roman" w:hAnsi="Times New Roman" w:cs="Times New Roman" w:hint="default"/>
        <w:b w:val="0"/>
        <w:bCs/>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5">
    <w:nsid w:val="4728081C"/>
    <w:multiLevelType w:val="hybridMultilevel"/>
    <w:tmpl w:val="344EEB1C"/>
    <w:lvl w:ilvl="0" w:tplc="CBECD3E0">
      <w:start w:val="11"/>
      <w:numFmt w:val="decimal"/>
      <w:lvlText w:val="%1."/>
      <w:lvlJc w:val="left"/>
      <w:pPr>
        <w:ind w:left="370" w:hanging="360"/>
      </w:pPr>
      <w:rPr>
        <w:rFonts w:ascii="Times New Roman" w:hAnsi="Times New Roman" w:cs="Times New Roman" w:hint="default"/>
        <w:b/>
        <w:sz w:val="24"/>
        <w:szCs w:val="24"/>
      </w:rPr>
    </w:lvl>
    <w:lvl w:ilvl="1" w:tplc="454CDDC2">
      <w:start w:val="1"/>
      <w:numFmt w:val="lowerLetter"/>
      <w:lvlText w:val="%2."/>
      <w:lvlJc w:val="left"/>
      <w:pPr>
        <w:ind w:left="391" w:hanging="360"/>
      </w:pPr>
      <w:rPr>
        <w:rFonts w:ascii="Times New Roman" w:hAnsi="Times New Roman" w:cs="Times New Roman" w:hint="default"/>
        <w:sz w:val="24"/>
        <w:szCs w:val="24"/>
      </w:rPr>
    </w:lvl>
    <w:lvl w:ilvl="2" w:tplc="4009001B" w:tentative="1">
      <w:start w:val="1"/>
      <w:numFmt w:val="lowerRoman"/>
      <w:lvlText w:val="%3."/>
      <w:lvlJc w:val="right"/>
      <w:pPr>
        <w:ind w:left="1111" w:hanging="180"/>
      </w:pPr>
    </w:lvl>
    <w:lvl w:ilvl="3" w:tplc="4009000F" w:tentative="1">
      <w:start w:val="1"/>
      <w:numFmt w:val="decimal"/>
      <w:lvlText w:val="%4."/>
      <w:lvlJc w:val="left"/>
      <w:pPr>
        <w:ind w:left="1831" w:hanging="360"/>
      </w:pPr>
    </w:lvl>
    <w:lvl w:ilvl="4" w:tplc="40090019" w:tentative="1">
      <w:start w:val="1"/>
      <w:numFmt w:val="lowerLetter"/>
      <w:lvlText w:val="%5."/>
      <w:lvlJc w:val="left"/>
      <w:pPr>
        <w:ind w:left="2551" w:hanging="360"/>
      </w:pPr>
    </w:lvl>
    <w:lvl w:ilvl="5" w:tplc="4009001B" w:tentative="1">
      <w:start w:val="1"/>
      <w:numFmt w:val="lowerRoman"/>
      <w:lvlText w:val="%6."/>
      <w:lvlJc w:val="right"/>
      <w:pPr>
        <w:ind w:left="3271" w:hanging="180"/>
      </w:pPr>
    </w:lvl>
    <w:lvl w:ilvl="6" w:tplc="4009000F" w:tentative="1">
      <w:start w:val="1"/>
      <w:numFmt w:val="decimal"/>
      <w:lvlText w:val="%7."/>
      <w:lvlJc w:val="left"/>
      <w:pPr>
        <w:ind w:left="3991" w:hanging="360"/>
      </w:pPr>
    </w:lvl>
    <w:lvl w:ilvl="7" w:tplc="40090019" w:tentative="1">
      <w:start w:val="1"/>
      <w:numFmt w:val="lowerLetter"/>
      <w:lvlText w:val="%8."/>
      <w:lvlJc w:val="left"/>
      <w:pPr>
        <w:ind w:left="4711" w:hanging="360"/>
      </w:pPr>
    </w:lvl>
    <w:lvl w:ilvl="8" w:tplc="4009001B" w:tentative="1">
      <w:start w:val="1"/>
      <w:numFmt w:val="lowerRoman"/>
      <w:lvlText w:val="%9."/>
      <w:lvlJc w:val="right"/>
      <w:pPr>
        <w:ind w:left="5431" w:hanging="180"/>
      </w:pPr>
    </w:lvl>
  </w:abstractNum>
  <w:abstractNum w:abstractNumId="26">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4CA63632"/>
    <w:multiLevelType w:val="hybridMultilevel"/>
    <w:tmpl w:val="25F69976"/>
    <w:lvl w:ilvl="0" w:tplc="6BBEDF68">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50673D39"/>
    <w:multiLevelType w:val="hybridMultilevel"/>
    <w:tmpl w:val="71AC6616"/>
    <w:lvl w:ilvl="0" w:tplc="225A22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ACD6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E4494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B2C11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DEC20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363CB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DA1BB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CEA5D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E02A1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51032D6B"/>
    <w:multiLevelType w:val="hybridMultilevel"/>
    <w:tmpl w:val="CB00396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1">
    <w:nsid w:val="531C166B"/>
    <w:multiLevelType w:val="hybridMultilevel"/>
    <w:tmpl w:val="77346998"/>
    <w:lvl w:ilvl="0" w:tplc="707A52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4CDC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CC51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EEE3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CB3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8447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0A5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6020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243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3BC2358"/>
    <w:multiLevelType w:val="hybridMultilevel"/>
    <w:tmpl w:val="4DBC7848"/>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9C73226"/>
    <w:multiLevelType w:val="hybridMultilevel"/>
    <w:tmpl w:val="95AEA676"/>
    <w:lvl w:ilvl="0" w:tplc="4920B418">
      <w:start w:val="1"/>
      <w:numFmt w:val="decimal"/>
      <w:lvlText w:val="%1."/>
      <w:lvlJc w:val="left"/>
      <w:pPr>
        <w:ind w:left="355" w:hanging="360"/>
      </w:pPr>
      <w:rPr>
        <w:rFonts w:hint="default"/>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36">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nsid w:val="6B5D188E"/>
    <w:multiLevelType w:val="hybridMultilevel"/>
    <w:tmpl w:val="94E0BF3C"/>
    <w:lvl w:ilvl="0" w:tplc="F8A6B06C">
      <w:start w:val="1"/>
      <w:numFmt w:val="lowerLetter"/>
      <w:lvlText w:val="%1."/>
      <w:lvlJc w:val="left"/>
      <w:pPr>
        <w:ind w:left="72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95E3C1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36AC76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C462FC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E22E2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0D6A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6DA7B7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E12294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4A0BAD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8">
    <w:nsid w:val="6B7C4779"/>
    <w:multiLevelType w:val="hybridMultilevel"/>
    <w:tmpl w:val="854AE3D6"/>
    <w:lvl w:ilvl="0" w:tplc="1536FB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252E8">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24286">
      <w:start w:val="2"/>
      <w:numFmt w:val="decimal"/>
      <w:lvlRestart w:val="0"/>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66BD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6365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4F4F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8F30">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CEF0C">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A65C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CB228FD"/>
    <w:multiLevelType w:val="multilevel"/>
    <w:tmpl w:val="72162074"/>
    <w:lvl w:ilvl="0">
      <w:start w:val="2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2036" w:hanging="720"/>
      </w:pPr>
      <w:rPr>
        <w:rFonts w:hint="default"/>
        <w:b/>
      </w:rPr>
    </w:lvl>
    <w:lvl w:ilvl="3">
      <w:start w:val="1"/>
      <w:numFmt w:val="decimal"/>
      <w:lvlText w:val="%1.%2.%3.%4"/>
      <w:lvlJc w:val="left"/>
      <w:pPr>
        <w:ind w:left="2694" w:hanging="720"/>
      </w:pPr>
      <w:rPr>
        <w:rFonts w:hint="default"/>
        <w:b/>
      </w:rPr>
    </w:lvl>
    <w:lvl w:ilvl="4">
      <w:start w:val="1"/>
      <w:numFmt w:val="decimal"/>
      <w:lvlText w:val="%1.%2.%3.%4.%5"/>
      <w:lvlJc w:val="left"/>
      <w:pPr>
        <w:ind w:left="3712" w:hanging="1080"/>
      </w:pPr>
      <w:rPr>
        <w:rFonts w:hint="default"/>
        <w:b/>
      </w:rPr>
    </w:lvl>
    <w:lvl w:ilvl="5">
      <w:start w:val="1"/>
      <w:numFmt w:val="decimal"/>
      <w:lvlText w:val="%1.%2.%3.%4.%5.%6"/>
      <w:lvlJc w:val="left"/>
      <w:pPr>
        <w:ind w:left="4370" w:hanging="1080"/>
      </w:pPr>
      <w:rPr>
        <w:rFonts w:hint="default"/>
        <w:b/>
      </w:rPr>
    </w:lvl>
    <w:lvl w:ilvl="6">
      <w:start w:val="1"/>
      <w:numFmt w:val="decimal"/>
      <w:lvlText w:val="%1.%2.%3.%4.%5.%6.%7"/>
      <w:lvlJc w:val="left"/>
      <w:pPr>
        <w:ind w:left="5388" w:hanging="1440"/>
      </w:pPr>
      <w:rPr>
        <w:rFonts w:hint="default"/>
        <w:b/>
      </w:rPr>
    </w:lvl>
    <w:lvl w:ilvl="7">
      <w:start w:val="1"/>
      <w:numFmt w:val="decimal"/>
      <w:lvlText w:val="%1.%2.%3.%4.%5.%6.%7.%8"/>
      <w:lvlJc w:val="left"/>
      <w:pPr>
        <w:ind w:left="6046" w:hanging="1440"/>
      </w:pPr>
      <w:rPr>
        <w:rFonts w:hint="default"/>
        <w:b/>
      </w:rPr>
    </w:lvl>
    <w:lvl w:ilvl="8">
      <w:start w:val="1"/>
      <w:numFmt w:val="decimal"/>
      <w:lvlText w:val="%1.%2.%3.%4.%5.%6.%7.%8.%9"/>
      <w:lvlJc w:val="left"/>
      <w:pPr>
        <w:ind w:left="7064" w:hanging="1800"/>
      </w:pPr>
      <w:rPr>
        <w:rFonts w:hint="default"/>
        <w:b/>
      </w:rPr>
    </w:lvl>
  </w:abstractNum>
  <w:abstractNum w:abstractNumId="40">
    <w:nsid w:val="6FA01744"/>
    <w:multiLevelType w:val="hybridMultilevel"/>
    <w:tmpl w:val="EC5C1B44"/>
    <w:lvl w:ilvl="0" w:tplc="C9A4396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70EE2047"/>
    <w:multiLevelType w:val="multilevel"/>
    <w:tmpl w:val="67744464"/>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54079F"/>
    <w:multiLevelType w:val="hybridMultilevel"/>
    <w:tmpl w:val="238E44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4E076D4"/>
    <w:multiLevelType w:val="hybridMultilevel"/>
    <w:tmpl w:val="77B00588"/>
    <w:lvl w:ilvl="0" w:tplc="A8124460">
      <w:start w:val="1"/>
      <w:numFmt w:val="upperRoman"/>
      <w:lvlText w:val="%1."/>
      <w:lvlJc w:val="left"/>
      <w:pPr>
        <w:ind w:left="705" w:hanging="72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45">
    <w:nsid w:val="755E69A1"/>
    <w:multiLevelType w:val="hybridMultilevel"/>
    <w:tmpl w:val="3440D980"/>
    <w:lvl w:ilvl="0" w:tplc="B352DC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86D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495CC">
      <w:start w:val="1"/>
      <w:numFmt w:val="lowerLetter"/>
      <w:lvlRestart w:val="0"/>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3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89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8AD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A5D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A8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5BF7483"/>
    <w:multiLevelType w:val="hybridMultilevel"/>
    <w:tmpl w:val="0F0C9004"/>
    <w:lvl w:ilvl="0" w:tplc="4009000F">
      <w:start w:val="1"/>
      <w:numFmt w:val="decimal"/>
      <w:lvlText w:val="%1."/>
      <w:lvlJc w:val="left"/>
      <w:pPr>
        <w:ind w:left="758" w:hanging="360"/>
      </w:pPr>
    </w:lvl>
    <w:lvl w:ilvl="1" w:tplc="40090019" w:tentative="1">
      <w:start w:val="1"/>
      <w:numFmt w:val="lowerLetter"/>
      <w:lvlText w:val="%2."/>
      <w:lvlJc w:val="left"/>
      <w:pPr>
        <w:ind w:left="1478" w:hanging="360"/>
      </w:pPr>
    </w:lvl>
    <w:lvl w:ilvl="2" w:tplc="4009001B" w:tentative="1">
      <w:start w:val="1"/>
      <w:numFmt w:val="lowerRoman"/>
      <w:lvlText w:val="%3."/>
      <w:lvlJc w:val="right"/>
      <w:pPr>
        <w:ind w:left="2198" w:hanging="180"/>
      </w:pPr>
    </w:lvl>
    <w:lvl w:ilvl="3" w:tplc="4009000F" w:tentative="1">
      <w:start w:val="1"/>
      <w:numFmt w:val="decimal"/>
      <w:lvlText w:val="%4."/>
      <w:lvlJc w:val="left"/>
      <w:pPr>
        <w:ind w:left="2918" w:hanging="360"/>
      </w:pPr>
    </w:lvl>
    <w:lvl w:ilvl="4" w:tplc="40090019" w:tentative="1">
      <w:start w:val="1"/>
      <w:numFmt w:val="lowerLetter"/>
      <w:lvlText w:val="%5."/>
      <w:lvlJc w:val="left"/>
      <w:pPr>
        <w:ind w:left="3638" w:hanging="360"/>
      </w:pPr>
    </w:lvl>
    <w:lvl w:ilvl="5" w:tplc="4009001B" w:tentative="1">
      <w:start w:val="1"/>
      <w:numFmt w:val="lowerRoman"/>
      <w:lvlText w:val="%6."/>
      <w:lvlJc w:val="right"/>
      <w:pPr>
        <w:ind w:left="4358" w:hanging="180"/>
      </w:pPr>
    </w:lvl>
    <w:lvl w:ilvl="6" w:tplc="4009000F" w:tentative="1">
      <w:start w:val="1"/>
      <w:numFmt w:val="decimal"/>
      <w:lvlText w:val="%7."/>
      <w:lvlJc w:val="left"/>
      <w:pPr>
        <w:ind w:left="5078" w:hanging="360"/>
      </w:pPr>
    </w:lvl>
    <w:lvl w:ilvl="7" w:tplc="40090019" w:tentative="1">
      <w:start w:val="1"/>
      <w:numFmt w:val="lowerLetter"/>
      <w:lvlText w:val="%8."/>
      <w:lvlJc w:val="left"/>
      <w:pPr>
        <w:ind w:left="5798" w:hanging="360"/>
      </w:pPr>
    </w:lvl>
    <w:lvl w:ilvl="8" w:tplc="4009001B" w:tentative="1">
      <w:start w:val="1"/>
      <w:numFmt w:val="lowerRoman"/>
      <w:lvlText w:val="%9."/>
      <w:lvlJc w:val="right"/>
      <w:pPr>
        <w:ind w:left="6518" w:hanging="180"/>
      </w:pPr>
    </w:lvl>
  </w:abstractNum>
  <w:abstractNum w:abstractNumId="47">
    <w:nsid w:val="76C702E2"/>
    <w:multiLevelType w:val="multilevel"/>
    <w:tmpl w:val="0D4098FA"/>
    <w:lvl w:ilvl="0">
      <w:start w:val="20"/>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8174B7E"/>
    <w:multiLevelType w:val="hybridMultilevel"/>
    <w:tmpl w:val="BB7C3768"/>
    <w:lvl w:ilvl="0" w:tplc="FDAA034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A781280"/>
    <w:multiLevelType w:val="hybridMultilevel"/>
    <w:tmpl w:val="EF2E36D6"/>
    <w:lvl w:ilvl="0" w:tplc="0766123E">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3022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EC08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9459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EC1F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034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DE7EB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7E51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AE4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41"/>
  </w:num>
  <w:num w:numId="3">
    <w:abstractNumId w:val="29"/>
  </w:num>
  <w:num w:numId="4">
    <w:abstractNumId w:val="5"/>
  </w:num>
  <w:num w:numId="5">
    <w:abstractNumId w:val="3"/>
  </w:num>
  <w:num w:numId="6">
    <w:abstractNumId w:val="36"/>
  </w:num>
  <w:num w:numId="7">
    <w:abstractNumId w:val="10"/>
  </w:num>
  <w:num w:numId="8">
    <w:abstractNumId w:val="9"/>
  </w:num>
  <w:num w:numId="9">
    <w:abstractNumId w:val="47"/>
  </w:num>
  <w:num w:numId="10">
    <w:abstractNumId w:val="17"/>
  </w:num>
  <w:num w:numId="11">
    <w:abstractNumId w:val="32"/>
  </w:num>
  <w:num w:numId="12">
    <w:abstractNumId w:val="15"/>
  </w:num>
  <w:num w:numId="13">
    <w:abstractNumId w:val="18"/>
  </w:num>
  <w:num w:numId="14">
    <w:abstractNumId w:val="27"/>
  </w:num>
  <w:num w:numId="15">
    <w:abstractNumId w:val="28"/>
  </w:num>
  <w:num w:numId="16">
    <w:abstractNumId w:val="14"/>
  </w:num>
  <w:num w:numId="17">
    <w:abstractNumId w:val="6"/>
  </w:num>
  <w:num w:numId="18">
    <w:abstractNumId w:val="24"/>
  </w:num>
  <w:num w:numId="19">
    <w:abstractNumId w:val="20"/>
  </w:num>
  <w:num w:numId="20">
    <w:abstractNumId w:val="46"/>
  </w:num>
  <w:num w:numId="21">
    <w:abstractNumId w:val="11"/>
  </w:num>
  <w:num w:numId="22">
    <w:abstractNumId w:val="30"/>
  </w:num>
  <w:num w:numId="23">
    <w:abstractNumId w:val="37"/>
  </w:num>
  <w:num w:numId="24">
    <w:abstractNumId w:val="44"/>
  </w:num>
  <w:num w:numId="25">
    <w:abstractNumId w:val="49"/>
  </w:num>
  <w:num w:numId="26">
    <w:abstractNumId w:val="7"/>
  </w:num>
  <w:num w:numId="27">
    <w:abstractNumId w:val="25"/>
  </w:num>
  <w:num w:numId="28">
    <w:abstractNumId w:val="13"/>
  </w:num>
  <w:num w:numId="29">
    <w:abstractNumId w:val="23"/>
  </w:num>
  <w:num w:numId="30">
    <w:abstractNumId w:val="1"/>
  </w:num>
  <w:num w:numId="31">
    <w:abstractNumId w:val="45"/>
  </w:num>
  <w:num w:numId="32">
    <w:abstractNumId w:val="2"/>
  </w:num>
  <w:num w:numId="33">
    <w:abstractNumId w:val="38"/>
  </w:num>
  <w:num w:numId="34">
    <w:abstractNumId w:val="48"/>
  </w:num>
  <w:num w:numId="35">
    <w:abstractNumId w:val="31"/>
  </w:num>
  <w:num w:numId="36">
    <w:abstractNumId w:val="16"/>
  </w:num>
  <w:num w:numId="37">
    <w:abstractNumId w:val="40"/>
  </w:num>
  <w:num w:numId="38">
    <w:abstractNumId w:val="8"/>
  </w:num>
  <w:num w:numId="39">
    <w:abstractNumId w:val="42"/>
  </w:num>
  <w:num w:numId="40">
    <w:abstractNumId w:val="39"/>
  </w:num>
  <w:num w:numId="41">
    <w:abstractNumId w:val="0"/>
  </w:num>
  <w:num w:numId="42">
    <w:abstractNumId w:val="35"/>
  </w:num>
  <w:num w:numId="43">
    <w:abstractNumId w:val="12"/>
  </w:num>
  <w:num w:numId="44">
    <w:abstractNumId w:val="33"/>
  </w:num>
  <w:num w:numId="45">
    <w:abstractNumId w:val="26"/>
  </w:num>
  <w:num w:numId="46">
    <w:abstractNumId w:val="34"/>
  </w:num>
  <w:num w:numId="47">
    <w:abstractNumId w:val="19"/>
  </w:num>
  <w:num w:numId="48">
    <w:abstractNumId w:val="22"/>
  </w:num>
  <w:num w:numId="49">
    <w:abstractNumId w:val="21"/>
  </w:num>
  <w:num w:numId="50">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D"/>
    <w:rsid w:val="00000504"/>
    <w:rsid w:val="00000979"/>
    <w:rsid w:val="00001237"/>
    <w:rsid w:val="000016DD"/>
    <w:rsid w:val="00001800"/>
    <w:rsid w:val="00002AB6"/>
    <w:rsid w:val="00002E0E"/>
    <w:rsid w:val="000032C0"/>
    <w:rsid w:val="0000341A"/>
    <w:rsid w:val="00003464"/>
    <w:rsid w:val="0000434B"/>
    <w:rsid w:val="00005522"/>
    <w:rsid w:val="00005524"/>
    <w:rsid w:val="00010EF6"/>
    <w:rsid w:val="000113F3"/>
    <w:rsid w:val="00011A80"/>
    <w:rsid w:val="00011B37"/>
    <w:rsid w:val="000130BD"/>
    <w:rsid w:val="00013D58"/>
    <w:rsid w:val="0001407C"/>
    <w:rsid w:val="000143A9"/>
    <w:rsid w:val="00016CB0"/>
    <w:rsid w:val="00017023"/>
    <w:rsid w:val="0001711A"/>
    <w:rsid w:val="00017663"/>
    <w:rsid w:val="00020495"/>
    <w:rsid w:val="00020AF9"/>
    <w:rsid w:val="00021428"/>
    <w:rsid w:val="00021B18"/>
    <w:rsid w:val="000220BD"/>
    <w:rsid w:val="00023615"/>
    <w:rsid w:val="0002442E"/>
    <w:rsid w:val="00024A77"/>
    <w:rsid w:val="00024C43"/>
    <w:rsid w:val="00026D11"/>
    <w:rsid w:val="000278D9"/>
    <w:rsid w:val="00027B34"/>
    <w:rsid w:val="00027C0B"/>
    <w:rsid w:val="00027E84"/>
    <w:rsid w:val="000309A4"/>
    <w:rsid w:val="0003148F"/>
    <w:rsid w:val="000319A8"/>
    <w:rsid w:val="00031AF2"/>
    <w:rsid w:val="00031AFB"/>
    <w:rsid w:val="00032778"/>
    <w:rsid w:val="00032EB0"/>
    <w:rsid w:val="00033870"/>
    <w:rsid w:val="000345E4"/>
    <w:rsid w:val="00034BC5"/>
    <w:rsid w:val="0003532F"/>
    <w:rsid w:val="000353F1"/>
    <w:rsid w:val="00035E2F"/>
    <w:rsid w:val="00035E80"/>
    <w:rsid w:val="00036960"/>
    <w:rsid w:val="00036F53"/>
    <w:rsid w:val="00040A80"/>
    <w:rsid w:val="0004113C"/>
    <w:rsid w:val="00041294"/>
    <w:rsid w:val="00041590"/>
    <w:rsid w:val="00042E33"/>
    <w:rsid w:val="00043006"/>
    <w:rsid w:val="00043BB3"/>
    <w:rsid w:val="00045006"/>
    <w:rsid w:val="00045032"/>
    <w:rsid w:val="00045302"/>
    <w:rsid w:val="000459A9"/>
    <w:rsid w:val="00046277"/>
    <w:rsid w:val="000465FB"/>
    <w:rsid w:val="000478C3"/>
    <w:rsid w:val="0005055B"/>
    <w:rsid w:val="000509F2"/>
    <w:rsid w:val="00051279"/>
    <w:rsid w:val="000515E9"/>
    <w:rsid w:val="00052101"/>
    <w:rsid w:val="00052C45"/>
    <w:rsid w:val="000545F8"/>
    <w:rsid w:val="00055460"/>
    <w:rsid w:val="000565B5"/>
    <w:rsid w:val="00057A6E"/>
    <w:rsid w:val="00057C61"/>
    <w:rsid w:val="000603E5"/>
    <w:rsid w:val="00060DCF"/>
    <w:rsid w:val="00061BDD"/>
    <w:rsid w:val="00061F24"/>
    <w:rsid w:val="000622D5"/>
    <w:rsid w:val="0006267D"/>
    <w:rsid w:val="00062AC6"/>
    <w:rsid w:val="00064187"/>
    <w:rsid w:val="00064922"/>
    <w:rsid w:val="00064F74"/>
    <w:rsid w:val="00065E8C"/>
    <w:rsid w:val="0006749A"/>
    <w:rsid w:val="00067C2B"/>
    <w:rsid w:val="00067EE1"/>
    <w:rsid w:val="000717B3"/>
    <w:rsid w:val="00071B20"/>
    <w:rsid w:val="0007212C"/>
    <w:rsid w:val="0007238D"/>
    <w:rsid w:val="00072D7D"/>
    <w:rsid w:val="00073664"/>
    <w:rsid w:val="000738E8"/>
    <w:rsid w:val="00074557"/>
    <w:rsid w:val="00074569"/>
    <w:rsid w:val="00074DC2"/>
    <w:rsid w:val="000751A0"/>
    <w:rsid w:val="000759FB"/>
    <w:rsid w:val="00077711"/>
    <w:rsid w:val="0008003E"/>
    <w:rsid w:val="0008067D"/>
    <w:rsid w:val="00081465"/>
    <w:rsid w:val="00081ACD"/>
    <w:rsid w:val="00082547"/>
    <w:rsid w:val="00082A6A"/>
    <w:rsid w:val="00083249"/>
    <w:rsid w:val="00083B63"/>
    <w:rsid w:val="00083D4B"/>
    <w:rsid w:val="00085ACA"/>
    <w:rsid w:val="000866A8"/>
    <w:rsid w:val="000874BC"/>
    <w:rsid w:val="00087A07"/>
    <w:rsid w:val="00091175"/>
    <w:rsid w:val="00091583"/>
    <w:rsid w:val="0009203F"/>
    <w:rsid w:val="00092357"/>
    <w:rsid w:val="00092888"/>
    <w:rsid w:val="000930F9"/>
    <w:rsid w:val="000937CE"/>
    <w:rsid w:val="00093A85"/>
    <w:rsid w:val="000945DC"/>
    <w:rsid w:val="000952F1"/>
    <w:rsid w:val="00095E1E"/>
    <w:rsid w:val="00096BD2"/>
    <w:rsid w:val="0009797D"/>
    <w:rsid w:val="00097CA9"/>
    <w:rsid w:val="000A0EC1"/>
    <w:rsid w:val="000A1381"/>
    <w:rsid w:val="000A20B0"/>
    <w:rsid w:val="000A23BA"/>
    <w:rsid w:val="000A2894"/>
    <w:rsid w:val="000A2F69"/>
    <w:rsid w:val="000A42B9"/>
    <w:rsid w:val="000A4598"/>
    <w:rsid w:val="000A4DA4"/>
    <w:rsid w:val="000A5C5C"/>
    <w:rsid w:val="000A66F4"/>
    <w:rsid w:val="000A7156"/>
    <w:rsid w:val="000B02E8"/>
    <w:rsid w:val="000B1627"/>
    <w:rsid w:val="000B1CC7"/>
    <w:rsid w:val="000B2132"/>
    <w:rsid w:val="000B2168"/>
    <w:rsid w:val="000B23EE"/>
    <w:rsid w:val="000B24D1"/>
    <w:rsid w:val="000B2568"/>
    <w:rsid w:val="000B2EFC"/>
    <w:rsid w:val="000B30E2"/>
    <w:rsid w:val="000B3C47"/>
    <w:rsid w:val="000B4460"/>
    <w:rsid w:val="000B459B"/>
    <w:rsid w:val="000B5A57"/>
    <w:rsid w:val="000B680D"/>
    <w:rsid w:val="000B7C40"/>
    <w:rsid w:val="000C0534"/>
    <w:rsid w:val="000C1B8A"/>
    <w:rsid w:val="000C1E0F"/>
    <w:rsid w:val="000C2A9E"/>
    <w:rsid w:val="000C33B2"/>
    <w:rsid w:val="000C546B"/>
    <w:rsid w:val="000C62EB"/>
    <w:rsid w:val="000C72D5"/>
    <w:rsid w:val="000C7371"/>
    <w:rsid w:val="000C759A"/>
    <w:rsid w:val="000C7778"/>
    <w:rsid w:val="000D007D"/>
    <w:rsid w:val="000D01CD"/>
    <w:rsid w:val="000D0AB7"/>
    <w:rsid w:val="000D18F6"/>
    <w:rsid w:val="000D22E0"/>
    <w:rsid w:val="000D275A"/>
    <w:rsid w:val="000D3713"/>
    <w:rsid w:val="000D406C"/>
    <w:rsid w:val="000D52EB"/>
    <w:rsid w:val="000D5400"/>
    <w:rsid w:val="000D56B8"/>
    <w:rsid w:val="000D5769"/>
    <w:rsid w:val="000D6238"/>
    <w:rsid w:val="000D6515"/>
    <w:rsid w:val="000D76A4"/>
    <w:rsid w:val="000D7DBF"/>
    <w:rsid w:val="000D7EF9"/>
    <w:rsid w:val="000E08E8"/>
    <w:rsid w:val="000E0A4A"/>
    <w:rsid w:val="000E0CFD"/>
    <w:rsid w:val="000E0F1E"/>
    <w:rsid w:val="000E17B0"/>
    <w:rsid w:val="000E1DE5"/>
    <w:rsid w:val="000E2307"/>
    <w:rsid w:val="000E2A3C"/>
    <w:rsid w:val="000E308D"/>
    <w:rsid w:val="000E3B5F"/>
    <w:rsid w:val="000E4670"/>
    <w:rsid w:val="000E482A"/>
    <w:rsid w:val="000E5507"/>
    <w:rsid w:val="000F000B"/>
    <w:rsid w:val="000F22FA"/>
    <w:rsid w:val="000F2BBA"/>
    <w:rsid w:val="000F2BDF"/>
    <w:rsid w:val="000F2F51"/>
    <w:rsid w:val="000F3C52"/>
    <w:rsid w:val="000F4832"/>
    <w:rsid w:val="000F5526"/>
    <w:rsid w:val="000F57B6"/>
    <w:rsid w:val="000F59D7"/>
    <w:rsid w:val="000F5A20"/>
    <w:rsid w:val="000F699F"/>
    <w:rsid w:val="000F76CA"/>
    <w:rsid w:val="000F7D35"/>
    <w:rsid w:val="0010047F"/>
    <w:rsid w:val="001009B4"/>
    <w:rsid w:val="00100C10"/>
    <w:rsid w:val="001019F7"/>
    <w:rsid w:val="00101AB6"/>
    <w:rsid w:val="00101FD6"/>
    <w:rsid w:val="00102353"/>
    <w:rsid w:val="00103348"/>
    <w:rsid w:val="0010435C"/>
    <w:rsid w:val="00104666"/>
    <w:rsid w:val="0010582F"/>
    <w:rsid w:val="001067F5"/>
    <w:rsid w:val="00106805"/>
    <w:rsid w:val="00106EC3"/>
    <w:rsid w:val="001079EC"/>
    <w:rsid w:val="00107E17"/>
    <w:rsid w:val="00107E86"/>
    <w:rsid w:val="00110EBD"/>
    <w:rsid w:val="0011122E"/>
    <w:rsid w:val="001130BF"/>
    <w:rsid w:val="001149B2"/>
    <w:rsid w:val="001157EF"/>
    <w:rsid w:val="00116AA8"/>
    <w:rsid w:val="00116F62"/>
    <w:rsid w:val="001172A5"/>
    <w:rsid w:val="00117427"/>
    <w:rsid w:val="00120AEE"/>
    <w:rsid w:val="00120C01"/>
    <w:rsid w:val="00120E3E"/>
    <w:rsid w:val="00120E96"/>
    <w:rsid w:val="001217D8"/>
    <w:rsid w:val="00122889"/>
    <w:rsid w:val="00122B2D"/>
    <w:rsid w:val="00123A06"/>
    <w:rsid w:val="00123D12"/>
    <w:rsid w:val="00123E24"/>
    <w:rsid w:val="00124188"/>
    <w:rsid w:val="00124C3B"/>
    <w:rsid w:val="00124FE0"/>
    <w:rsid w:val="001262A0"/>
    <w:rsid w:val="00126DBD"/>
    <w:rsid w:val="0012777F"/>
    <w:rsid w:val="00127C29"/>
    <w:rsid w:val="00130C9C"/>
    <w:rsid w:val="001316FB"/>
    <w:rsid w:val="0013186B"/>
    <w:rsid w:val="001325BB"/>
    <w:rsid w:val="00135658"/>
    <w:rsid w:val="0013628E"/>
    <w:rsid w:val="00136632"/>
    <w:rsid w:val="00137EC6"/>
    <w:rsid w:val="00141496"/>
    <w:rsid w:val="00142458"/>
    <w:rsid w:val="00142794"/>
    <w:rsid w:val="0014299C"/>
    <w:rsid w:val="0014319E"/>
    <w:rsid w:val="0014449E"/>
    <w:rsid w:val="00144949"/>
    <w:rsid w:val="00144F8C"/>
    <w:rsid w:val="001457E5"/>
    <w:rsid w:val="00145FB3"/>
    <w:rsid w:val="0014643C"/>
    <w:rsid w:val="00147081"/>
    <w:rsid w:val="001472AC"/>
    <w:rsid w:val="0014792C"/>
    <w:rsid w:val="00150AC5"/>
    <w:rsid w:val="00151DE2"/>
    <w:rsid w:val="0015366E"/>
    <w:rsid w:val="00154A57"/>
    <w:rsid w:val="00155027"/>
    <w:rsid w:val="00156BDF"/>
    <w:rsid w:val="00156E1C"/>
    <w:rsid w:val="00157A11"/>
    <w:rsid w:val="00157A2A"/>
    <w:rsid w:val="001600A1"/>
    <w:rsid w:val="00160830"/>
    <w:rsid w:val="0016261E"/>
    <w:rsid w:val="00162B58"/>
    <w:rsid w:val="001635D9"/>
    <w:rsid w:val="00163F0E"/>
    <w:rsid w:val="00164745"/>
    <w:rsid w:val="001647C8"/>
    <w:rsid w:val="00164E20"/>
    <w:rsid w:val="00164F99"/>
    <w:rsid w:val="00165636"/>
    <w:rsid w:val="00165DAB"/>
    <w:rsid w:val="00166010"/>
    <w:rsid w:val="00166361"/>
    <w:rsid w:val="00166376"/>
    <w:rsid w:val="00166434"/>
    <w:rsid w:val="0016685D"/>
    <w:rsid w:val="001671CF"/>
    <w:rsid w:val="001709C0"/>
    <w:rsid w:val="0017233F"/>
    <w:rsid w:val="001735A4"/>
    <w:rsid w:val="0017393E"/>
    <w:rsid w:val="00174D21"/>
    <w:rsid w:val="00174F34"/>
    <w:rsid w:val="00174F41"/>
    <w:rsid w:val="001750A2"/>
    <w:rsid w:val="00175FB3"/>
    <w:rsid w:val="00176229"/>
    <w:rsid w:val="00176863"/>
    <w:rsid w:val="0017783A"/>
    <w:rsid w:val="00177AC1"/>
    <w:rsid w:val="00177C2E"/>
    <w:rsid w:val="00177D90"/>
    <w:rsid w:val="00177DB3"/>
    <w:rsid w:val="00180A09"/>
    <w:rsid w:val="00180AEB"/>
    <w:rsid w:val="00180D23"/>
    <w:rsid w:val="001817A1"/>
    <w:rsid w:val="00181E08"/>
    <w:rsid w:val="00182129"/>
    <w:rsid w:val="00183A04"/>
    <w:rsid w:val="00183E67"/>
    <w:rsid w:val="00184140"/>
    <w:rsid w:val="00185140"/>
    <w:rsid w:val="0018538E"/>
    <w:rsid w:val="0018614B"/>
    <w:rsid w:val="00186AE3"/>
    <w:rsid w:val="001870AA"/>
    <w:rsid w:val="00187AD0"/>
    <w:rsid w:val="0019033D"/>
    <w:rsid w:val="001909CA"/>
    <w:rsid w:val="00190FB9"/>
    <w:rsid w:val="00192EC5"/>
    <w:rsid w:val="00193533"/>
    <w:rsid w:val="00194154"/>
    <w:rsid w:val="00194ACC"/>
    <w:rsid w:val="00194C1A"/>
    <w:rsid w:val="0019594F"/>
    <w:rsid w:val="00196250"/>
    <w:rsid w:val="001973E5"/>
    <w:rsid w:val="001978DB"/>
    <w:rsid w:val="001A0587"/>
    <w:rsid w:val="001A05AC"/>
    <w:rsid w:val="001A109C"/>
    <w:rsid w:val="001A12C0"/>
    <w:rsid w:val="001A16A6"/>
    <w:rsid w:val="001A1A2E"/>
    <w:rsid w:val="001A1A7D"/>
    <w:rsid w:val="001A2115"/>
    <w:rsid w:val="001A2537"/>
    <w:rsid w:val="001A285D"/>
    <w:rsid w:val="001A29D6"/>
    <w:rsid w:val="001A34F4"/>
    <w:rsid w:val="001A36A2"/>
    <w:rsid w:val="001A43F1"/>
    <w:rsid w:val="001A5097"/>
    <w:rsid w:val="001B03E5"/>
    <w:rsid w:val="001B0A49"/>
    <w:rsid w:val="001B0B36"/>
    <w:rsid w:val="001B0F83"/>
    <w:rsid w:val="001B0FE0"/>
    <w:rsid w:val="001B1DC7"/>
    <w:rsid w:val="001B2C72"/>
    <w:rsid w:val="001B3811"/>
    <w:rsid w:val="001B45E0"/>
    <w:rsid w:val="001B48E9"/>
    <w:rsid w:val="001B69A3"/>
    <w:rsid w:val="001B72C8"/>
    <w:rsid w:val="001B779D"/>
    <w:rsid w:val="001B7EEF"/>
    <w:rsid w:val="001C0C60"/>
    <w:rsid w:val="001C0E12"/>
    <w:rsid w:val="001C0E17"/>
    <w:rsid w:val="001C0E1A"/>
    <w:rsid w:val="001C0EE0"/>
    <w:rsid w:val="001C11D9"/>
    <w:rsid w:val="001C188B"/>
    <w:rsid w:val="001C1B73"/>
    <w:rsid w:val="001C3240"/>
    <w:rsid w:val="001C3F99"/>
    <w:rsid w:val="001C4AC0"/>
    <w:rsid w:val="001C4B91"/>
    <w:rsid w:val="001C4BDD"/>
    <w:rsid w:val="001C4CC7"/>
    <w:rsid w:val="001C5DB7"/>
    <w:rsid w:val="001C7313"/>
    <w:rsid w:val="001C7636"/>
    <w:rsid w:val="001D0359"/>
    <w:rsid w:val="001D0F6B"/>
    <w:rsid w:val="001D12DE"/>
    <w:rsid w:val="001D13A6"/>
    <w:rsid w:val="001D2ADE"/>
    <w:rsid w:val="001D3916"/>
    <w:rsid w:val="001D3BA1"/>
    <w:rsid w:val="001D3BBF"/>
    <w:rsid w:val="001D54A6"/>
    <w:rsid w:val="001D5844"/>
    <w:rsid w:val="001D5E8B"/>
    <w:rsid w:val="001D5FE7"/>
    <w:rsid w:val="001D6091"/>
    <w:rsid w:val="001D6335"/>
    <w:rsid w:val="001D6903"/>
    <w:rsid w:val="001D6F3F"/>
    <w:rsid w:val="001D74FD"/>
    <w:rsid w:val="001D7957"/>
    <w:rsid w:val="001D7A0A"/>
    <w:rsid w:val="001D7A9E"/>
    <w:rsid w:val="001D7CB1"/>
    <w:rsid w:val="001E006F"/>
    <w:rsid w:val="001E025D"/>
    <w:rsid w:val="001E0C8F"/>
    <w:rsid w:val="001E1755"/>
    <w:rsid w:val="001E2560"/>
    <w:rsid w:val="001E43A9"/>
    <w:rsid w:val="001E4423"/>
    <w:rsid w:val="001E4FB4"/>
    <w:rsid w:val="001E5549"/>
    <w:rsid w:val="001E60D0"/>
    <w:rsid w:val="001E62B7"/>
    <w:rsid w:val="001E673C"/>
    <w:rsid w:val="001E6BFF"/>
    <w:rsid w:val="001E7CBB"/>
    <w:rsid w:val="001F1A41"/>
    <w:rsid w:val="001F3760"/>
    <w:rsid w:val="001F3A1C"/>
    <w:rsid w:val="001F3A23"/>
    <w:rsid w:val="001F4BF5"/>
    <w:rsid w:val="001F4CD2"/>
    <w:rsid w:val="001F4FDB"/>
    <w:rsid w:val="001F6B5D"/>
    <w:rsid w:val="001F7CBC"/>
    <w:rsid w:val="001F7D29"/>
    <w:rsid w:val="002013E2"/>
    <w:rsid w:val="0020163D"/>
    <w:rsid w:val="00201882"/>
    <w:rsid w:val="0020231F"/>
    <w:rsid w:val="002029BC"/>
    <w:rsid w:val="00202F5F"/>
    <w:rsid w:val="002032D9"/>
    <w:rsid w:val="0020341E"/>
    <w:rsid w:val="00203439"/>
    <w:rsid w:val="0020343E"/>
    <w:rsid w:val="002041A4"/>
    <w:rsid w:val="002045D9"/>
    <w:rsid w:val="00204C05"/>
    <w:rsid w:val="00205589"/>
    <w:rsid w:val="002062D0"/>
    <w:rsid w:val="00207759"/>
    <w:rsid w:val="00210632"/>
    <w:rsid w:val="00210C49"/>
    <w:rsid w:val="00213198"/>
    <w:rsid w:val="002133B8"/>
    <w:rsid w:val="0021345F"/>
    <w:rsid w:val="002136DD"/>
    <w:rsid w:val="00213BF1"/>
    <w:rsid w:val="00213D67"/>
    <w:rsid w:val="00214204"/>
    <w:rsid w:val="002142D6"/>
    <w:rsid w:val="0021453E"/>
    <w:rsid w:val="00214CC2"/>
    <w:rsid w:val="002156A1"/>
    <w:rsid w:val="00215810"/>
    <w:rsid w:val="00216DC6"/>
    <w:rsid w:val="00217664"/>
    <w:rsid w:val="00217976"/>
    <w:rsid w:val="00221ABF"/>
    <w:rsid w:val="002227BF"/>
    <w:rsid w:val="0022317B"/>
    <w:rsid w:val="00224139"/>
    <w:rsid w:val="002259FD"/>
    <w:rsid w:val="00226ABA"/>
    <w:rsid w:val="00226F38"/>
    <w:rsid w:val="00230B51"/>
    <w:rsid w:val="00230EFD"/>
    <w:rsid w:val="00230FFE"/>
    <w:rsid w:val="00231DF1"/>
    <w:rsid w:val="00231E44"/>
    <w:rsid w:val="00232E7D"/>
    <w:rsid w:val="00233208"/>
    <w:rsid w:val="00234CD1"/>
    <w:rsid w:val="0023588E"/>
    <w:rsid w:val="002359E3"/>
    <w:rsid w:val="00235AAE"/>
    <w:rsid w:val="00235F21"/>
    <w:rsid w:val="00236B30"/>
    <w:rsid w:val="002377D5"/>
    <w:rsid w:val="00240FEC"/>
    <w:rsid w:val="00241717"/>
    <w:rsid w:val="00241875"/>
    <w:rsid w:val="00242380"/>
    <w:rsid w:val="00243252"/>
    <w:rsid w:val="00243D17"/>
    <w:rsid w:val="00244130"/>
    <w:rsid w:val="00244153"/>
    <w:rsid w:val="00244AA5"/>
    <w:rsid w:val="00244F69"/>
    <w:rsid w:val="00246920"/>
    <w:rsid w:val="00246EAB"/>
    <w:rsid w:val="00247586"/>
    <w:rsid w:val="002478BE"/>
    <w:rsid w:val="002479C7"/>
    <w:rsid w:val="00251144"/>
    <w:rsid w:val="00253648"/>
    <w:rsid w:val="00255E65"/>
    <w:rsid w:val="002565C1"/>
    <w:rsid w:val="0025716B"/>
    <w:rsid w:val="00257E30"/>
    <w:rsid w:val="00260930"/>
    <w:rsid w:val="00260CE4"/>
    <w:rsid w:val="00261280"/>
    <w:rsid w:val="0026152B"/>
    <w:rsid w:val="00261537"/>
    <w:rsid w:val="00261CEC"/>
    <w:rsid w:val="00261EC0"/>
    <w:rsid w:val="002627C6"/>
    <w:rsid w:val="0026378A"/>
    <w:rsid w:val="00264A9F"/>
    <w:rsid w:val="00267864"/>
    <w:rsid w:val="00267A30"/>
    <w:rsid w:val="00267A82"/>
    <w:rsid w:val="00267FA7"/>
    <w:rsid w:val="0027193E"/>
    <w:rsid w:val="0027376A"/>
    <w:rsid w:val="00274499"/>
    <w:rsid w:val="002747A1"/>
    <w:rsid w:val="00274C02"/>
    <w:rsid w:val="00275290"/>
    <w:rsid w:val="00275363"/>
    <w:rsid w:val="0027575E"/>
    <w:rsid w:val="00276197"/>
    <w:rsid w:val="00276640"/>
    <w:rsid w:val="00276648"/>
    <w:rsid w:val="0027777A"/>
    <w:rsid w:val="002807DB"/>
    <w:rsid w:val="002809E7"/>
    <w:rsid w:val="00280C7C"/>
    <w:rsid w:val="00280E2E"/>
    <w:rsid w:val="0028119F"/>
    <w:rsid w:val="00281AFE"/>
    <w:rsid w:val="002826A7"/>
    <w:rsid w:val="00283297"/>
    <w:rsid w:val="00284065"/>
    <w:rsid w:val="0028493A"/>
    <w:rsid w:val="00285296"/>
    <w:rsid w:val="002855E9"/>
    <w:rsid w:val="002856AB"/>
    <w:rsid w:val="00286631"/>
    <w:rsid w:val="00287C8B"/>
    <w:rsid w:val="00291F46"/>
    <w:rsid w:val="002920EC"/>
    <w:rsid w:val="00292718"/>
    <w:rsid w:val="0029344B"/>
    <w:rsid w:val="00293E76"/>
    <w:rsid w:val="00294AF7"/>
    <w:rsid w:val="00294C34"/>
    <w:rsid w:val="0029639B"/>
    <w:rsid w:val="002968F8"/>
    <w:rsid w:val="00296D4B"/>
    <w:rsid w:val="0029707F"/>
    <w:rsid w:val="0029735C"/>
    <w:rsid w:val="00297BB5"/>
    <w:rsid w:val="002A128C"/>
    <w:rsid w:val="002A1413"/>
    <w:rsid w:val="002A2025"/>
    <w:rsid w:val="002A2A6B"/>
    <w:rsid w:val="002A4F72"/>
    <w:rsid w:val="002A57D1"/>
    <w:rsid w:val="002A5F98"/>
    <w:rsid w:val="002A621E"/>
    <w:rsid w:val="002A6B65"/>
    <w:rsid w:val="002A7D6E"/>
    <w:rsid w:val="002A7EEA"/>
    <w:rsid w:val="002B0369"/>
    <w:rsid w:val="002B03B6"/>
    <w:rsid w:val="002B0FCB"/>
    <w:rsid w:val="002B1198"/>
    <w:rsid w:val="002B151D"/>
    <w:rsid w:val="002B17D0"/>
    <w:rsid w:val="002B1A0B"/>
    <w:rsid w:val="002B1C69"/>
    <w:rsid w:val="002B2DE6"/>
    <w:rsid w:val="002B3A9E"/>
    <w:rsid w:val="002B4205"/>
    <w:rsid w:val="002B4467"/>
    <w:rsid w:val="002B4B0F"/>
    <w:rsid w:val="002B5175"/>
    <w:rsid w:val="002B5B4B"/>
    <w:rsid w:val="002B5BE6"/>
    <w:rsid w:val="002B5FFB"/>
    <w:rsid w:val="002B6DD4"/>
    <w:rsid w:val="002C09A4"/>
    <w:rsid w:val="002C1640"/>
    <w:rsid w:val="002C4133"/>
    <w:rsid w:val="002C4B5F"/>
    <w:rsid w:val="002C56C7"/>
    <w:rsid w:val="002C64AB"/>
    <w:rsid w:val="002C69FC"/>
    <w:rsid w:val="002D02A2"/>
    <w:rsid w:val="002D05E3"/>
    <w:rsid w:val="002D0F6E"/>
    <w:rsid w:val="002D1796"/>
    <w:rsid w:val="002D2258"/>
    <w:rsid w:val="002D35AD"/>
    <w:rsid w:val="002D42C6"/>
    <w:rsid w:val="002D45FD"/>
    <w:rsid w:val="002D4B39"/>
    <w:rsid w:val="002D4C72"/>
    <w:rsid w:val="002D4F7B"/>
    <w:rsid w:val="002D58F3"/>
    <w:rsid w:val="002D65C7"/>
    <w:rsid w:val="002D68B2"/>
    <w:rsid w:val="002D701F"/>
    <w:rsid w:val="002D7C1D"/>
    <w:rsid w:val="002E055F"/>
    <w:rsid w:val="002E07D7"/>
    <w:rsid w:val="002E0D11"/>
    <w:rsid w:val="002E0F84"/>
    <w:rsid w:val="002E1369"/>
    <w:rsid w:val="002E1F0E"/>
    <w:rsid w:val="002E277F"/>
    <w:rsid w:val="002E46DB"/>
    <w:rsid w:val="002E4729"/>
    <w:rsid w:val="002E4967"/>
    <w:rsid w:val="002E49AC"/>
    <w:rsid w:val="002E4C1A"/>
    <w:rsid w:val="002E6276"/>
    <w:rsid w:val="002E7672"/>
    <w:rsid w:val="002E770B"/>
    <w:rsid w:val="002F086F"/>
    <w:rsid w:val="002F0ECE"/>
    <w:rsid w:val="002F1515"/>
    <w:rsid w:val="002F1A52"/>
    <w:rsid w:val="002F1B9E"/>
    <w:rsid w:val="002F419E"/>
    <w:rsid w:val="002F45E1"/>
    <w:rsid w:val="002F55FF"/>
    <w:rsid w:val="002F66EB"/>
    <w:rsid w:val="002F6DC7"/>
    <w:rsid w:val="002F79CC"/>
    <w:rsid w:val="002F7ACC"/>
    <w:rsid w:val="00300477"/>
    <w:rsid w:val="00300564"/>
    <w:rsid w:val="00300FBD"/>
    <w:rsid w:val="00301C3E"/>
    <w:rsid w:val="00301D1E"/>
    <w:rsid w:val="003031E2"/>
    <w:rsid w:val="00304F02"/>
    <w:rsid w:val="0030576E"/>
    <w:rsid w:val="00305B77"/>
    <w:rsid w:val="00306327"/>
    <w:rsid w:val="00306C12"/>
    <w:rsid w:val="00310086"/>
    <w:rsid w:val="00310B20"/>
    <w:rsid w:val="00310C8F"/>
    <w:rsid w:val="00310DDC"/>
    <w:rsid w:val="0031127B"/>
    <w:rsid w:val="003114AC"/>
    <w:rsid w:val="00311B08"/>
    <w:rsid w:val="003122CB"/>
    <w:rsid w:val="00312696"/>
    <w:rsid w:val="00312CD1"/>
    <w:rsid w:val="00312E2F"/>
    <w:rsid w:val="0031346F"/>
    <w:rsid w:val="00313925"/>
    <w:rsid w:val="003147EA"/>
    <w:rsid w:val="00316973"/>
    <w:rsid w:val="00316D09"/>
    <w:rsid w:val="003218F7"/>
    <w:rsid w:val="00322270"/>
    <w:rsid w:val="0032345B"/>
    <w:rsid w:val="00323E99"/>
    <w:rsid w:val="00325796"/>
    <w:rsid w:val="00326150"/>
    <w:rsid w:val="00326CA0"/>
    <w:rsid w:val="00327DA8"/>
    <w:rsid w:val="00330EA4"/>
    <w:rsid w:val="00331424"/>
    <w:rsid w:val="00331668"/>
    <w:rsid w:val="00331913"/>
    <w:rsid w:val="00331DF7"/>
    <w:rsid w:val="00332501"/>
    <w:rsid w:val="00332CCD"/>
    <w:rsid w:val="00333F0A"/>
    <w:rsid w:val="00334E14"/>
    <w:rsid w:val="0033566A"/>
    <w:rsid w:val="00335FC3"/>
    <w:rsid w:val="003369B8"/>
    <w:rsid w:val="00336D99"/>
    <w:rsid w:val="00337F91"/>
    <w:rsid w:val="0034097B"/>
    <w:rsid w:val="003409BD"/>
    <w:rsid w:val="00342BF4"/>
    <w:rsid w:val="00343296"/>
    <w:rsid w:val="00344265"/>
    <w:rsid w:val="00345B39"/>
    <w:rsid w:val="00346DB1"/>
    <w:rsid w:val="00347473"/>
    <w:rsid w:val="00347E0A"/>
    <w:rsid w:val="0035002E"/>
    <w:rsid w:val="00350815"/>
    <w:rsid w:val="00351959"/>
    <w:rsid w:val="003522DF"/>
    <w:rsid w:val="0035247A"/>
    <w:rsid w:val="00352B70"/>
    <w:rsid w:val="00353E0B"/>
    <w:rsid w:val="00353EFA"/>
    <w:rsid w:val="0035420E"/>
    <w:rsid w:val="00354BDA"/>
    <w:rsid w:val="00354F7F"/>
    <w:rsid w:val="00356328"/>
    <w:rsid w:val="00357013"/>
    <w:rsid w:val="00357FC6"/>
    <w:rsid w:val="0036025E"/>
    <w:rsid w:val="003604C4"/>
    <w:rsid w:val="00361A6B"/>
    <w:rsid w:val="00361DAE"/>
    <w:rsid w:val="00361E4A"/>
    <w:rsid w:val="0036292E"/>
    <w:rsid w:val="00363A3E"/>
    <w:rsid w:val="00363C7B"/>
    <w:rsid w:val="00363DDC"/>
    <w:rsid w:val="00364068"/>
    <w:rsid w:val="00367038"/>
    <w:rsid w:val="00367204"/>
    <w:rsid w:val="00367F08"/>
    <w:rsid w:val="0037024B"/>
    <w:rsid w:val="00370893"/>
    <w:rsid w:val="00370C1F"/>
    <w:rsid w:val="00371160"/>
    <w:rsid w:val="00372A57"/>
    <w:rsid w:val="00372DA6"/>
    <w:rsid w:val="00373514"/>
    <w:rsid w:val="003742A1"/>
    <w:rsid w:val="00374581"/>
    <w:rsid w:val="0037548E"/>
    <w:rsid w:val="00375678"/>
    <w:rsid w:val="00376A57"/>
    <w:rsid w:val="003774CA"/>
    <w:rsid w:val="00377D7A"/>
    <w:rsid w:val="003808AA"/>
    <w:rsid w:val="00380C7D"/>
    <w:rsid w:val="00381592"/>
    <w:rsid w:val="00381AD5"/>
    <w:rsid w:val="00381D81"/>
    <w:rsid w:val="003823E3"/>
    <w:rsid w:val="0038288E"/>
    <w:rsid w:val="00383751"/>
    <w:rsid w:val="00383B19"/>
    <w:rsid w:val="00383BDE"/>
    <w:rsid w:val="00385696"/>
    <w:rsid w:val="003863E0"/>
    <w:rsid w:val="00386589"/>
    <w:rsid w:val="0038735B"/>
    <w:rsid w:val="00387C7C"/>
    <w:rsid w:val="00387CD4"/>
    <w:rsid w:val="00387E28"/>
    <w:rsid w:val="0039115D"/>
    <w:rsid w:val="003915EA"/>
    <w:rsid w:val="00392E94"/>
    <w:rsid w:val="00394D7F"/>
    <w:rsid w:val="00395423"/>
    <w:rsid w:val="00395581"/>
    <w:rsid w:val="00395CD1"/>
    <w:rsid w:val="00395EA5"/>
    <w:rsid w:val="003961D8"/>
    <w:rsid w:val="003970B0"/>
    <w:rsid w:val="00397982"/>
    <w:rsid w:val="003979AC"/>
    <w:rsid w:val="00397E79"/>
    <w:rsid w:val="003A042B"/>
    <w:rsid w:val="003A08FE"/>
    <w:rsid w:val="003A1080"/>
    <w:rsid w:val="003A12D8"/>
    <w:rsid w:val="003A3F73"/>
    <w:rsid w:val="003A4B09"/>
    <w:rsid w:val="003A4C3E"/>
    <w:rsid w:val="003A52FB"/>
    <w:rsid w:val="003A5C80"/>
    <w:rsid w:val="003A68A6"/>
    <w:rsid w:val="003A69D8"/>
    <w:rsid w:val="003A6FAE"/>
    <w:rsid w:val="003A7440"/>
    <w:rsid w:val="003A7DC8"/>
    <w:rsid w:val="003A7E2A"/>
    <w:rsid w:val="003B22CD"/>
    <w:rsid w:val="003B29E7"/>
    <w:rsid w:val="003B2DED"/>
    <w:rsid w:val="003B3644"/>
    <w:rsid w:val="003B43DD"/>
    <w:rsid w:val="003B53BD"/>
    <w:rsid w:val="003B612C"/>
    <w:rsid w:val="003B638C"/>
    <w:rsid w:val="003B6DE1"/>
    <w:rsid w:val="003B7B30"/>
    <w:rsid w:val="003C0044"/>
    <w:rsid w:val="003C1E53"/>
    <w:rsid w:val="003C20E8"/>
    <w:rsid w:val="003C2979"/>
    <w:rsid w:val="003C29FA"/>
    <w:rsid w:val="003C2F63"/>
    <w:rsid w:val="003C380C"/>
    <w:rsid w:val="003C3BE9"/>
    <w:rsid w:val="003C40BD"/>
    <w:rsid w:val="003C49B2"/>
    <w:rsid w:val="003C52A1"/>
    <w:rsid w:val="003C549E"/>
    <w:rsid w:val="003C556D"/>
    <w:rsid w:val="003C58EE"/>
    <w:rsid w:val="003C591A"/>
    <w:rsid w:val="003C59AD"/>
    <w:rsid w:val="003C65D8"/>
    <w:rsid w:val="003C6662"/>
    <w:rsid w:val="003D01DB"/>
    <w:rsid w:val="003D0AB1"/>
    <w:rsid w:val="003D0BF7"/>
    <w:rsid w:val="003D0F09"/>
    <w:rsid w:val="003D1221"/>
    <w:rsid w:val="003D149A"/>
    <w:rsid w:val="003D2681"/>
    <w:rsid w:val="003D365E"/>
    <w:rsid w:val="003D3C15"/>
    <w:rsid w:val="003D5710"/>
    <w:rsid w:val="003D62D7"/>
    <w:rsid w:val="003D7003"/>
    <w:rsid w:val="003D7AAA"/>
    <w:rsid w:val="003D7AE7"/>
    <w:rsid w:val="003D7C26"/>
    <w:rsid w:val="003E0512"/>
    <w:rsid w:val="003E0CB1"/>
    <w:rsid w:val="003E12DB"/>
    <w:rsid w:val="003E1FB6"/>
    <w:rsid w:val="003E35B3"/>
    <w:rsid w:val="003E362B"/>
    <w:rsid w:val="003E41C2"/>
    <w:rsid w:val="003E4441"/>
    <w:rsid w:val="003E4B09"/>
    <w:rsid w:val="003E5105"/>
    <w:rsid w:val="003E528E"/>
    <w:rsid w:val="003E6424"/>
    <w:rsid w:val="003E65A1"/>
    <w:rsid w:val="003E66AB"/>
    <w:rsid w:val="003E716C"/>
    <w:rsid w:val="003E7542"/>
    <w:rsid w:val="003F04AE"/>
    <w:rsid w:val="003F114E"/>
    <w:rsid w:val="003F1B67"/>
    <w:rsid w:val="003F2454"/>
    <w:rsid w:val="003F3820"/>
    <w:rsid w:val="003F401A"/>
    <w:rsid w:val="003F526B"/>
    <w:rsid w:val="003F58AC"/>
    <w:rsid w:val="003F5AC2"/>
    <w:rsid w:val="003F5F8E"/>
    <w:rsid w:val="003F60E8"/>
    <w:rsid w:val="003F701F"/>
    <w:rsid w:val="003F75E5"/>
    <w:rsid w:val="004014D1"/>
    <w:rsid w:val="0040339F"/>
    <w:rsid w:val="00403D40"/>
    <w:rsid w:val="004066EC"/>
    <w:rsid w:val="004067A8"/>
    <w:rsid w:val="00406F13"/>
    <w:rsid w:val="004105AD"/>
    <w:rsid w:val="00410892"/>
    <w:rsid w:val="0041100C"/>
    <w:rsid w:val="00413C5F"/>
    <w:rsid w:val="00414F69"/>
    <w:rsid w:val="0041560D"/>
    <w:rsid w:val="0041596E"/>
    <w:rsid w:val="00415D56"/>
    <w:rsid w:val="00416B50"/>
    <w:rsid w:val="00416BB9"/>
    <w:rsid w:val="00420CF4"/>
    <w:rsid w:val="00421435"/>
    <w:rsid w:val="00421629"/>
    <w:rsid w:val="004222B9"/>
    <w:rsid w:val="004222E7"/>
    <w:rsid w:val="00422877"/>
    <w:rsid w:val="0042352F"/>
    <w:rsid w:val="00423631"/>
    <w:rsid w:val="00423B38"/>
    <w:rsid w:val="00423E62"/>
    <w:rsid w:val="00425018"/>
    <w:rsid w:val="004251F1"/>
    <w:rsid w:val="00426961"/>
    <w:rsid w:val="00427213"/>
    <w:rsid w:val="00427508"/>
    <w:rsid w:val="00427C2B"/>
    <w:rsid w:val="00430725"/>
    <w:rsid w:val="004318DD"/>
    <w:rsid w:val="00431A5B"/>
    <w:rsid w:val="00431C81"/>
    <w:rsid w:val="00431E85"/>
    <w:rsid w:val="004333B2"/>
    <w:rsid w:val="0043493C"/>
    <w:rsid w:val="00434DAE"/>
    <w:rsid w:val="00437113"/>
    <w:rsid w:val="0044098E"/>
    <w:rsid w:val="004409A2"/>
    <w:rsid w:val="00440AAC"/>
    <w:rsid w:val="00441FDF"/>
    <w:rsid w:val="0044319B"/>
    <w:rsid w:val="0044390E"/>
    <w:rsid w:val="00443C19"/>
    <w:rsid w:val="0044404A"/>
    <w:rsid w:val="0044444F"/>
    <w:rsid w:val="0044490C"/>
    <w:rsid w:val="004462BF"/>
    <w:rsid w:val="00446E57"/>
    <w:rsid w:val="00446EC9"/>
    <w:rsid w:val="00446FA7"/>
    <w:rsid w:val="00450282"/>
    <w:rsid w:val="004508E9"/>
    <w:rsid w:val="00450C47"/>
    <w:rsid w:val="00451768"/>
    <w:rsid w:val="00452094"/>
    <w:rsid w:val="0045332F"/>
    <w:rsid w:val="0045338F"/>
    <w:rsid w:val="004540F3"/>
    <w:rsid w:val="0045489F"/>
    <w:rsid w:val="00454957"/>
    <w:rsid w:val="0045581B"/>
    <w:rsid w:val="00455F1A"/>
    <w:rsid w:val="00457249"/>
    <w:rsid w:val="0045799C"/>
    <w:rsid w:val="00460BF6"/>
    <w:rsid w:val="0046165D"/>
    <w:rsid w:val="00461D85"/>
    <w:rsid w:val="00462D12"/>
    <w:rsid w:val="00463526"/>
    <w:rsid w:val="0046358C"/>
    <w:rsid w:val="004636D4"/>
    <w:rsid w:val="0046425C"/>
    <w:rsid w:val="0046523B"/>
    <w:rsid w:val="004652FD"/>
    <w:rsid w:val="00465C93"/>
    <w:rsid w:val="00470314"/>
    <w:rsid w:val="00470D6A"/>
    <w:rsid w:val="004715AC"/>
    <w:rsid w:val="00471B5F"/>
    <w:rsid w:val="00472013"/>
    <w:rsid w:val="004723C9"/>
    <w:rsid w:val="00472877"/>
    <w:rsid w:val="0047297B"/>
    <w:rsid w:val="00472AF8"/>
    <w:rsid w:val="00472D3F"/>
    <w:rsid w:val="00473077"/>
    <w:rsid w:val="004742D6"/>
    <w:rsid w:val="004747CA"/>
    <w:rsid w:val="00474AA0"/>
    <w:rsid w:val="00475989"/>
    <w:rsid w:val="004763D8"/>
    <w:rsid w:val="00477206"/>
    <w:rsid w:val="00477354"/>
    <w:rsid w:val="004776C1"/>
    <w:rsid w:val="004776DB"/>
    <w:rsid w:val="0047775B"/>
    <w:rsid w:val="00480F89"/>
    <w:rsid w:val="004815FB"/>
    <w:rsid w:val="00482942"/>
    <w:rsid w:val="00482FDD"/>
    <w:rsid w:val="00483702"/>
    <w:rsid w:val="00485529"/>
    <w:rsid w:val="00486380"/>
    <w:rsid w:val="0048706C"/>
    <w:rsid w:val="004877E4"/>
    <w:rsid w:val="0048790B"/>
    <w:rsid w:val="00487D55"/>
    <w:rsid w:val="00490714"/>
    <w:rsid w:val="00490C0C"/>
    <w:rsid w:val="00490DB2"/>
    <w:rsid w:val="00490F00"/>
    <w:rsid w:val="004915F1"/>
    <w:rsid w:val="0049164A"/>
    <w:rsid w:val="00491C9E"/>
    <w:rsid w:val="00491D67"/>
    <w:rsid w:val="00492C92"/>
    <w:rsid w:val="00493618"/>
    <w:rsid w:val="00494A79"/>
    <w:rsid w:val="0049518A"/>
    <w:rsid w:val="00496DF5"/>
    <w:rsid w:val="00497A0A"/>
    <w:rsid w:val="00497D28"/>
    <w:rsid w:val="004A091D"/>
    <w:rsid w:val="004A11AD"/>
    <w:rsid w:val="004A17FC"/>
    <w:rsid w:val="004A1F2D"/>
    <w:rsid w:val="004A2C14"/>
    <w:rsid w:val="004A375E"/>
    <w:rsid w:val="004A3881"/>
    <w:rsid w:val="004A3BF2"/>
    <w:rsid w:val="004A3F7F"/>
    <w:rsid w:val="004A436E"/>
    <w:rsid w:val="004A47EC"/>
    <w:rsid w:val="004A4B79"/>
    <w:rsid w:val="004A58D1"/>
    <w:rsid w:val="004A70BA"/>
    <w:rsid w:val="004B0ACC"/>
    <w:rsid w:val="004B0E05"/>
    <w:rsid w:val="004B21E7"/>
    <w:rsid w:val="004B23D3"/>
    <w:rsid w:val="004B374C"/>
    <w:rsid w:val="004B3E87"/>
    <w:rsid w:val="004B3FAC"/>
    <w:rsid w:val="004B487B"/>
    <w:rsid w:val="004B4D51"/>
    <w:rsid w:val="004B522C"/>
    <w:rsid w:val="004B53C7"/>
    <w:rsid w:val="004B629A"/>
    <w:rsid w:val="004B6565"/>
    <w:rsid w:val="004B71B0"/>
    <w:rsid w:val="004B798E"/>
    <w:rsid w:val="004C00C1"/>
    <w:rsid w:val="004C0299"/>
    <w:rsid w:val="004C04FD"/>
    <w:rsid w:val="004C0B60"/>
    <w:rsid w:val="004C0F59"/>
    <w:rsid w:val="004C1AC2"/>
    <w:rsid w:val="004C1CEC"/>
    <w:rsid w:val="004C27C4"/>
    <w:rsid w:val="004C4642"/>
    <w:rsid w:val="004C7678"/>
    <w:rsid w:val="004C77EA"/>
    <w:rsid w:val="004D0F21"/>
    <w:rsid w:val="004D1267"/>
    <w:rsid w:val="004D197B"/>
    <w:rsid w:val="004D1D42"/>
    <w:rsid w:val="004D2420"/>
    <w:rsid w:val="004D29C4"/>
    <w:rsid w:val="004D39FA"/>
    <w:rsid w:val="004D3C72"/>
    <w:rsid w:val="004D4198"/>
    <w:rsid w:val="004D45F5"/>
    <w:rsid w:val="004D466E"/>
    <w:rsid w:val="004D4B49"/>
    <w:rsid w:val="004D5AFF"/>
    <w:rsid w:val="004D7C80"/>
    <w:rsid w:val="004E0198"/>
    <w:rsid w:val="004E0B81"/>
    <w:rsid w:val="004E1D89"/>
    <w:rsid w:val="004E1F9E"/>
    <w:rsid w:val="004E2DE1"/>
    <w:rsid w:val="004E30FE"/>
    <w:rsid w:val="004E3598"/>
    <w:rsid w:val="004E3BDE"/>
    <w:rsid w:val="004E5C19"/>
    <w:rsid w:val="004E5DE5"/>
    <w:rsid w:val="004E5E2B"/>
    <w:rsid w:val="004E6051"/>
    <w:rsid w:val="004E6D10"/>
    <w:rsid w:val="004E75FA"/>
    <w:rsid w:val="004E78B6"/>
    <w:rsid w:val="004E7CBE"/>
    <w:rsid w:val="004F0A95"/>
    <w:rsid w:val="004F0DB6"/>
    <w:rsid w:val="004F0F51"/>
    <w:rsid w:val="004F1EDC"/>
    <w:rsid w:val="004F3582"/>
    <w:rsid w:val="004F4052"/>
    <w:rsid w:val="004F4997"/>
    <w:rsid w:val="004F4C8B"/>
    <w:rsid w:val="004F4D97"/>
    <w:rsid w:val="004F4FCE"/>
    <w:rsid w:val="004F5941"/>
    <w:rsid w:val="004F5CC5"/>
    <w:rsid w:val="004F607D"/>
    <w:rsid w:val="004F6659"/>
    <w:rsid w:val="004F6A33"/>
    <w:rsid w:val="004F6EFA"/>
    <w:rsid w:val="004F74AE"/>
    <w:rsid w:val="004F778F"/>
    <w:rsid w:val="004F7B28"/>
    <w:rsid w:val="004F7D0A"/>
    <w:rsid w:val="004F7E4A"/>
    <w:rsid w:val="0050200C"/>
    <w:rsid w:val="0050274E"/>
    <w:rsid w:val="005029F4"/>
    <w:rsid w:val="00502F09"/>
    <w:rsid w:val="00503406"/>
    <w:rsid w:val="00503712"/>
    <w:rsid w:val="00503825"/>
    <w:rsid w:val="00505444"/>
    <w:rsid w:val="00505AAB"/>
    <w:rsid w:val="00506283"/>
    <w:rsid w:val="00506AE2"/>
    <w:rsid w:val="00506BBD"/>
    <w:rsid w:val="00506C88"/>
    <w:rsid w:val="00506FA9"/>
    <w:rsid w:val="0050788B"/>
    <w:rsid w:val="00510C18"/>
    <w:rsid w:val="0051129D"/>
    <w:rsid w:val="00512C65"/>
    <w:rsid w:val="00514DE6"/>
    <w:rsid w:val="005156BC"/>
    <w:rsid w:val="0051688F"/>
    <w:rsid w:val="005203D1"/>
    <w:rsid w:val="00521519"/>
    <w:rsid w:val="00521BB4"/>
    <w:rsid w:val="005226F4"/>
    <w:rsid w:val="005242BB"/>
    <w:rsid w:val="00524791"/>
    <w:rsid w:val="00524EE2"/>
    <w:rsid w:val="00525475"/>
    <w:rsid w:val="00525A72"/>
    <w:rsid w:val="005265FF"/>
    <w:rsid w:val="00526F15"/>
    <w:rsid w:val="00527253"/>
    <w:rsid w:val="005304A3"/>
    <w:rsid w:val="0053052F"/>
    <w:rsid w:val="00531AE4"/>
    <w:rsid w:val="00531AEA"/>
    <w:rsid w:val="00531B9A"/>
    <w:rsid w:val="00531EAF"/>
    <w:rsid w:val="00532E8D"/>
    <w:rsid w:val="0053361E"/>
    <w:rsid w:val="00533BBB"/>
    <w:rsid w:val="00533E38"/>
    <w:rsid w:val="00534482"/>
    <w:rsid w:val="005347F1"/>
    <w:rsid w:val="00534FEF"/>
    <w:rsid w:val="0053536D"/>
    <w:rsid w:val="005357A8"/>
    <w:rsid w:val="00535F49"/>
    <w:rsid w:val="00536948"/>
    <w:rsid w:val="00536DE2"/>
    <w:rsid w:val="005374F0"/>
    <w:rsid w:val="00537D31"/>
    <w:rsid w:val="00542400"/>
    <w:rsid w:val="00542AB0"/>
    <w:rsid w:val="005437CF"/>
    <w:rsid w:val="00543B32"/>
    <w:rsid w:val="00543F7A"/>
    <w:rsid w:val="0054452E"/>
    <w:rsid w:val="005446A2"/>
    <w:rsid w:val="00544962"/>
    <w:rsid w:val="005450EB"/>
    <w:rsid w:val="0054549F"/>
    <w:rsid w:val="00545B40"/>
    <w:rsid w:val="00545B98"/>
    <w:rsid w:val="005468B5"/>
    <w:rsid w:val="00547869"/>
    <w:rsid w:val="00547A29"/>
    <w:rsid w:val="00547A8E"/>
    <w:rsid w:val="005511E5"/>
    <w:rsid w:val="00552116"/>
    <w:rsid w:val="00552416"/>
    <w:rsid w:val="005524CA"/>
    <w:rsid w:val="005525C3"/>
    <w:rsid w:val="005526FB"/>
    <w:rsid w:val="00552C5B"/>
    <w:rsid w:val="005539C1"/>
    <w:rsid w:val="00554AFA"/>
    <w:rsid w:val="00555265"/>
    <w:rsid w:val="005557D8"/>
    <w:rsid w:val="005557EE"/>
    <w:rsid w:val="00556590"/>
    <w:rsid w:val="00556F87"/>
    <w:rsid w:val="0055732C"/>
    <w:rsid w:val="0056086A"/>
    <w:rsid w:val="00561387"/>
    <w:rsid w:val="00561568"/>
    <w:rsid w:val="00561822"/>
    <w:rsid w:val="00561AFF"/>
    <w:rsid w:val="0056211A"/>
    <w:rsid w:val="005623C8"/>
    <w:rsid w:val="0056263A"/>
    <w:rsid w:val="00562E6D"/>
    <w:rsid w:val="005631C9"/>
    <w:rsid w:val="00563DEB"/>
    <w:rsid w:val="00563F7B"/>
    <w:rsid w:val="00563F7D"/>
    <w:rsid w:val="00564412"/>
    <w:rsid w:val="005648A9"/>
    <w:rsid w:val="00566301"/>
    <w:rsid w:val="00566537"/>
    <w:rsid w:val="00566C8D"/>
    <w:rsid w:val="00566E6B"/>
    <w:rsid w:val="00567EAE"/>
    <w:rsid w:val="0057001E"/>
    <w:rsid w:val="005703E3"/>
    <w:rsid w:val="0057053E"/>
    <w:rsid w:val="00570AE5"/>
    <w:rsid w:val="00571877"/>
    <w:rsid w:val="005725AE"/>
    <w:rsid w:val="00572A82"/>
    <w:rsid w:val="00575374"/>
    <w:rsid w:val="00576E09"/>
    <w:rsid w:val="0057703C"/>
    <w:rsid w:val="00577DB4"/>
    <w:rsid w:val="00577DE3"/>
    <w:rsid w:val="00577E2E"/>
    <w:rsid w:val="00577F66"/>
    <w:rsid w:val="005811A3"/>
    <w:rsid w:val="005818BE"/>
    <w:rsid w:val="00581CE9"/>
    <w:rsid w:val="005820F6"/>
    <w:rsid w:val="00583DAE"/>
    <w:rsid w:val="005846EF"/>
    <w:rsid w:val="00584E1A"/>
    <w:rsid w:val="00585F4F"/>
    <w:rsid w:val="00586BDC"/>
    <w:rsid w:val="00587C40"/>
    <w:rsid w:val="00587FB5"/>
    <w:rsid w:val="00590BDA"/>
    <w:rsid w:val="00591318"/>
    <w:rsid w:val="005917FD"/>
    <w:rsid w:val="0059241A"/>
    <w:rsid w:val="0059286E"/>
    <w:rsid w:val="00592CC0"/>
    <w:rsid w:val="005939BA"/>
    <w:rsid w:val="00593F3A"/>
    <w:rsid w:val="00594B27"/>
    <w:rsid w:val="00595102"/>
    <w:rsid w:val="005954F1"/>
    <w:rsid w:val="00595668"/>
    <w:rsid w:val="00595ED3"/>
    <w:rsid w:val="005963DB"/>
    <w:rsid w:val="005966F8"/>
    <w:rsid w:val="00596B7E"/>
    <w:rsid w:val="00596C7F"/>
    <w:rsid w:val="00597B94"/>
    <w:rsid w:val="00597EEB"/>
    <w:rsid w:val="005A0D9B"/>
    <w:rsid w:val="005A18B2"/>
    <w:rsid w:val="005A1F54"/>
    <w:rsid w:val="005A342D"/>
    <w:rsid w:val="005A3A45"/>
    <w:rsid w:val="005A3C14"/>
    <w:rsid w:val="005A5105"/>
    <w:rsid w:val="005A513D"/>
    <w:rsid w:val="005A574F"/>
    <w:rsid w:val="005A5823"/>
    <w:rsid w:val="005A67EA"/>
    <w:rsid w:val="005A6DA7"/>
    <w:rsid w:val="005A704B"/>
    <w:rsid w:val="005A7A8F"/>
    <w:rsid w:val="005A7C76"/>
    <w:rsid w:val="005B1741"/>
    <w:rsid w:val="005B18BA"/>
    <w:rsid w:val="005B2B4D"/>
    <w:rsid w:val="005B3CD2"/>
    <w:rsid w:val="005B3FBC"/>
    <w:rsid w:val="005B4260"/>
    <w:rsid w:val="005B4750"/>
    <w:rsid w:val="005B497E"/>
    <w:rsid w:val="005B5497"/>
    <w:rsid w:val="005B6670"/>
    <w:rsid w:val="005B672B"/>
    <w:rsid w:val="005B675E"/>
    <w:rsid w:val="005B7587"/>
    <w:rsid w:val="005B7BDA"/>
    <w:rsid w:val="005B7C56"/>
    <w:rsid w:val="005C0C50"/>
    <w:rsid w:val="005C0F78"/>
    <w:rsid w:val="005C1015"/>
    <w:rsid w:val="005C10ED"/>
    <w:rsid w:val="005C22DE"/>
    <w:rsid w:val="005C274D"/>
    <w:rsid w:val="005C2EE8"/>
    <w:rsid w:val="005C3AB8"/>
    <w:rsid w:val="005C41E6"/>
    <w:rsid w:val="005C6C9A"/>
    <w:rsid w:val="005C7ABE"/>
    <w:rsid w:val="005C7ED4"/>
    <w:rsid w:val="005D0792"/>
    <w:rsid w:val="005D10DE"/>
    <w:rsid w:val="005D1A7A"/>
    <w:rsid w:val="005D39BC"/>
    <w:rsid w:val="005D4078"/>
    <w:rsid w:val="005D48EB"/>
    <w:rsid w:val="005D4A90"/>
    <w:rsid w:val="005D5012"/>
    <w:rsid w:val="005D5FA4"/>
    <w:rsid w:val="005D6F08"/>
    <w:rsid w:val="005D7110"/>
    <w:rsid w:val="005E05A9"/>
    <w:rsid w:val="005E1072"/>
    <w:rsid w:val="005E1184"/>
    <w:rsid w:val="005E1537"/>
    <w:rsid w:val="005E153B"/>
    <w:rsid w:val="005E1C7F"/>
    <w:rsid w:val="005E2083"/>
    <w:rsid w:val="005E20A8"/>
    <w:rsid w:val="005E2B7E"/>
    <w:rsid w:val="005E4337"/>
    <w:rsid w:val="005E4534"/>
    <w:rsid w:val="005E4675"/>
    <w:rsid w:val="005E4E75"/>
    <w:rsid w:val="005E4F67"/>
    <w:rsid w:val="005E50D4"/>
    <w:rsid w:val="005E56A8"/>
    <w:rsid w:val="005E573B"/>
    <w:rsid w:val="005E6186"/>
    <w:rsid w:val="005E6498"/>
    <w:rsid w:val="005E6FA1"/>
    <w:rsid w:val="005F07E9"/>
    <w:rsid w:val="005F0C4C"/>
    <w:rsid w:val="005F0D7E"/>
    <w:rsid w:val="005F12B7"/>
    <w:rsid w:val="005F3CE5"/>
    <w:rsid w:val="005F3FE3"/>
    <w:rsid w:val="005F4FC3"/>
    <w:rsid w:val="005F6E95"/>
    <w:rsid w:val="005F73F1"/>
    <w:rsid w:val="005F7A94"/>
    <w:rsid w:val="006014AC"/>
    <w:rsid w:val="00602511"/>
    <w:rsid w:val="00604B8B"/>
    <w:rsid w:val="00605D3F"/>
    <w:rsid w:val="00606847"/>
    <w:rsid w:val="00606AD8"/>
    <w:rsid w:val="00606C32"/>
    <w:rsid w:val="0061038C"/>
    <w:rsid w:val="00611609"/>
    <w:rsid w:val="006116D1"/>
    <w:rsid w:val="00611C46"/>
    <w:rsid w:val="00612052"/>
    <w:rsid w:val="006132D1"/>
    <w:rsid w:val="00613C9B"/>
    <w:rsid w:val="00613C9E"/>
    <w:rsid w:val="00613FBC"/>
    <w:rsid w:val="006149E8"/>
    <w:rsid w:val="00614F8D"/>
    <w:rsid w:val="006156BF"/>
    <w:rsid w:val="00615AD1"/>
    <w:rsid w:val="00615B35"/>
    <w:rsid w:val="0061649E"/>
    <w:rsid w:val="00616B52"/>
    <w:rsid w:val="0061768E"/>
    <w:rsid w:val="006178B9"/>
    <w:rsid w:val="00617961"/>
    <w:rsid w:val="00621715"/>
    <w:rsid w:val="00621DD8"/>
    <w:rsid w:val="00622205"/>
    <w:rsid w:val="006222B0"/>
    <w:rsid w:val="00622A6E"/>
    <w:rsid w:val="00622DAF"/>
    <w:rsid w:val="006245CD"/>
    <w:rsid w:val="0062626F"/>
    <w:rsid w:val="006265F2"/>
    <w:rsid w:val="006271C3"/>
    <w:rsid w:val="00627A40"/>
    <w:rsid w:val="00627CCA"/>
    <w:rsid w:val="00630F19"/>
    <w:rsid w:val="00630FA0"/>
    <w:rsid w:val="0063106C"/>
    <w:rsid w:val="00631784"/>
    <w:rsid w:val="00631AC1"/>
    <w:rsid w:val="0063244E"/>
    <w:rsid w:val="006325B4"/>
    <w:rsid w:val="006325F2"/>
    <w:rsid w:val="0063298B"/>
    <w:rsid w:val="00633197"/>
    <w:rsid w:val="006332CA"/>
    <w:rsid w:val="00633EA0"/>
    <w:rsid w:val="00634412"/>
    <w:rsid w:val="00634613"/>
    <w:rsid w:val="00634892"/>
    <w:rsid w:val="00635901"/>
    <w:rsid w:val="00635CC6"/>
    <w:rsid w:val="00636475"/>
    <w:rsid w:val="006377CB"/>
    <w:rsid w:val="006407E6"/>
    <w:rsid w:val="00640F3F"/>
    <w:rsid w:val="006410AE"/>
    <w:rsid w:val="006424EB"/>
    <w:rsid w:val="0064290D"/>
    <w:rsid w:val="00644F8D"/>
    <w:rsid w:val="00645FD4"/>
    <w:rsid w:val="006461E0"/>
    <w:rsid w:val="00646874"/>
    <w:rsid w:val="00646A9E"/>
    <w:rsid w:val="00647DC6"/>
    <w:rsid w:val="0065022A"/>
    <w:rsid w:val="00650AB5"/>
    <w:rsid w:val="0065127A"/>
    <w:rsid w:val="006513F4"/>
    <w:rsid w:val="00651452"/>
    <w:rsid w:val="00652179"/>
    <w:rsid w:val="00652D67"/>
    <w:rsid w:val="006530CD"/>
    <w:rsid w:val="006534B9"/>
    <w:rsid w:val="00653521"/>
    <w:rsid w:val="0065361D"/>
    <w:rsid w:val="00653B5F"/>
    <w:rsid w:val="00653B99"/>
    <w:rsid w:val="00653CC7"/>
    <w:rsid w:val="006541E4"/>
    <w:rsid w:val="006544E2"/>
    <w:rsid w:val="0065467B"/>
    <w:rsid w:val="006546CC"/>
    <w:rsid w:val="00654DBC"/>
    <w:rsid w:val="00654F0F"/>
    <w:rsid w:val="00655602"/>
    <w:rsid w:val="00655D1A"/>
    <w:rsid w:val="0065724A"/>
    <w:rsid w:val="00657AA5"/>
    <w:rsid w:val="00660366"/>
    <w:rsid w:val="0066074E"/>
    <w:rsid w:val="00660BB2"/>
    <w:rsid w:val="00661136"/>
    <w:rsid w:val="0066153D"/>
    <w:rsid w:val="0066172A"/>
    <w:rsid w:val="00661D30"/>
    <w:rsid w:val="006620B6"/>
    <w:rsid w:val="00662A8A"/>
    <w:rsid w:val="00662B22"/>
    <w:rsid w:val="00662FF8"/>
    <w:rsid w:val="0066329B"/>
    <w:rsid w:val="00663AE0"/>
    <w:rsid w:val="00664872"/>
    <w:rsid w:val="0066511D"/>
    <w:rsid w:val="006655EA"/>
    <w:rsid w:val="006657D6"/>
    <w:rsid w:val="00666381"/>
    <w:rsid w:val="00666EC4"/>
    <w:rsid w:val="00667103"/>
    <w:rsid w:val="006671FC"/>
    <w:rsid w:val="0067049F"/>
    <w:rsid w:val="00671C1D"/>
    <w:rsid w:val="006720C6"/>
    <w:rsid w:val="00672795"/>
    <w:rsid w:val="0067294D"/>
    <w:rsid w:val="00673141"/>
    <w:rsid w:val="0067346F"/>
    <w:rsid w:val="006734CD"/>
    <w:rsid w:val="00674CD2"/>
    <w:rsid w:val="00675750"/>
    <w:rsid w:val="006759EF"/>
    <w:rsid w:val="00676158"/>
    <w:rsid w:val="00677102"/>
    <w:rsid w:val="00677119"/>
    <w:rsid w:val="00680664"/>
    <w:rsid w:val="00680CA6"/>
    <w:rsid w:val="00681288"/>
    <w:rsid w:val="006817C6"/>
    <w:rsid w:val="006839F8"/>
    <w:rsid w:val="00684926"/>
    <w:rsid w:val="00684AD1"/>
    <w:rsid w:val="0068599D"/>
    <w:rsid w:val="00685A3E"/>
    <w:rsid w:val="00685EE1"/>
    <w:rsid w:val="006872AB"/>
    <w:rsid w:val="006908EE"/>
    <w:rsid w:val="0069111D"/>
    <w:rsid w:val="00691752"/>
    <w:rsid w:val="00691A24"/>
    <w:rsid w:val="00691F53"/>
    <w:rsid w:val="00691FE3"/>
    <w:rsid w:val="0069235B"/>
    <w:rsid w:val="006934CC"/>
    <w:rsid w:val="00693CE7"/>
    <w:rsid w:val="00694410"/>
    <w:rsid w:val="006949F5"/>
    <w:rsid w:val="00695181"/>
    <w:rsid w:val="00695595"/>
    <w:rsid w:val="00695F52"/>
    <w:rsid w:val="00696013"/>
    <w:rsid w:val="006960A6"/>
    <w:rsid w:val="006965F2"/>
    <w:rsid w:val="00696B1B"/>
    <w:rsid w:val="006978FF"/>
    <w:rsid w:val="00697AE0"/>
    <w:rsid w:val="006A0D8A"/>
    <w:rsid w:val="006A0F83"/>
    <w:rsid w:val="006A13F9"/>
    <w:rsid w:val="006A1CEF"/>
    <w:rsid w:val="006A243A"/>
    <w:rsid w:val="006A303F"/>
    <w:rsid w:val="006A4C25"/>
    <w:rsid w:val="006A519D"/>
    <w:rsid w:val="006A66D4"/>
    <w:rsid w:val="006A69FE"/>
    <w:rsid w:val="006A72C1"/>
    <w:rsid w:val="006A733A"/>
    <w:rsid w:val="006A79C9"/>
    <w:rsid w:val="006B002E"/>
    <w:rsid w:val="006B05FC"/>
    <w:rsid w:val="006B079B"/>
    <w:rsid w:val="006B0F77"/>
    <w:rsid w:val="006B1446"/>
    <w:rsid w:val="006B1684"/>
    <w:rsid w:val="006B20C3"/>
    <w:rsid w:val="006B2C94"/>
    <w:rsid w:val="006B33D1"/>
    <w:rsid w:val="006B58CC"/>
    <w:rsid w:val="006B5C5F"/>
    <w:rsid w:val="006B5D27"/>
    <w:rsid w:val="006B6751"/>
    <w:rsid w:val="006B6F52"/>
    <w:rsid w:val="006B758C"/>
    <w:rsid w:val="006C0329"/>
    <w:rsid w:val="006C073D"/>
    <w:rsid w:val="006C0884"/>
    <w:rsid w:val="006C1247"/>
    <w:rsid w:val="006C12DC"/>
    <w:rsid w:val="006C20FE"/>
    <w:rsid w:val="006C2716"/>
    <w:rsid w:val="006C2BEC"/>
    <w:rsid w:val="006C2E27"/>
    <w:rsid w:val="006C3DD2"/>
    <w:rsid w:val="006C44EA"/>
    <w:rsid w:val="006C4841"/>
    <w:rsid w:val="006C4EA9"/>
    <w:rsid w:val="006C6699"/>
    <w:rsid w:val="006C7A23"/>
    <w:rsid w:val="006C7E4A"/>
    <w:rsid w:val="006D00F2"/>
    <w:rsid w:val="006D01FA"/>
    <w:rsid w:val="006D0D06"/>
    <w:rsid w:val="006D2D1D"/>
    <w:rsid w:val="006D3284"/>
    <w:rsid w:val="006D341F"/>
    <w:rsid w:val="006D3C76"/>
    <w:rsid w:val="006D4054"/>
    <w:rsid w:val="006D4C22"/>
    <w:rsid w:val="006D5617"/>
    <w:rsid w:val="006D59D5"/>
    <w:rsid w:val="006D69F2"/>
    <w:rsid w:val="006D7140"/>
    <w:rsid w:val="006E010C"/>
    <w:rsid w:val="006E09E8"/>
    <w:rsid w:val="006E12BC"/>
    <w:rsid w:val="006E1434"/>
    <w:rsid w:val="006E251B"/>
    <w:rsid w:val="006E3F4D"/>
    <w:rsid w:val="006E5566"/>
    <w:rsid w:val="006E5658"/>
    <w:rsid w:val="006E6B72"/>
    <w:rsid w:val="006E6D33"/>
    <w:rsid w:val="006E6F69"/>
    <w:rsid w:val="006E76D2"/>
    <w:rsid w:val="006E7E3B"/>
    <w:rsid w:val="006F068D"/>
    <w:rsid w:val="006F1EA8"/>
    <w:rsid w:val="006F2218"/>
    <w:rsid w:val="006F2D57"/>
    <w:rsid w:val="006F31A1"/>
    <w:rsid w:val="006F3800"/>
    <w:rsid w:val="006F3E3F"/>
    <w:rsid w:val="006F45B6"/>
    <w:rsid w:val="006F502C"/>
    <w:rsid w:val="006F53DE"/>
    <w:rsid w:val="006F5F76"/>
    <w:rsid w:val="006F6011"/>
    <w:rsid w:val="006F7552"/>
    <w:rsid w:val="006F7A83"/>
    <w:rsid w:val="006F7F28"/>
    <w:rsid w:val="00700791"/>
    <w:rsid w:val="00700801"/>
    <w:rsid w:val="0070158A"/>
    <w:rsid w:val="007027F2"/>
    <w:rsid w:val="00702CA4"/>
    <w:rsid w:val="00702FDB"/>
    <w:rsid w:val="00703343"/>
    <w:rsid w:val="00705167"/>
    <w:rsid w:val="0070545C"/>
    <w:rsid w:val="007059BF"/>
    <w:rsid w:val="00707D4F"/>
    <w:rsid w:val="0071068F"/>
    <w:rsid w:val="00710C4D"/>
    <w:rsid w:val="00710FF2"/>
    <w:rsid w:val="007113CB"/>
    <w:rsid w:val="00711608"/>
    <w:rsid w:val="00711D2C"/>
    <w:rsid w:val="00711F01"/>
    <w:rsid w:val="007123F0"/>
    <w:rsid w:val="00713572"/>
    <w:rsid w:val="00713C63"/>
    <w:rsid w:val="00713E5F"/>
    <w:rsid w:val="00714120"/>
    <w:rsid w:val="00714587"/>
    <w:rsid w:val="007148E5"/>
    <w:rsid w:val="00714A3B"/>
    <w:rsid w:val="00714FA8"/>
    <w:rsid w:val="00715128"/>
    <w:rsid w:val="00715187"/>
    <w:rsid w:val="00715BB8"/>
    <w:rsid w:val="00716E83"/>
    <w:rsid w:val="007174F7"/>
    <w:rsid w:val="007176BE"/>
    <w:rsid w:val="007179D7"/>
    <w:rsid w:val="00717D1C"/>
    <w:rsid w:val="00717FC8"/>
    <w:rsid w:val="007205A0"/>
    <w:rsid w:val="00720C90"/>
    <w:rsid w:val="00721C99"/>
    <w:rsid w:val="00721CB7"/>
    <w:rsid w:val="00722A8F"/>
    <w:rsid w:val="007234F2"/>
    <w:rsid w:val="0072356F"/>
    <w:rsid w:val="007248D2"/>
    <w:rsid w:val="00724E71"/>
    <w:rsid w:val="007258E9"/>
    <w:rsid w:val="00725929"/>
    <w:rsid w:val="00726A97"/>
    <w:rsid w:val="00727C75"/>
    <w:rsid w:val="00727E24"/>
    <w:rsid w:val="0073028C"/>
    <w:rsid w:val="00730667"/>
    <w:rsid w:val="007314C3"/>
    <w:rsid w:val="00731850"/>
    <w:rsid w:val="007321CA"/>
    <w:rsid w:val="00733561"/>
    <w:rsid w:val="00733DCA"/>
    <w:rsid w:val="00734495"/>
    <w:rsid w:val="0073466D"/>
    <w:rsid w:val="0073543D"/>
    <w:rsid w:val="007368A3"/>
    <w:rsid w:val="00737142"/>
    <w:rsid w:val="0073768F"/>
    <w:rsid w:val="007377E0"/>
    <w:rsid w:val="007401C6"/>
    <w:rsid w:val="00741399"/>
    <w:rsid w:val="00741B11"/>
    <w:rsid w:val="00742BFE"/>
    <w:rsid w:val="007435FA"/>
    <w:rsid w:val="00744679"/>
    <w:rsid w:val="007450AE"/>
    <w:rsid w:val="007459D8"/>
    <w:rsid w:val="00745E5E"/>
    <w:rsid w:val="00745FCA"/>
    <w:rsid w:val="00746902"/>
    <w:rsid w:val="007478CA"/>
    <w:rsid w:val="00750384"/>
    <w:rsid w:val="0075061B"/>
    <w:rsid w:val="0075094B"/>
    <w:rsid w:val="00750E90"/>
    <w:rsid w:val="0075101A"/>
    <w:rsid w:val="00751523"/>
    <w:rsid w:val="0075157B"/>
    <w:rsid w:val="00751715"/>
    <w:rsid w:val="00751AAE"/>
    <w:rsid w:val="00751CEC"/>
    <w:rsid w:val="00751FC1"/>
    <w:rsid w:val="00752857"/>
    <w:rsid w:val="00753BEE"/>
    <w:rsid w:val="00754CA8"/>
    <w:rsid w:val="00754E55"/>
    <w:rsid w:val="00754ED4"/>
    <w:rsid w:val="007555C9"/>
    <w:rsid w:val="00755687"/>
    <w:rsid w:val="00755735"/>
    <w:rsid w:val="00756777"/>
    <w:rsid w:val="00756885"/>
    <w:rsid w:val="0075793C"/>
    <w:rsid w:val="00761252"/>
    <w:rsid w:val="007622AA"/>
    <w:rsid w:val="00762332"/>
    <w:rsid w:val="007627DE"/>
    <w:rsid w:val="007629CF"/>
    <w:rsid w:val="00763929"/>
    <w:rsid w:val="007639E1"/>
    <w:rsid w:val="00763C84"/>
    <w:rsid w:val="00763F31"/>
    <w:rsid w:val="007640EB"/>
    <w:rsid w:val="00765155"/>
    <w:rsid w:val="0076556A"/>
    <w:rsid w:val="00765C60"/>
    <w:rsid w:val="00767FA2"/>
    <w:rsid w:val="007700A4"/>
    <w:rsid w:val="00770184"/>
    <w:rsid w:val="00770479"/>
    <w:rsid w:val="007718A8"/>
    <w:rsid w:val="007727B6"/>
    <w:rsid w:val="007729C9"/>
    <w:rsid w:val="00772D0E"/>
    <w:rsid w:val="007730D1"/>
    <w:rsid w:val="00773AB2"/>
    <w:rsid w:val="00773D44"/>
    <w:rsid w:val="00773E06"/>
    <w:rsid w:val="00774884"/>
    <w:rsid w:val="007750EB"/>
    <w:rsid w:val="00775D25"/>
    <w:rsid w:val="00776ABE"/>
    <w:rsid w:val="00776C89"/>
    <w:rsid w:val="00777715"/>
    <w:rsid w:val="00777C0C"/>
    <w:rsid w:val="00777F5E"/>
    <w:rsid w:val="00780A8B"/>
    <w:rsid w:val="00780C93"/>
    <w:rsid w:val="00781024"/>
    <w:rsid w:val="00781914"/>
    <w:rsid w:val="00781FC3"/>
    <w:rsid w:val="0078347D"/>
    <w:rsid w:val="00783CD8"/>
    <w:rsid w:val="007844FC"/>
    <w:rsid w:val="00784812"/>
    <w:rsid w:val="00784876"/>
    <w:rsid w:val="00784987"/>
    <w:rsid w:val="0078643E"/>
    <w:rsid w:val="007865B5"/>
    <w:rsid w:val="00787781"/>
    <w:rsid w:val="00787D36"/>
    <w:rsid w:val="007900AA"/>
    <w:rsid w:val="007917B6"/>
    <w:rsid w:val="00791B05"/>
    <w:rsid w:val="00792352"/>
    <w:rsid w:val="007924E7"/>
    <w:rsid w:val="00792977"/>
    <w:rsid w:val="00792CA4"/>
    <w:rsid w:val="00793EAC"/>
    <w:rsid w:val="00795013"/>
    <w:rsid w:val="00795569"/>
    <w:rsid w:val="0079618B"/>
    <w:rsid w:val="007966B2"/>
    <w:rsid w:val="007974AD"/>
    <w:rsid w:val="007A098C"/>
    <w:rsid w:val="007A0C3C"/>
    <w:rsid w:val="007A0FA8"/>
    <w:rsid w:val="007A11D6"/>
    <w:rsid w:val="007A190E"/>
    <w:rsid w:val="007A1FC7"/>
    <w:rsid w:val="007A3508"/>
    <w:rsid w:val="007A39E8"/>
    <w:rsid w:val="007A3AFC"/>
    <w:rsid w:val="007A44E6"/>
    <w:rsid w:val="007A44FB"/>
    <w:rsid w:val="007A4ADB"/>
    <w:rsid w:val="007A4BF6"/>
    <w:rsid w:val="007A56D4"/>
    <w:rsid w:val="007A5BF9"/>
    <w:rsid w:val="007A6162"/>
    <w:rsid w:val="007A6D03"/>
    <w:rsid w:val="007A768D"/>
    <w:rsid w:val="007A7C23"/>
    <w:rsid w:val="007B0DF3"/>
    <w:rsid w:val="007B22B8"/>
    <w:rsid w:val="007B2C63"/>
    <w:rsid w:val="007B327F"/>
    <w:rsid w:val="007B32B3"/>
    <w:rsid w:val="007B565B"/>
    <w:rsid w:val="007B56BE"/>
    <w:rsid w:val="007B57D8"/>
    <w:rsid w:val="007B5A18"/>
    <w:rsid w:val="007B693A"/>
    <w:rsid w:val="007B69ED"/>
    <w:rsid w:val="007B6DEB"/>
    <w:rsid w:val="007B715C"/>
    <w:rsid w:val="007B72D4"/>
    <w:rsid w:val="007B766C"/>
    <w:rsid w:val="007B7E66"/>
    <w:rsid w:val="007B7EC5"/>
    <w:rsid w:val="007B7FC8"/>
    <w:rsid w:val="007C0FAC"/>
    <w:rsid w:val="007C1309"/>
    <w:rsid w:val="007C1B1D"/>
    <w:rsid w:val="007C1DF0"/>
    <w:rsid w:val="007C24B7"/>
    <w:rsid w:val="007C25A2"/>
    <w:rsid w:val="007C3AD0"/>
    <w:rsid w:val="007C4213"/>
    <w:rsid w:val="007C45FB"/>
    <w:rsid w:val="007C499F"/>
    <w:rsid w:val="007C5651"/>
    <w:rsid w:val="007C71A6"/>
    <w:rsid w:val="007C73F1"/>
    <w:rsid w:val="007D067C"/>
    <w:rsid w:val="007D133B"/>
    <w:rsid w:val="007D1716"/>
    <w:rsid w:val="007D2295"/>
    <w:rsid w:val="007D3927"/>
    <w:rsid w:val="007D3F6F"/>
    <w:rsid w:val="007D47D5"/>
    <w:rsid w:val="007D482C"/>
    <w:rsid w:val="007D49E0"/>
    <w:rsid w:val="007D52AB"/>
    <w:rsid w:val="007D79C1"/>
    <w:rsid w:val="007D7C99"/>
    <w:rsid w:val="007E0A0F"/>
    <w:rsid w:val="007E1222"/>
    <w:rsid w:val="007E1BC8"/>
    <w:rsid w:val="007E2A33"/>
    <w:rsid w:val="007E4289"/>
    <w:rsid w:val="007E6611"/>
    <w:rsid w:val="007E6F7D"/>
    <w:rsid w:val="007E758A"/>
    <w:rsid w:val="007F09FD"/>
    <w:rsid w:val="007F0CAB"/>
    <w:rsid w:val="007F197F"/>
    <w:rsid w:val="007F1AB1"/>
    <w:rsid w:val="007F1F24"/>
    <w:rsid w:val="007F263D"/>
    <w:rsid w:val="007F2C24"/>
    <w:rsid w:val="007F327B"/>
    <w:rsid w:val="007F3467"/>
    <w:rsid w:val="007F4F3E"/>
    <w:rsid w:val="007F511A"/>
    <w:rsid w:val="007F67D5"/>
    <w:rsid w:val="007F7C68"/>
    <w:rsid w:val="0080003C"/>
    <w:rsid w:val="00800849"/>
    <w:rsid w:val="00801146"/>
    <w:rsid w:val="0080164A"/>
    <w:rsid w:val="00801D38"/>
    <w:rsid w:val="008021E8"/>
    <w:rsid w:val="00802E76"/>
    <w:rsid w:val="00802EC9"/>
    <w:rsid w:val="00803ECA"/>
    <w:rsid w:val="008054C5"/>
    <w:rsid w:val="008055C4"/>
    <w:rsid w:val="00806DE7"/>
    <w:rsid w:val="008070B8"/>
    <w:rsid w:val="008072DA"/>
    <w:rsid w:val="00807375"/>
    <w:rsid w:val="00807C9A"/>
    <w:rsid w:val="0081061F"/>
    <w:rsid w:val="00810E05"/>
    <w:rsid w:val="0081187D"/>
    <w:rsid w:val="00812475"/>
    <w:rsid w:val="00812791"/>
    <w:rsid w:val="008127C5"/>
    <w:rsid w:val="00814C82"/>
    <w:rsid w:val="008157B9"/>
    <w:rsid w:val="00815858"/>
    <w:rsid w:val="0081645B"/>
    <w:rsid w:val="00821467"/>
    <w:rsid w:val="00822682"/>
    <w:rsid w:val="008229DC"/>
    <w:rsid w:val="00823619"/>
    <w:rsid w:val="00823E7B"/>
    <w:rsid w:val="0082458C"/>
    <w:rsid w:val="0082730F"/>
    <w:rsid w:val="008275E2"/>
    <w:rsid w:val="00827C1B"/>
    <w:rsid w:val="00827F14"/>
    <w:rsid w:val="00827F41"/>
    <w:rsid w:val="0083068A"/>
    <w:rsid w:val="00830FF2"/>
    <w:rsid w:val="0083198D"/>
    <w:rsid w:val="00831A06"/>
    <w:rsid w:val="0083214A"/>
    <w:rsid w:val="00832C67"/>
    <w:rsid w:val="008330BD"/>
    <w:rsid w:val="008338B7"/>
    <w:rsid w:val="00833D6E"/>
    <w:rsid w:val="00835AFE"/>
    <w:rsid w:val="00835C09"/>
    <w:rsid w:val="0083659D"/>
    <w:rsid w:val="008371BB"/>
    <w:rsid w:val="00837847"/>
    <w:rsid w:val="00840A05"/>
    <w:rsid w:val="00840CFE"/>
    <w:rsid w:val="00840DD0"/>
    <w:rsid w:val="00841A82"/>
    <w:rsid w:val="00841A8C"/>
    <w:rsid w:val="00842987"/>
    <w:rsid w:val="0084308E"/>
    <w:rsid w:val="008432FC"/>
    <w:rsid w:val="0084368F"/>
    <w:rsid w:val="0084414C"/>
    <w:rsid w:val="00844524"/>
    <w:rsid w:val="00844775"/>
    <w:rsid w:val="00845BB8"/>
    <w:rsid w:val="00845DDE"/>
    <w:rsid w:val="00845F35"/>
    <w:rsid w:val="00845FD0"/>
    <w:rsid w:val="00846554"/>
    <w:rsid w:val="00846687"/>
    <w:rsid w:val="00846858"/>
    <w:rsid w:val="00846F02"/>
    <w:rsid w:val="008470F9"/>
    <w:rsid w:val="008474D2"/>
    <w:rsid w:val="0084786E"/>
    <w:rsid w:val="00850D06"/>
    <w:rsid w:val="00851080"/>
    <w:rsid w:val="00851887"/>
    <w:rsid w:val="00852DAD"/>
    <w:rsid w:val="00852F6D"/>
    <w:rsid w:val="00853662"/>
    <w:rsid w:val="00853EDB"/>
    <w:rsid w:val="00854128"/>
    <w:rsid w:val="00854933"/>
    <w:rsid w:val="00855C99"/>
    <w:rsid w:val="0085611C"/>
    <w:rsid w:val="00857679"/>
    <w:rsid w:val="00857AFA"/>
    <w:rsid w:val="00860552"/>
    <w:rsid w:val="00860ABE"/>
    <w:rsid w:val="00860FBF"/>
    <w:rsid w:val="00861FBD"/>
    <w:rsid w:val="0086206D"/>
    <w:rsid w:val="0086270A"/>
    <w:rsid w:val="00862CDC"/>
    <w:rsid w:val="00864A41"/>
    <w:rsid w:val="00864BC4"/>
    <w:rsid w:val="008655B9"/>
    <w:rsid w:val="00865616"/>
    <w:rsid w:val="00866536"/>
    <w:rsid w:val="0086755D"/>
    <w:rsid w:val="008677E3"/>
    <w:rsid w:val="008679BB"/>
    <w:rsid w:val="00871035"/>
    <w:rsid w:val="0087199E"/>
    <w:rsid w:val="00871BF3"/>
    <w:rsid w:val="00873631"/>
    <w:rsid w:val="00873C89"/>
    <w:rsid w:val="008746DC"/>
    <w:rsid w:val="00874EFA"/>
    <w:rsid w:val="008765B0"/>
    <w:rsid w:val="00876967"/>
    <w:rsid w:val="00876C73"/>
    <w:rsid w:val="00876FD2"/>
    <w:rsid w:val="008772BF"/>
    <w:rsid w:val="00877DE5"/>
    <w:rsid w:val="00880282"/>
    <w:rsid w:val="0088115F"/>
    <w:rsid w:val="008820F1"/>
    <w:rsid w:val="0088333A"/>
    <w:rsid w:val="0088352B"/>
    <w:rsid w:val="00883D93"/>
    <w:rsid w:val="00883EED"/>
    <w:rsid w:val="008843DD"/>
    <w:rsid w:val="008848FD"/>
    <w:rsid w:val="00884A09"/>
    <w:rsid w:val="00884E54"/>
    <w:rsid w:val="00884F01"/>
    <w:rsid w:val="008856EF"/>
    <w:rsid w:val="00886F8C"/>
    <w:rsid w:val="00887660"/>
    <w:rsid w:val="008910FB"/>
    <w:rsid w:val="00891613"/>
    <w:rsid w:val="00893661"/>
    <w:rsid w:val="00893DDC"/>
    <w:rsid w:val="00894628"/>
    <w:rsid w:val="00894751"/>
    <w:rsid w:val="00894C6D"/>
    <w:rsid w:val="008952CC"/>
    <w:rsid w:val="008964B3"/>
    <w:rsid w:val="00896927"/>
    <w:rsid w:val="008A144D"/>
    <w:rsid w:val="008A1600"/>
    <w:rsid w:val="008A1F6C"/>
    <w:rsid w:val="008A245B"/>
    <w:rsid w:val="008A24A0"/>
    <w:rsid w:val="008A4276"/>
    <w:rsid w:val="008A436D"/>
    <w:rsid w:val="008A466D"/>
    <w:rsid w:val="008A5059"/>
    <w:rsid w:val="008A6208"/>
    <w:rsid w:val="008A6879"/>
    <w:rsid w:val="008A6951"/>
    <w:rsid w:val="008A6A21"/>
    <w:rsid w:val="008A6AF6"/>
    <w:rsid w:val="008A703D"/>
    <w:rsid w:val="008B0F22"/>
    <w:rsid w:val="008B1176"/>
    <w:rsid w:val="008B193E"/>
    <w:rsid w:val="008B1DDE"/>
    <w:rsid w:val="008B1FE8"/>
    <w:rsid w:val="008B21DB"/>
    <w:rsid w:val="008B38CF"/>
    <w:rsid w:val="008B3FA2"/>
    <w:rsid w:val="008B4370"/>
    <w:rsid w:val="008B4925"/>
    <w:rsid w:val="008B4A52"/>
    <w:rsid w:val="008B55F6"/>
    <w:rsid w:val="008B5D4D"/>
    <w:rsid w:val="008B5FEC"/>
    <w:rsid w:val="008B6945"/>
    <w:rsid w:val="008B7537"/>
    <w:rsid w:val="008C00B1"/>
    <w:rsid w:val="008C12A7"/>
    <w:rsid w:val="008C1A76"/>
    <w:rsid w:val="008C259E"/>
    <w:rsid w:val="008C3011"/>
    <w:rsid w:val="008C32BC"/>
    <w:rsid w:val="008C3487"/>
    <w:rsid w:val="008C429A"/>
    <w:rsid w:val="008C44B2"/>
    <w:rsid w:val="008C4AD6"/>
    <w:rsid w:val="008C50F2"/>
    <w:rsid w:val="008C568F"/>
    <w:rsid w:val="008C5990"/>
    <w:rsid w:val="008C5C69"/>
    <w:rsid w:val="008C7272"/>
    <w:rsid w:val="008C750F"/>
    <w:rsid w:val="008C7681"/>
    <w:rsid w:val="008C7CD9"/>
    <w:rsid w:val="008D0FC3"/>
    <w:rsid w:val="008D34B3"/>
    <w:rsid w:val="008D5165"/>
    <w:rsid w:val="008D68CD"/>
    <w:rsid w:val="008E1029"/>
    <w:rsid w:val="008E15DF"/>
    <w:rsid w:val="008E170E"/>
    <w:rsid w:val="008E2106"/>
    <w:rsid w:val="008E25B1"/>
    <w:rsid w:val="008E302F"/>
    <w:rsid w:val="008E37FF"/>
    <w:rsid w:val="008E3A9A"/>
    <w:rsid w:val="008E57C4"/>
    <w:rsid w:val="008E5D88"/>
    <w:rsid w:val="008E66FB"/>
    <w:rsid w:val="008E68E5"/>
    <w:rsid w:val="008E6C09"/>
    <w:rsid w:val="008E7872"/>
    <w:rsid w:val="008F0032"/>
    <w:rsid w:val="008F090A"/>
    <w:rsid w:val="008F12E7"/>
    <w:rsid w:val="008F1DDA"/>
    <w:rsid w:val="008F22E0"/>
    <w:rsid w:val="008F2948"/>
    <w:rsid w:val="008F3AAC"/>
    <w:rsid w:val="008F41F3"/>
    <w:rsid w:val="008F4392"/>
    <w:rsid w:val="008F58C4"/>
    <w:rsid w:val="008F616C"/>
    <w:rsid w:val="008F6A07"/>
    <w:rsid w:val="008F7948"/>
    <w:rsid w:val="00900031"/>
    <w:rsid w:val="009009D8"/>
    <w:rsid w:val="00900B3E"/>
    <w:rsid w:val="00900C11"/>
    <w:rsid w:val="00900CD7"/>
    <w:rsid w:val="00900F55"/>
    <w:rsid w:val="00901025"/>
    <w:rsid w:val="009015A3"/>
    <w:rsid w:val="00901C16"/>
    <w:rsid w:val="00902B28"/>
    <w:rsid w:val="00903830"/>
    <w:rsid w:val="009042D0"/>
    <w:rsid w:val="0090475E"/>
    <w:rsid w:val="00904D8B"/>
    <w:rsid w:val="009053DF"/>
    <w:rsid w:val="00906432"/>
    <w:rsid w:val="009103B5"/>
    <w:rsid w:val="00910FC2"/>
    <w:rsid w:val="0091279C"/>
    <w:rsid w:val="00914334"/>
    <w:rsid w:val="00915697"/>
    <w:rsid w:val="00915AC6"/>
    <w:rsid w:val="00915C71"/>
    <w:rsid w:val="0091636D"/>
    <w:rsid w:val="009171C9"/>
    <w:rsid w:val="00917699"/>
    <w:rsid w:val="00917777"/>
    <w:rsid w:val="00917969"/>
    <w:rsid w:val="00920614"/>
    <w:rsid w:val="0092110B"/>
    <w:rsid w:val="009213F8"/>
    <w:rsid w:val="00921F0C"/>
    <w:rsid w:val="009220B9"/>
    <w:rsid w:val="00923400"/>
    <w:rsid w:val="009238BF"/>
    <w:rsid w:val="009240C3"/>
    <w:rsid w:val="009241E9"/>
    <w:rsid w:val="009256A5"/>
    <w:rsid w:val="009277E9"/>
    <w:rsid w:val="00927907"/>
    <w:rsid w:val="00927CB2"/>
    <w:rsid w:val="00930012"/>
    <w:rsid w:val="009301F2"/>
    <w:rsid w:val="00930F46"/>
    <w:rsid w:val="0093151F"/>
    <w:rsid w:val="009321D7"/>
    <w:rsid w:val="00932BA4"/>
    <w:rsid w:val="00933F40"/>
    <w:rsid w:val="00934512"/>
    <w:rsid w:val="00937129"/>
    <w:rsid w:val="009417AB"/>
    <w:rsid w:val="0094241F"/>
    <w:rsid w:val="009425D1"/>
    <w:rsid w:val="00942A83"/>
    <w:rsid w:val="00942EE7"/>
    <w:rsid w:val="009435B3"/>
    <w:rsid w:val="009445E2"/>
    <w:rsid w:val="00945CC1"/>
    <w:rsid w:val="009466FF"/>
    <w:rsid w:val="009469F0"/>
    <w:rsid w:val="00951008"/>
    <w:rsid w:val="009514D2"/>
    <w:rsid w:val="009532D9"/>
    <w:rsid w:val="00953C05"/>
    <w:rsid w:val="009548C3"/>
    <w:rsid w:val="009553F4"/>
    <w:rsid w:val="00956338"/>
    <w:rsid w:val="009569E5"/>
    <w:rsid w:val="00957CAA"/>
    <w:rsid w:val="009605E7"/>
    <w:rsid w:val="00962892"/>
    <w:rsid w:val="009630D1"/>
    <w:rsid w:val="00963709"/>
    <w:rsid w:val="00963F8D"/>
    <w:rsid w:val="00964DA0"/>
    <w:rsid w:val="009662BA"/>
    <w:rsid w:val="00966402"/>
    <w:rsid w:val="009664F2"/>
    <w:rsid w:val="00967231"/>
    <w:rsid w:val="0096730C"/>
    <w:rsid w:val="009675BE"/>
    <w:rsid w:val="0096788E"/>
    <w:rsid w:val="00971EBD"/>
    <w:rsid w:val="00972917"/>
    <w:rsid w:val="009743A4"/>
    <w:rsid w:val="00974653"/>
    <w:rsid w:val="00975B2E"/>
    <w:rsid w:val="00975CB9"/>
    <w:rsid w:val="009764BA"/>
    <w:rsid w:val="00976503"/>
    <w:rsid w:val="00976929"/>
    <w:rsid w:val="009808B4"/>
    <w:rsid w:val="00980C74"/>
    <w:rsid w:val="00981F3E"/>
    <w:rsid w:val="0098260F"/>
    <w:rsid w:val="00983135"/>
    <w:rsid w:val="00983757"/>
    <w:rsid w:val="00984176"/>
    <w:rsid w:val="00984B40"/>
    <w:rsid w:val="00984F0A"/>
    <w:rsid w:val="009861A7"/>
    <w:rsid w:val="009866C0"/>
    <w:rsid w:val="009878E3"/>
    <w:rsid w:val="0099010E"/>
    <w:rsid w:val="0099035A"/>
    <w:rsid w:val="00990E7A"/>
    <w:rsid w:val="009912CE"/>
    <w:rsid w:val="00992416"/>
    <w:rsid w:val="009928B6"/>
    <w:rsid w:val="00992D32"/>
    <w:rsid w:val="00993179"/>
    <w:rsid w:val="009932CE"/>
    <w:rsid w:val="00993664"/>
    <w:rsid w:val="009945C9"/>
    <w:rsid w:val="00994824"/>
    <w:rsid w:val="00995F09"/>
    <w:rsid w:val="00996371"/>
    <w:rsid w:val="009968A0"/>
    <w:rsid w:val="00996D88"/>
    <w:rsid w:val="00996DAC"/>
    <w:rsid w:val="00996EFD"/>
    <w:rsid w:val="00996FFD"/>
    <w:rsid w:val="00997B53"/>
    <w:rsid w:val="00997E06"/>
    <w:rsid w:val="00997E33"/>
    <w:rsid w:val="00997FA8"/>
    <w:rsid w:val="009A0C2F"/>
    <w:rsid w:val="009A1F71"/>
    <w:rsid w:val="009A21A7"/>
    <w:rsid w:val="009A2404"/>
    <w:rsid w:val="009A4C7B"/>
    <w:rsid w:val="009A507A"/>
    <w:rsid w:val="009A5312"/>
    <w:rsid w:val="009A5AFF"/>
    <w:rsid w:val="009A5E66"/>
    <w:rsid w:val="009A66ED"/>
    <w:rsid w:val="009A73AD"/>
    <w:rsid w:val="009A7512"/>
    <w:rsid w:val="009A7775"/>
    <w:rsid w:val="009A7AC5"/>
    <w:rsid w:val="009A7D78"/>
    <w:rsid w:val="009A7FF3"/>
    <w:rsid w:val="009B03D0"/>
    <w:rsid w:val="009B0E1F"/>
    <w:rsid w:val="009B10F0"/>
    <w:rsid w:val="009B1FF9"/>
    <w:rsid w:val="009B2B04"/>
    <w:rsid w:val="009B35DD"/>
    <w:rsid w:val="009B3E85"/>
    <w:rsid w:val="009B3F51"/>
    <w:rsid w:val="009B4288"/>
    <w:rsid w:val="009B46AA"/>
    <w:rsid w:val="009B4E25"/>
    <w:rsid w:val="009B560B"/>
    <w:rsid w:val="009B6255"/>
    <w:rsid w:val="009B62B3"/>
    <w:rsid w:val="009B64F3"/>
    <w:rsid w:val="009B672C"/>
    <w:rsid w:val="009B68F5"/>
    <w:rsid w:val="009B7473"/>
    <w:rsid w:val="009B74E8"/>
    <w:rsid w:val="009B7C7B"/>
    <w:rsid w:val="009C065C"/>
    <w:rsid w:val="009C0E56"/>
    <w:rsid w:val="009C1081"/>
    <w:rsid w:val="009C19C1"/>
    <w:rsid w:val="009C1A13"/>
    <w:rsid w:val="009C242F"/>
    <w:rsid w:val="009C2AF2"/>
    <w:rsid w:val="009C2BAF"/>
    <w:rsid w:val="009C4971"/>
    <w:rsid w:val="009C4B52"/>
    <w:rsid w:val="009C5598"/>
    <w:rsid w:val="009C56AD"/>
    <w:rsid w:val="009C59CC"/>
    <w:rsid w:val="009C5BCB"/>
    <w:rsid w:val="009C6169"/>
    <w:rsid w:val="009C682A"/>
    <w:rsid w:val="009C683C"/>
    <w:rsid w:val="009C6A63"/>
    <w:rsid w:val="009C70F2"/>
    <w:rsid w:val="009C7164"/>
    <w:rsid w:val="009C72EF"/>
    <w:rsid w:val="009C75B2"/>
    <w:rsid w:val="009C7AE5"/>
    <w:rsid w:val="009D00E2"/>
    <w:rsid w:val="009D1191"/>
    <w:rsid w:val="009D1650"/>
    <w:rsid w:val="009D169D"/>
    <w:rsid w:val="009D1805"/>
    <w:rsid w:val="009D1850"/>
    <w:rsid w:val="009D1F91"/>
    <w:rsid w:val="009D2BB3"/>
    <w:rsid w:val="009D340B"/>
    <w:rsid w:val="009D45D6"/>
    <w:rsid w:val="009D476A"/>
    <w:rsid w:val="009D4936"/>
    <w:rsid w:val="009D4C57"/>
    <w:rsid w:val="009D614B"/>
    <w:rsid w:val="009D61B6"/>
    <w:rsid w:val="009D6A5D"/>
    <w:rsid w:val="009D7380"/>
    <w:rsid w:val="009E3773"/>
    <w:rsid w:val="009E39D4"/>
    <w:rsid w:val="009E3B2B"/>
    <w:rsid w:val="009E4C3F"/>
    <w:rsid w:val="009E5766"/>
    <w:rsid w:val="009E6197"/>
    <w:rsid w:val="009E6DDC"/>
    <w:rsid w:val="009F0BB4"/>
    <w:rsid w:val="009F13E8"/>
    <w:rsid w:val="009F4C10"/>
    <w:rsid w:val="009F56D2"/>
    <w:rsid w:val="009F5AF0"/>
    <w:rsid w:val="009F6900"/>
    <w:rsid w:val="009F6D6C"/>
    <w:rsid w:val="009F709D"/>
    <w:rsid w:val="00A00C89"/>
    <w:rsid w:val="00A0182A"/>
    <w:rsid w:val="00A01D60"/>
    <w:rsid w:val="00A02E81"/>
    <w:rsid w:val="00A034AE"/>
    <w:rsid w:val="00A035DA"/>
    <w:rsid w:val="00A0370A"/>
    <w:rsid w:val="00A03FA2"/>
    <w:rsid w:val="00A04F1A"/>
    <w:rsid w:val="00A05278"/>
    <w:rsid w:val="00A061A7"/>
    <w:rsid w:val="00A1015B"/>
    <w:rsid w:val="00A1034F"/>
    <w:rsid w:val="00A107AF"/>
    <w:rsid w:val="00A1092C"/>
    <w:rsid w:val="00A10F8B"/>
    <w:rsid w:val="00A1105E"/>
    <w:rsid w:val="00A11D8F"/>
    <w:rsid w:val="00A12449"/>
    <w:rsid w:val="00A12D8D"/>
    <w:rsid w:val="00A134F4"/>
    <w:rsid w:val="00A135E2"/>
    <w:rsid w:val="00A143A7"/>
    <w:rsid w:val="00A1443A"/>
    <w:rsid w:val="00A15101"/>
    <w:rsid w:val="00A1671A"/>
    <w:rsid w:val="00A17E5E"/>
    <w:rsid w:val="00A20181"/>
    <w:rsid w:val="00A21F77"/>
    <w:rsid w:val="00A23E12"/>
    <w:rsid w:val="00A24995"/>
    <w:rsid w:val="00A25915"/>
    <w:rsid w:val="00A25E56"/>
    <w:rsid w:val="00A268EC"/>
    <w:rsid w:val="00A26F14"/>
    <w:rsid w:val="00A2704C"/>
    <w:rsid w:val="00A272EB"/>
    <w:rsid w:val="00A30061"/>
    <w:rsid w:val="00A3023E"/>
    <w:rsid w:val="00A3091D"/>
    <w:rsid w:val="00A31951"/>
    <w:rsid w:val="00A32266"/>
    <w:rsid w:val="00A33812"/>
    <w:rsid w:val="00A33B85"/>
    <w:rsid w:val="00A33F10"/>
    <w:rsid w:val="00A35256"/>
    <w:rsid w:val="00A356C3"/>
    <w:rsid w:val="00A357A3"/>
    <w:rsid w:val="00A35ECE"/>
    <w:rsid w:val="00A36338"/>
    <w:rsid w:val="00A363C9"/>
    <w:rsid w:val="00A363FA"/>
    <w:rsid w:val="00A370DD"/>
    <w:rsid w:val="00A402CA"/>
    <w:rsid w:val="00A406CD"/>
    <w:rsid w:val="00A409FC"/>
    <w:rsid w:val="00A41026"/>
    <w:rsid w:val="00A4133E"/>
    <w:rsid w:val="00A41566"/>
    <w:rsid w:val="00A41E4E"/>
    <w:rsid w:val="00A41E67"/>
    <w:rsid w:val="00A42059"/>
    <w:rsid w:val="00A42B67"/>
    <w:rsid w:val="00A430FE"/>
    <w:rsid w:val="00A43C50"/>
    <w:rsid w:val="00A43D0F"/>
    <w:rsid w:val="00A4481D"/>
    <w:rsid w:val="00A45123"/>
    <w:rsid w:val="00A45223"/>
    <w:rsid w:val="00A454EB"/>
    <w:rsid w:val="00A45A5F"/>
    <w:rsid w:val="00A46096"/>
    <w:rsid w:val="00A46F5C"/>
    <w:rsid w:val="00A471B5"/>
    <w:rsid w:val="00A47DAF"/>
    <w:rsid w:val="00A509E4"/>
    <w:rsid w:val="00A5235C"/>
    <w:rsid w:val="00A52435"/>
    <w:rsid w:val="00A535C4"/>
    <w:rsid w:val="00A548E9"/>
    <w:rsid w:val="00A552C0"/>
    <w:rsid w:val="00A555A2"/>
    <w:rsid w:val="00A55CFB"/>
    <w:rsid w:val="00A55D6A"/>
    <w:rsid w:val="00A5653E"/>
    <w:rsid w:val="00A566A2"/>
    <w:rsid w:val="00A5691D"/>
    <w:rsid w:val="00A56A6B"/>
    <w:rsid w:val="00A57530"/>
    <w:rsid w:val="00A602A0"/>
    <w:rsid w:val="00A6159D"/>
    <w:rsid w:val="00A6164B"/>
    <w:rsid w:val="00A6166D"/>
    <w:rsid w:val="00A61736"/>
    <w:rsid w:val="00A61773"/>
    <w:rsid w:val="00A63CA2"/>
    <w:rsid w:val="00A63F5C"/>
    <w:rsid w:val="00A64EEB"/>
    <w:rsid w:val="00A656C4"/>
    <w:rsid w:val="00A65B5D"/>
    <w:rsid w:val="00A66664"/>
    <w:rsid w:val="00A702C0"/>
    <w:rsid w:val="00A7039A"/>
    <w:rsid w:val="00A70517"/>
    <w:rsid w:val="00A705FF"/>
    <w:rsid w:val="00A70BC1"/>
    <w:rsid w:val="00A7129C"/>
    <w:rsid w:val="00A71DB9"/>
    <w:rsid w:val="00A725FB"/>
    <w:rsid w:val="00A72759"/>
    <w:rsid w:val="00A72D54"/>
    <w:rsid w:val="00A73219"/>
    <w:rsid w:val="00A73352"/>
    <w:rsid w:val="00A73771"/>
    <w:rsid w:val="00A73FF7"/>
    <w:rsid w:val="00A74284"/>
    <w:rsid w:val="00A748BC"/>
    <w:rsid w:val="00A750E5"/>
    <w:rsid w:val="00A76C1B"/>
    <w:rsid w:val="00A77AD6"/>
    <w:rsid w:val="00A81A41"/>
    <w:rsid w:val="00A822F1"/>
    <w:rsid w:val="00A836BA"/>
    <w:rsid w:val="00A83DAA"/>
    <w:rsid w:val="00A83DD3"/>
    <w:rsid w:val="00A842D6"/>
    <w:rsid w:val="00A842F2"/>
    <w:rsid w:val="00A8480C"/>
    <w:rsid w:val="00A85116"/>
    <w:rsid w:val="00A853AD"/>
    <w:rsid w:val="00A85691"/>
    <w:rsid w:val="00A8615B"/>
    <w:rsid w:val="00A86823"/>
    <w:rsid w:val="00A86D99"/>
    <w:rsid w:val="00A87CDF"/>
    <w:rsid w:val="00A87FB7"/>
    <w:rsid w:val="00A90623"/>
    <w:rsid w:val="00A90C13"/>
    <w:rsid w:val="00A90CE5"/>
    <w:rsid w:val="00A90CF0"/>
    <w:rsid w:val="00A911C9"/>
    <w:rsid w:val="00A9255E"/>
    <w:rsid w:val="00A92A99"/>
    <w:rsid w:val="00A9320D"/>
    <w:rsid w:val="00A9327B"/>
    <w:rsid w:val="00A94B34"/>
    <w:rsid w:val="00A95688"/>
    <w:rsid w:val="00A96421"/>
    <w:rsid w:val="00A96582"/>
    <w:rsid w:val="00A96BF5"/>
    <w:rsid w:val="00A9788A"/>
    <w:rsid w:val="00A97B7B"/>
    <w:rsid w:val="00A97F8B"/>
    <w:rsid w:val="00AA0190"/>
    <w:rsid w:val="00AA0936"/>
    <w:rsid w:val="00AA1803"/>
    <w:rsid w:val="00AA3D6E"/>
    <w:rsid w:val="00AA3ECC"/>
    <w:rsid w:val="00AA4EBE"/>
    <w:rsid w:val="00AA5C92"/>
    <w:rsid w:val="00AA75FE"/>
    <w:rsid w:val="00AA7A5B"/>
    <w:rsid w:val="00AA7DE6"/>
    <w:rsid w:val="00AA7F2F"/>
    <w:rsid w:val="00AB0ECC"/>
    <w:rsid w:val="00AB13F5"/>
    <w:rsid w:val="00AB1A84"/>
    <w:rsid w:val="00AB29F4"/>
    <w:rsid w:val="00AB2A83"/>
    <w:rsid w:val="00AB2F2F"/>
    <w:rsid w:val="00AB3EF2"/>
    <w:rsid w:val="00AB4DF7"/>
    <w:rsid w:val="00AB5544"/>
    <w:rsid w:val="00AB57F2"/>
    <w:rsid w:val="00AB5822"/>
    <w:rsid w:val="00AB6EEE"/>
    <w:rsid w:val="00AB7443"/>
    <w:rsid w:val="00AC0079"/>
    <w:rsid w:val="00AC00A2"/>
    <w:rsid w:val="00AC09F1"/>
    <w:rsid w:val="00AC1004"/>
    <w:rsid w:val="00AC1A5F"/>
    <w:rsid w:val="00AC1C7C"/>
    <w:rsid w:val="00AC20CB"/>
    <w:rsid w:val="00AC22C1"/>
    <w:rsid w:val="00AC2963"/>
    <w:rsid w:val="00AC2A8C"/>
    <w:rsid w:val="00AC322C"/>
    <w:rsid w:val="00AC3A0B"/>
    <w:rsid w:val="00AC3B6B"/>
    <w:rsid w:val="00AC3D0F"/>
    <w:rsid w:val="00AC4A44"/>
    <w:rsid w:val="00AC4D6D"/>
    <w:rsid w:val="00AC4E62"/>
    <w:rsid w:val="00AC4EA6"/>
    <w:rsid w:val="00AC5954"/>
    <w:rsid w:val="00AD0234"/>
    <w:rsid w:val="00AD092F"/>
    <w:rsid w:val="00AD2339"/>
    <w:rsid w:val="00AD25E3"/>
    <w:rsid w:val="00AD28CB"/>
    <w:rsid w:val="00AD2C4C"/>
    <w:rsid w:val="00AD354E"/>
    <w:rsid w:val="00AD3F29"/>
    <w:rsid w:val="00AD4967"/>
    <w:rsid w:val="00AD4A56"/>
    <w:rsid w:val="00AD4A9B"/>
    <w:rsid w:val="00AD53F1"/>
    <w:rsid w:val="00AD59E2"/>
    <w:rsid w:val="00AD6D76"/>
    <w:rsid w:val="00AD738D"/>
    <w:rsid w:val="00AD754E"/>
    <w:rsid w:val="00AD7AD0"/>
    <w:rsid w:val="00AD7D19"/>
    <w:rsid w:val="00AD7DC0"/>
    <w:rsid w:val="00AD7E0A"/>
    <w:rsid w:val="00AD7F72"/>
    <w:rsid w:val="00AE0F77"/>
    <w:rsid w:val="00AE1193"/>
    <w:rsid w:val="00AE1664"/>
    <w:rsid w:val="00AE1C76"/>
    <w:rsid w:val="00AE20C4"/>
    <w:rsid w:val="00AE23DE"/>
    <w:rsid w:val="00AE2F3F"/>
    <w:rsid w:val="00AE3D2E"/>
    <w:rsid w:val="00AE45AF"/>
    <w:rsid w:val="00AE4ED2"/>
    <w:rsid w:val="00AE5757"/>
    <w:rsid w:val="00AE64F4"/>
    <w:rsid w:val="00AE6712"/>
    <w:rsid w:val="00AE7E83"/>
    <w:rsid w:val="00AE7F90"/>
    <w:rsid w:val="00AE7FB4"/>
    <w:rsid w:val="00AF0611"/>
    <w:rsid w:val="00AF1FF7"/>
    <w:rsid w:val="00AF220D"/>
    <w:rsid w:val="00AF2CD8"/>
    <w:rsid w:val="00AF3174"/>
    <w:rsid w:val="00AF395C"/>
    <w:rsid w:val="00AF42CD"/>
    <w:rsid w:val="00AF4496"/>
    <w:rsid w:val="00AF4B24"/>
    <w:rsid w:val="00AF517B"/>
    <w:rsid w:val="00AF51C1"/>
    <w:rsid w:val="00AF52F8"/>
    <w:rsid w:val="00AF5919"/>
    <w:rsid w:val="00AF64A9"/>
    <w:rsid w:val="00AF64BA"/>
    <w:rsid w:val="00AF6977"/>
    <w:rsid w:val="00AF703F"/>
    <w:rsid w:val="00AF7095"/>
    <w:rsid w:val="00B0063B"/>
    <w:rsid w:val="00B00A6C"/>
    <w:rsid w:val="00B0183D"/>
    <w:rsid w:val="00B01DA2"/>
    <w:rsid w:val="00B021EA"/>
    <w:rsid w:val="00B0243C"/>
    <w:rsid w:val="00B02DD5"/>
    <w:rsid w:val="00B031D2"/>
    <w:rsid w:val="00B04B63"/>
    <w:rsid w:val="00B04DA6"/>
    <w:rsid w:val="00B0564A"/>
    <w:rsid w:val="00B05907"/>
    <w:rsid w:val="00B05BE4"/>
    <w:rsid w:val="00B06F9B"/>
    <w:rsid w:val="00B075D4"/>
    <w:rsid w:val="00B07AC7"/>
    <w:rsid w:val="00B1012B"/>
    <w:rsid w:val="00B1082A"/>
    <w:rsid w:val="00B1108B"/>
    <w:rsid w:val="00B13759"/>
    <w:rsid w:val="00B139A8"/>
    <w:rsid w:val="00B13BFE"/>
    <w:rsid w:val="00B13C23"/>
    <w:rsid w:val="00B14A2E"/>
    <w:rsid w:val="00B168EF"/>
    <w:rsid w:val="00B16ABC"/>
    <w:rsid w:val="00B176CB"/>
    <w:rsid w:val="00B203B5"/>
    <w:rsid w:val="00B20870"/>
    <w:rsid w:val="00B21127"/>
    <w:rsid w:val="00B21335"/>
    <w:rsid w:val="00B23292"/>
    <w:rsid w:val="00B23685"/>
    <w:rsid w:val="00B23DB0"/>
    <w:rsid w:val="00B244CF"/>
    <w:rsid w:val="00B248AC"/>
    <w:rsid w:val="00B25498"/>
    <w:rsid w:val="00B25A3F"/>
    <w:rsid w:val="00B25E2B"/>
    <w:rsid w:val="00B26284"/>
    <w:rsid w:val="00B26467"/>
    <w:rsid w:val="00B267F9"/>
    <w:rsid w:val="00B26A2E"/>
    <w:rsid w:val="00B274BD"/>
    <w:rsid w:val="00B27E9A"/>
    <w:rsid w:val="00B30484"/>
    <w:rsid w:val="00B306E0"/>
    <w:rsid w:val="00B307B2"/>
    <w:rsid w:val="00B30D5A"/>
    <w:rsid w:val="00B310E4"/>
    <w:rsid w:val="00B31EF6"/>
    <w:rsid w:val="00B32D63"/>
    <w:rsid w:val="00B32DA1"/>
    <w:rsid w:val="00B337A6"/>
    <w:rsid w:val="00B33970"/>
    <w:rsid w:val="00B33E97"/>
    <w:rsid w:val="00B34DCE"/>
    <w:rsid w:val="00B3512C"/>
    <w:rsid w:val="00B36BAE"/>
    <w:rsid w:val="00B37501"/>
    <w:rsid w:val="00B40654"/>
    <w:rsid w:val="00B40874"/>
    <w:rsid w:val="00B40C00"/>
    <w:rsid w:val="00B40F6B"/>
    <w:rsid w:val="00B416BE"/>
    <w:rsid w:val="00B41ACA"/>
    <w:rsid w:val="00B422CC"/>
    <w:rsid w:val="00B425B5"/>
    <w:rsid w:val="00B4261F"/>
    <w:rsid w:val="00B43C47"/>
    <w:rsid w:val="00B44E42"/>
    <w:rsid w:val="00B466BA"/>
    <w:rsid w:val="00B4673F"/>
    <w:rsid w:val="00B467B3"/>
    <w:rsid w:val="00B4685D"/>
    <w:rsid w:val="00B46D62"/>
    <w:rsid w:val="00B47DFC"/>
    <w:rsid w:val="00B50981"/>
    <w:rsid w:val="00B51877"/>
    <w:rsid w:val="00B51F77"/>
    <w:rsid w:val="00B523F2"/>
    <w:rsid w:val="00B528C6"/>
    <w:rsid w:val="00B529B6"/>
    <w:rsid w:val="00B5341A"/>
    <w:rsid w:val="00B537AD"/>
    <w:rsid w:val="00B54BE9"/>
    <w:rsid w:val="00B57AF6"/>
    <w:rsid w:val="00B60DE9"/>
    <w:rsid w:val="00B610B8"/>
    <w:rsid w:val="00B61B45"/>
    <w:rsid w:val="00B62086"/>
    <w:rsid w:val="00B6250E"/>
    <w:rsid w:val="00B630D3"/>
    <w:rsid w:val="00B63399"/>
    <w:rsid w:val="00B63902"/>
    <w:rsid w:val="00B645B1"/>
    <w:rsid w:val="00B6526D"/>
    <w:rsid w:val="00B66274"/>
    <w:rsid w:val="00B6670D"/>
    <w:rsid w:val="00B66D79"/>
    <w:rsid w:val="00B67209"/>
    <w:rsid w:val="00B6736E"/>
    <w:rsid w:val="00B67C1A"/>
    <w:rsid w:val="00B70364"/>
    <w:rsid w:val="00B70A22"/>
    <w:rsid w:val="00B70E22"/>
    <w:rsid w:val="00B71A7A"/>
    <w:rsid w:val="00B71DF3"/>
    <w:rsid w:val="00B72FDA"/>
    <w:rsid w:val="00B733AD"/>
    <w:rsid w:val="00B73450"/>
    <w:rsid w:val="00B73D67"/>
    <w:rsid w:val="00B740F2"/>
    <w:rsid w:val="00B743D2"/>
    <w:rsid w:val="00B745C1"/>
    <w:rsid w:val="00B7489A"/>
    <w:rsid w:val="00B7495A"/>
    <w:rsid w:val="00B75AFC"/>
    <w:rsid w:val="00B76B72"/>
    <w:rsid w:val="00B800C0"/>
    <w:rsid w:val="00B80DAD"/>
    <w:rsid w:val="00B8171D"/>
    <w:rsid w:val="00B81F95"/>
    <w:rsid w:val="00B8204B"/>
    <w:rsid w:val="00B827EC"/>
    <w:rsid w:val="00B82B14"/>
    <w:rsid w:val="00B830BC"/>
    <w:rsid w:val="00B84BA7"/>
    <w:rsid w:val="00B84FE0"/>
    <w:rsid w:val="00B8536B"/>
    <w:rsid w:val="00B86862"/>
    <w:rsid w:val="00B870A4"/>
    <w:rsid w:val="00B8741C"/>
    <w:rsid w:val="00B87A3A"/>
    <w:rsid w:val="00B87BB2"/>
    <w:rsid w:val="00B90E1E"/>
    <w:rsid w:val="00B92109"/>
    <w:rsid w:val="00B925B9"/>
    <w:rsid w:val="00B93824"/>
    <w:rsid w:val="00B93AEA"/>
    <w:rsid w:val="00B95081"/>
    <w:rsid w:val="00B95820"/>
    <w:rsid w:val="00B960B7"/>
    <w:rsid w:val="00B96D1C"/>
    <w:rsid w:val="00B971F1"/>
    <w:rsid w:val="00BA00D9"/>
    <w:rsid w:val="00BA031C"/>
    <w:rsid w:val="00BA0611"/>
    <w:rsid w:val="00BA1C4B"/>
    <w:rsid w:val="00BA1D0D"/>
    <w:rsid w:val="00BA578E"/>
    <w:rsid w:val="00BA5C6E"/>
    <w:rsid w:val="00BA6F44"/>
    <w:rsid w:val="00BA763F"/>
    <w:rsid w:val="00BB048B"/>
    <w:rsid w:val="00BB074A"/>
    <w:rsid w:val="00BB26E1"/>
    <w:rsid w:val="00BB3CB7"/>
    <w:rsid w:val="00BB47A2"/>
    <w:rsid w:val="00BB4848"/>
    <w:rsid w:val="00BB498F"/>
    <w:rsid w:val="00BB5054"/>
    <w:rsid w:val="00BB53F7"/>
    <w:rsid w:val="00BC069C"/>
    <w:rsid w:val="00BC0DAC"/>
    <w:rsid w:val="00BC1F49"/>
    <w:rsid w:val="00BC2FEA"/>
    <w:rsid w:val="00BC4258"/>
    <w:rsid w:val="00BC437E"/>
    <w:rsid w:val="00BC5E09"/>
    <w:rsid w:val="00BC5F2A"/>
    <w:rsid w:val="00BC6312"/>
    <w:rsid w:val="00BC70C3"/>
    <w:rsid w:val="00BC7930"/>
    <w:rsid w:val="00BC7A3B"/>
    <w:rsid w:val="00BC7A98"/>
    <w:rsid w:val="00BC7EA3"/>
    <w:rsid w:val="00BD0761"/>
    <w:rsid w:val="00BD1AB7"/>
    <w:rsid w:val="00BD3D1C"/>
    <w:rsid w:val="00BD4CBA"/>
    <w:rsid w:val="00BD5D08"/>
    <w:rsid w:val="00BD61AC"/>
    <w:rsid w:val="00BD72B0"/>
    <w:rsid w:val="00BD79EA"/>
    <w:rsid w:val="00BD7D1D"/>
    <w:rsid w:val="00BD7FF2"/>
    <w:rsid w:val="00BE008B"/>
    <w:rsid w:val="00BE02D0"/>
    <w:rsid w:val="00BE0AED"/>
    <w:rsid w:val="00BE0ED1"/>
    <w:rsid w:val="00BE12A7"/>
    <w:rsid w:val="00BE1374"/>
    <w:rsid w:val="00BE20EE"/>
    <w:rsid w:val="00BE2505"/>
    <w:rsid w:val="00BE2D59"/>
    <w:rsid w:val="00BE2F0A"/>
    <w:rsid w:val="00BE46C5"/>
    <w:rsid w:val="00BE519F"/>
    <w:rsid w:val="00BE5902"/>
    <w:rsid w:val="00BE7D51"/>
    <w:rsid w:val="00BF0C76"/>
    <w:rsid w:val="00BF0CF0"/>
    <w:rsid w:val="00BF1307"/>
    <w:rsid w:val="00BF1498"/>
    <w:rsid w:val="00BF2106"/>
    <w:rsid w:val="00BF3666"/>
    <w:rsid w:val="00BF4933"/>
    <w:rsid w:val="00BF59EE"/>
    <w:rsid w:val="00BF5B69"/>
    <w:rsid w:val="00BF774D"/>
    <w:rsid w:val="00C004F8"/>
    <w:rsid w:val="00C0062B"/>
    <w:rsid w:val="00C00A50"/>
    <w:rsid w:val="00C028E5"/>
    <w:rsid w:val="00C02D0E"/>
    <w:rsid w:val="00C02D71"/>
    <w:rsid w:val="00C03070"/>
    <w:rsid w:val="00C0405F"/>
    <w:rsid w:val="00C04926"/>
    <w:rsid w:val="00C04B2E"/>
    <w:rsid w:val="00C04DC9"/>
    <w:rsid w:val="00C05050"/>
    <w:rsid w:val="00C061E0"/>
    <w:rsid w:val="00C06D8F"/>
    <w:rsid w:val="00C06FE4"/>
    <w:rsid w:val="00C070AF"/>
    <w:rsid w:val="00C10133"/>
    <w:rsid w:val="00C106F4"/>
    <w:rsid w:val="00C110B6"/>
    <w:rsid w:val="00C111B4"/>
    <w:rsid w:val="00C11A74"/>
    <w:rsid w:val="00C11D4A"/>
    <w:rsid w:val="00C11DF4"/>
    <w:rsid w:val="00C132DF"/>
    <w:rsid w:val="00C13AB9"/>
    <w:rsid w:val="00C1628D"/>
    <w:rsid w:val="00C16303"/>
    <w:rsid w:val="00C17276"/>
    <w:rsid w:val="00C200D0"/>
    <w:rsid w:val="00C20329"/>
    <w:rsid w:val="00C20446"/>
    <w:rsid w:val="00C20B90"/>
    <w:rsid w:val="00C215BA"/>
    <w:rsid w:val="00C22240"/>
    <w:rsid w:val="00C2283C"/>
    <w:rsid w:val="00C22950"/>
    <w:rsid w:val="00C22A0E"/>
    <w:rsid w:val="00C2366C"/>
    <w:rsid w:val="00C239EB"/>
    <w:rsid w:val="00C23B18"/>
    <w:rsid w:val="00C24587"/>
    <w:rsid w:val="00C248D9"/>
    <w:rsid w:val="00C24BFA"/>
    <w:rsid w:val="00C2555D"/>
    <w:rsid w:val="00C25931"/>
    <w:rsid w:val="00C25E75"/>
    <w:rsid w:val="00C25FD7"/>
    <w:rsid w:val="00C26958"/>
    <w:rsid w:val="00C26D99"/>
    <w:rsid w:val="00C27256"/>
    <w:rsid w:val="00C279C5"/>
    <w:rsid w:val="00C30A55"/>
    <w:rsid w:val="00C312AC"/>
    <w:rsid w:val="00C320AE"/>
    <w:rsid w:val="00C326EA"/>
    <w:rsid w:val="00C331D4"/>
    <w:rsid w:val="00C33353"/>
    <w:rsid w:val="00C335A5"/>
    <w:rsid w:val="00C341A5"/>
    <w:rsid w:val="00C34CD9"/>
    <w:rsid w:val="00C3503B"/>
    <w:rsid w:val="00C354D5"/>
    <w:rsid w:val="00C35857"/>
    <w:rsid w:val="00C358D9"/>
    <w:rsid w:val="00C35DA7"/>
    <w:rsid w:val="00C35F98"/>
    <w:rsid w:val="00C36DE9"/>
    <w:rsid w:val="00C37C2B"/>
    <w:rsid w:val="00C402C4"/>
    <w:rsid w:val="00C40519"/>
    <w:rsid w:val="00C4063D"/>
    <w:rsid w:val="00C4066E"/>
    <w:rsid w:val="00C4074B"/>
    <w:rsid w:val="00C40848"/>
    <w:rsid w:val="00C413E1"/>
    <w:rsid w:val="00C4178F"/>
    <w:rsid w:val="00C41CEB"/>
    <w:rsid w:val="00C4236A"/>
    <w:rsid w:val="00C42A3F"/>
    <w:rsid w:val="00C42CD9"/>
    <w:rsid w:val="00C42FDD"/>
    <w:rsid w:val="00C43253"/>
    <w:rsid w:val="00C439F0"/>
    <w:rsid w:val="00C441FA"/>
    <w:rsid w:val="00C4421F"/>
    <w:rsid w:val="00C444DF"/>
    <w:rsid w:val="00C44F3D"/>
    <w:rsid w:val="00C455F3"/>
    <w:rsid w:val="00C4597F"/>
    <w:rsid w:val="00C45FAA"/>
    <w:rsid w:val="00C45FD8"/>
    <w:rsid w:val="00C46054"/>
    <w:rsid w:val="00C46208"/>
    <w:rsid w:val="00C46376"/>
    <w:rsid w:val="00C46785"/>
    <w:rsid w:val="00C46E4D"/>
    <w:rsid w:val="00C46F44"/>
    <w:rsid w:val="00C50035"/>
    <w:rsid w:val="00C50471"/>
    <w:rsid w:val="00C50E01"/>
    <w:rsid w:val="00C51A6D"/>
    <w:rsid w:val="00C5210E"/>
    <w:rsid w:val="00C53E0B"/>
    <w:rsid w:val="00C53FF8"/>
    <w:rsid w:val="00C5484C"/>
    <w:rsid w:val="00C54C39"/>
    <w:rsid w:val="00C55293"/>
    <w:rsid w:val="00C55D49"/>
    <w:rsid w:val="00C56BCE"/>
    <w:rsid w:val="00C56E28"/>
    <w:rsid w:val="00C574F1"/>
    <w:rsid w:val="00C57D8C"/>
    <w:rsid w:val="00C60087"/>
    <w:rsid w:val="00C61AA7"/>
    <w:rsid w:val="00C62067"/>
    <w:rsid w:val="00C62DD7"/>
    <w:rsid w:val="00C64630"/>
    <w:rsid w:val="00C655E2"/>
    <w:rsid w:val="00C659A3"/>
    <w:rsid w:val="00C6655E"/>
    <w:rsid w:val="00C66997"/>
    <w:rsid w:val="00C66ECD"/>
    <w:rsid w:val="00C701B8"/>
    <w:rsid w:val="00C717FB"/>
    <w:rsid w:val="00C71D0D"/>
    <w:rsid w:val="00C72669"/>
    <w:rsid w:val="00C72E48"/>
    <w:rsid w:val="00C735C0"/>
    <w:rsid w:val="00C75323"/>
    <w:rsid w:val="00C75518"/>
    <w:rsid w:val="00C77302"/>
    <w:rsid w:val="00C77753"/>
    <w:rsid w:val="00C77B09"/>
    <w:rsid w:val="00C80D21"/>
    <w:rsid w:val="00C810E5"/>
    <w:rsid w:val="00C8116F"/>
    <w:rsid w:val="00C83705"/>
    <w:rsid w:val="00C8384C"/>
    <w:rsid w:val="00C8461A"/>
    <w:rsid w:val="00C8575A"/>
    <w:rsid w:val="00C8581B"/>
    <w:rsid w:val="00C86E8F"/>
    <w:rsid w:val="00C86FD6"/>
    <w:rsid w:val="00C877B3"/>
    <w:rsid w:val="00C87A3C"/>
    <w:rsid w:val="00C90976"/>
    <w:rsid w:val="00C90FDB"/>
    <w:rsid w:val="00C91AEE"/>
    <w:rsid w:val="00C922ED"/>
    <w:rsid w:val="00C9256B"/>
    <w:rsid w:val="00C93457"/>
    <w:rsid w:val="00C9357F"/>
    <w:rsid w:val="00C9382F"/>
    <w:rsid w:val="00C94415"/>
    <w:rsid w:val="00C94953"/>
    <w:rsid w:val="00C95CC6"/>
    <w:rsid w:val="00C95FB2"/>
    <w:rsid w:val="00C965D8"/>
    <w:rsid w:val="00C96FBA"/>
    <w:rsid w:val="00C972B7"/>
    <w:rsid w:val="00C976F0"/>
    <w:rsid w:val="00C97D30"/>
    <w:rsid w:val="00CA086D"/>
    <w:rsid w:val="00CA2454"/>
    <w:rsid w:val="00CA3166"/>
    <w:rsid w:val="00CA365B"/>
    <w:rsid w:val="00CA592C"/>
    <w:rsid w:val="00CA5BCF"/>
    <w:rsid w:val="00CA5FC9"/>
    <w:rsid w:val="00CA60A4"/>
    <w:rsid w:val="00CA6232"/>
    <w:rsid w:val="00CA6438"/>
    <w:rsid w:val="00CA6874"/>
    <w:rsid w:val="00CA7091"/>
    <w:rsid w:val="00CA7F81"/>
    <w:rsid w:val="00CB044F"/>
    <w:rsid w:val="00CB0600"/>
    <w:rsid w:val="00CB0F88"/>
    <w:rsid w:val="00CB1D73"/>
    <w:rsid w:val="00CB1E1E"/>
    <w:rsid w:val="00CB245C"/>
    <w:rsid w:val="00CB2A7C"/>
    <w:rsid w:val="00CB2C77"/>
    <w:rsid w:val="00CB46F2"/>
    <w:rsid w:val="00CC0A2B"/>
    <w:rsid w:val="00CC10AB"/>
    <w:rsid w:val="00CC12DD"/>
    <w:rsid w:val="00CC1E57"/>
    <w:rsid w:val="00CC266A"/>
    <w:rsid w:val="00CC26E2"/>
    <w:rsid w:val="00CC370B"/>
    <w:rsid w:val="00CC3E50"/>
    <w:rsid w:val="00CC4165"/>
    <w:rsid w:val="00CC4CCB"/>
    <w:rsid w:val="00CD0055"/>
    <w:rsid w:val="00CD0D8B"/>
    <w:rsid w:val="00CD1162"/>
    <w:rsid w:val="00CD15EB"/>
    <w:rsid w:val="00CD1C47"/>
    <w:rsid w:val="00CD303B"/>
    <w:rsid w:val="00CD427A"/>
    <w:rsid w:val="00CD50CA"/>
    <w:rsid w:val="00CD5FBC"/>
    <w:rsid w:val="00CD7119"/>
    <w:rsid w:val="00CD7173"/>
    <w:rsid w:val="00CD71BA"/>
    <w:rsid w:val="00CD748B"/>
    <w:rsid w:val="00CD7870"/>
    <w:rsid w:val="00CE0504"/>
    <w:rsid w:val="00CE192E"/>
    <w:rsid w:val="00CE1AF4"/>
    <w:rsid w:val="00CE1DCF"/>
    <w:rsid w:val="00CE1F90"/>
    <w:rsid w:val="00CE371C"/>
    <w:rsid w:val="00CE46B6"/>
    <w:rsid w:val="00CE49BE"/>
    <w:rsid w:val="00CE4BAA"/>
    <w:rsid w:val="00CE518A"/>
    <w:rsid w:val="00CE5408"/>
    <w:rsid w:val="00CE7594"/>
    <w:rsid w:val="00CF078F"/>
    <w:rsid w:val="00CF123A"/>
    <w:rsid w:val="00CF1BDE"/>
    <w:rsid w:val="00CF2153"/>
    <w:rsid w:val="00CF2DB8"/>
    <w:rsid w:val="00CF2FC7"/>
    <w:rsid w:val="00CF2FD2"/>
    <w:rsid w:val="00CF406B"/>
    <w:rsid w:val="00CF4627"/>
    <w:rsid w:val="00CF5194"/>
    <w:rsid w:val="00CF5E7A"/>
    <w:rsid w:val="00CF7C82"/>
    <w:rsid w:val="00CF7E47"/>
    <w:rsid w:val="00CF7FF2"/>
    <w:rsid w:val="00D00AE8"/>
    <w:rsid w:val="00D0192D"/>
    <w:rsid w:val="00D01E64"/>
    <w:rsid w:val="00D046DC"/>
    <w:rsid w:val="00D04907"/>
    <w:rsid w:val="00D05470"/>
    <w:rsid w:val="00D05F19"/>
    <w:rsid w:val="00D066B9"/>
    <w:rsid w:val="00D07D3D"/>
    <w:rsid w:val="00D10254"/>
    <w:rsid w:val="00D1128F"/>
    <w:rsid w:val="00D11C92"/>
    <w:rsid w:val="00D12E9F"/>
    <w:rsid w:val="00D1376B"/>
    <w:rsid w:val="00D13B11"/>
    <w:rsid w:val="00D1467F"/>
    <w:rsid w:val="00D1699F"/>
    <w:rsid w:val="00D16C73"/>
    <w:rsid w:val="00D16CA6"/>
    <w:rsid w:val="00D16CE7"/>
    <w:rsid w:val="00D170C4"/>
    <w:rsid w:val="00D17AE0"/>
    <w:rsid w:val="00D211FE"/>
    <w:rsid w:val="00D2183B"/>
    <w:rsid w:val="00D21E2F"/>
    <w:rsid w:val="00D22259"/>
    <w:rsid w:val="00D22F45"/>
    <w:rsid w:val="00D23770"/>
    <w:rsid w:val="00D2459D"/>
    <w:rsid w:val="00D2480A"/>
    <w:rsid w:val="00D25614"/>
    <w:rsid w:val="00D25763"/>
    <w:rsid w:val="00D25936"/>
    <w:rsid w:val="00D26824"/>
    <w:rsid w:val="00D26961"/>
    <w:rsid w:val="00D26999"/>
    <w:rsid w:val="00D30159"/>
    <w:rsid w:val="00D30676"/>
    <w:rsid w:val="00D30F5C"/>
    <w:rsid w:val="00D31164"/>
    <w:rsid w:val="00D31FB4"/>
    <w:rsid w:val="00D3230B"/>
    <w:rsid w:val="00D338E8"/>
    <w:rsid w:val="00D34EC3"/>
    <w:rsid w:val="00D35A70"/>
    <w:rsid w:val="00D35B20"/>
    <w:rsid w:val="00D35F83"/>
    <w:rsid w:val="00D371FE"/>
    <w:rsid w:val="00D372A3"/>
    <w:rsid w:val="00D37C20"/>
    <w:rsid w:val="00D40981"/>
    <w:rsid w:val="00D40BA7"/>
    <w:rsid w:val="00D40DC6"/>
    <w:rsid w:val="00D41DAD"/>
    <w:rsid w:val="00D4263D"/>
    <w:rsid w:val="00D42AD1"/>
    <w:rsid w:val="00D43611"/>
    <w:rsid w:val="00D43D8D"/>
    <w:rsid w:val="00D44166"/>
    <w:rsid w:val="00D442CF"/>
    <w:rsid w:val="00D44E67"/>
    <w:rsid w:val="00D45A2D"/>
    <w:rsid w:val="00D4742A"/>
    <w:rsid w:val="00D47978"/>
    <w:rsid w:val="00D50BE4"/>
    <w:rsid w:val="00D5235F"/>
    <w:rsid w:val="00D52BCA"/>
    <w:rsid w:val="00D52E85"/>
    <w:rsid w:val="00D53121"/>
    <w:rsid w:val="00D53A2C"/>
    <w:rsid w:val="00D54DF0"/>
    <w:rsid w:val="00D552AF"/>
    <w:rsid w:val="00D55816"/>
    <w:rsid w:val="00D56330"/>
    <w:rsid w:val="00D56413"/>
    <w:rsid w:val="00D56E7F"/>
    <w:rsid w:val="00D57653"/>
    <w:rsid w:val="00D578BD"/>
    <w:rsid w:val="00D60438"/>
    <w:rsid w:val="00D607BB"/>
    <w:rsid w:val="00D60957"/>
    <w:rsid w:val="00D61A3A"/>
    <w:rsid w:val="00D63446"/>
    <w:rsid w:val="00D63F5F"/>
    <w:rsid w:val="00D64808"/>
    <w:rsid w:val="00D6480C"/>
    <w:rsid w:val="00D64DEE"/>
    <w:rsid w:val="00D65DE1"/>
    <w:rsid w:val="00D660C0"/>
    <w:rsid w:val="00D705C4"/>
    <w:rsid w:val="00D70A4F"/>
    <w:rsid w:val="00D71052"/>
    <w:rsid w:val="00D71A21"/>
    <w:rsid w:val="00D71AFE"/>
    <w:rsid w:val="00D71BA0"/>
    <w:rsid w:val="00D71E94"/>
    <w:rsid w:val="00D720AC"/>
    <w:rsid w:val="00D723BF"/>
    <w:rsid w:val="00D72515"/>
    <w:rsid w:val="00D72DB5"/>
    <w:rsid w:val="00D74070"/>
    <w:rsid w:val="00D74504"/>
    <w:rsid w:val="00D75C28"/>
    <w:rsid w:val="00D75C95"/>
    <w:rsid w:val="00D75EDC"/>
    <w:rsid w:val="00D76090"/>
    <w:rsid w:val="00D76F1F"/>
    <w:rsid w:val="00D7712E"/>
    <w:rsid w:val="00D77521"/>
    <w:rsid w:val="00D77CC8"/>
    <w:rsid w:val="00D81FC7"/>
    <w:rsid w:val="00D839DA"/>
    <w:rsid w:val="00D8406D"/>
    <w:rsid w:val="00D84576"/>
    <w:rsid w:val="00D84BCA"/>
    <w:rsid w:val="00D85333"/>
    <w:rsid w:val="00D861D4"/>
    <w:rsid w:val="00D86461"/>
    <w:rsid w:val="00D86AD0"/>
    <w:rsid w:val="00D90F1A"/>
    <w:rsid w:val="00D9106B"/>
    <w:rsid w:val="00D92702"/>
    <w:rsid w:val="00D9279F"/>
    <w:rsid w:val="00D93575"/>
    <w:rsid w:val="00D946CA"/>
    <w:rsid w:val="00D948AB"/>
    <w:rsid w:val="00D94D41"/>
    <w:rsid w:val="00D94E2C"/>
    <w:rsid w:val="00D959F9"/>
    <w:rsid w:val="00D95A7C"/>
    <w:rsid w:val="00D95BBE"/>
    <w:rsid w:val="00D969A2"/>
    <w:rsid w:val="00D978C5"/>
    <w:rsid w:val="00D97921"/>
    <w:rsid w:val="00D97B2E"/>
    <w:rsid w:val="00DA0125"/>
    <w:rsid w:val="00DA0DE9"/>
    <w:rsid w:val="00DA16B1"/>
    <w:rsid w:val="00DA1F67"/>
    <w:rsid w:val="00DA26E7"/>
    <w:rsid w:val="00DA29CF"/>
    <w:rsid w:val="00DA2A8A"/>
    <w:rsid w:val="00DA42ED"/>
    <w:rsid w:val="00DA49EA"/>
    <w:rsid w:val="00DA4A43"/>
    <w:rsid w:val="00DA501C"/>
    <w:rsid w:val="00DA710D"/>
    <w:rsid w:val="00DA79FC"/>
    <w:rsid w:val="00DA7CCC"/>
    <w:rsid w:val="00DB059C"/>
    <w:rsid w:val="00DB05D2"/>
    <w:rsid w:val="00DB08E0"/>
    <w:rsid w:val="00DB0A52"/>
    <w:rsid w:val="00DB1349"/>
    <w:rsid w:val="00DB16AD"/>
    <w:rsid w:val="00DB1F7D"/>
    <w:rsid w:val="00DB2398"/>
    <w:rsid w:val="00DB24CC"/>
    <w:rsid w:val="00DB27BF"/>
    <w:rsid w:val="00DB2F10"/>
    <w:rsid w:val="00DB408B"/>
    <w:rsid w:val="00DB523E"/>
    <w:rsid w:val="00DB54AF"/>
    <w:rsid w:val="00DB54BC"/>
    <w:rsid w:val="00DB566D"/>
    <w:rsid w:val="00DB5B03"/>
    <w:rsid w:val="00DB5D40"/>
    <w:rsid w:val="00DB6B96"/>
    <w:rsid w:val="00DB6CEC"/>
    <w:rsid w:val="00DB74AE"/>
    <w:rsid w:val="00DB7DDB"/>
    <w:rsid w:val="00DB7E6C"/>
    <w:rsid w:val="00DC0F85"/>
    <w:rsid w:val="00DC1E52"/>
    <w:rsid w:val="00DC2B7C"/>
    <w:rsid w:val="00DC3B38"/>
    <w:rsid w:val="00DC4609"/>
    <w:rsid w:val="00DC5F98"/>
    <w:rsid w:val="00DC6309"/>
    <w:rsid w:val="00DC69E6"/>
    <w:rsid w:val="00DC7158"/>
    <w:rsid w:val="00DC7226"/>
    <w:rsid w:val="00DD00B7"/>
    <w:rsid w:val="00DD0927"/>
    <w:rsid w:val="00DD0B28"/>
    <w:rsid w:val="00DD1012"/>
    <w:rsid w:val="00DD1390"/>
    <w:rsid w:val="00DD17FF"/>
    <w:rsid w:val="00DD20EC"/>
    <w:rsid w:val="00DD2471"/>
    <w:rsid w:val="00DD2770"/>
    <w:rsid w:val="00DD33A9"/>
    <w:rsid w:val="00DD346E"/>
    <w:rsid w:val="00DD3569"/>
    <w:rsid w:val="00DD4893"/>
    <w:rsid w:val="00DD5A18"/>
    <w:rsid w:val="00DD5A68"/>
    <w:rsid w:val="00DD65B7"/>
    <w:rsid w:val="00DD6BB3"/>
    <w:rsid w:val="00DD6DCA"/>
    <w:rsid w:val="00DD72B6"/>
    <w:rsid w:val="00DD777B"/>
    <w:rsid w:val="00DE04B2"/>
    <w:rsid w:val="00DE0658"/>
    <w:rsid w:val="00DE1E39"/>
    <w:rsid w:val="00DE2979"/>
    <w:rsid w:val="00DE502D"/>
    <w:rsid w:val="00DE663D"/>
    <w:rsid w:val="00DE66AB"/>
    <w:rsid w:val="00DE6802"/>
    <w:rsid w:val="00DE73D1"/>
    <w:rsid w:val="00DE7AEE"/>
    <w:rsid w:val="00DF1F0B"/>
    <w:rsid w:val="00DF2A2E"/>
    <w:rsid w:val="00DF2CDF"/>
    <w:rsid w:val="00DF4B6F"/>
    <w:rsid w:val="00DF4DE0"/>
    <w:rsid w:val="00DF595A"/>
    <w:rsid w:val="00DF5DDF"/>
    <w:rsid w:val="00E00754"/>
    <w:rsid w:val="00E00E98"/>
    <w:rsid w:val="00E018C5"/>
    <w:rsid w:val="00E0240A"/>
    <w:rsid w:val="00E02D72"/>
    <w:rsid w:val="00E02ED6"/>
    <w:rsid w:val="00E0301A"/>
    <w:rsid w:val="00E03476"/>
    <w:rsid w:val="00E03998"/>
    <w:rsid w:val="00E039D6"/>
    <w:rsid w:val="00E04043"/>
    <w:rsid w:val="00E0482C"/>
    <w:rsid w:val="00E04B22"/>
    <w:rsid w:val="00E054E3"/>
    <w:rsid w:val="00E066D6"/>
    <w:rsid w:val="00E068BF"/>
    <w:rsid w:val="00E06D3D"/>
    <w:rsid w:val="00E07A20"/>
    <w:rsid w:val="00E07C83"/>
    <w:rsid w:val="00E1013F"/>
    <w:rsid w:val="00E10188"/>
    <w:rsid w:val="00E109AF"/>
    <w:rsid w:val="00E11129"/>
    <w:rsid w:val="00E1129D"/>
    <w:rsid w:val="00E1169F"/>
    <w:rsid w:val="00E11A7B"/>
    <w:rsid w:val="00E12AB7"/>
    <w:rsid w:val="00E12F02"/>
    <w:rsid w:val="00E1317C"/>
    <w:rsid w:val="00E14BA6"/>
    <w:rsid w:val="00E14F49"/>
    <w:rsid w:val="00E157C8"/>
    <w:rsid w:val="00E16363"/>
    <w:rsid w:val="00E16A63"/>
    <w:rsid w:val="00E16F30"/>
    <w:rsid w:val="00E17914"/>
    <w:rsid w:val="00E17FD6"/>
    <w:rsid w:val="00E2045C"/>
    <w:rsid w:val="00E20DFF"/>
    <w:rsid w:val="00E22AE8"/>
    <w:rsid w:val="00E22DCD"/>
    <w:rsid w:val="00E23A6F"/>
    <w:rsid w:val="00E24B4C"/>
    <w:rsid w:val="00E25400"/>
    <w:rsid w:val="00E26444"/>
    <w:rsid w:val="00E26C7D"/>
    <w:rsid w:val="00E27A7B"/>
    <w:rsid w:val="00E307BF"/>
    <w:rsid w:val="00E31688"/>
    <w:rsid w:val="00E316D4"/>
    <w:rsid w:val="00E31C87"/>
    <w:rsid w:val="00E334EB"/>
    <w:rsid w:val="00E33954"/>
    <w:rsid w:val="00E34B0E"/>
    <w:rsid w:val="00E34F32"/>
    <w:rsid w:val="00E35DEC"/>
    <w:rsid w:val="00E36576"/>
    <w:rsid w:val="00E36A8A"/>
    <w:rsid w:val="00E36DDF"/>
    <w:rsid w:val="00E36FEC"/>
    <w:rsid w:val="00E373F9"/>
    <w:rsid w:val="00E41785"/>
    <w:rsid w:val="00E42010"/>
    <w:rsid w:val="00E4284C"/>
    <w:rsid w:val="00E46336"/>
    <w:rsid w:val="00E466A9"/>
    <w:rsid w:val="00E46ADD"/>
    <w:rsid w:val="00E476CF"/>
    <w:rsid w:val="00E50A2F"/>
    <w:rsid w:val="00E51A68"/>
    <w:rsid w:val="00E5217E"/>
    <w:rsid w:val="00E5227E"/>
    <w:rsid w:val="00E523EB"/>
    <w:rsid w:val="00E5265A"/>
    <w:rsid w:val="00E53FF3"/>
    <w:rsid w:val="00E54CCB"/>
    <w:rsid w:val="00E54F3F"/>
    <w:rsid w:val="00E560BF"/>
    <w:rsid w:val="00E562DE"/>
    <w:rsid w:val="00E60B84"/>
    <w:rsid w:val="00E616BB"/>
    <w:rsid w:val="00E621E3"/>
    <w:rsid w:val="00E62350"/>
    <w:rsid w:val="00E626AD"/>
    <w:rsid w:val="00E626B4"/>
    <w:rsid w:val="00E6279C"/>
    <w:rsid w:val="00E62F4E"/>
    <w:rsid w:val="00E63255"/>
    <w:rsid w:val="00E6369B"/>
    <w:rsid w:val="00E642C2"/>
    <w:rsid w:val="00E6521F"/>
    <w:rsid w:val="00E65C71"/>
    <w:rsid w:val="00E66A12"/>
    <w:rsid w:val="00E66D66"/>
    <w:rsid w:val="00E704CD"/>
    <w:rsid w:val="00E70889"/>
    <w:rsid w:val="00E711EB"/>
    <w:rsid w:val="00E71327"/>
    <w:rsid w:val="00E7177D"/>
    <w:rsid w:val="00E71852"/>
    <w:rsid w:val="00E719BD"/>
    <w:rsid w:val="00E71B8F"/>
    <w:rsid w:val="00E71C3B"/>
    <w:rsid w:val="00E73210"/>
    <w:rsid w:val="00E73724"/>
    <w:rsid w:val="00E756C3"/>
    <w:rsid w:val="00E75E5A"/>
    <w:rsid w:val="00E75EBD"/>
    <w:rsid w:val="00E7624C"/>
    <w:rsid w:val="00E80140"/>
    <w:rsid w:val="00E8047B"/>
    <w:rsid w:val="00E81307"/>
    <w:rsid w:val="00E815B9"/>
    <w:rsid w:val="00E816CE"/>
    <w:rsid w:val="00E81D1A"/>
    <w:rsid w:val="00E81F5D"/>
    <w:rsid w:val="00E8226D"/>
    <w:rsid w:val="00E82610"/>
    <w:rsid w:val="00E82C3A"/>
    <w:rsid w:val="00E83367"/>
    <w:rsid w:val="00E838EE"/>
    <w:rsid w:val="00E84224"/>
    <w:rsid w:val="00E84D2E"/>
    <w:rsid w:val="00E85047"/>
    <w:rsid w:val="00E85EC1"/>
    <w:rsid w:val="00E86235"/>
    <w:rsid w:val="00E86463"/>
    <w:rsid w:val="00E8658C"/>
    <w:rsid w:val="00E86DED"/>
    <w:rsid w:val="00E87046"/>
    <w:rsid w:val="00E8792C"/>
    <w:rsid w:val="00E87F48"/>
    <w:rsid w:val="00E91095"/>
    <w:rsid w:val="00E9147D"/>
    <w:rsid w:val="00E91D8D"/>
    <w:rsid w:val="00E92A8E"/>
    <w:rsid w:val="00E93228"/>
    <w:rsid w:val="00E93A6A"/>
    <w:rsid w:val="00E946DD"/>
    <w:rsid w:val="00E94A45"/>
    <w:rsid w:val="00E94AF5"/>
    <w:rsid w:val="00E94BA1"/>
    <w:rsid w:val="00E9573D"/>
    <w:rsid w:val="00E957A0"/>
    <w:rsid w:val="00E95AEF"/>
    <w:rsid w:val="00E963C9"/>
    <w:rsid w:val="00E978AA"/>
    <w:rsid w:val="00E97983"/>
    <w:rsid w:val="00EA1605"/>
    <w:rsid w:val="00EA1C8B"/>
    <w:rsid w:val="00EA1CBA"/>
    <w:rsid w:val="00EA220A"/>
    <w:rsid w:val="00EA226C"/>
    <w:rsid w:val="00EA2A41"/>
    <w:rsid w:val="00EA338B"/>
    <w:rsid w:val="00EA396A"/>
    <w:rsid w:val="00EA39C3"/>
    <w:rsid w:val="00EA39F7"/>
    <w:rsid w:val="00EA47BE"/>
    <w:rsid w:val="00EA4E48"/>
    <w:rsid w:val="00EA55C2"/>
    <w:rsid w:val="00EA5AF9"/>
    <w:rsid w:val="00EA5D45"/>
    <w:rsid w:val="00EA76AE"/>
    <w:rsid w:val="00EA76D4"/>
    <w:rsid w:val="00EA78D7"/>
    <w:rsid w:val="00EB07A8"/>
    <w:rsid w:val="00EB295A"/>
    <w:rsid w:val="00EB2EEA"/>
    <w:rsid w:val="00EB36B7"/>
    <w:rsid w:val="00EB417E"/>
    <w:rsid w:val="00EB4409"/>
    <w:rsid w:val="00EB44D6"/>
    <w:rsid w:val="00EB687B"/>
    <w:rsid w:val="00EB7B62"/>
    <w:rsid w:val="00EC10FE"/>
    <w:rsid w:val="00EC3620"/>
    <w:rsid w:val="00EC39D9"/>
    <w:rsid w:val="00EC411F"/>
    <w:rsid w:val="00EC5CB5"/>
    <w:rsid w:val="00EC7399"/>
    <w:rsid w:val="00EC790D"/>
    <w:rsid w:val="00ED034A"/>
    <w:rsid w:val="00ED0887"/>
    <w:rsid w:val="00ED0EE3"/>
    <w:rsid w:val="00ED3679"/>
    <w:rsid w:val="00ED3810"/>
    <w:rsid w:val="00ED3A8A"/>
    <w:rsid w:val="00ED3DF4"/>
    <w:rsid w:val="00ED475B"/>
    <w:rsid w:val="00ED562A"/>
    <w:rsid w:val="00ED61EB"/>
    <w:rsid w:val="00ED6650"/>
    <w:rsid w:val="00EE1046"/>
    <w:rsid w:val="00EE118F"/>
    <w:rsid w:val="00EE189B"/>
    <w:rsid w:val="00EE1B08"/>
    <w:rsid w:val="00EE277F"/>
    <w:rsid w:val="00EE36D9"/>
    <w:rsid w:val="00EE4B8E"/>
    <w:rsid w:val="00EE5030"/>
    <w:rsid w:val="00EE55D6"/>
    <w:rsid w:val="00EE5EC9"/>
    <w:rsid w:val="00EE613A"/>
    <w:rsid w:val="00EE66FF"/>
    <w:rsid w:val="00EE7804"/>
    <w:rsid w:val="00EF1048"/>
    <w:rsid w:val="00EF177D"/>
    <w:rsid w:val="00EF1DC8"/>
    <w:rsid w:val="00EF24A5"/>
    <w:rsid w:val="00EF386C"/>
    <w:rsid w:val="00EF4B04"/>
    <w:rsid w:val="00EF51F3"/>
    <w:rsid w:val="00EF5EFD"/>
    <w:rsid w:val="00EF623E"/>
    <w:rsid w:val="00EF6471"/>
    <w:rsid w:val="00EF6B9F"/>
    <w:rsid w:val="00EF7040"/>
    <w:rsid w:val="00F00486"/>
    <w:rsid w:val="00F006EB"/>
    <w:rsid w:val="00F015B3"/>
    <w:rsid w:val="00F016D2"/>
    <w:rsid w:val="00F016E4"/>
    <w:rsid w:val="00F02444"/>
    <w:rsid w:val="00F024F4"/>
    <w:rsid w:val="00F027C0"/>
    <w:rsid w:val="00F02CEC"/>
    <w:rsid w:val="00F03CD1"/>
    <w:rsid w:val="00F05177"/>
    <w:rsid w:val="00F0542F"/>
    <w:rsid w:val="00F05631"/>
    <w:rsid w:val="00F05BF1"/>
    <w:rsid w:val="00F05E82"/>
    <w:rsid w:val="00F06F0F"/>
    <w:rsid w:val="00F06F88"/>
    <w:rsid w:val="00F06FB4"/>
    <w:rsid w:val="00F070A4"/>
    <w:rsid w:val="00F07518"/>
    <w:rsid w:val="00F07878"/>
    <w:rsid w:val="00F07B61"/>
    <w:rsid w:val="00F108B8"/>
    <w:rsid w:val="00F10AAF"/>
    <w:rsid w:val="00F11529"/>
    <w:rsid w:val="00F11A17"/>
    <w:rsid w:val="00F12FD6"/>
    <w:rsid w:val="00F1334E"/>
    <w:rsid w:val="00F137B3"/>
    <w:rsid w:val="00F13DF0"/>
    <w:rsid w:val="00F145B9"/>
    <w:rsid w:val="00F1461B"/>
    <w:rsid w:val="00F15EC9"/>
    <w:rsid w:val="00F16730"/>
    <w:rsid w:val="00F16BEC"/>
    <w:rsid w:val="00F16D3E"/>
    <w:rsid w:val="00F20AE3"/>
    <w:rsid w:val="00F225C3"/>
    <w:rsid w:val="00F23041"/>
    <w:rsid w:val="00F2348C"/>
    <w:rsid w:val="00F23606"/>
    <w:rsid w:val="00F2390A"/>
    <w:rsid w:val="00F24130"/>
    <w:rsid w:val="00F24682"/>
    <w:rsid w:val="00F2470A"/>
    <w:rsid w:val="00F24808"/>
    <w:rsid w:val="00F25082"/>
    <w:rsid w:val="00F25A78"/>
    <w:rsid w:val="00F25D77"/>
    <w:rsid w:val="00F25D90"/>
    <w:rsid w:val="00F2642E"/>
    <w:rsid w:val="00F26816"/>
    <w:rsid w:val="00F26AA2"/>
    <w:rsid w:val="00F2777F"/>
    <w:rsid w:val="00F30A01"/>
    <w:rsid w:val="00F3109F"/>
    <w:rsid w:val="00F31C3A"/>
    <w:rsid w:val="00F32C88"/>
    <w:rsid w:val="00F33B97"/>
    <w:rsid w:val="00F344E3"/>
    <w:rsid w:val="00F35860"/>
    <w:rsid w:val="00F36A83"/>
    <w:rsid w:val="00F37958"/>
    <w:rsid w:val="00F37D2E"/>
    <w:rsid w:val="00F405E3"/>
    <w:rsid w:val="00F41BE9"/>
    <w:rsid w:val="00F43D17"/>
    <w:rsid w:val="00F44068"/>
    <w:rsid w:val="00F444D4"/>
    <w:rsid w:val="00F44D0C"/>
    <w:rsid w:val="00F45C74"/>
    <w:rsid w:val="00F46BA5"/>
    <w:rsid w:val="00F50877"/>
    <w:rsid w:val="00F51B33"/>
    <w:rsid w:val="00F522BB"/>
    <w:rsid w:val="00F52DAB"/>
    <w:rsid w:val="00F5311F"/>
    <w:rsid w:val="00F53524"/>
    <w:rsid w:val="00F53E24"/>
    <w:rsid w:val="00F54065"/>
    <w:rsid w:val="00F54CC6"/>
    <w:rsid w:val="00F55A23"/>
    <w:rsid w:val="00F55C10"/>
    <w:rsid w:val="00F55D81"/>
    <w:rsid w:val="00F56418"/>
    <w:rsid w:val="00F56BD1"/>
    <w:rsid w:val="00F57264"/>
    <w:rsid w:val="00F5764D"/>
    <w:rsid w:val="00F60B1E"/>
    <w:rsid w:val="00F615D8"/>
    <w:rsid w:val="00F615ED"/>
    <w:rsid w:val="00F61935"/>
    <w:rsid w:val="00F62BB5"/>
    <w:rsid w:val="00F63B85"/>
    <w:rsid w:val="00F64126"/>
    <w:rsid w:val="00F64213"/>
    <w:rsid w:val="00F646D2"/>
    <w:rsid w:val="00F65AB6"/>
    <w:rsid w:val="00F66414"/>
    <w:rsid w:val="00F66F53"/>
    <w:rsid w:val="00F674D6"/>
    <w:rsid w:val="00F70E63"/>
    <w:rsid w:val="00F70FAA"/>
    <w:rsid w:val="00F71267"/>
    <w:rsid w:val="00F71A06"/>
    <w:rsid w:val="00F71A3A"/>
    <w:rsid w:val="00F74F9B"/>
    <w:rsid w:val="00F76B31"/>
    <w:rsid w:val="00F772D2"/>
    <w:rsid w:val="00F778E3"/>
    <w:rsid w:val="00F77F06"/>
    <w:rsid w:val="00F77FE0"/>
    <w:rsid w:val="00F804B7"/>
    <w:rsid w:val="00F80B82"/>
    <w:rsid w:val="00F81CAA"/>
    <w:rsid w:val="00F8323F"/>
    <w:rsid w:val="00F835C5"/>
    <w:rsid w:val="00F83C6D"/>
    <w:rsid w:val="00F84676"/>
    <w:rsid w:val="00F84A17"/>
    <w:rsid w:val="00F8537F"/>
    <w:rsid w:val="00F85807"/>
    <w:rsid w:val="00F85CE2"/>
    <w:rsid w:val="00F86907"/>
    <w:rsid w:val="00F92385"/>
    <w:rsid w:val="00F92A43"/>
    <w:rsid w:val="00F93465"/>
    <w:rsid w:val="00F936A3"/>
    <w:rsid w:val="00F93B33"/>
    <w:rsid w:val="00F93E84"/>
    <w:rsid w:val="00F94D9E"/>
    <w:rsid w:val="00F9542B"/>
    <w:rsid w:val="00F968E1"/>
    <w:rsid w:val="00F97BDC"/>
    <w:rsid w:val="00FA1C27"/>
    <w:rsid w:val="00FA22DE"/>
    <w:rsid w:val="00FA2A11"/>
    <w:rsid w:val="00FA2CFE"/>
    <w:rsid w:val="00FA3AC4"/>
    <w:rsid w:val="00FA4232"/>
    <w:rsid w:val="00FA4979"/>
    <w:rsid w:val="00FA4B83"/>
    <w:rsid w:val="00FA4DBC"/>
    <w:rsid w:val="00FA5057"/>
    <w:rsid w:val="00FA5BCB"/>
    <w:rsid w:val="00FA6175"/>
    <w:rsid w:val="00FA6E67"/>
    <w:rsid w:val="00FA6FD5"/>
    <w:rsid w:val="00FA7894"/>
    <w:rsid w:val="00FB036E"/>
    <w:rsid w:val="00FB258C"/>
    <w:rsid w:val="00FB2718"/>
    <w:rsid w:val="00FB2B01"/>
    <w:rsid w:val="00FB31FF"/>
    <w:rsid w:val="00FB349F"/>
    <w:rsid w:val="00FB42E7"/>
    <w:rsid w:val="00FB44EC"/>
    <w:rsid w:val="00FB5B27"/>
    <w:rsid w:val="00FB67A3"/>
    <w:rsid w:val="00FB6984"/>
    <w:rsid w:val="00FB73B1"/>
    <w:rsid w:val="00FB7958"/>
    <w:rsid w:val="00FC0453"/>
    <w:rsid w:val="00FC04C8"/>
    <w:rsid w:val="00FC1D80"/>
    <w:rsid w:val="00FC1F96"/>
    <w:rsid w:val="00FC2B07"/>
    <w:rsid w:val="00FC3D7F"/>
    <w:rsid w:val="00FC4208"/>
    <w:rsid w:val="00FC55D3"/>
    <w:rsid w:val="00FC5B80"/>
    <w:rsid w:val="00FC6D69"/>
    <w:rsid w:val="00FC757E"/>
    <w:rsid w:val="00FC7B95"/>
    <w:rsid w:val="00FD0213"/>
    <w:rsid w:val="00FD0D94"/>
    <w:rsid w:val="00FD1776"/>
    <w:rsid w:val="00FD177E"/>
    <w:rsid w:val="00FD1C9B"/>
    <w:rsid w:val="00FD1E70"/>
    <w:rsid w:val="00FD2E89"/>
    <w:rsid w:val="00FD3390"/>
    <w:rsid w:val="00FD3709"/>
    <w:rsid w:val="00FD3951"/>
    <w:rsid w:val="00FD47AB"/>
    <w:rsid w:val="00FD661F"/>
    <w:rsid w:val="00FD6EA6"/>
    <w:rsid w:val="00FD723C"/>
    <w:rsid w:val="00FE019B"/>
    <w:rsid w:val="00FE0902"/>
    <w:rsid w:val="00FE0C86"/>
    <w:rsid w:val="00FE1211"/>
    <w:rsid w:val="00FE18D1"/>
    <w:rsid w:val="00FE290C"/>
    <w:rsid w:val="00FE38D6"/>
    <w:rsid w:val="00FE4E5D"/>
    <w:rsid w:val="00FE4F3D"/>
    <w:rsid w:val="00FE623F"/>
    <w:rsid w:val="00FE63CF"/>
    <w:rsid w:val="00FE6A50"/>
    <w:rsid w:val="00FE7AF8"/>
    <w:rsid w:val="00FF06BD"/>
    <w:rsid w:val="00FF083E"/>
    <w:rsid w:val="00FF0BD6"/>
    <w:rsid w:val="00FF1A02"/>
    <w:rsid w:val="00FF20C0"/>
    <w:rsid w:val="00FF22BC"/>
    <w:rsid w:val="00FF3150"/>
    <w:rsid w:val="00FF407E"/>
    <w:rsid w:val="00FF4B09"/>
    <w:rsid w:val="00FF4BFD"/>
    <w:rsid w:val="00FF4D24"/>
    <w:rsid w:val="00FF5116"/>
    <w:rsid w:val="00FF5DD3"/>
    <w:rsid w:val="00FF5FB0"/>
    <w:rsid w:val="00FF7761"/>
  </w:rsids>
  <m:mathPr>
    <m:mathFont m:val="Cambria Math"/>
    <m:brkBin m:val="before"/>
    <m:brkBinSub m:val="--"/>
    <m:smallFrac m:val="0"/>
    <m:dispDef/>
    <m:lMargin m:val="0"/>
    <m:rMargin m:val="0"/>
    <m:defJc m:val="centerGroup"/>
    <m:wrapIndent m:val="1440"/>
    <m:intLim m:val="subSup"/>
    <m:naryLim m:val="undOvr"/>
  </m:mathPr>
  <w:themeFontLang w:val="en-IN"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1AC6"/>
  <w15:docId w15:val="{AEEE18D5-4BD9-45EF-AEA3-E6D16A30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D62"/>
  </w:style>
  <w:style w:type="paragraph" w:styleId="Heading1">
    <w:name w:val="heading 1"/>
    <w:basedOn w:val="Normal"/>
    <w:next w:val="Normal"/>
    <w:link w:val="Heading1Char"/>
    <w:uiPriority w:val="9"/>
    <w:qFormat/>
    <w:rsid w:val="00F25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2CDF"/>
    <w:pPr>
      <w:keepNext/>
      <w:keepLines/>
      <w:numPr>
        <w:numId w:val="10"/>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69601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unhideWhenUsed/>
    <w:qFormat/>
    <w:rsid w:val="0069601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9601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9601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9601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9601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A78"/>
    <w:rPr>
      <w:rFonts w:asciiTheme="majorHAnsi" w:eastAsiaTheme="majorEastAsia" w:hAnsiTheme="majorHAnsi" w:cstheme="majorBidi"/>
      <w:color w:val="2F5496" w:themeColor="accent1" w:themeShade="BF"/>
      <w:sz w:val="32"/>
      <w:szCs w:val="32"/>
    </w:rPr>
  </w:style>
  <w:style w:type="table" w:styleId="TableGrid">
    <w:name w:val="Table Grid"/>
    <w:aliases w:val="Equifax table,Header Table"/>
    <w:basedOn w:val="TableNormal"/>
    <w:uiPriority w:val="39"/>
    <w:rsid w:val="00F25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626AD"/>
    <w:rPr>
      <w:color w:val="0563C1" w:themeColor="hyperlink"/>
      <w:u w:val="single"/>
    </w:rPr>
  </w:style>
  <w:style w:type="character" w:customStyle="1" w:styleId="UnresolvedMention1">
    <w:name w:val="Unresolved Mention1"/>
    <w:basedOn w:val="DefaultParagraphFont"/>
    <w:uiPriority w:val="99"/>
    <w:semiHidden/>
    <w:unhideWhenUsed/>
    <w:rsid w:val="00E626AD"/>
    <w:rPr>
      <w:color w:val="605E5C"/>
      <w:shd w:val="clear" w:color="auto" w:fill="E1DFDD"/>
    </w:rPr>
  </w:style>
  <w:style w:type="character" w:styleId="CommentReference">
    <w:name w:val="annotation reference"/>
    <w:basedOn w:val="DefaultParagraphFont"/>
    <w:unhideWhenUsed/>
    <w:rsid w:val="00A90623"/>
    <w:rPr>
      <w:sz w:val="16"/>
      <w:szCs w:val="16"/>
    </w:rPr>
  </w:style>
  <w:style w:type="paragraph" w:styleId="CommentText">
    <w:name w:val="annotation text"/>
    <w:basedOn w:val="Normal"/>
    <w:link w:val="CommentTextChar"/>
    <w:uiPriority w:val="99"/>
    <w:unhideWhenUsed/>
    <w:rsid w:val="00A90623"/>
    <w:pPr>
      <w:spacing w:line="240" w:lineRule="auto"/>
    </w:pPr>
    <w:rPr>
      <w:sz w:val="20"/>
      <w:szCs w:val="20"/>
    </w:rPr>
  </w:style>
  <w:style w:type="character" w:customStyle="1" w:styleId="CommentTextChar">
    <w:name w:val="Comment Text Char"/>
    <w:basedOn w:val="DefaultParagraphFont"/>
    <w:link w:val="CommentText"/>
    <w:uiPriority w:val="99"/>
    <w:rsid w:val="00A90623"/>
    <w:rPr>
      <w:sz w:val="20"/>
      <w:szCs w:val="20"/>
    </w:rPr>
  </w:style>
  <w:style w:type="paragraph" w:styleId="CommentSubject">
    <w:name w:val="annotation subject"/>
    <w:basedOn w:val="CommentText"/>
    <w:next w:val="CommentText"/>
    <w:link w:val="CommentSubjectChar"/>
    <w:uiPriority w:val="99"/>
    <w:semiHidden/>
    <w:unhideWhenUsed/>
    <w:rsid w:val="00A90623"/>
    <w:rPr>
      <w:b/>
      <w:bCs/>
    </w:rPr>
  </w:style>
  <w:style w:type="character" w:customStyle="1" w:styleId="CommentSubjectChar">
    <w:name w:val="Comment Subject Char"/>
    <w:basedOn w:val="CommentTextChar"/>
    <w:link w:val="CommentSubject"/>
    <w:uiPriority w:val="99"/>
    <w:semiHidden/>
    <w:rsid w:val="00A90623"/>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1"/>
    <w:qFormat/>
    <w:rsid w:val="00A90623"/>
    <w:pPr>
      <w:ind w:left="720"/>
      <w:contextualSpacing/>
    </w:pPr>
  </w:style>
  <w:style w:type="paragraph" w:styleId="Header">
    <w:name w:val="header"/>
    <w:basedOn w:val="Normal"/>
    <w:link w:val="HeaderChar"/>
    <w:uiPriority w:val="99"/>
    <w:unhideWhenUsed/>
    <w:rsid w:val="005B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750"/>
  </w:style>
  <w:style w:type="paragraph" w:styleId="Footer">
    <w:name w:val="footer"/>
    <w:aliases w:val="rf,RF,off footer"/>
    <w:basedOn w:val="Normal"/>
    <w:link w:val="FooterChar"/>
    <w:uiPriority w:val="99"/>
    <w:unhideWhenUsed/>
    <w:rsid w:val="005B4750"/>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5B4750"/>
  </w:style>
  <w:style w:type="paragraph" w:styleId="TOCHeading">
    <w:name w:val="TOC Heading"/>
    <w:basedOn w:val="Heading1"/>
    <w:next w:val="Normal"/>
    <w:uiPriority w:val="39"/>
    <w:unhideWhenUsed/>
    <w:qFormat/>
    <w:rsid w:val="005B4750"/>
    <w:pPr>
      <w:outlineLvl w:val="9"/>
    </w:pPr>
    <w:rPr>
      <w:lang w:val="en-US"/>
    </w:rPr>
  </w:style>
  <w:style w:type="paragraph" w:styleId="TOC1">
    <w:name w:val="toc 1"/>
    <w:basedOn w:val="Normal"/>
    <w:next w:val="Normal"/>
    <w:autoRedefine/>
    <w:uiPriority w:val="39"/>
    <w:unhideWhenUsed/>
    <w:rsid w:val="00D93575"/>
    <w:pPr>
      <w:tabs>
        <w:tab w:val="left" w:pos="660"/>
        <w:tab w:val="right" w:leader="dot" w:pos="9016"/>
      </w:tabs>
      <w:spacing w:after="100"/>
      <w:ind w:firstLine="142"/>
    </w:pPr>
    <w:rPr>
      <w:b/>
      <w:bCs/>
      <w:noProof/>
    </w:rPr>
  </w:style>
  <w:style w:type="character" w:customStyle="1" w:styleId="Heading2Char">
    <w:name w:val="Heading 2 Char"/>
    <w:basedOn w:val="DefaultParagraphFont"/>
    <w:link w:val="Heading2"/>
    <w:rsid w:val="003742A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D0234"/>
    <w:pPr>
      <w:spacing w:after="100"/>
      <w:ind w:left="220"/>
    </w:pPr>
  </w:style>
  <w:style w:type="paragraph" w:customStyle="1" w:styleId="Default">
    <w:name w:val="Default"/>
    <w:rsid w:val="00C53E0B"/>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62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B0"/>
    <w:rPr>
      <w:rFonts w:ascii="Segoe UI" w:hAnsi="Segoe UI" w:cs="Segoe UI"/>
      <w:sz w:val="18"/>
      <w:szCs w:val="18"/>
    </w:rPr>
  </w:style>
  <w:style w:type="paragraph" w:styleId="NoSpacing">
    <w:name w:val="No Spacing"/>
    <w:uiPriority w:val="1"/>
    <w:qFormat/>
    <w:rsid w:val="00D23770"/>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99"/>
    <w:rsid w:val="00D23770"/>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D23770"/>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D23770"/>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23770"/>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D23770"/>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D23770"/>
    <w:rPr>
      <w:rFonts w:ascii="Calibri" w:eastAsia="Times New Roman" w:hAnsi="Calibri" w:cs="Times New Roman"/>
    </w:rPr>
  </w:style>
  <w:style w:type="paragraph" w:styleId="BodyText3">
    <w:name w:val="Body Text 3"/>
    <w:basedOn w:val="Normal"/>
    <w:link w:val="BodyText3Char"/>
    <w:uiPriority w:val="99"/>
    <w:semiHidden/>
    <w:unhideWhenUsed/>
    <w:rsid w:val="00D23770"/>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D23770"/>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1"/>
    <w:qFormat/>
    <w:rsid w:val="00D23770"/>
  </w:style>
  <w:style w:type="paragraph" w:customStyle="1" w:styleId="Paragraph">
    <w:name w:val="Paragraph"/>
    <w:basedOn w:val="Normal"/>
    <w:next w:val="Heading3"/>
    <w:rsid w:val="00D23770"/>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character" w:customStyle="1" w:styleId="Heading3Char">
    <w:name w:val="Heading 3 Char"/>
    <w:basedOn w:val="DefaultParagraphFont"/>
    <w:link w:val="Heading3"/>
    <w:uiPriority w:val="9"/>
    <w:rsid w:val="00DF2CDF"/>
    <w:rPr>
      <w:rFonts w:asciiTheme="majorHAnsi" w:eastAsiaTheme="majorEastAsia" w:hAnsiTheme="majorHAnsi" w:cstheme="majorBidi"/>
      <w:b/>
      <w:color w:val="1F3763" w:themeColor="accent1" w:themeShade="7F"/>
      <w:sz w:val="24"/>
      <w:szCs w:val="24"/>
    </w:rPr>
  </w:style>
  <w:style w:type="paragraph" w:styleId="Revision">
    <w:name w:val="Revision"/>
    <w:hidden/>
    <w:uiPriority w:val="99"/>
    <w:semiHidden/>
    <w:rsid w:val="00B07AC7"/>
    <w:pPr>
      <w:spacing w:after="0" w:line="240" w:lineRule="auto"/>
    </w:pPr>
  </w:style>
  <w:style w:type="table" w:customStyle="1" w:styleId="TableGrid1">
    <w:name w:val="Table Grid1"/>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386589"/>
    <w:rPr>
      <w:color w:val="605E5C"/>
      <w:shd w:val="clear" w:color="auto" w:fill="E1DFDD"/>
    </w:rPr>
  </w:style>
  <w:style w:type="character" w:styleId="IntenseReference">
    <w:name w:val="Intense Reference"/>
    <w:basedOn w:val="DefaultParagraphFont"/>
    <w:uiPriority w:val="32"/>
    <w:qFormat/>
    <w:rsid w:val="00586BDC"/>
    <w:rPr>
      <w:rFonts w:asciiTheme="majorHAnsi" w:hAnsiTheme="majorHAnsi"/>
      <w:b/>
      <w:bCs/>
      <w:smallCaps/>
      <w:color w:val="4472C4" w:themeColor="accent1"/>
      <w:spacing w:val="5"/>
      <w:sz w:val="24"/>
    </w:rPr>
  </w:style>
  <w:style w:type="paragraph" w:customStyle="1" w:styleId="TableText10Double">
    <w:name w:val="*Table Text 10 Double"/>
    <w:basedOn w:val="Normal"/>
    <w:link w:val="TableText10DoubleChar"/>
    <w:uiPriority w:val="99"/>
    <w:rsid w:val="00586BDC"/>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586BDC"/>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7F32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327B"/>
    <w:rPr>
      <w:rFonts w:ascii="Calibri" w:hAnsi="Calibri"/>
      <w:szCs w:val="21"/>
    </w:rPr>
  </w:style>
  <w:style w:type="character" w:customStyle="1" w:styleId="Heading4Char">
    <w:name w:val="Heading 4 Char"/>
    <w:basedOn w:val="DefaultParagraphFont"/>
    <w:link w:val="Heading4"/>
    <w:rsid w:val="00696013"/>
    <w:rPr>
      <w:rFonts w:eastAsiaTheme="minorEastAsia"/>
      <w:b/>
      <w:bCs/>
      <w:sz w:val="28"/>
      <w:szCs w:val="28"/>
      <w:lang w:val="en-US"/>
    </w:rPr>
  </w:style>
  <w:style w:type="character" w:customStyle="1" w:styleId="Heading5Char">
    <w:name w:val="Heading 5 Char"/>
    <w:basedOn w:val="DefaultParagraphFont"/>
    <w:link w:val="Heading5"/>
    <w:rsid w:val="00696013"/>
    <w:rPr>
      <w:rFonts w:eastAsiaTheme="minorEastAsia"/>
      <w:b/>
      <w:bCs/>
      <w:i/>
      <w:iCs/>
      <w:sz w:val="26"/>
      <w:szCs w:val="26"/>
      <w:lang w:val="en-US"/>
    </w:rPr>
  </w:style>
  <w:style w:type="character" w:customStyle="1" w:styleId="Heading6Char">
    <w:name w:val="Heading 6 Char"/>
    <w:basedOn w:val="DefaultParagraphFont"/>
    <w:link w:val="Heading6"/>
    <w:rsid w:val="0069601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96013"/>
    <w:rPr>
      <w:rFonts w:eastAsiaTheme="minorEastAsia"/>
      <w:sz w:val="24"/>
      <w:szCs w:val="24"/>
      <w:lang w:val="en-US"/>
    </w:rPr>
  </w:style>
  <w:style w:type="character" w:customStyle="1" w:styleId="Heading8Char">
    <w:name w:val="Heading 8 Char"/>
    <w:basedOn w:val="DefaultParagraphFont"/>
    <w:link w:val="Heading8"/>
    <w:uiPriority w:val="9"/>
    <w:semiHidden/>
    <w:rsid w:val="00696013"/>
    <w:rPr>
      <w:rFonts w:eastAsiaTheme="minorEastAsia"/>
      <w:i/>
      <w:iCs/>
      <w:sz w:val="24"/>
      <w:szCs w:val="24"/>
      <w:lang w:val="en-US"/>
    </w:rPr>
  </w:style>
  <w:style w:type="character" w:customStyle="1" w:styleId="Heading9Char">
    <w:name w:val="Heading 9 Char"/>
    <w:basedOn w:val="DefaultParagraphFont"/>
    <w:link w:val="Heading9"/>
    <w:uiPriority w:val="9"/>
    <w:semiHidden/>
    <w:rsid w:val="00696013"/>
    <w:rPr>
      <w:rFonts w:asciiTheme="majorHAnsi" w:eastAsiaTheme="majorEastAsia" w:hAnsiTheme="majorHAnsi" w:cstheme="majorBidi"/>
      <w:lang w:val="en-US"/>
    </w:rPr>
  </w:style>
  <w:style w:type="paragraph" w:customStyle="1" w:styleId="StyleVerdana10ptJustifiedBefore48ptAfter48ptL">
    <w:name w:val="Style Verdana 10 pt Justified Before:  4.8 pt After:  4.8 pt L..."/>
    <w:basedOn w:val="Normal"/>
    <w:link w:val="StyleVerdana10ptJustifiedBefore48ptAfter48ptLChar"/>
    <w:rsid w:val="00D1467F"/>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D1467F"/>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6A0F83"/>
    <w:pPr>
      <w:spacing w:after="100"/>
      <w:ind w:left="440"/>
    </w:pPr>
  </w:style>
  <w:style w:type="paragraph" w:styleId="TOC4">
    <w:name w:val="toc 4"/>
    <w:basedOn w:val="Normal"/>
    <w:next w:val="Normal"/>
    <w:autoRedefine/>
    <w:uiPriority w:val="39"/>
    <w:unhideWhenUsed/>
    <w:rsid w:val="002C09A4"/>
    <w:pPr>
      <w:spacing w:after="100"/>
      <w:ind w:left="660"/>
    </w:pPr>
    <w:rPr>
      <w:rFonts w:eastAsiaTheme="minorEastAsia" w:cs="Mangal"/>
      <w:szCs w:val="20"/>
      <w:lang w:eastAsia="en-IN" w:bidi="hi-IN"/>
    </w:rPr>
  </w:style>
  <w:style w:type="paragraph" w:styleId="TOC5">
    <w:name w:val="toc 5"/>
    <w:basedOn w:val="Normal"/>
    <w:next w:val="Normal"/>
    <w:autoRedefine/>
    <w:uiPriority w:val="39"/>
    <w:unhideWhenUsed/>
    <w:rsid w:val="002C09A4"/>
    <w:pPr>
      <w:spacing w:after="100"/>
      <w:ind w:left="880"/>
    </w:pPr>
    <w:rPr>
      <w:rFonts w:eastAsiaTheme="minorEastAsia" w:cs="Mangal"/>
      <w:szCs w:val="20"/>
      <w:lang w:eastAsia="en-IN" w:bidi="hi-IN"/>
    </w:rPr>
  </w:style>
  <w:style w:type="paragraph" w:styleId="TOC6">
    <w:name w:val="toc 6"/>
    <w:basedOn w:val="Normal"/>
    <w:next w:val="Normal"/>
    <w:autoRedefine/>
    <w:uiPriority w:val="39"/>
    <w:unhideWhenUsed/>
    <w:rsid w:val="002C09A4"/>
    <w:pPr>
      <w:spacing w:after="100"/>
      <w:ind w:left="1100"/>
    </w:pPr>
    <w:rPr>
      <w:rFonts w:eastAsiaTheme="minorEastAsia" w:cs="Mangal"/>
      <w:szCs w:val="20"/>
      <w:lang w:eastAsia="en-IN" w:bidi="hi-IN"/>
    </w:rPr>
  </w:style>
  <w:style w:type="paragraph" w:styleId="TOC7">
    <w:name w:val="toc 7"/>
    <w:basedOn w:val="Normal"/>
    <w:next w:val="Normal"/>
    <w:autoRedefine/>
    <w:uiPriority w:val="39"/>
    <w:unhideWhenUsed/>
    <w:rsid w:val="002C09A4"/>
    <w:pPr>
      <w:spacing w:after="100"/>
      <w:ind w:left="1320"/>
    </w:pPr>
    <w:rPr>
      <w:rFonts w:eastAsiaTheme="minorEastAsia" w:cs="Mangal"/>
      <w:szCs w:val="20"/>
      <w:lang w:eastAsia="en-IN" w:bidi="hi-IN"/>
    </w:rPr>
  </w:style>
  <w:style w:type="paragraph" w:styleId="TOC8">
    <w:name w:val="toc 8"/>
    <w:basedOn w:val="Normal"/>
    <w:next w:val="Normal"/>
    <w:autoRedefine/>
    <w:uiPriority w:val="39"/>
    <w:unhideWhenUsed/>
    <w:rsid w:val="002C09A4"/>
    <w:pPr>
      <w:spacing w:after="100"/>
      <w:ind w:left="1540"/>
    </w:pPr>
    <w:rPr>
      <w:rFonts w:eastAsiaTheme="minorEastAsia" w:cs="Mangal"/>
      <w:szCs w:val="20"/>
      <w:lang w:eastAsia="en-IN" w:bidi="hi-IN"/>
    </w:rPr>
  </w:style>
  <w:style w:type="paragraph" w:styleId="TOC9">
    <w:name w:val="toc 9"/>
    <w:basedOn w:val="Normal"/>
    <w:next w:val="Normal"/>
    <w:autoRedefine/>
    <w:uiPriority w:val="39"/>
    <w:unhideWhenUsed/>
    <w:rsid w:val="002C09A4"/>
    <w:pPr>
      <w:spacing w:after="100"/>
      <w:ind w:left="1760"/>
    </w:pPr>
    <w:rPr>
      <w:rFonts w:eastAsiaTheme="minorEastAsia" w:cs="Mangal"/>
      <w:szCs w:val="20"/>
      <w:lang w:eastAsia="en-IN" w:bidi="hi-IN"/>
    </w:rPr>
  </w:style>
  <w:style w:type="paragraph" w:customStyle="1" w:styleId="TableParagraph">
    <w:name w:val="Table Paragraph"/>
    <w:basedOn w:val="Normal"/>
    <w:uiPriority w:val="1"/>
    <w:qFormat/>
    <w:rsid w:val="008F794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0509F2"/>
    <w:rPr>
      <w:color w:val="605E5C"/>
      <w:shd w:val="clear" w:color="auto" w:fill="E1DFDD"/>
    </w:rPr>
  </w:style>
  <w:style w:type="paragraph" w:styleId="NormalWeb">
    <w:name w:val="Normal (Web)"/>
    <w:basedOn w:val="Normal"/>
    <w:uiPriority w:val="99"/>
    <w:semiHidden/>
    <w:unhideWhenUsed/>
    <w:rsid w:val="002B5FF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12696"/>
    <w:rPr>
      <w:b/>
      <w:bCs/>
    </w:rPr>
  </w:style>
  <w:style w:type="paragraph" w:styleId="Subtitle">
    <w:name w:val="Subtitle"/>
    <w:basedOn w:val="Normal"/>
    <w:next w:val="Normal"/>
    <w:link w:val="SubtitleChar"/>
    <w:uiPriority w:val="11"/>
    <w:qFormat/>
    <w:rsid w:val="00D52E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E85"/>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6A303F"/>
    <w:rPr>
      <w:color w:val="605E5C"/>
      <w:shd w:val="clear" w:color="auto" w:fill="E1DFDD"/>
    </w:rPr>
  </w:style>
  <w:style w:type="character" w:styleId="PlaceholderText">
    <w:name w:val="Placeholder Text"/>
    <w:basedOn w:val="DefaultParagraphFont"/>
    <w:uiPriority w:val="99"/>
    <w:semiHidden/>
    <w:rsid w:val="00D2459D"/>
    <w:rPr>
      <w:color w:val="666666"/>
    </w:rPr>
  </w:style>
  <w:style w:type="character" w:customStyle="1" w:styleId="ng-tns-c3328440849-52">
    <w:name w:val="ng-tns-c3328440849-52"/>
    <w:basedOn w:val="DefaultParagraphFont"/>
    <w:rsid w:val="00533BBB"/>
  </w:style>
  <w:style w:type="paragraph" w:customStyle="1" w:styleId="first-token">
    <w:name w:val="first-token"/>
    <w:basedOn w:val="Normal"/>
    <w:rsid w:val="00533B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Bullet">
    <w:name w:val="List Bullet"/>
    <w:basedOn w:val="Normal"/>
    <w:uiPriority w:val="99"/>
    <w:semiHidden/>
    <w:unhideWhenUsed/>
    <w:rsid w:val="00653B99"/>
    <w:pPr>
      <w:numPr>
        <w:numId w:val="12"/>
      </w:numPr>
      <w:contextualSpacing/>
    </w:pPr>
    <w:rPr>
      <w:rFonts w:eastAsiaTheme="minorEastAsia"/>
    </w:rPr>
  </w:style>
  <w:style w:type="table" w:customStyle="1" w:styleId="TableGrid0">
    <w:name w:val="TableGrid"/>
    <w:rsid w:val="009A7D78"/>
    <w:pPr>
      <w:spacing w:after="0" w:line="240" w:lineRule="auto"/>
    </w:pPr>
    <w:rPr>
      <w:rFonts w:eastAsiaTheme="minorEastAsia"/>
      <w:lang w:eastAsia="en-IN"/>
    </w:rPr>
    <w:tblPr>
      <w:tblCellMar>
        <w:top w:w="0" w:type="dxa"/>
        <w:left w:w="0" w:type="dxa"/>
        <w:bottom w:w="0" w:type="dxa"/>
        <w:right w:w="0" w:type="dxa"/>
      </w:tblCellMar>
    </w:tblPr>
  </w:style>
  <w:style w:type="paragraph" w:customStyle="1" w:styleId="ZchnZchn">
    <w:name w:val="Zchn Zchn"/>
    <w:basedOn w:val="Normal"/>
    <w:rsid w:val="00BF774D"/>
    <w:pPr>
      <w:shd w:val="clear" w:color="auto" w:fill="000000"/>
      <w:spacing w:line="240" w:lineRule="exact"/>
      <w:jc w:val="both"/>
    </w:pPr>
    <w:rPr>
      <w:rFonts w:ascii="Tahoma" w:eastAsia="Times New Roman" w:hAnsi="Tahoma" w:cs="Arial"/>
      <w:sz w:val="20"/>
      <w:szCs w:val="20"/>
      <w:lang w:val="en-US"/>
    </w:rPr>
  </w:style>
  <w:style w:type="character" w:customStyle="1" w:styleId="UnresolvedMention">
    <w:name w:val="Unresolved Mention"/>
    <w:basedOn w:val="DefaultParagraphFont"/>
    <w:uiPriority w:val="99"/>
    <w:semiHidden/>
    <w:unhideWhenUsed/>
    <w:rsid w:val="008C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4556">
      <w:bodyDiv w:val="1"/>
      <w:marLeft w:val="0"/>
      <w:marRight w:val="0"/>
      <w:marTop w:val="0"/>
      <w:marBottom w:val="0"/>
      <w:divBdr>
        <w:top w:val="none" w:sz="0" w:space="0" w:color="auto"/>
        <w:left w:val="none" w:sz="0" w:space="0" w:color="auto"/>
        <w:bottom w:val="none" w:sz="0" w:space="0" w:color="auto"/>
        <w:right w:val="none" w:sz="0" w:space="0" w:color="auto"/>
      </w:divBdr>
      <w:divsChild>
        <w:div w:id="1568950611">
          <w:marLeft w:val="0"/>
          <w:marRight w:val="0"/>
          <w:marTop w:val="0"/>
          <w:marBottom w:val="0"/>
          <w:divBdr>
            <w:top w:val="none" w:sz="0" w:space="0" w:color="auto"/>
            <w:left w:val="none" w:sz="0" w:space="0" w:color="auto"/>
            <w:bottom w:val="none" w:sz="0" w:space="0" w:color="auto"/>
            <w:right w:val="none" w:sz="0" w:space="0" w:color="auto"/>
          </w:divBdr>
          <w:divsChild>
            <w:div w:id="412824031">
              <w:marLeft w:val="0"/>
              <w:marRight w:val="0"/>
              <w:marTop w:val="0"/>
              <w:marBottom w:val="0"/>
              <w:divBdr>
                <w:top w:val="none" w:sz="0" w:space="0" w:color="auto"/>
                <w:left w:val="none" w:sz="0" w:space="0" w:color="auto"/>
                <w:bottom w:val="none" w:sz="0" w:space="0" w:color="auto"/>
                <w:right w:val="none" w:sz="0" w:space="0" w:color="auto"/>
              </w:divBdr>
              <w:divsChild>
                <w:div w:id="1167477272">
                  <w:marLeft w:val="0"/>
                  <w:marRight w:val="0"/>
                  <w:marTop w:val="0"/>
                  <w:marBottom w:val="0"/>
                  <w:divBdr>
                    <w:top w:val="none" w:sz="0" w:space="0" w:color="auto"/>
                    <w:left w:val="none" w:sz="0" w:space="0" w:color="auto"/>
                    <w:bottom w:val="none" w:sz="0" w:space="0" w:color="auto"/>
                    <w:right w:val="none" w:sz="0" w:space="0" w:color="auto"/>
                  </w:divBdr>
                  <w:divsChild>
                    <w:div w:id="520778338">
                      <w:marLeft w:val="0"/>
                      <w:marRight w:val="0"/>
                      <w:marTop w:val="0"/>
                      <w:marBottom w:val="0"/>
                      <w:divBdr>
                        <w:top w:val="none" w:sz="0" w:space="0" w:color="auto"/>
                        <w:left w:val="none" w:sz="0" w:space="0" w:color="auto"/>
                        <w:bottom w:val="none" w:sz="0" w:space="0" w:color="auto"/>
                        <w:right w:val="none" w:sz="0" w:space="0" w:color="auto"/>
                      </w:divBdr>
                      <w:divsChild>
                        <w:div w:id="1853177534">
                          <w:marLeft w:val="0"/>
                          <w:marRight w:val="0"/>
                          <w:marTop w:val="0"/>
                          <w:marBottom w:val="0"/>
                          <w:divBdr>
                            <w:top w:val="none" w:sz="0" w:space="0" w:color="auto"/>
                            <w:left w:val="none" w:sz="0" w:space="0" w:color="auto"/>
                            <w:bottom w:val="none" w:sz="0" w:space="0" w:color="auto"/>
                            <w:right w:val="none" w:sz="0" w:space="0" w:color="auto"/>
                          </w:divBdr>
                          <w:divsChild>
                            <w:div w:id="435249018">
                              <w:marLeft w:val="0"/>
                              <w:marRight w:val="0"/>
                              <w:marTop w:val="0"/>
                              <w:marBottom w:val="0"/>
                              <w:divBdr>
                                <w:top w:val="none" w:sz="0" w:space="0" w:color="auto"/>
                                <w:left w:val="none" w:sz="0" w:space="0" w:color="auto"/>
                                <w:bottom w:val="none" w:sz="0" w:space="0" w:color="auto"/>
                                <w:right w:val="none" w:sz="0" w:space="0" w:color="auto"/>
                              </w:divBdr>
                              <w:divsChild>
                                <w:div w:id="99188202">
                                  <w:marLeft w:val="0"/>
                                  <w:marRight w:val="0"/>
                                  <w:marTop w:val="0"/>
                                  <w:marBottom w:val="0"/>
                                  <w:divBdr>
                                    <w:top w:val="none" w:sz="0" w:space="0" w:color="auto"/>
                                    <w:left w:val="none" w:sz="0" w:space="0" w:color="auto"/>
                                    <w:bottom w:val="none" w:sz="0" w:space="0" w:color="auto"/>
                                    <w:right w:val="none" w:sz="0" w:space="0" w:color="auto"/>
                                  </w:divBdr>
                                  <w:divsChild>
                                    <w:div w:id="959803920">
                                      <w:marLeft w:val="0"/>
                                      <w:marRight w:val="0"/>
                                      <w:marTop w:val="0"/>
                                      <w:marBottom w:val="0"/>
                                      <w:divBdr>
                                        <w:top w:val="none" w:sz="0" w:space="0" w:color="auto"/>
                                        <w:left w:val="none" w:sz="0" w:space="0" w:color="auto"/>
                                        <w:bottom w:val="none" w:sz="0" w:space="0" w:color="auto"/>
                                        <w:right w:val="none" w:sz="0" w:space="0" w:color="auto"/>
                                      </w:divBdr>
                                      <w:divsChild>
                                        <w:div w:id="11758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11">
                                  <w:marLeft w:val="0"/>
                                  <w:marRight w:val="0"/>
                                  <w:marTop w:val="0"/>
                                  <w:marBottom w:val="0"/>
                                  <w:divBdr>
                                    <w:top w:val="none" w:sz="0" w:space="0" w:color="auto"/>
                                    <w:left w:val="none" w:sz="0" w:space="0" w:color="auto"/>
                                    <w:bottom w:val="none" w:sz="0" w:space="0" w:color="auto"/>
                                    <w:right w:val="none" w:sz="0" w:space="0" w:color="auto"/>
                                  </w:divBdr>
                                  <w:divsChild>
                                    <w:div w:id="190073046">
                                      <w:marLeft w:val="0"/>
                                      <w:marRight w:val="0"/>
                                      <w:marTop w:val="0"/>
                                      <w:marBottom w:val="0"/>
                                      <w:divBdr>
                                        <w:top w:val="none" w:sz="0" w:space="0" w:color="auto"/>
                                        <w:left w:val="none" w:sz="0" w:space="0" w:color="auto"/>
                                        <w:bottom w:val="none" w:sz="0" w:space="0" w:color="auto"/>
                                        <w:right w:val="none" w:sz="0" w:space="0" w:color="auto"/>
                                      </w:divBdr>
                                      <w:divsChild>
                                        <w:div w:id="11337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2750">
      <w:bodyDiv w:val="1"/>
      <w:marLeft w:val="0"/>
      <w:marRight w:val="0"/>
      <w:marTop w:val="0"/>
      <w:marBottom w:val="0"/>
      <w:divBdr>
        <w:top w:val="none" w:sz="0" w:space="0" w:color="auto"/>
        <w:left w:val="none" w:sz="0" w:space="0" w:color="auto"/>
        <w:bottom w:val="none" w:sz="0" w:space="0" w:color="auto"/>
        <w:right w:val="none" w:sz="0" w:space="0" w:color="auto"/>
      </w:divBdr>
    </w:div>
    <w:div w:id="66149238">
      <w:bodyDiv w:val="1"/>
      <w:marLeft w:val="0"/>
      <w:marRight w:val="0"/>
      <w:marTop w:val="0"/>
      <w:marBottom w:val="0"/>
      <w:divBdr>
        <w:top w:val="none" w:sz="0" w:space="0" w:color="auto"/>
        <w:left w:val="none" w:sz="0" w:space="0" w:color="auto"/>
        <w:bottom w:val="none" w:sz="0" w:space="0" w:color="auto"/>
        <w:right w:val="none" w:sz="0" w:space="0" w:color="auto"/>
      </w:divBdr>
    </w:div>
    <w:div w:id="72166350">
      <w:bodyDiv w:val="1"/>
      <w:marLeft w:val="0"/>
      <w:marRight w:val="0"/>
      <w:marTop w:val="0"/>
      <w:marBottom w:val="0"/>
      <w:divBdr>
        <w:top w:val="none" w:sz="0" w:space="0" w:color="auto"/>
        <w:left w:val="none" w:sz="0" w:space="0" w:color="auto"/>
        <w:bottom w:val="none" w:sz="0" w:space="0" w:color="auto"/>
        <w:right w:val="none" w:sz="0" w:space="0" w:color="auto"/>
      </w:divBdr>
    </w:div>
    <w:div w:id="108933705">
      <w:bodyDiv w:val="1"/>
      <w:marLeft w:val="0"/>
      <w:marRight w:val="0"/>
      <w:marTop w:val="0"/>
      <w:marBottom w:val="0"/>
      <w:divBdr>
        <w:top w:val="none" w:sz="0" w:space="0" w:color="auto"/>
        <w:left w:val="none" w:sz="0" w:space="0" w:color="auto"/>
        <w:bottom w:val="none" w:sz="0" w:space="0" w:color="auto"/>
        <w:right w:val="none" w:sz="0" w:space="0" w:color="auto"/>
      </w:divBdr>
    </w:div>
    <w:div w:id="131947463">
      <w:bodyDiv w:val="1"/>
      <w:marLeft w:val="0"/>
      <w:marRight w:val="0"/>
      <w:marTop w:val="0"/>
      <w:marBottom w:val="0"/>
      <w:divBdr>
        <w:top w:val="none" w:sz="0" w:space="0" w:color="auto"/>
        <w:left w:val="none" w:sz="0" w:space="0" w:color="auto"/>
        <w:bottom w:val="none" w:sz="0" w:space="0" w:color="auto"/>
        <w:right w:val="none" w:sz="0" w:space="0" w:color="auto"/>
      </w:divBdr>
    </w:div>
    <w:div w:id="135801612">
      <w:bodyDiv w:val="1"/>
      <w:marLeft w:val="0"/>
      <w:marRight w:val="0"/>
      <w:marTop w:val="0"/>
      <w:marBottom w:val="0"/>
      <w:divBdr>
        <w:top w:val="none" w:sz="0" w:space="0" w:color="auto"/>
        <w:left w:val="none" w:sz="0" w:space="0" w:color="auto"/>
        <w:bottom w:val="none" w:sz="0" w:space="0" w:color="auto"/>
        <w:right w:val="none" w:sz="0" w:space="0" w:color="auto"/>
      </w:divBdr>
      <w:divsChild>
        <w:div w:id="1802531568">
          <w:marLeft w:val="0"/>
          <w:marRight w:val="0"/>
          <w:marTop w:val="0"/>
          <w:marBottom w:val="0"/>
          <w:divBdr>
            <w:top w:val="none" w:sz="0" w:space="0" w:color="auto"/>
            <w:left w:val="none" w:sz="0" w:space="0" w:color="auto"/>
            <w:bottom w:val="none" w:sz="0" w:space="0" w:color="auto"/>
            <w:right w:val="none" w:sz="0" w:space="0" w:color="auto"/>
          </w:divBdr>
          <w:divsChild>
            <w:div w:id="108936696">
              <w:marLeft w:val="0"/>
              <w:marRight w:val="0"/>
              <w:marTop w:val="0"/>
              <w:marBottom w:val="0"/>
              <w:divBdr>
                <w:top w:val="none" w:sz="0" w:space="0" w:color="auto"/>
                <w:left w:val="none" w:sz="0" w:space="0" w:color="auto"/>
                <w:bottom w:val="none" w:sz="0" w:space="0" w:color="auto"/>
                <w:right w:val="none" w:sz="0" w:space="0" w:color="auto"/>
              </w:divBdr>
              <w:divsChild>
                <w:div w:id="406273001">
                  <w:marLeft w:val="0"/>
                  <w:marRight w:val="0"/>
                  <w:marTop w:val="0"/>
                  <w:marBottom w:val="0"/>
                  <w:divBdr>
                    <w:top w:val="none" w:sz="0" w:space="0" w:color="auto"/>
                    <w:left w:val="none" w:sz="0" w:space="0" w:color="auto"/>
                    <w:bottom w:val="none" w:sz="0" w:space="0" w:color="auto"/>
                    <w:right w:val="none" w:sz="0" w:space="0" w:color="auto"/>
                  </w:divBdr>
                  <w:divsChild>
                    <w:div w:id="22025918">
                      <w:marLeft w:val="0"/>
                      <w:marRight w:val="0"/>
                      <w:marTop w:val="0"/>
                      <w:marBottom w:val="0"/>
                      <w:divBdr>
                        <w:top w:val="none" w:sz="0" w:space="0" w:color="auto"/>
                        <w:left w:val="none" w:sz="0" w:space="0" w:color="auto"/>
                        <w:bottom w:val="none" w:sz="0" w:space="0" w:color="auto"/>
                        <w:right w:val="none" w:sz="0" w:space="0" w:color="auto"/>
                      </w:divBdr>
                      <w:divsChild>
                        <w:div w:id="2054417">
                          <w:marLeft w:val="0"/>
                          <w:marRight w:val="0"/>
                          <w:marTop w:val="0"/>
                          <w:marBottom w:val="0"/>
                          <w:divBdr>
                            <w:top w:val="none" w:sz="0" w:space="0" w:color="auto"/>
                            <w:left w:val="none" w:sz="0" w:space="0" w:color="auto"/>
                            <w:bottom w:val="none" w:sz="0" w:space="0" w:color="auto"/>
                            <w:right w:val="none" w:sz="0" w:space="0" w:color="auto"/>
                          </w:divBdr>
                          <w:divsChild>
                            <w:div w:id="1824463110">
                              <w:marLeft w:val="0"/>
                              <w:marRight w:val="0"/>
                              <w:marTop w:val="0"/>
                              <w:marBottom w:val="0"/>
                              <w:divBdr>
                                <w:top w:val="none" w:sz="0" w:space="0" w:color="auto"/>
                                <w:left w:val="none" w:sz="0" w:space="0" w:color="auto"/>
                                <w:bottom w:val="none" w:sz="0" w:space="0" w:color="auto"/>
                                <w:right w:val="none" w:sz="0" w:space="0" w:color="auto"/>
                              </w:divBdr>
                              <w:divsChild>
                                <w:div w:id="3926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7135">
                          <w:marLeft w:val="0"/>
                          <w:marRight w:val="0"/>
                          <w:marTop w:val="0"/>
                          <w:marBottom w:val="0"/>
                          <w:divBdr>
                            <w:top w:val="none" w:sz="0" w:space="0" w:color="auto"/>
                            <w:left w:val="none" w:sz="0" w:space="0" w:color="auto"/>
                            <w:bottom w:val="none" w:sz="0" w:space="0" w:color="auto"/>
                            <w:right w:val="none" w:sz="0" w:space="0" w:color="auto"/>
                          </w:divBdr>
                          <w:divsChild>
                            <w:div w:id="672612713">
                              <w:marLeft w:val="0"/>
                              <w:marRight w:val="0"/>
                              <w:marTop w:val="0"/>
                              <w:marBottom w:val="0"/>
                              <w:divBdr>
                                <w:top w:val="none" w:sz="0" w:space="0" w:color="auto"/>
                                <w:left w:val="none" w:sz="0" w:space="0" w:color="auto"/>
                                <w:bottom w:val="none" w:sz="0" w:space="0" w:color="auto"/>
                                <w:right w:val="none" w:sz="0" w:space="0" w:color="auto"/>
                              </w:divBdr>
                              <w:divsChild>
                                <w:div w:id="2050835815">
                                  <w:marLeft w:val="0"/>
                                  <w:marRight w:val="0"/>
                                  <w:marTop w:val="0"/>
                                  <w:marBottom w:val="0"/>
                                  <w:divBdr>
                                    <w:top w:val="none" w:sz="0" w:space="0" w:color="auto"/>
                                    <w:left w:val="none" w:sz="0" w:space="0" w:color="auto"/>
                                    <w:bottom w:val="none" w:sz="0" w:space="0" w:color="auto"/>
                                    <w:right w:val="none" w:sz="0" w:space="0" w:color="auto"/>
                                  </w:divBdr>
                                  <w:divsChild>
                                    <w:div w:id="1912421226">
                                      <w:marLeft w:val="0"/>
                                      <w:marRight w:val="0"/>
                                      <w:marTop w:val="0"/>
                                      <w:marBottom w:val="0"/>
                                      <w:divBdr>
                                        <w:top w:val="none" w:sz="0" w:space="0" w:color="auto"/>
                                        <w:left w:val="none" w:sz="0" w:space="0" w:color="auto"/>
                                        <w:bottom w:val="none" w:sz="0" w:space="0" w:color="auto"/>
                                        <w:right w:val="none" w:sz="0" w:space="0" w:color="auto"/>
                                      </w:divBdr>
                                      <w:divsChild>
                                        <w:div w:id="134882570">
                                          <w:marLeft w:val="0"/>
                                          <w:marRight w:val="0"/>
                                          <w:marTop w:val="0"/>
                                          <w:marBottom w:val="0"/>
                                          <w:divBdr>
                                            <w:top w:val="none" w:sz="0" w:space="0" w:color="auto"/>
                                            <w:left w:val="none" w:sz="0" w:space="0" w:color="auto"/>
                                            <w:bottom w:val="none" w:sz="0" w:space="0" w:color="auto"/>
                                            <w:right w:val="none" w:sz="0" w:space="0" w:color="auto"/>
                                          </w:divBdr>
                                        </w:div>
                                        <w:div w:id="2038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97481">
                      <w:marLeft w:val="0"/>
                      <w:marRight w:val="0"/>
                      <w:marTop w:val="0"/>
                      <w:marBottom w:val="0"/>
                      <w:divBdr>
                        <w:top w:val="none" w:sz="0" w:space="0" w:color="auto"/>
                        <w:left w:val="none" w:sz="0" w:space="0" w:color="auto"/>
                        <w:bottom w:val="none" w:sz="0" w:space="0" w:color="auto"/>
                        <w:right w:val="none" w:sz="0" w:space="0" w:color="auto"/>
                      </w:divBdr>
                      <w:divsChild>
                        <w:div w:id="960186783">
                          <w:marLeft w:val="0"/>
                          <w:marRight w:val="0"/>
                          <w:marTop w:val="0"/>
                          <w:marBottom w:val="0"/>
                          <w:divBdr>
                            <w:top w:val="none" w:sz="0" w:space="0" w:color="auto"/>
                            <w:left w:val="none" w:sz="0" w:space="0" w:color="auto"/>
                            <w:bottom w:val="none" w:sz="0" w:space="0" w:color="auto"/>
                            <w:right w:val="none" w:sz="0" w:space="0" w:color="auto"/>
                          </w:divBdr>
                          <w:divsChild>
                            <w:div w:id="143010187">
                              <w:marLeft w:val="0"/>
                              <w:marRight w:val="0"/>
                              <w:marTop w:val="0"/>
                              <w:marBottom w:val="0"/>
                              <w:divBdr>
                                <w:top w:val="none" w:sz="0" w:space="0" w:color="auto"/>
                                <w:left w:val="none" w:sz="0" w:space="0" w:color="auto"/>
                                <w:bottom w:val="none" w:sz="0" w:space="0" w:color="auto"/>
                                <w:right w:val="none" w:sz="0" w:space="0" w:color="auto"/>
                              </w:divBdr>
                            </w:div>
                            <w:div w:id="564728601">
                              <w:marLeft w:val="0"/>
                              <w:marRight w:val="0"/>
                              <w:marTop w:val="0"/>
                              <w:marBottom w:val="0"/>
                              <w:divBdr>
                                <w:top w:val="none" w:sz="0" w:space="0" w:color="auto"/>
                                <w:left w:val="none" w:sz="0" w:space="0" w:color="auto"/>
                                <w:bottom w:val="none" w:sz="0" w:space="0" w:color="auto"/>
                                <w:right w:val="none" w:sz="0" w:space="0" w:color="auto"/>
                              </w:divBdr>
                              <w:divsChild>
                                <w:div w:id="9845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4554">
              <w:marLeft w:val="0"/>
              <w:marRight w:val="0"/>
              <w:marTop w:val="0"/>
              <w:marBottom w:val="0"/>
              <w:divBdr>
                <w:top w:val="none" w:sz="0" w:space="0" w:color="auto"/>
                <w:left w:val="none" w:sz="0" w:space="0" w:color="auto"/>
                <w:bottom w:val="none" w:sz="0" w:space="0" w:color="auto"/>
                <w:right w:val="none" w:sz="0" w:space="0" w:color="auto"/>
              </w:divBdr>
              <w:divsChild>
                <w:div w:id="427703061">
                  <w:marLeft w:val="0"/>
                  <w:marRight w:val="0"/>
                  <w:marTop w:val="0"/>
                  <w:marBottom w:val="0"/>
                  <w:divBdr>
                    <w:top w:val="none" w:sz="0" w:space="0" w:color="auto"/>
                    <w:left w:val="none" w:sz="0" w:space="0" w:color="auto"/>
                    <w:bottom w:val="none" w:sz="0" w:space="0" w:color="auto"/>
                    <w:right w:val="none" w:sz="0" w:space="0" w:color="auto"/>
                  </w:divBdr>
                </w:div>
                <w:div w:id="808867703">
                  <w:marLeft w:val="0"/>
                  <w:marRight w:val="0"/>
                  <w:marTop w:val="0"/>
                  <w:marBottom w:val="0"/>
                  <w:divBdr>
                    <w:top w:val="none" w:sz="0" w:space="0" w:color="auto"/>
                    <w:left w:val="none" w:sz="0" w:space="0" w:color="auto"/>
                    <w:bottom w:val="none" w:sz="0" w:space="0" w:color="auto"/>
                    <w:right w:val="none" w:sz="0" w:space="0" w:color="auto"/>
                  </w:divBdr>
                </w:div>
              </w:divsChild>
            </w:div>
            <w:div w:id="1154880641">
              <w:marLeft w:val="0"/>
              <w:marRight w:val="0"/>
              <w:marTop w:val="0"/>
              <w:marBottom w:val="0"/>
              <w:divBdr>
                <w:top w:val="none" w:sz="0" w:space="0" w:color="auto"/>
                <w:left w:val="none" w:sz="0" w:space="0" w:color="auto"/>
                <w:bottom w:val="none" w:sz="0" w:space="0" w:color="auto"/>
                <w:right w:val="none" w:sz="0" w:space="0" w:color="auto"/>
              </w:divBdr>
              <w:divsChild>
                <w:div w:id="120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7289">
      <w:bodyDiv w:val="1"/>
      <w:marLeft w:val="0"/>
      <w:marRight w:val="0"/>
      <w:marTop w:val="0"/>
      <w:marBottom w:val="0"/>
      <w:divBdr>
        <w:top w:val="none" w:sz="0" w:space="0" w:color="auto"/>
        <w:left w:val="none" w:sz="0" w:space="0" w:color="auto"/>
        <w:bottom w:val="none" w:sz="0" w:space="0" w:color="auto"/>
        <w:right w:val="none" w:sz="0" w:space="0" w:color="auto"/>
      </w:divBdr>
    </w:div>
    <w:div w:id="166094437">
      <w:bodyDiv w:val="1"/>
      <w:marLeft w:val="0"/>
      <w:marRight w:val="0"/>
      <w:marTop w:val="0"/>
      <w:marBottom w:val="0"/>
      <w:divBdr>
        <w:top w:val="none" w:sz="0" w:space="0" w:color="auto"/>
        <w:left w:val="none" w:sz="0" w:space="0" w:color="auto"/>
        <w:bottom w:val="none" w:sz="0" w:space="0" w:color="auto"/>
        <w:right w:val="none" w:sz="0" w:space="0" w:color="auto"/>
      </w:divBdr>
    </w:div>
    <w:div w:id="169805974">
      <w:bodyDiv w:val="1"/>
      <w:marLeft w:val="0"/>
      <w:marRight w:val="0"/>
      <w:marTop w:val="0"/>
      <w:marBottom w:val="0"/>
      <w:divBdr>
        <w:top w:val="none" w:sz="0" w:space="0" w:color="auto"/>
        <w:left w:val="none" w:sz="0" w:space="0" w:color="auto"/>
        <w:bottom w:val="none" w:sz="0" w:space="0" w:color="auto"/>
        <w:right w:val="none" w:sz="0" w:space="0" w:color="auto"/>
      </w:divBdr>
    </w:div>
    <w:div w:id="243301155">
      <w:bodyDiv w:val="1"/>
      <w:marLeft w:val="0"/>
      <w:marRight w:val="0"/>
      <w:marTop w:val="0"/>
      <w:marBottom w:val="0"/>
      <w:divBdr>
        <w:top w:val="none" w:sz="0" w:space="0" w:color="auto"/>
        <w:left w:val="none" w:sz="0" w:space="0" w:color="auto"/>
        <w:bottom w:val="none" w:sz="0" w:space="0" w:color="auto"/>
        <w:right w:val="none" w:sz="0" w:space="0" w:color="auto"/>
      </w:divBdr>
    </w:div>
    <w:div w:id="247154242">
      <w:bodyDiv w:val="1"/>
      <w:marLeft w:val="0"/>
      <w:marRight w:val="0"/>
      <w:marTop w:val="0"/>
      <w:marBottom w:val="0"/>
      <w:divBdr>
        <w:top w:val="none" w:sz="0" w:space="0" w:color="auto"/>
        <w:left w:val="none" w:sz="0" w:space="0" w:color="auto"/>
        <w:bottom w:val="none" w:sz="0" w:space="0" w:color="auto"/>
        <w:right w:val="none" w:sz="0" w:space="0" w:color="auto"/>
      </w:divBdr>
    </w:div>
    <w:div w:id="256451708">
      <w:bodyDiv w:val="1"/>
      <w:marLeft w:val="0"/>
      <w:marRight w:val="0"/>
      <w:marTop w:val="0"/>
      <w:marBottom w:val="0"/>
      <w:divBdr>
        <w:top w:val="none" w:sz="0" w:space="0" w:color="auto"/>
        <w:left w:val="none" w:sz="0" w:space="0" w:color="auto"/>
        <w:bottom w:val="none" w:sz="0" w:space="0" w:color="auto"/>
        <w:right w:val="none" w:sz="0" w:space="0" w:color="auto"/>
      </w:divBdr>
    </w:div>
    <w:div w:id="269825923">
      <w:bodyDiv w:val="1"/>
      <w:marLeft w:val="0"/>
      <w:marRight w:val="0"/>
      <w:marTop w:val="0"/>
      <w:marBottom w:val="0"/>
      <w:divBdr>
        <w:top w:val="none" w:sz="0" w:space="0" w:color="auto"/>
        <w:left w:val="none" w:sz="0" w:space="0" w:color="auto"/>
        <w:bottom w:val="none" w:sz="0" w:space="0" w:color="auto"/>
        <w:right w:val="none" w:sz="0" w:space="0" w:color="auto"/>
      </w:divBdr>
    </w:div>
    <w:div w:id="278150803">
      <w:bodyDiv w:val="1"/>
      <w:marLeft w:val="0"/>
      <w:marRight w:val="0"/>
      <w:marTop w:val="0"/>
      <w:marBottom w:val="0"/>
      <w:divBdr>
        <w:top w:val="none" w:sz="0" w:space="0" w:color="auto"/>
        <w:left w:val="none" w:sz="0" w:space="0" w:color="auto"/>
        <w:bottom w:val="none" w:sz="0" w:space="0" w:color="auto"/>
        <w:right w:val="none" w:sz="0" w:space="0" w:color="auto"/>
      </w:divBdr>
    </w:div>
    <w:div w:id="282351165">
      <w:bodyDiv w:val="1"/>
      <w:marLeft w:val="0"/>
      <w:marRight w:val="0"/>
      <w:marTop w:val="0"/>
      <w:marBottom w:val="0"/>
      <w:divBdr>
        <w:top w:val="none" w:sz="0" w:space="0" w:color="auto"/>
        <w:left w:val="none" w:sz="0" w:space="0" w:color="auto"/>
        <w:bottom w:val="none" w:sz="0" w:space="0" w:color="auto"/>
        <w:right w:val="none" w:sz="0" w:space="0" w:color="auto"/>
      </w:divBdr>
    </w:div>
    <w:div w:id="326176260">
      <w:bodyDiv w:val="1"/>
      <w:marLeft w:val="0"/>
      <w:marRight w:val="0"/>
      <w:marTop w:val="0"/>
      <w:marBottom w:val="0"/>
      <w:divBdr>
        <w:top w:val="none" w:sz="0" w:space="0" w:color="auto"/>
        <w:left w:val="none" w:sz="0" w:space="0" w:color="auto"/>
        <w:bottom w:val="none" w:sz="0" w:space="0" w:color="auto"/>
        <w:right w:val="none" w:sz="0" w:space="0" w:color="auto"/>
      </w:divBdr>
      <w:divsChild>
        <w:div w:id="53160106">
          <w:marLeft w:val="547"/>
          <w:marRight w:val="0"/>
          <w:marTop w:val="0"/>
          <w:marBottom w:val="0"/>
          <w:divBdr>
            <w:top w:val="none" w:sz="0" w:space="0" w:color="auto"/>
            <w:left w:val="none" w:sz="0" w:space="0" w:color="auto"/>
            <w:bottom w:val="none" w:sz="0" w:space="0" w:color="auto"/>
            <w:right w:val="none" w:sz="0" w:space="0" w:color="auto"/>
          </w:divBdr>
        </w:div>
        <w:div w:id="127673537">
          <w:marLeft w:val="547"/>
          <w:marRight w:val="0"/>
          <w:marTop w:val="0"/>
          <w:marBottom w:val="0"/>
          <w:divBdr>
            <w:top w:val="none" w:sz="0" w:space="0" w:color="auto"/>
            <w:left w:val="none" w:sz="0" w:space="0" w:color="auto"/>
            <w:bottom w:val="none" w:sz="0" w:space="0" w:color="auto"/>
            <w:right w:val="none" w:sz="0" w:space="0" w:color="auto"/>
          </w:divBdr>
        </w:div>
        <w:div w:id="330911131">
          <w:marLeft w:val="547"/>
          <w:marRight w:val="0"/>
          <w:marTop w:val="0"/>
          <w:marBottom w:val="0"/>
          <w:divBdr>
            <w:top w:val="none" w:sz="0" w:space="0" w:color="auto"/>
            <w:left w:val="none" w:sz="0" w:space="0" w:color="auto"/>
            <w:bottom w:val="none" w:sz="0" w:space="0" w:color="auto"/>
            <w:right w:val="none" w:sz="0" w:space="0" w:color="auto"/>
          </w:divBdr>
        </w:div>
        <w:div w:id="421685643">
          <w:marLeft w:val="547"/>
          <w:marRight w:val="0"/>
          <w:marTop w:val="0"/>
          <w:marBottom w:val="0"/>
          <w:divBdr>
            <w:top w:val="none" w:sz="0" w:space="0" w:color="auto"/>
            <w:left w:val="none" w:sz="0" w:space="0" w:color="auto"/>
            <w:bottom w:val="none" w:sz="0" w:space="0" w:color="auto"/>
            <w:right w:val="none" w:sz="0" w:space="0" w:color="auto"/>
          </w:divBdr>
        </w:div>
        <w:div w:id="894121201">
          <w:marLeft w:val="547"/>
          <w:marRight w:val="0"/>
          <w:marTop w:val="0"/>
          <w:marBottom w:val="0"/>
          <w:divBdr>
            <w:top w:val="none" w:sz="0" w:space="0" w:color="auto"/>
            <w:left w:val="none" w:sz="0" w:space="0" w:color="auto"/>
            <w:bottom w:val="none" w:sz="0" w:space="0" w:color="auto"/>
            <w:right w:val="none" w:sz="0" w:space="0" w:color="auto"/>
          </w:divBdr>
        </w:div>
        <w:div w:id="1065451204">
          <w:marLeft w:val="547"/>
          <w:marRight w:val="0"/>
          <w:marTop w:val="0"/>
          <w:marBottom w:val="0"/>
          <w:divBdr>
            <w:top w:val="none" w:sz="0" w:space="0" w:color="auto"/>
            <w:left w:val="none" w:sz="0" w:space="0" w:color="auto"/>
            <w:bottom w:val="none" w:sz="0" w:space="0" w:color="auto"/>
            <w:right w:val="none" w:sz="0" w:space="0" w:color="auto"/>
          </w:divBdr>
        </w:div>
        <w:div w:id="1291327754">
          <w:marLeft w:val="547"/>
          <w:marRight w:val="0"/>
          <w:marTop w:val="0"/>
          <w:marBottom w:val="0"/>
          <w:divBdr>
            <w:top w:val="none" w:sz="0" w:space="0" w:color="auto"/>
            <w:left w:val="none" w:sz="0" w:space="0" w:color="auto"/>
            <w:bottom w:val="none" w:sz="0" w:space="0" w:color="auto"/>
            <w:right w:val="none" w:sz="0" w:space="0" w:color="auto"/>
          </w:divBdr>
        </w:div>
        <w:div w:id="1298803131">
          <w:marLeft w:val="547"/>
          <w:marRight w:val="0"/>
          <w:marTop w:val="0"/>
          <w:marBottom w:val="0"/>
          <w:divBdr>
            <w:top w:val="none" w:sz="0" w:space="0" w:color="auto"/>
            <w:left w:val="none" w:sz="0" w:space="0" w:color="auto"/>
            <w:bottom w:val="none" w:sz="0" w:space="0" w:color="auto"/>
            <w:right w:val="none" w:sz="0" w:space="0" w:color="auto"/>
          </w:divBdr>
        </w:div>
        <w:div w:id="1753309796">
          <w:marLeft w:val="547"/>
          <w:marRight w:val="0"/>
          <w:marTop w:val="0"/>
          <w:marBottom w:val="0"/>
          <w:divBdr>
            <w:top w:val="none" w:sz="0" w:space="0" w:color="auto"/>
            <w:left w:val="none" w:sz="0" w:space="0" w:color="auto"/>
            <w:bottom w:val="none" w:sz="0" w:space="0" w:color="auto"/>
            <w:right w:val="none" w:sz="0" w:space="0" w:color="auto"/>
          </w:divBdr>
        </w:div>
        <w:div w:id="1811092161">
          <w:marLeft w:val="547"/>
          <w:marRight w:val="0"/>
          <w:marTop w:val="0"/>
          <w:marBottom w:val="0"/>
          <w:divBdr>
            <w:top w:val="none" w:sz="0" w:space="0" w:color="auto"/>
            <w:left w:val="none" w:sz="0" w:space="0" w:color="auto"/>
            <w:bottom w:val="none" w:sz="0" w:space="0" w:color="auto"/>
            <w:right w:val="none" w:sz="0" w:space="0" w:color="auto"/>
          </w:divBdr>
        </w:div>
      </w:divsChild>
    </w:div>
    <w:div w:id="356738678">
      <w:bodyDiv w:val="1"/>
      <w:marLeft w:val="0"/>
      <w:marRight w:val="0"/>
      <w:marTop w:val="0"/>
      <w:marBottom w:val="0"/>
      <w:divBdr>
        <w:top w:val="none" w:sz="0" w:space="0" w:color="auto"/>
        <w:left w:val="none" w:sz="0" w:space="0" w:color="auto"/>
        <w:bottom w:val="none" w:sz="0" w:space="0" w:color="auto"/>
        <w:right w:val="none" w:sz="0" w:space="0" w:color="auto"/>
      </w:divBdr>
    </w:div>
    <w:div w:id="384069891">
      <w:bodyDiv w:val="1"/>
      <w:marLeft w:val="0"/>
      <w:marRight w:val="0"/>
      <w:marTop w:val="0"/>
      <w:marBottom w:val="0"/>
      <w:divBdr>
        <w:top w:val="none" w:sz="0" w:space="0" w:color="auto"/>
        <w:left w:val="none" w:sz="0" w:space="0" w:color="auto"/>
        <w:bottom w:val="none" w:sz="0" w:space="0" w:color="auto"/>
        <w:right w:val="none" w:sz="0" w:space="0" w:color="auto"/>
      </w:divBdr>
    </w:div>
    <w:div w:id="435446611">
      <w:bodyDiv w:val="1"/>
      <w:marLeft w:val="0"/>
      <w:marRight w:val="0"/>
      <w:marTop w:val="0"/>
      <w:marBottom w:val="0"/>
      <w:divBdr>
        <w:top w:val="none" w:sz="0" w:space="0" w:color="auto"/>
        <w:left w:val="none" w:sz="0" w:space="0" w:color="auto"/>
        <w:bottom w:val="none" w:sz="0" w:space="0" w:color="auto"/>
        <w:right w:val="none" w:sz="0" w:space="0" w:color="auto"/>
      </w:divBdr>
    </w:div>
    <w:div w:id="437943252">
      <w:bodyDiv w:val="1"/>
      <w:marLeft w:val="0"/>
      <w:marRight w:val="0"/>
      <w:marTop w:val="0"/>
      <w:marBottom w:val="0"/>
      <w:divBdr>
        <w:top w:val="none" w:sz="0" w:space="0" w:color="auto"/>
        <w:left w:val="none" w:sz="0" w:space="0" w:color="auto"/>
        <w:bottom w:val="none" w:sz="0" w:space="0" w:color="auto"/>
        <w:right w:val="none" w:sz="0" w:space="0" w:color="auto"/>
      </w:divBdr>
      <w:divsChild>
        <w:div w:id="1267539700">
          <w:marLeft w:val="0"/>
          <w:marRight w:val="0"/>
          <w:marTop w:val="0"/>
          <w:marBottom w:val="0"/>
          <w:divBdr>
            <w:top w:val="none" w:sz="0" w:space="0" w:color="auto"/>
            <w:left w:val="none" w:sz="0" w:space="0" w:color="auto"/>
            <w:bottom w:val="none" w:sz="0" w:space="0" w:color="auto"/>
            <w:right w:val="none" w:sz="0" w:space="0" w:color="auto"/>
          </w:divBdr>
          <w:divsChild>
            <w:div w:id="1254977492">
              <w:marLeft w:val="0"/>
              <w:marRight w:val="0"/>
              <w:marTop w:val="0"/>
              <w:marBottom w:val="0"/>
              <w:divBdr>
                <w:top w:val="none" w:sz="0" w:space="0" w:color="auto"/>
                <w:left w:val="none" w:sz="0" w:space="0" w:color="auto"/>
                <w:bottom w:val="none" w:sz="0" w:space="0" w:color="auto"/>
                <w:right w:val="none" w:sz="0" w:space="0" w:color="auto"/>
              </w:divBdr>
              <w:divsChild>
                <w:div w:id="1578829796">
                  <w:marLeft w:val="0"/>
                  <w:marRight w:val="0"/>
                  <w:marTop w:val="0"/>
                  <w:marBottom w:val="0"/>
                  <w:divBdr>
                    <w:top w:val="none" w:sz="0" w:space="0" w:color="auto"/>
                    <w:left w:val="none" w:sz="0" w:space="0" w:color="auto"/>
                    <w:bottom w:val="none" w:sz="0" w:space="0" w:color="auto"/>
                    <w:right w:val="none" w:sz="0" w:space="0" w:color="auto"/>
                  </w:divBdr>
                  <w:divsChild>
                    <w:div w:id="1783383357">
                      <w:marLeft w:val="0"/>
                      <w:marRight w:val="0"/>
                      <w:marTop w:val="0"/>
                      <w:marBottom w:val="0"/>
                      <w:divBdr>
                        <w:top w:val="none" w:sz="0" w:space="0" w:color="auto"/>
                        <w:left w:val="none" w:sz="0" w:space="0" w:color="auto"/>
                        <w:bottom w:val="none" w:sz="0" w:space="0" w:color="auto"/>
                        <w:right w:val="none" w:sz="0" w:space="0" w:color="auto"/>
                      </w:divBdr>
                      <w:divsChild>
                        <w:div w:id="1858693337">
                          <w:marLeft w:val="0"/>
                          <w:marRight w:val="0"/>
                          <w:marTop w:val="0"/>
                          <w:marBottom w:val="0"/>
                          <w:divBdr>
                            <w:top w:val="none" w:sz="0" w:space="0" w:color="auto"/>
                            <w:left w:val="none" w:sz="0" w:space="0" w:color="auto"/>
                            <w:bottom w:val="none" w:sz="0" w:space="0" w:color="auto"/>
                            <w:right w:val="none" w:sz="0" w:space="0" w:color="auto"/>
                          </w:divBdr>
                          <w:divsChild>
                            <w:div w:id="1785222049">
                              <w:marLeft w:val="0"/>
                              <w:marRight w:val="0"/>
                              <w:marTop w:val="0"/>
                              <w:marBottom w:val="0"/>
                              <w:divBdr>
                                <w:top w:val="none" w:sz="0" w:space="0" w:color="auto"/>
                                <w:left w:val="none" w:sz="0" w:space="0" w:color="auto"/>
                                <w:bottom w:val="none" w:sz="0" w:space="0" w:color="auto"/>
                                <w:right w:val="none" w:sz="0" w:space="0" w:color="auto"/>
                              </w:divBdr>
                              <w:divsChild>
                                <w:div w:id="1395930104">
                                  <w:marLeft w:val="0"/>
                                  <w:marRight w:val="0"/>
                                  <w:marTop w:val="0"/>
                                  <w:marBottom w:val="0"/>
                                  <w:divBdr>
                                    <w:top w:val="none" w:sz="0" w:space="0" w:color="auto"/>
                                    <w:left w:val="none" w:sz="0" w:space="0" w:color="auto"/>
                                    <w:bottom w:val="none" w:sz="0" w:space="0" w:color="auto"/>
                                    <w:right w:val="none" w:sz="0" w:space="0" w:color="auto"/>
                                  </w:divBdr>
                                  <w:divsChild>
                                    <w:div w:id="2127964312">
                                      <w:marLeft w:val="0"/>
                                      <w:marRight w:val="0"/>
                                      <w:marTop w:val="0"/>
                                      <w:marBottom w:val="0"/>
                                      <w:divBdr>
                                        <w:top w:val="none" w:sz="0" w:space="0" w:color="auto"/>
                                        <w:left w:val="none" w:sz="0" w:space="0" w:color="auto"/>
                                        <w:bottom w:val="none" w:sz="0" w:space="0" w:color="auto"/>
                                        <w:right w:val="none" w:sz="0" w:space="0" w:color="auto"/>
                                      </w:divBdr>
                                      <w:divsChild>
                                        <w:div w:id="4633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1755">
                                  <w:marLeft w:val="0"/>
                                  <w:marRight w:val="0"/>
                                  <w:marTop w:val="0"/>
                                  <w:marBottom w:val="0"/>
                                  <w:divBdr>
                                    <w:top w:val="none" w:sz="0" w:space="0" w:color="auto"/>
                                    <w:left w:val="none" w:sz="0" w:space="0" w:color="auto"/>
                                    <w:bottom w:val="none" w:sz="0" w:space="0" w:color="auto"/>
                                    <w:right w:val="none" w:sz="0" w:space="0" w:color="auto"/>
                                  </w:divBdr>
                                  <w:divsChild>
                                    <w:div w:id="456069539">
                                      <w:marLeft w:val="0"/>
                                      <w:marRight w:val="0"/>
                                      <w:marTop w:val="0"/>
                                      <w:marBottom w:val="0"/>
                                      <w:divBdr>
                                        <w:top w:val="none" w:sz="0" w:space="0" w:color="auto"/>
                                        <w:left w:val="none" w:sz="0" w:space="0" w:color="auto"/>
                                        <w:bottom w:val="none" w:sz="0" w:space="0" w:color="auto"/>
                                        <w:right w:val="none" w:sz="0" w:space="0" w:color="auto"/>
                                      </w:divBdr>
                                      <w:divsChild>
                                        <w:div w:id="180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640286">
      <w:bodyDiv w:val="1"/>
      <w:marLeft w:val="0"/>
      <w:marRight w:val="0"/>
      <w:marTop w:val="0"/>
      <w:marBottom w:val="0"/>
      <w:divBdr>
        <w:top w:val="none" w:sz="0" w:space="0" w:color="auto"/>
        <w:left w:val="none" w:sz="0" w:space="0" w:color="auto"/>
        <w:bottom w:val="none" w:sz="0" w:space="0" w:color="auto"/>
        <w:right w:val="none" w:sz="0" w:space="0" w:color="auto"/>
      </w:divBdr>
    </w:div>
    <w:div w:id="478496393">
      <w:bodyDiv w:val="1"/>
      <w:marLeft w:val="0"/>
      <w:marRight w:val="0"/>
      <w:marTop w:val="0"/>
      <w:marBottom w:val="0"/>
      <w:divBdr>
        <w:top w:val="none" w:sz="0" w:space="0" w:color="auto"/>
        <w:left w:val="none" w:sz="0" w:space="0" w:color="auto"/>
        <w:bottom w:val="none" w:sz="0" w:space="0" w:color="auto"/>
        <w:right w:val="none" w:sz="0" w:space="0" w:color="auto"/>
      </w:divBdr>
    </w:div>
    <w:div w:id="482309382">
      <w:bodyDiv w:val="1"/>
      <w:marLeft w:val="0"/>
      <w:marRight w:val="0"/>
      <w:marTop w:val="0"/>
      <w:marBottom w:val="0"/>
      <w:divBdr>
        <w:top w:val="none" w:sz="0" w:space="0" w:color="auto"/>
        <w:left w:val="none" w:sz="0" w:space="0" w:color="auto"/>
        <w:bottom w:val="none" w:sz="0" w:space="0" w:color="auto"/>
        <w:right w:val="none" w:sz="0" w:space="0" w:color="auto"/>
      </w:divBdr>
    </w:div>
    <w:div w:id="482311936">
      <w:bodyDiv w:val="1"/>
      <w:marLeft w:val="0"/>
      <w:marRight w:val="0"/>
      <w:marTop w:val="0"/>
      <w:marBottom w:val="0"/>
      <w:divBdr>
        <w:top w:val="none" w:sz="0" w:space="0" w:color="auto"/>
        <w:left w:val="none" w:sz="0" w:space="0" w:color="auto"/>
        <w:bottom w:val="none" w:sz="0" w:space="0" w:color="auto"/>
        <w:right w:val="none" w:sz="0" w:space="0" w:color="auto"/>
      </w:divBdr>
    </w:div>
    <w:div w:id="485047586">
      <w:bodyDiv w:val="1"/>
      <w:marLeft w:val="0"/>
      <w:marRight w:val="0"/>
      <w:marTop w:val="0"/>
      <w:marBottom w:val="0"/>
      <w:divBdr>
        <w:top w:val="none" w:sz="0" w:space="0" w:color="auto"/>
        <w:left w:val="none" w:sz="0" w:space="0" w:color="auto"/>
        <w:bottom w:val="none" w:sz="0" w:space="0" w:color="auto"/>
        <w:right w:val="none" w:sz="0" w:space="0" w:color="auto"/>
      </w:divBdr>
    </w:div>
    <w:div w:id="498229214">
      <w:bodyDiv w:val="1"/>
      <w:marLeft w:val="0"/>
      <w:marRight w:val="0"/>
      <w:marTop w:val="0"/>
      <w:marBottom w:val="0"/>
      <w:divBdr>
        <w:top w:val="none" w:sz="0" w:space="0" w:color="auto"/>
        <w:left w:val="none" w:sz="0" w:space="0" w:color="auto"/>
        <w:bottom w:val="none" w:sz="0" w:space="0" w:color="auto"/>
        <w:right w:val="none" w:sz="0" w:space="0" w:color="auto"/>
      </w:divBdr>
    </w:div>
    <w:div w:id="506138782">
      <w:bodyDiv w:val="1"/>
      <w:marLeft w:val="0"/>
      <w:marRight w:val="0"/>
      <w:marTop w:val="0"/>
      <w:marBottom w:val="0"/>
      <w:divBdr>
        <w:top w:val="none" w:sz="0" w:space="0" w:color="auto"/>
        <w:left w:val="none" w:sz="0" w:space="0" w:color="auto"/>
        <w:bottom w:val="none" w:sz="0" w:space="0" w:color="auto"/>
        <w:right w:val="none" w:sz="0" w:space="0" w:color="auto"/>
      </w:divBdr>
    </w:div>
    <w:div w:id="507058784">
      <w:bodyDiv w:val="1"/>
      <w:marLeft w:val="0"/>
      <w:marRight w:val="0"/>
      <w:marTop w:val="0"/>
      <w:marBottom w:val="0"/>
      <w:divBdr>
        <w:top w:val="none" w:sz="0" w:space="0" w:color="auto"/>
        <w:left w:val="none" w:sz="0" w:space="0" w:color="auto"/>
        <w:bottom w:val="none" w:sz="0" w:space="0" w:color="auto"/>
        <w:right w:val="none" w:sz="0" w:space="0" w:color="auto"/>
      </w:divBdr>
    </w:div>
    <w:div w:id="519781240">
      <w:bodyDiv w:val="1"/>
      <w:marLeft w:val="0"/>
      <w:marRight w:val="0"/>
      <w:marTop w:val="0"/>
      <w:marBottom w:val="0"/>
      <w:divBdr>
        <w:top w:val="none" w:sz="0" w:space="0" w:color="auto"/>
        <w:left w:val="none" w:sz="0" w:space="0" w:color="auto"/>
        <w:bottom w:val="none" w:sz="0" w:space="0" w:color="auto"/>
        <w:right w:val="none" w:sz="0" w:space="0" w:color="auto"/>
      </w:divBdr>
      <w:divsChild>
        <w:div w:id="653416835">
          <w:marLeft w:val="547"/>
          <w:marRight w:val="0"/>
          <w:marTop w:val="0"/>
          <w:marBottom w:val="0"/>
          <w:divBdr>
            <w:top w:val="none" w:sz="0" w:space="0" w:color="auto"/>
            <w:left w:val="none" w:sz="0" w:space="0" w:color="auto"/>
            <w:bottom w:val="none" w:sz="0" w:space="0" w:color="auto"/>
            <w:right w:val="none" w:sz="0" w:space="0" w:color="auto"/>
          </w:divBdr>
        </w:div>
        <w:div w:id="773206718">
          <w:marLeft w:val="547"/>
          <w:marRight w:val="0"/>
          <w:marTop w:val="0"/>
          <w:marBottom w:val="0"/>
          <w:divBdr>
            <w:top w:val="none" w:sz="0" w:space="0" w:color="auto"/>
            <w:left w:val="none" w:sz="0" w:space="0" w:color="auto"/>
            <w:bottom w:val="none" w:sz="0" w:space="0" w:color="auto"/>
            <w:right w:val="none" w:sz="0" w:space="0" w:color="auto"/>
          </w:divBdr>
        </w:div>
      </w:divsChild>
    </w:div>
    <w:div w:id="522089807">
      <w:bodyDiv w:val="1"/>
      <w:marLeft w:val="0"/>
      <w:marRight w:val="0"/>
      <w:marTop w:val="0"/>
      <w:marBottom w:val="0"/>
      <w:divBdr>
        <w:top w:val="none" w:sz="0" w:space="0" w:color="auto"/>
        <w:left w:val="none" w:sz="0" w:space="0" w:color="auto"/>
        <w:bottom w:val="none" w:sz="0" w:space="0" w:color="auto"/>
        <w:right w:val="none" w:sz="0" w:space="0" w:color="auto"/>
      </w:divBdr>
    </w:div>
    <w:div w:id="536940524">
      <w:bodyDiv w:val="1"/>
      <w:marLeft w:val="0"/>
      <w:marRight w:val="0"/>
      <w:marTop w:val="0"/>
      <w:marBottom w:val="0"/>
      <w:divBdr>
        <w:top w:val="none" w:sz="0" w:space="0" w:color="auto"/>
        <w:left w:val="none" w:sz="0" w:space="0" w:color="auto"/>
        <w:bottom w:val="none" w:sz="0" w:space="0" w:color="auto"/>
        <w:right w:val="none" w:sz="0" w:space="0" w:color="auto"/>
      </w:divBdr>
    </w:div>
    <w:div w:id="554585174">
      <w:bodyDiv w:val="1"/>
      <w:marLeft w:val="0"/>
      <w:marRight w:val="0"/>
      <w:marTop w:val="0"/>
      <w:marBottom w:val="0"/>
      <w:divBdr>
        <w:top w:val="none" w:sz="0" w:space="0" w:color="auto"/>
        <w:left w:val="none" w:sz="0" w:space="0" w:color="auto"/>
        <w:bottom w:val="none" w:sz="0" w:space="0" w:color="auto"/>
        <w:right w:val="none" w:sz="0" w:space="0" w:color="auto"/>
      </w:divBdr>
    </w:div>
    <w:div w:id="565380760">
      <w:bodyDiv w:val="1"/>
      <w:marLeft w:val="0"/>
      <w:marRight w:val="0"/>
      <w:marTop w:val="0"/>
      <w:marBottom w:val="0"/>
      <w:divBdr>
        <w:top w:val="none" w:sz="0" w:space="0" w:color="auto"/>
        <w:left w:val="none" w:sz="0" w:space="0" w:color="auto"/>
        <w:bottom w:val="none" w:sz="0" w:space="0" w:color="auto"/>
        <w:right w:val="none" w:sz="0" w:space="0" w:color="auto"/>
      </w:divBdr>
    </w:div>
    <w:div w:id="606887923">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23316835">
      <w:bodyDiv w:val="1"/>
      <w:marLeft w:val="0"/>
      <w:marRight w:val="0"/>
      <w:marTop w:val="0"/>
      <w:marBottom w:val="0"/>
      <w:divBdr>
        <w:top w:val="none" w:sz="0" w:space="0" w:color="auto"/>
        <w:left w:val="none" w:sz="0" w:space="0" w:color="auto"/>
        <w:bottom w:val="none" w:sz="0" w:space="0" w:color="auto"/>
        <w:right w:val="none" w:sz="0" w:space="0" w:color="auto"/>
      </w:divBdr>
    </w:div>
    <w:div w:id="638848901">
      <w:bodyDiv w:val="1"/>
      <w:marLeft w:val="0"/>
      <w:marRight w:val="0"/>
      <w:marTop w:val="0"/>
      <w:marBottom w:val="0"/>
      <w:divBdr>
        <w:top w:val="none" w:sz="0" w:space="0" w:color="auto"/>
        <w:left w:val="none" w:sz="0" w:space="0" w:color="auto"/>
        <w:bottom w:val="none" w:sz="0" w:space="0" w:color="auto"/>
        <w:right w:val="none" w:sz="0" w:space="0" w:color="auto"/>
      </w:divBdr>
    </w:div>
    <w:div w:id="639656960">
      <w:bodyDiv w:val="1"/>
      <w:marLeft w:val="0"/>
      <w:marRight w:val="0"/>
      <w:marTop w:val="0"/>
      <w:marBottom w:val="0"/>
      <w:divBdr>
        <w:top w:val="none" w:sz="0" w:space="0" w:color="auto"/>
        <w:left w:val="none" w:sz="0" w:space="0" w:color="auto"/>
        <w:bottom w:val="none" w:sz="0" w:space="0" w:color="auto"/>
        <w:right w:val="none" w:sz="0" w:space="0" w:color="auto"/>
      </w:divBdr>
    </w:div>
    <w:div w:id="649753738">
      <w:bodyDiv w:val="1"/>
      <w:marLeft w:val="0"/>
      <w:marRight w:val="0"/>
      <w:marTop w:val="0"/>
      <w:marBottom w:val="0"/>
      <w:divBdr>
        <w:top w:val="none" w:sz="0" w:space="0" w:color="auto"/>
        <w:left w:val="none" w:sz="0" w:space="0" w:color="auto"/>
        <w:bottom w:val="none" w:sz="0" w:space="0" w:color="auto"/>
        <w:right w:val="none" w:sz="0" w:space="0" w:color="auto"/>
      </w:divBdr>
    </w:div>
    <w:div w:id="661665457">
      <w:bodyDiv w:val="1"/>
      <w:marLeft w:val="0"/>
      <w:marRight w:val="0"/>
      <w:marTop w:val="0"/>
      <w:marBottom w:val="0"/>
      <w:divBdr>
        <w:top w:val="none" w:sz="0" w:space="0" w:color="auto"/>
        <w:left w:val="none" w:sz="0" w:space="0" w:color="auto"/>
        <w:bottom w:val="none" w:sz="0" w:space="0" w:color="auto"/>
        <w:right w:val="none" w:sz="0" w:space="0" w:color="auto"/>
      </w:divBdr>
      <w:divsChild>
        <w:div w:id="343476805">
          <w:marLeft w:val="0"/>
          <w:marRight w:val="0"/>
          <w:marTop w:val="0"/>
          <w:marBottom w:val="0"/>
          <w:divBdr>
            <w:top w:val="none" w:sz="0" w:space="0" w:color="auto"/>
            <w:left w:val="none" w:sz="0" w:space="0" w:color="auto"/>
            <w:bottom w:val="none" w:sz="0" w:space="0" w:color="auto"/>
            <w:right w:val="none" w:sz="0" w:space="0" w:color="auto"/>
          </w:divBdr>
          <w:divsChild>
            <w:div w:id="1999264745">
              <w:marLeft w:val="0"/>
              <w:marRight w:val="0"/>
              <w:marTop w:val="0"/>
              <w:marBottom w:val="0"/>
              <w:divBdr>
                <w:top w:val="none" w:sz="0" w:space="0" w:color="auto"/>
                <w:left w:val="none" w:sz="0" w:space="0" w:color="auto"/>
                <w:bottom w:val="none" w:sz="0" w:space="0" w:color="auto"/>
                <w:right w:val="none" w:sz="0" w:space="0" w:color="auto"/>
              </w:divBdr>
              <w:divsChild>
                <w:div w:id="583879014">
                  <w:marLeft w:val="0"/>
                  <w:marRight w:val="0"/>
                  <w:marTop w:val="0"/>
                  <w:marBottom w:val="0"/>
                  <w:divBdr>
                    <w:top w:val="none" w:sz="0" w:space="0" w:color="auto"/>
                    <w:left w:val="none" w:sz="0" w:space="0" w:color="auto"/>
                    <w:bottom w:val="none" w:sz="0" w:space="0" w:color="auto"/>
                    <w:right w:val="none" w:sz="0" w:space="0" w:color="auto"/>
                  </w:divBdr>
                  <w:divsChild>
                    <w:div w:id="150560812">
                      <w:marLeft w:val="0"/>
                      <w:marRight w:val="0"/>
                      <w:marTop w:val="0"/>
                      <w:marBottom w:val="0"/>
                      <w:divBdr>
                        <w:top w:val="none" w:sz="0" w:space="0" w:color="auto"/>
                        <w:left w:val="none" w:sz="0" w:space="0" w:color="auto"/>
                        <w:bottom w:val="none" w:sz="0" w:space="0" w:color="auto"/>
                        <w:right w:val="none" w:sz="0" w:space="0" w:color="auto"/>
                      </w:divBdr>
                      <w:divsChild>
                        <w:div w:id="1498962580">
                          <w:marLeft w:val="0"/>
                          <w:marRight w:val="0"/>
                          <w:marTop w:val="0"/>
                          <w:marBottom w:val="0"/>
                          <w:divBdr>
                            <w:top w:val="none" w:sz="0" w:space="0" w:color="auto"/>
                            <w:left w:val="none" w:sz="0" w:space="0" w:color="auto"/>
                            <w:bottom w:val="none" w:sz="0" w:space="0" w:color="auto"/>
                            <w:right w:val="none" w:sz="0" w:space="0" w:color="auto"/>
                          </w:divBdr>
                          <w:divsChild>
                            <w:div w:id="1696689359">
                              <w:marLeft w:val="0"/>
                              <w:marRight w:val="0"/>
                              <w:marTop w:val="0"/>
                              <w:marBottom w:val="0"/>
                              <w:divBdr>
                                <w:top w:val="none" w:sz="0" w:space="0" w:color="auto"/>
                                <w:left w:val="none" w:sz="0" w:space="0" w:color="auto"/>
                                <w:bottom w:val="none" w:sz="0" w:space="0" w:color="auto"/>
                                <w:right w:val="none" w:sz="0" w:space="0" w:color="auto"/>
                              </w:divBdr>
                              <w:divsChild>
                                <w:div w:id="978002096">
                                  <w:marLeft w:val="0"/>
                                  <w:marRight w:val="0"/>
                                  <w:marTop w:val="0"/>
                                  <w:marBottom w:val="0"/>
                                  <w:divBdr>
                                    <w:top w:val="none" w:sz="0" w:space="0" w:color="auto"/>
                                    <w:left w:val="none" w:sz="0" w:space="0" w:color="auto"/>
                                    <w:bottom w:val="none" w:sz="0" w:space="0" w:color="auto"/>
                                    <w:right w:val="none" w:sz="0" w:space="0" w:color="auto"/>
                                  </w:divBdr>
                                  <w:divsChild>
                                    <w:div w:id="1946883028">
                                      <w:marLeft w:val="0"/>
                                      <w:marRight w:val="0"/>
                                      <w:marTop w:val="0"/>
                                      <w:marBottom w:val="0"/>
                                      <w:divBdr>
                                        <w:top w:val="none" w:sz="0" w:space="0" w:color="auto"/>
                                        <w:left w:val="none" w:sz="0" w:space="0" w:color="auto"/>
                                        <w:bottom w:val="none" w:sz="0" w:space="0" w:color="auto"/>
                                        <w:right w:val="none" w:sz="0" w:space="0" w:color="auto"/>
                                      </w:divBdr>
                                      <w:divsChild>
                                        <w:div w:id="17318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10137">
                                  <w:marLeft w:val="0"/>
                                  <w:marRight w:val="0"/>
                                  <w:marTop w:val="0"/>
                                  <w:marBottom w:val="0"/>
                                  <w:divBdr>
                                    <w:top w:val="none" w:sz="0" w:space="0" w:color="auto"/>
                                    <w:left w:val="none" w:sz="0" w:space="0" w:color="auto"/>
                                    <w:bottom w:val="none" w:sz="0" w:space="0" w:color="auto"/>
                                    <w:right w:val="none" w:sz="0" w:space="0" w:color="auto"/>
                                  </w:divBdr>
                                  <w:divsChild>
                                    <w:div w:id="884292761">
                                      <w:marLeft w:val="0"/>
                                      <w:marRight w:val="0"/>
                                      <w:marTop w:val="0"/>
                                      <w:marBottom w:val="0"/>
                                      <w:divBdr>
                                        <w:top w:val="none" w:sz="0" w:space="0" w:color="auto"/>
                                        <w:left w:val="none" w:sz="0" w:space="0" w:color="auto"/>
                                        <w:bottom w:val="none" w:sz="0" w:space="0" w:color="auto"/>
                                        <w:right w:val="none" w:sz="0" w:space="0" w:color="auto"/>
                                      </w:divBdr>
                                      <w:divsChild>
                                        <w:div w:id="19177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861136">
          <w:marLeft w:val="0"/>
          <w:marRight w:val="0"/>
          <w:marTop w:val="0"/>
          <w:marBottom w:val="0"/>
          <w:divBdr>
            <w:top w:val="none" w:sz="0" w:space="0" w:color="auto"/>
            <w:left w:val="none" w:sz="0" w:space="0" w:color="auto"/>
            <w:bottom w:val="none" w:sz="0" w:space="0" w:color="auto"/>
            <w:right w:val="none" w:sz="0" w:space="0" w:color="auto"/>
          </w:divBdr>
          <w:divsChild>
            <w:div w:id="1910383656">
              <w:marLeft w:val="0"/>
              <w:marRight w:val="0"/>
              <w:marTop w:val="0"/>
              <w:marBottom w:val="0"/>
              <w:divBdr>
                <w:top w:val="none" w:sz="0" w:space="0" w:color="auto"/>
                <w:left w:val="none" w:sz="0" w:space="0" w:color="auto"/>
                <w:bottom w:val="none" w:sz="0" w:space="0" w:color="auto"/>
                <w:right w:val="none" w:sz="0" w:space="0" w:color="auto"/>
              </w:divBdr>
              <w:divsChild>
                <w:div w:id="1312060510">
                  <w:marLeft w:val="0"/>
                  <w:marRight w:val="0"/>
                  <w:marTop w:val="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00700877">
                          <w:marLeft w:val="0"/>
                          <w:marRight w:val="0"/>
                          <w:marTop w:val="0"/>
                          <w:marBottom w:val="0"/>
                          <w:divBdr>
                            <w:top w:val="none" w:sz="0" w:space="0" w:color="auto"/>
                            <w:left w:val="none" w:sz="0" w:space="0" w:color="auto"/>
                            <w:bottom w:val="none" w:sz="0" w:space="0" w:color="auto"/>
                            <w:right w:val="none" w:sz="0" w:space="0" w:color="auto"/>
                          </w:divBdr>
                          <w:divsChild>
                            <w:div w:id="1483234122">
                              <w:marLeft w:val="0"/>
                              <w:marRight w:val="0"/>
                              <w:marTop w:val="0"/>
                              <w:marBottom w:val="0"/>
                              <w:divBdr>
                                <w:top w:val="none" w:sz="0" w:space="0" w:color="auto"/>
                                <w:left w:val="none" w:sz="0" w:space="0" w:color="auto"/>
                                <w:bottom w:val="none" w:sz="0" w:space="0" w:color="auto"/>
                                <w:right w:val="none" w:sz="0" w:space="0" w:color="auto"/>
                              </w:divBdr>
                              <w:divsChild>
                                <w:div w:id="1020282218">
                                  <w:marLeft w:val="0"/>
                                  <w:marRight w:val="0"/>
                                  <w:marTop w:val="0"/>
                                  <w:marBottom w:val="0"/>
                                  <w:divBdr>
                                    <w:top w:val="none" w:sz="0" w:space="0" w:color="auto"/>
                                    <w:left w:val="none" w:sz="0" w:space="0" w:color="auto"/>
                                    <w:bottom w:val="none" w:sz="0" w:space="0" w:color="auto"/>
                                    <w:right w:val="none" w:sz="0" w:space="0" w:color="auto"/>
                                  </w:divBdr>
                                  <w:divsChild>
                                    <w:div w:id="159078958">
                                      <w:marLeft w:val="0"/>
                                      <w:marRight w:val="0"/>
                                      <w:marTop w:val="0"/>
                                      <w:marBottom w:val="0"/>
                                      <w:divBdr>
                                        <w:top w:val="none" w:sz="0" w:space="0" w:color="auto"/>
                                        <w:left w:val="none" w:sz="0" w:space="0" w:color="auto"/>
                                        <w:bottom w:val="none" w:sz="0" w:space="0" w:color="auto"/>
                                        <w:right w:val="none" w:sz="0" w:space="0" w:color="auto"/>
                                      </w:divBdr>
                                      <w:divsChild>
                                        <w:div w:id="4771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50736">
                                  <w:marLeft w:val="0"/>
                                  <w:marRight w:val="0"/>
                                  <w:marTop w:val="0"/>
                                  <w:marBottom w:val="0"/>
                                  <w:divBdr>
                                    <w:top w:val="none" w:sz="0" w:space="0" w:color="auto"/>
                                    <w:left w:val="none" w:sz="0" w:space="0" w:color="auto"/>
                                    <w:bottom w:val="none" w:sz="0" w:space="0" w:color="auto"/>
                                    <w:right w:val="none" w:sz="0" w:space="0" w:color="auto"/>
                                  </w:divBdr>
                                  <w:divsChild>
                                    <w:div w:id="1877960167">
                                      <w:marLeft w:val="0"/>
                                      <w:marRight w:val="0"/>
                                      <w:marTop w:val="0"/>
                                      <w:marBottom w:val="0"/>
                                      <w:divBdr>
                                        <w:top w:val="none" w:sz="0" w:space="0" w:color="auto"/>
                                        <w:left w:val="none" w:sz="0" w:space="0" w:color="auto"/>
                                        <w:bottom w:val="none" w:sz="0" w:space="0" w:color="auto"/>
                                        <w:right w:val="none" w:sz="0" w:space="0" w:color="auto"/>
                                      </w:divBdr>
                                      <w:divsChild>
                                        <w:div w:id="1865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88791">
      <w:bodyDiv w:val="1"/>
      <w:marLeft w:val="0"/>
      <w:marRight w:val="0"/>
      <w:marTop w:val="0"/>
      <w:marBottom w:val="0"/>
      <w:divBdr>
        <w:top w:val="none" w:sz="0" w:space="0" w:color="auto"/>
        <w:left w:val="none" w:sz="0" w:space="0" w:color="auto"/>
        <w:bottom w:val="none" w:sz="0" w:space="0" w:color="auto"/>
        <w:right w:val="none" w:sz="0" w:space="0" w:color="auto"/>
      </w:divBdr>
    </w:div>
    <w:div w:id="684524503">
      <w:bodyDiv w:val="1"/>
      <w:marLeft w:val="0"/>
      <w:marRight w:val="0"/>
      <w:marTop w:val="0"/>
      <w:marBottom w:val="0"/>
      <w:divBdr>
        <w:top w:val="none" w:sz="0" w:space="0" w:color="auto"/>
        <w:left w:val="none" w:sz="0" w:space="0" w:color="auto"/>
        <w:bottom w:val="none" w:sz="0" w:space="0" w:color="auto"/>
        <w:right w:val="none" w:sz="0" w:space="0" w:color="auto"/>
      </w:divBdr>
    </w:div>
    <w:div w:id="700084557">
      <w:bodyDiv w:val="1"/>
      <w:marLeft w:val="0"/>
      <w:marRight w:val="0"/>
      <w:marTop w:val="0"/>
      <w:marBottom w:val="0"/>
      <w:divBdr>
        <w:top w:val="none" w:sz="0" w:space="0" w:color="auto"/>
        <w:left w:val="none" w:sz="0" w:space="0" w:color="auto"/>
        <w:bottom w:val="none" w:sz="0" w:space="0" w:color="auto"/>
        <w:right w:val="none" w:sz="0" w:space="0" w:color="auto"/>
      </w:divBdr>
    </w:div>
    <w:div w:id="719549555">
      <w:bodyDiv w:val="1"/>
      <w:marLeft w:val="0"/>
      <w:marRight w:val="0"/>
      <w:marTop w:val="0"/>
      <w:marBottom w:val="0"/>
      <w:divBdr>
        <w:top w:val="none" w:sz="0" w:space="0" w:color="auto"/>
        <w:left w:val="none" w:sz="0" w:space="0" w:color="auto"/>
        <w:bottom w:val="none" w:sz="0" w:space="0" w:color="auto"/>
        <w:right w:val="none" w:sz="0" w:space="0" w:color="auto"/>
      </w:divBdr>
    </w:div>
    <w:div w:id="757991019">
      <w:bodyDiv w:val="1"/>
      <w:marLeft w:val="0"/>
      <w:marRight w:val="0"/>
      <w:marTop w:val="0"/>
      <w:marBottom w:val="0"/>
      <w:divBdr>
        <w:top w:val="none" w:sz="0" w:space="0" w:color="auto"/>
        <w:left w:val="none" w:sz="0" w:space="0" w:color="auto"/>
        <w:bottom w:val="none" w:sz="0" w:space="0" w:color="auto"/>
        <w:right w:val="none" w:sz="0" w:space="0" w:color="auto"/>
      </w:divBdr>
    </w:div>
    <w:div w:id="781074244">
      <w:bodyDiv w:val="1"/>
      <w:marLeft w:val="0"/>
      <w:marRight w:val="0"/>
      <w:marTop w:val="0"/>
      <w:marBottom w:val="0"/>
      <w:divBdr>
        <w:top w:val="none" w:sz="0" w:space="0" w:color="auto"/>
        <w:left w:val="none" w:sz="0" w:space="0" w:color="auto"/>
        <w:bottom w:val="none" w:sz="0" w:space="0" w:color="auto"/>
        <w:right w:val="none" w:sz="0" w:space="0" w:color="auto"/>
      </w:divBdr>
    </w:div>
    <w:div w:id="838807618">
      <w:bodyDiv w:val="1"/>
      <w:marLeft w:val="0"/>
      <w:marRight w:val="0"/>
      <w:marTop w:val="0"/>
      <w:marBottom w:val="0"/>
      <w:divBdr>
        <w:top w:val="none" w:sz="0" w:space="0" w:color="auto"/>
        <w:left w:val="none" w:sz="0" w:space="0" w:color="auto"/>
        <w:bottom w:val="none" w:sz="0" w:space="0" w:color="auto"/>
        <w:right w:val="none" w:sz="0" w:space="0" w:color="auto"/>
      </w:divBdr>
    </w:div>
    <w:div w:id="851263160">
      <w:bodyDiv w:val="1"/>
      <w:marLeft w:val="0"/>
      <w:marRight w:val="0"/>
      <w:marTop w:val="0"/>
      <w:marBottom w:val="0"/>
      <w:divBdr>
        <w:top w:val="none" w:sz="0" w:space="0" w:color="auto"/>
        <w:left w:val="none" w:sz="0" w:space="0" w:color="auto"/>
        <w:bottom w:val="none" w:sz="0" w:space="0" w:color="auto"/>
        <w:right w:val="none" w:sz="0" w:space="0" w:color="auto"/>
      </w:divBdr>
    </w:div>
    <w:div w:id="859123733">
      <w:bodyDiv w:val="1"/>
      <w:marLeft w:val="0"/>
      <w:marRight w:val="0"/>
      <w:marTop w:val="0"/>
      <w:marBottom w:val="0"/>
      <w:divBdr>
        <w:top w:val="none" w:sz="0" w:space="0" w:color="auto"/>
        <w:left w:val="none" w:sz="0" w:space="0" w:color="auto"/>
        <w:bottom w:val="none" w:sz="0" w:space="0" w:color="auto"/>
        <w:right w:val="none" w:sz="0" w:space="0" w:color="auto"/>
      </w:divBdr>
    </w:div>
    <w:div w:id="915671252">
      <w:bodyDiv w:val="1"/>
      <w:marLeft w:val="0"/>
      <w:marRight w:val="0"/>
      <w:marTop w:val="0"/>
      <w:marBottom w:val="0"/>
      <w:divBdr>
        <w:top w:val="none" w:sz="0" w:space="0" w:color="auto"/>
        <w:left w:val="none" w:sz="0" w:space="0" w:color="auto"/>
        <w:bottom w:val="none" w:sz="0" w:space="0" w:color="auto"/>
        <w:right w:val="none" w:sz="0" w:space="0" w:color="auto"/>
      </w:divBdr>
    </w:div>
    <w:div w:id="938490869">
      <w:bodyDiv w:val="1"/>
      <w:marLeft w:val="0"/>
      <w:marRight w:val="0"/>
      <w:marTop w:val="0"/>
      <w:marBottom w:val="0"/>
      <w:divBdr>
        <w:top w:val="none" w:sz="0" w:space="0" w:color="auto"/>
        <w:left w:val="none" w:sz="0" w:space="0" w:color="auto"/>
        <w:bottom w:val="none" w:sz="0" w:space="0" w:color="auto"/>
        <w:right w:val="none" w:sz="0" w:space="0" w:color="auto"/>
      </w:divBdr>
    </w:div>
    <w:div w:id="991640172">
      <w:bodyDiv w:val="1"/>
      <w:marLeft w:val="0"/>
      <w:marRight w:val="0"/>
      <w:marTop w:val="0"/>
      <w:marBottom w:val="0"/>
      <w:divBdr>
        <w:top w:val="none" w:sz="0" w:space="0" w:color="auto"/>
        <w:left w:val="none" w:sz="0" w:space="0" w:color="auto"/>
        <w:bottom w:val="none" w:sz="0" w:space="0" w:color="auto"/>
        <w:right w:val="none" w:sz="0" w:space="0" w:color="auto"/>
      </w:divBdr>
    </w:div>
    <w:div w:id="1002077399">
      <w:bodyDiv w:val="1"/>
      <w:marLeft w:val="0"/>
      <w:marRight w:val="0"/>
      <w:marTop w:val="0"/>
      <w:marBottom w:val="0"/>
      <w:divBdr>
        <w:top w:val="none" w:sz="0" w:space="0" w:color="auto"/>
        <w:left w:val="none" w:sz="0" w:space="0" w:color="auto"/>
        <w:bottom w:val="none" w:sz="0" w:space="0" w:color="auto"/>
        <w:right w:val="none" w:sz="0" w:space="0" w:color="auto"/>
      </w:divBdr>
    </w:div>
    <w:div w:id="1008674857">
      <w:bodyDiv w:val="1"/>
      <w:marLeft w:val="0"/>
      <w:marRight w:val="0"/>
      <w:marTop w:val="0"/>
      <w:marBottom w:val="0"/>
      <w:divBdr>
        <w:top w:val="none" w:sz="0" w:space="0" w:color="auto"/>
        <w:left w:val="none" w:sz="0" w:space="0" w:color="auto"/>
        <w:bottom w:val="none" w:sz="0" w:space="0" w:color="auto"/>
        <w:right w:val="none" w:sz="0" w:space="0" w:color="auto"/>
      </w:divBdr>
    </w:div>
    <w:div w:id="1056275030">
      <w:bodyDiv w:val="1"/>
      <w:marLeft w:val="0"/>
      <w:marRight w:val="0"/>
      <w:marTop w:val="0"/>
      <w:marBottom w:val="0"/>
      <w:divBdr>
        <w:top w:val="none" w:sz="0" w:space="0" w:color="auto"/>
        <w:left w:val="none" w:sz="0" w:space="0" w:color="auto"/>
        <w:bottom w:val="none" w:sz="0" w:space="0" w:color="auto"/>
        <w:right w:val="none" w:sz="0" w:space="0" w:color="auto"/>
      </w:divBdr>
    </w:div>
    <w:div w:id="1119371252">
      <w:bodyDiv w:val="1"/>
      <w:marLeft w:val="0"/>
      <w:marRight w:val="0"/>
      <w:marTop w:val="0"/>
      <w:marBottom w:val="0"/>
      <w:divBdr>
        <w:top w:val="none" w:sz="0" w:space="0" w:color="auto"/>
        <w:left w:val="none" w:sz="0" w:space="0" w:color="auto"/>
        <w:bottom w:val="none" w:sz="0" w:space="0" w:color="auto"/>
        <w:right w:val="none" w:sz="0" w:space="0" w:color="auto"/>
      </w:divBdr>
    </w:div>
    <w:div w:id="1122697846">
      <w:bodyDiv w:val="1"/>
      <w:marLeft w:val="0"/>
      <w:marRight w:val="0"/>
      <w:marTop w:val="0"/>
      <w:marBottom w:val="0"/>
      <w:divBdr>
        <w:top w:val="none" w:sz="0" w:space="0" w:color="auto"/>
        <w:left w:val="none" w:sz="0" w:space="0" w:color="auto"/>
        <w:bottom w:val="none" w:sz="0" w:space="0" w:color="auto"/>
        <w:right w:val="none" w:sz="0" w:space="0" w:color="auto"/>
      </w:divBdr>
    </w:div>
    <w:div w:id="1123425691">
      <w:bodyDiv w:val="1"/>
      <w:marLeft w:val="0"/>
      <w:marRight w:val="0"/>
      <w:marTop w:val="0"/>
      <w:marBottom w:val="0"/>
      <w:divBdr>
        <w:top w:val="none" w:sz="0" w:space="0" w:color="auto"/>
        <w:left w:val="none" w:sz="0" w:space="0" w:color="auto"/>
        <w:bottom w:val="none" w:sz="0" w:space="0" w:color="auto"/>
        <w:right w:val="none" w:sz="0" w:space="0" w:color="auto"/>
      </w:divBdr>
    </w:div>
    <w:div w:id="1146509930">
      <w:bodyDiv w:val="1"/>
      <w:marLeft w:val="0"/>
      <w:marRight w:val="0"/>
      <w:marTop w:val="0"/>
      <w:marBottom w:val="0"/>
      <w:divBdr>
        <w:top w:val="none" w:sz="0" w:space="0" w:color="auto"/>
        <w:left w:val="none" w:sz="0" w:space="0" w:color="auto"/>
        <w:bottom w:val="none" w:sz="0" w:space="0" w:color="auto"/>
        <w:right w:val="none" w:sz="0" w:space="0" w:color="auto"/>
      </w:divBdr>
    </w:div>
    <w:div w:id="1153253562">
      <w:bodyDiv w:val="1"/>
      <w:marLeft w:val="0"/>
      <w:marRight w:val="0"/>
      <w:marTop w:val="0"/>
      <w:marBottom w:val="0"/>
      <w:divBdr>
        <w:top w:val="none" w:sz="0" w:space="0" w:color="auto"/>
        <w:left w:val="none" w:sz="0" w:space="0" w:color="auto"/>
        <w:bottom w:val="none" w:sz="0" w:space="0" w:color="auto"/>
        <w:right w:val="none" w:sz="0" w:space="0" w:color="auto"/>
      </w:divBdr>
    </w:div>
    <w:div w:id="1163854464">
      <w:bodyDiv w:val="1"/>
      <w:marLeft w:val="0"/>
      <w:marRight w:val="0"/>
      <w:marTop w:val="0"/>
      <w:marBottom w:val="0"/>
      <w:divBdr>
        <w:top w:val="none" w:sz="0" w:space="0" w:color="auto"/>
        <w:left w:val="none" w:sz="0" w:space="0" w:color="auto"/>
        <w:bottom w:val="none" w:sz="0" w:space="0" w:color="auto"/>
        <w:right w:val="none" w:sz="0" w:space="0" w:color="auto"/>
      </w:divBdr>
    </w:div>
    <w:div w:id="1163854652">
      <w:bodyDiv w:val="1"/>
      <w:marLeft w:val="0"/>
      <w:marRight w:val="0"/>
      <w:marTop w:val="0"/>
      <w:marBottom w:val="0"/>
      <w:divBdr>
        <w:top w:val="none" w:sz="0" w:space="0" w:color="auto"/>
        <w:left w:val="none" w:sz="0" w:space="0" w:color="auto"/>
        <w:bottom w:val="none" w:sz="0" w:space="0" w:color="auto"/>
        <w:right w:val="none" w:sz="0" w:space="0" w:color="auto"/>
      </w:divBdr>
    </w:div>
    <w:div w:id="1171992457">
      <w:bodyDiv w:val="1"/>
      <w:marLeft w:val="0"/>
      <w:marRight w:val="0"/>
      <w:marTop w:val="0"/>
      <w:marBottom w:val="0"/>
      <w:divBdr>
        <w:top w:val="none" w:sz="0" w:space="0" w:color="auto"/>
        <w:left w:val="none" w:sz="0" w:space="0" w:color="auto"/>
        <w:bottom w:val="none" w:sz="0" w:space="0" w:color="auto"/>
        <w:right w:val="none" w:sz="0" w:space="0" w:color="auto"/>
      </w:divBdr>
    </w:div>
    <w:div w:id="1188762086">
      <w:bodyDiv w:val="1"/>
      <w:marLeft w:val="0"/>
      <w:marRight w:val="0"/>
      <w:marTop w:val="0"/>
      <w:marBottom w:val="0"/>
      <w:divBdr>
        <w:top w:val="none" w:sz="0" w:space="0" w:color="auto"/>
        <w:left w:val="none" w:sz="0" w:space="0" w:color="auto"/>
        <w:bottom w:val="none" w:sz="0" w:space="0" w:color="auto"/>
        <w:right w:val="none" w:sz="0" w:space="0" w:color="auto"/>
      </w:divBdr>
    </w:div>
    <w:div w:id="1207986607">
      <w:bodyDiv w:val="1"/>
      <w:marLeft w:val="0"/>
      <w:marRight w:val="0"/>
      <w:marTop w:val="0"/>
      <w:marBottom w:val="0"/>
      <w:divBdr>
        <w:top w:val="none" w:sz="0" w:space="0" w:color="auto"/>
        <w:left w:val="none" w:sz="0" w:space="0" w:color="auto"/>
        <w:bottom w:val="none" w:sz="0" w:space="0" w:color="auto"/>
        <w:right w:val="none" w:sz="0" w:space="0" w:color="auto"/>
      </w:divBdr>
    </w:div>
    <w:div w:id="1218278133">
      <w:bodyDiv w:val="1"/>
      <w:marLeft w:val="0"/>
      <w:marRight w:val="0"/>
      <w:marTop w:val="0"/>
      <w:marBottom w:val="0"/>
      <w:divBdr>
        <w:top w:val="none" w:sz="0" w:space="0" w:color="auto"/>
        <w:left w:val="none" w:sz="0" w:space="0" w:color="auto"/>
        <w:bottom w:val="none" w:sz="0" w:space="0" w:color="auto"/>
        <w:right w:val="none" w:sz="0" w:space="0" w:color="auto"/>
      </w:divBdr>
    </w:div>
    <w:div w:id="1242762265">
      <w:bodyDiv w:val="1"/>
      <w:marLeft w:val="0"/>
      <w:marRight w:val="0"/>
      <w:marTop w:val="0"/>
      <w:marBottom w:val="0"/>
      <w:divBdr>
        <w:top w:val="none" w:sz="0" w:space="0" w:color="auto"/>
        <w:left w:val="none" w:sz="0" w:space="0" w:color="auto"/>
        <w:bottom w:val="none" w:sz="0" w:space="0" w:color="auto"/>
        <w:right w:val="none" w:sz="0" w:space="0" w:color="auto"/>
      </w:divBdr>
    </w:div>
    <w:div w:id="1245647951">
      <w:bodyDiv w:val="1"/>
      <w:marLeft w:val="0"/>
      <w:marRight w:val="0"/>
      <w:marTop w:val="0"/>
      <w:marBottom w:val="0"/>
      <w:divBdr>
        <w:top w:val="none" w:sz="0" w:space="0" w:color="auto"/>
        <w:left w:val="none" w:sz="0" w:space="0" w:color="auto"/>
        <w:bottom w:val="none" w:sz="0" w:space="0" w:color="auto"/>
        <w:right w:val="none" w:sz="0" w:space="0" w:color="auto"/>
      </w:divBdr>
    </w:div>
    <w:div w:id="1252347259">
      <w:bodyDiv w:val="1"/>
      <w:marLeft w:val="0"/>
      <w:marRight w:val="0"/>
      <w:marTop w:val="0"/>
      <w:marBottom w:val="0"/>
      <w:divBdr>
        <w:top w:val="none" w:sz="0" w:space="0" w:color="auto"/>
        <w:left w:val="none" w:sz="0" w:space="0" w:color="auto"/>
        <w:bottom w:val="none" w:sz="0" w:space="0" w:color="auto"/>
        <w:right w:val="none" w:sz="0" w:space="0" w:color="auto"/>
      </w:divBdr>
    </w:div>
    <w:div w:id="1261599582">
      <w:bodyDiv w:val="1"/>
      <w:marLeft w:val="0"/>
      <w:marRight w:val="0"/>
      <w:marTop w:val="0"/>
      <w:marBottom w:val="0"/>
      <w:divBdr>
        <w:top w:val="none" w:sz="0" w:space="0" w:color="auto"/>
        <w:left w:val="none" w:sz="0" w:space="0" w:color="auto"/>
        <w:bottom w:val="none" w:sz="0" w:space="0" w:color="auto"/>
        <w:right w:val="none" w:sz="0" w:space="0" w:color="auto"/>
      </w:divBdr>
    </w:div>
    <w:div w:id="1350642888">
      <w:bodyDiv w:val="1"/>
      <w:marLeft w:val="0"/>
      <w:marRight w:val="0"/>
      <w:marTop w:val="0"/>
      <w:marBottom w:val="0"/>
      <w:divBdr>
        <w:top w:val="none" w:sz="0" w:space="0" w:color="auto"/>
        <w:left w:val="none" w:sz="0" w:space="0" w:color="auto"/>
        <w:bottom w:val="none" w:sz="0" w:space="0" w:color="auto"/>
        <w:right w:val="none" w:sz="0" w:space="0" w:color="auto"/>
      </w:divBdr>
    </w:div>
    <w:div w:id="1378778593">
      <w:bodyDiv w:val="1"/>
      <w:marLeft w:val="0"/>
      <w:marRight w:val="0"/>
      <w:marTop w:val="0"/>
      <w:marBottom w:val="0"/>
      <w:divBdr>
        <w:top w:val="none" w:sz="0" w:space="0" w:color="auto"/>
        <w:left w:val="none" w:sz="0" w:space="0" w:color="auto"/>
        <w:bottom w:val="none" w:sz="0" w:space="0" w:color="auto"/>
        <w:right w:val="none" w:sz="0" w:space="0" w:color="auto"/>
      </w:divBdr>
    </w:div>
    <w:div w:id="1384133750">
      <w:bodyDiv w:val="1"/>
      <w:marLeft w:val="0"/>
      <w:marRight w:val="0"/>
      <w:marTop w:val="0"/>
      <w:marBottom w:val="0"/>
      <w:divBdr>
        <w:top w:val="none" w:sz="0" w:space="0" w:color="auto"/>
        <w:left w:val="none" w:sz="0" w:space="0" w:color="auto"/>
        <w:bottom w:val="none" w:sz="0" w:space="0" w:color="auto"/>
        <w:right w:val="none" w:sz="0" w:space="0" w:color="auto"/>
      </w:divBdr>
    </w:div>
    <w:div w:id="1393887792">
      <w:bodyDiv w:val="1"/>
      <w:marLeft w:val="0"/>
      <w:marRight w:val="0"/>
      <w:marTop w:val="0"/>
      <w:marBottom w:val="0"/>
      <w:divBdr>
        <w:top w:val="none" w:sz="0" w:space="0" w:color="auto"/>
        <w:left w:val="none" w:sz="0" w:space="0" w:color="auto"/>
        <w:bottom w:val="none" w:sz="0" w:space="0" w:color="auto"/>
        <w:right w:val="none" w:sz="0" w:space="0" w:color="auto"/>
      </w:divBdr>
    </w:div>
    <w:div w:id="1430463225">
      <w:bodyDiv w:val="1"/>
      <w:marLeft w:val="0"/>
      <w:marRight w:val="0"/>
      <w:marTop w:val="0"/>
      <w:marBottom w:val="0"/>
      <w:divBdr>
        <w:top w:val="none" w:sz="0" w:space="0" w:color="auto"/>
        <w:left w:val="none" w:sz="0" w:space="0" w:color="auto"/>
        <w:bottom w:val="none" w:sz="0" w:space="0" w:color="auto"/>
        <w:right w:val="none" w:sz="0" w:space="0" w:color="auto"/>
      </w:divBdr>
    </w:div>
    <w:div w:id="1442140679">
      <w:bodyDiv w:val="1"/>
      <w:marLeft w:val="0"/>
      <w:marRight w:val="0"/>
      <w:marTop w:val="0"/>
      <w:marBottom w:val="0"/>
      <w:divBdr>
        <w:top w:val="none" w:sz="0" w:space="0" w:color="auto"/>
        <w:left w:val="none" w:sz="0" w:space="0" w:color="auto"/>
        <w:bottom w:val="none" w:sz="0" w:space="0" w:color="auto"/>
        <w:right w:val="none" w:sz="0" w:space="0" w:color="auto"/>
      </w:divBdr>
    </w:div>
    <w:div w:id="1442217056">
      <w:bodyDiv w:val="1"/>
      <w:marLeft w:val="0"/>
      <w:marRight w:val="0"/>
      <w:marTop w:val="0"/>
      <w:marBottom w:val="0"/>
      <w:divBdr>
        <w:top w:val="none" w:sz="0" w:space="0" w:color="auto"/>
        <w:left w:val="none" w:sz="0" w:space="0" w:color="auto"/>
        <w:bottom w:val="none" w:sz="0" w:space="0" w:color="auto"/>
        <w:right w:val="none" w:sz="0" w:space="0" w:color="auto"/>
      </w:divBdr>
    </w:div>
    <w:div w:id="1446121249">
      <w:bodyDiv w:val="1"/>
      <w:marLeft w:val="0"/>
      <w:marRight w:val="0"/>
      <w:marTop w:val="0"/>
      <w:marBottom w:val="0"/>
      <w:divBdr>
        <w:top w:val="none" w:sz="0" w:space="0" w:color="auto"/>
        <w:left w:val="none" w:sz="0" w:space="0" w:color="auto"/>
        <w:bottom w:val="none" w:sz="0" w:space="0" w:color="auto"/>
        <w:right w:val="none" w:sz="0" w:space="0" w:color="auto"/>
      </w:divBdr>
    </w:div>
    <w:div w:id="1453674516">
      <w:bodyDiv w:val="1"/>
      <w:marLeft w:val="0"/>
      <w:marRight w:val="0"/>
      <w:marTop w:val="0"/>
      <w:marBottom w:val="0"/>
      <w:divBdr>
        <w:top w:val="none" w:sz="0" w:space="0" w:color="auto"/>
        <w:left w:val="none" w:sz="0" w:space="0" w:color="auto"/>
        <w:bottom w:val="none" w:sz="0" w:space="0" w:color="auto"/>
        <w:right w:val="none" w:sz="0" w:space="0" w:color="auto"/>
      </w:divBdr>
    </w:div>
    <w:div w:id="1468545235">
      <w:bodyDiv w:val="1"/>
      <w:marLeft w:val="0"/>
      <w:marRight w:val="0"/>
      <w:marTop w:val="0"/>
      <w:marBottom w:val="0"/>
      <w:divBdr>
        <w:top w:val="none" w:sz="0" w:space="0" w:color="auto"/>
        <w:left w:val="none" w:sz="0" w:space="0" w:color="auto"/>
        <w:bottom w:val="none" w:sz="0" w:space="0" w:color="auto"/>
        <w:right w:val="none" w:sz="0" w:space="0" w:color="auto"/>
      </w:divBdr>
    </w:div>
    <w:div w:id="1476216636">
      <w:bodyDiv w:val="1"/>
      <w:marLeft w:val="0"/>
      <w:marRight w:val="0"/>
      <w:marTop w:val="0"/>
      <w:marBottom w:val="0"/>
      <w:divBdr>
        <w:top w:val="none" w:sz="0" w:space="0" w:color="auto"/>
        <w:left w:val="none" w:sz="0" w:space="0" w:color="auto"/>
        <w:bottom w:val="none" w:sz="0" w:space="0" w:color="auto"/>
        <w:right w:val="none" w:sz="0" w:space="0" w:color="auto"/>
      </w:divBdr>
    </w:div>
    <w:div w:id="1514108118">
      <w:bodyDiv w:val="1"/>
      <w:marLeft w:val="0"/>
      <w:marRight w:val="0"/>
      <w:marTop w:val="0"/>
      <w:marBottom w:val="0"/>
      <w:divBdr>
        <w:top w:val="none" w:sz="0" w:space="0" w:color="auto"/>
        <w:left w:val="none" w:sz="0" w:space="0" w:color="auto"/>
        <w:bottom w:val="none" w:sz="0" w:space="0" w:color="auto"/>
        <w:right w:val="none" w:sz="0" w:space="0" w:color="auto"/>
      </w:divBdr>
    </w:div>
    <w:div w:id="1515879125">
      <w:bodyDiv w:val="1"/>
      <w:marLeft w:val="0"/>
      <w:marRight w:val="0"/>
      <w:marTop w:val="0"/>
      <w:marBottom w:val="0"/>
      <w:divBdr>
        <w:top w:val="none" w:sz="0" w:space="0" w:color="auto"/>
        <w:left w:val="none" w:sz="0" w:space="0" w:color="auto"/>
        <w:bottom w:val="none" w:sz="0" w:space="0" w:color="auto"/>
        <w:right w:val="none" w:sz="0" w:space="0" w:color="auto"/>
      </w:divBdr>
    </w:div>
    <w:div w:id="1553468697">
      <w:bodyDiv w:val="1"/>
      <w:marLeft w:val="0"/>
      <w:marRight w:val="0"/>
      <w:marTop w:val="0"/>
      <w:marBottom w:val="0"/>
      <w:divBdr>
        <w:top w:val="none" w:sz="0" w:space="0" w:color="auto"/>
        <w:left w:val="none" w:sz="0" w:space="0" w:color="auto"/>
        <w:bottom w:val="none" w:sz="0" w:space="0" w:color="auto"/>
        <w:right w:val="none" w:sz="0" w:space="0" w:color="auto"/>
      </w:divBdr>
    </w:div>
    <w:div w:id="1612397840">
      <w:bodyDiv w:val="1"/>
      <w:marLeft w:val="0"/>
      <w:marRight w:val="0"/>
      <w:marTop w:val="0"/>
      <w:marBottom w:val="0"/>
      <w:divBdr>
        <w:top w:val="none" w:sz="0" w:space="0" w:color="auto"/>
        <w:left w:val="none" w:sz="0" w:space="0" w:color="auto"/>
        <w:bottom w:val="none" w:sz="0" w:space="0" w:color="auto"/>
        <w:right w:val="none" w:sz="0" w:space="0" w:color="auto"/>
      </w:divBdr>
    </w:div>
    <w:div w:id="1615987620">
      <w:bodyDiv w:val="1"/>
      <w:marLeft w:val="0"/>
      <w:marRight w:val="0"/>
      <w:marTop w:val="0"/>
      <w:marBottom w:val="0"/>
      <w:divBdr>
        <w:top w:val="none" w:sz="0" w:space="0" w:color="auto"/>
        <w:left w:val="none" w:sz="0" w:space="0" w:color="auto"/>
        <w:bottom w:val="none" w:sz="0" w:space="0" w:color="auto"/>
        <w:right w:val="none" w:sz="0" w:space="0" w:color="auto"/>
      </w:divBdr>
    </w:div>
    <w:div w:id="1643999135">
      <w:bodyDiv w:val="1"/>
      <w:marLeft w:val="0"/>
      <w:marRight w:val="0"/>
      <w:marTop w:val="0"/>
      <w:marBottom w:val="0"/>
      <w:divBdr>
        <w:top w:val="none" w:sz="0" w:space="0" w:color="auto"/>
        <w:left w:val="none" w:sz="0" w:space="0" w:color="auto"/>
        <w:bottom w:val="none" w:sz="0" w:space="0" w:color="auto"/>
        <w:right w:val="none" w:sz="0" w:space="0" w:color="auto"/>
      </w:divBdr>
      <w:divsChild>
        <w:div w:id="324749567">
          <w:marLeft w:val="0"/>
          <w:marRight w:val="0"/>
          <w:marTop w:val="0"/>
          <w:marBottom w:val="0"/>
          <w:divBdr>
            <w:top w:val="none" w:sz="0" w:space="0" w:color="auto"/>
            <w:left w:val="none" w:sz="0" w:space="0" w:color="auto"/>
            <w:bottom w:val="none" w:sz="0" w:space="0" w:color="auto"/>
            <w:right w:val="none" w:sz="0" w:space="0" w:color="auto"/>
          </w:divBdr>
          <w:divsChild>
            <w:div w:id="1892618665">
              <w:marLeft w:val="0"/>
              <w:marRight w:val="0"/>
              <w:marTop w:val="0"/>
              <w:marBottom w:val="0"/>
              <w:divBdr>
                <w:top w:val="none" w:sz="0" w:space="0" w:color="auto"/>
                <w:left w:val="none" w:sz="0" w:space="0" w:color="auto"/>
                <w:bottom w:val="none" w:sz="0" w:space="0" w:color="auto"/>
                <w:right w:val="none" w:sz="0" w:space="0" w:color="auto"/>
              </w:divBdr>
              <w:divsChild>
                <w:div w:id="99423677">
                  <w:marLeft w:val="0"/>
                  <w:marRight w:val="0"/>
                  <w:marTop w:val="0"/>
                  <w:marBottom w:val="0"/>
                  <w:divBdr>
                    <w:top w:val="none" w:sz="0" w:space="0" w:color="auto"/>
                    <w:left w:val="none" w:sz="0" w:space="0" w:color="auto"/>
                    <w:bottom w:val="none" w:sz="0" w:space="0" w:color="auto"/>
                    <w:right w:val="none" w:sz="0" w:space="0" w:color="auto"/>
                  </w:divBdr>
                  <w:divsChild>
                    <w:div w:id="604001780">
                      <w:marLeft w:val="0"/>
                      <w:marRight w:val="0"/>
                      <w:marTop w:val="0"/>
                      <w:marBottom w:val="0"/>
                      <w:divBdr>
                        <w:top w:val="none" w:sz="0" w:space="0" w:color="auto"/>
                        <w:left w:val="none" w:sz="0" w:space="0" w:color="auto"/>
                        <w:bottom w:val="none" w:sz="0" w:space="0" w:color="auto"/>
                        <w:right w:val="none" w:sz="0" w:space="0" w:color="auto"/>
                      </w:divBdr>
                      <w:divsChild>
                        <w:div w:id="1721976027">
                          <w:marLeft w:val="0"/>
                          <w:marRight w:val="0"/>
                          <w:marTop w:val="0"/>
                          <w:marBottom w:val="0"/>
                          <w:divBdr>
                            <w:top w:val="none" w:sz="0" w:space="0" w:color="auto"/>
                            <w:left w:val="none" w:sz="0" w:space="0" w:color="auto"/>
                            <w:bottom w:val="none" w:sz="0" w:space="0" w:color="auto"/>
                            <w:right w:val="none" w:sz="0" w:space="0" w:color="auto"/>
                          </w:divBdr>
                          <w:divsChild>
                            <w:div w:id="1764260331">
                              <w:marLeft w:val="0"/>
                              <w:marRight w:val="0"/>
                              <w:marTop w:val="0"/>
                              <w:marBottom w:val="0"/>
                              <w:divBdr>
                                <w:top w:val="none" w:sz="0" w:space="0" w:color="auto"/>
                                <w:left w:val="none" w:sz="0" w:space="0" w:color="auto"/>
                                <w:bottom w:val="none" w:sz="0" w:space="0" w:color="auto"/>
                                <w:right w:val="none" w:sz="0" w:space="0" w:color="auto"/>
                              </w:divBdr>
                              <w:divsChild>
                                <w:div w:id="615139225">
                                  <w:marLeft w:val="0"/>
                                  <w:marRight w:val="0"/>
                                  <w:marTop w:val="0"/>
                                  <w:marBottom w:val="0"/>
                                  <w:divBdr>
                                    <w:top w:val="none" w:sz="0" w:space="0" w:color="auto"/>
                                    <w:left w:val="none" w:sz="0" w:space="0" w:color="auto"/>
                                    <w:bottom w:val="none" w:sz="0" w:space="0" w:color="auto"/>
                                    <w:right w:val="none" w:sz="0" w:space="0" w:color="auto"/>
                                  </w:divBdr>
                                  <w:divsChild>
                                    <w:div w:id="693457937">
                                      <w:marLeft w:val="0"/>
                                      <w:marRight w:val="0"/>
                                      <w:marTop w:val="0"/>
                                      <w:marBottom w:val="0"/>
                                      <w:divBdr>
                                        <w:top w:val="none" w:sz="0" w:space="0" w:color="auto"/>
                                        <w:left w:val="none" w:sz="0" w:space="0" w:color="auto"/>
                                        <w:bottom w:val="none" w:sz="0" w:space="0" w:color="auto"/>
                                        <w:right w:val="none" w:sz="0" w:space="0" w:color="auto"/>
                                      </w:divBdr>
                                      <w:divsChild>
                                        <w:div w:id="113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2828">
                                  <w:marLeft w:val="0"/>
                                  <w:marRight w:val="0"/>
                                  <w:marTop w:val="0"/>
                                  <w:marBottom w:val="0"/>
                                  <w:divBdr>
                                    <w:top w:val="none" w:sz="0" w:space="0" w:color="auto"/>
                                    <w:left w:val="none" w:sz="0" w:space="0" w:color="auto"/>
                                    <w:bottom w:val="none" w:sz="0" w:space="0" w:color="auto"/>
                                    <w:right w:val="none" w:sz="0" w:space="0" w:color="auto"/>
                                  </w:divBdr>
                                  <w:divsChild>
                                    <w:div w:id="397095212">
                                      <w:marLeft w:val="0"/>
                                      <w:marRight w:val="0"/>
                                      <w:marTop w:val="0"/>
                                      <w:marBottom w:val="0"/>
                                      <w:divBdr>
                                        <w:top w:val="none" w:sz="0" w:space="0" w:color="auto"/>
                                        <w:left w:val="none" w:sz="0" w:space="0" w:color="auto"/>
                                        <w:bottom w:val="none" w:sz="0" w:space="0" w:color="auto"/>
                                        <w:right w:val="none" w:sz="0" w:space="0" w:color="auto"/>
                                      </w:divBdr>
                                      <w:divsChild>
                                        <w:div w:id="20017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3703">
          <w:marLeft w:val="0"/>
          <w:marRight w:val="0"/>
          <w:marTop w:val="0"/>
          <w:marBottom w:val="0"/>
          <w:divBdr>
            <w:top w:val="none" w:sz="0" w:space="0" w:color="auto"/>
            <w:left w:val="none" w:sz="0" w:space="0" w:color="auto"/>
            <w:bottom w:val="none" w:sz="0" w:space="0" w:color="auto"/>
            <w:right w:val="none" w:sz="0" w:space="0" w:color="auto"/>
          </w:divBdr>
          <w:divsChild>
            <w:div w:id="120537914">
              <w:marLeft w:val="0"/>
              <w:marRight w:val="0"/>
              <w:marTop w:val="0"/>
              <w:marBottom w:val="0"/>
              <w:divBdr>
                <w:top w:val="none" w:sz="0" w:space="0" w:color="auto"/>
                <w:left w:val="none" w:sz="0" w:space="0" w:color="auto"/>
                <w:bottom w:val="none" w:sz="0" w:space="0" w:color="auto"/>
                <w:right w:val="none" w:sz="0" w:space="0" w:color="auto"/>
              </w:divBdr>
              <w:divsChild>
                <w:div w:id="1200581476">
                  <w:marLeft w:val="0"/>
                  <w:marRight w:val="0"/>
                  <w:marTop w:val="0"/>
                  <w:marBottom w:val="0"/>
                  <w:divBdr>
                    <w:top w:val="none" w:sz="0" w:space="0" w:color="auto"/>
                    <w:left w:val="none" w:sz="0" w:space="0" w:color="auto"/>
                    <w:bottom w:val="none" w:sz="0" w:space="0" w:color="auto"/>
                    <w:right w:val="none" w:sz="0" w:space="0" w:color="auto"/>
                  </w:divBdr>
                  <w:divsChild>
                    <w:div w:id="1256478524">
                      <w:marLeft w:val="0"/>
                      <w:marRight w:val="0"/>
                      <w:marTop w:val="0"/>
                      <w:marBottom w:val="0"/>
                      <w:divBdr>
                        <w:top w:val="none" w:sz="0" w:space="0" w:color="auto"/>
                        <w:left w:val="none" w:sz="0" w:space="0" w:color="auto"/>
                        <w:bottom w:val="none" w:sz="0" w:space="0" w:color="auto"/>
                        <w:right w:val="none" w:sz="0" w:space="0" w:color="auto"/>
                      </w:divBdr>
                      <w:divsChild>
                        <w:div w:id="176820864">
                          <w:marLeft w:val="0"/>
                          <w:marRight w:val="0"/>
                          <w:marTop w:val="0"/>
                          <w:marBottom w:val="0"/>
                          <w:divBdr>
                            <w:top w:val="none" w:sz="0" w:space="0" w:color="auto"/>
                            <w:left w:val="none" w:sz="0" w:space="0" w:color="auto"/>
                            <w:bottom w:val="none" w:sz="0" w:space="0" w:color="auto"/>
                            <w:right w:val="none" w:sz="0" w:space="0" w:color="auto"/>
                          </w:divBdr>
                          <w:divsChild>
                            <w:div w:id="535898075">
                              <w:marLeft w:val="0"/>
                              <w:marRight w:val="0"/>
                              <w:marTop w:val="0"/>
                              <w:marBottom w:val="0"/>
                              <w:divBdr>
                                <w:top w:val="none" w:sz="0" w:space="0" w:color="auto"/>
                                <w:left w:val="none" w:sz="0" w:space="0" w:color="auto"/>
                                <w:bottom w:val="none" w:sz="0" w:space="0" w:color="auto"/>
                                <w:right w:val="none" w:sz="0" w:space="0" w:color="auto"/>
                              </w:divBdr>
                              <w:divsChild>
                                <w:div w:id="746876507">
                                  <w:marLeft w:val="0"/>
                                  <w:marRight w:val="0"/>
                                  <w:marTop w:val="0"/>
                                  <w:marBottom w:val="0"/>
                                  <w:divBdr>
                                    <w:top w:val="none" w:sz="0" w:space="0" w:color="auto"/>
                                    <w:left w:val="none" w:sz="0" w:space="0" w:color="auto"/>
                                    <w:bottom w:val="none" w:sz="0" w:space="0" w:color="auto"/>
                                    <w:right w:val="none" w:sz="0" w:space="0" w:color="auto"/>
                                  </w:divBdr>
                                  <w:divsChild>
                                    <w:div w:id="1891918682">
                                      <w:marLeft w:val="0"/>
                                      <w:marRight w:val="0"/>
                                      <w:marTop w:val="0"/>
                                      <w:marBottom w:val="0"/>
                                      <w:divBdr>
                                        <w:top w:val="none" w:sz="0" w:space="0" w:color="auto"/>
                                        <w:left w:val="none" w:sz="0" w:space="0" w:color="auto"/>
                                        <w:bottom w:val="none" w:sz="0" w:space="0" w:color="auto"/>
                                        <w:right w:val="none" w:sz="0" w:space="0" w:color="auto"/>
                                      </w:divBdr>
                                      <w:divsChild>
                                        <w:div w:id="13807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6541">
                                  <w:marLeft w:val="0"/>
                                  <w:marRight w:val="0"/>
                                  <w:marTop w:val="0"/>
                                  <w:marBottom w:val="0"/>
                                  <w:divBdr>
                                    <w:top w:val="none" w:sz="0" w:space="0" w:color="auto"/>
                                    <w:left w:val="none" w:sz="0" w:space="0" w:color="auto"/>
                                    <w:bottom w:val="none" w:sz="0" w:space="0" w:color="auto"/>
                                    <w:right w:val="none" w:sz="0" w:space="0" w:color="auto"/>
                                  </w:divBdr>
                                  <w:divsChild>
                                    <w:div w:id="1732801714">
                                      <w:marLeft w:val="0"/>
                                      <w:marRight w:val="0"/>
                                      <w:marTop w:val="0"/>
                                      <w:marBottom w:val="0"/>
                                      <w:divBdr>
                                        <w:top w:val="none" w:sz="0" w:space="0" w:color="auto"/>
                                        <w:left w:val="none" w:sz="0" w:space="0" w:color="auto"/>
                                        <w:bottom w:val="none" w:sz="0" w:space="0" w:color="auto"/>
                                        <w:right w:val="none" w:sz="0" w:space="0" w:color="auto"/>
                                      </w:divBdr>
                                      <w:divsChild>
                                        <w:div w:id="11315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734619">
      <w:bodyDiv w:val="1"/>
      <w:marLeft w:val="0"/>
      <w:marRight w:val="0"/>
      <w:marTop w:val="0"/>
      <w:marBottom w:val="0"/>
      <w:divBdr>
        <w:top w:val="none" w:sz="0" w:space="0" w:color="auto"/>
        <w:left w:val="none" w:sz="0" w:space="0" w:color="auto"/>
        <w:bottom w:val="none" w:sz="0" w:space="0" w:color="auto"/>
        <w:right w:val="none" w:sz="0" w:space="0" w:color="auto"/>
      </w:divBdr>
    </w:div>
    <w:div w:id="1704788740">
      <w:bodyDiv w:val="1"/>
      <w:marLeft w:val="0"/>
      <w:marRight w:val="0"/>
      <w:marTop w:val="0"/>
      <w:marBottom w:val="0"/>
      <w:divBdr>
        <w:top w:val="none" w:sz="0" w:space="0" w:color="auto"/>
        <w:left w:val="none" w:sz="0" w:space="0" w:color="auto"/>
        <w:bottom w:val="none" w:sz="0" w:space="0" w:color="auto"/>
        <w:right w:val="none" w:sz="0" w:space="0" w:color="auto"/>
      </w:divBdr>
    </w:div>
    <w:div w:id="1730373522">
      <w:bodyDiv w:val="1"/>
      <w:marLeft w:val="0"/>
      <w:marRight w:val="0"/>
      <w:marTop w:val="0"/>
      <w:marBottom w:val="0"/>
      <w:divBdr>
        <w:top w:val="none" w:sz="0" w:space="0" w:color="auto"/>
        <w:left w:val="none" w:sz="0" w:space="0" w:color="auto"/>
        <w:bottom w:val="none" w:sz="0" w:space="0" w:color="auto"/>
        <w:right w:val="none" w:sz="0" w:space="0" w:color="auto"/>
      </w:divBdr>
    </w:div>
    <w:div w:id="1741633572">
      <w:bodyDiv w:val="1"/>
      <w:marLeft w:val="0"/>
      <w:marRight w:val="0"/>
      <w:marTop w:val="0"/>
      <w:marBottom w:val="0"/>
      <w:divBdr>
        <w:top w:val="none" w:sz="0" w:space="0" w:color="auto"/>
        <w:left w:val="none" w:sz="0" w:space="0" w:color="auto"/>
        <w:bottom w:val="none" w:sz="0" w:space="0" w:color="auto"/>
        <w:right w:val="none" w:sz="0" w:space="0" w:color="auto"/>
      </w:divBdr>
    </w:div>
    <w:div w:id="1749956680">
      <w:bodyDiv w:val="1"/>
      <w:marLeft w:val="0"/>
      <w:marRight w:val="0"/>
      <w:marTop w:val="0"/>
      <w:marBottom w:val="0"/>
      <w:divBdr>
        <w:top w:val="none" w:sz="0" w:space="0" w:color="auto"/>
        <w:left w:val="none" w:sz="0" w:space="0" w:color="auto"/>
        <w:bottom w:val="none" w:sz="0" w:space="0" w:color="auto"/>
        <w:right w:val="none" w:sz="0" w:space="0" w:color="auto"/>
      </w:divBdr>
    </w:div>
    <w:div w:id="1813207345">
      <w:bodyDiv w:val="1"/>
      <w:marLeft w:val="0"/>
      <w:marRight w:val="0"/>
      <w:marTop w:val="0"/>
      <w:marBottom w:val="0"/>
      <w:divBdr>
        <w:top w:val="none" w:sz="0" w:space="0" w:color="auto"/>
        <w:left w:val="none" w:sz="0" w:space="0" w:color="auto"/>
        <w:bottom w:val="none" w:sz="0" w:space="0" w:color="auto"/>
        <w:right w:val="none" w:sz="0" w:space="0" w:color="auto"/>
      </w:divBdr>
    </w:div>
    <w:div w:id="1823933507">
      <w:bodyDiv w:val="1"/>
      <w:marLeft w:val="0"/>
      <w:marRight w:val="0"/>
      <w:marTop w:val="0"/>
      <w:marBottom w:val="0"/>
      <w:divBdr>
        <w:top w:val="none" w:sz="0" w:space="0" w:color="auto"/>
        <w:left w:val="none" w:sz="0" w:space="0" w:color="auto"/>
        <w:bottom w:val="none" w:sz="0" w:space="0" w:color="auto"/>
        <w:right w:val="none" w:sz="0" w:space="0" w:color="auto"/>
      </w:divBdr>
    </w:div>
    <w:div w:id="1824203517">
      <w:bodyDiv w:val="1"/>
      <w:marLeft w:val="0"/>
      <w:marRight w:val="0"/>
      <w:marTop w:val="0"/>
      <w:marBottom w:val="0"/>
      <w:divBdr>
        <w:top w:val="none" w:sz="0" w:space="0" w:color="auto"/>
        <w:left w:val="none" w:sz="0" w:space="0" w:color="auto"/>
        <w:bottom w:val="none" w:sz="0" w:space="0" w:color="auto"/>
        <w:right w:val="none" w:sz="0" w:space="0" w:color="auto"/>
      </w:divBdr>
    </w:div>
    <w:div w:id="1962346799">
      <w:bodyDiv w:val="1"/>
      <w:marLeft w:val="0"/>
      <w:marRight w:val="0"/>
      <w:marTop w:val="0"/>
      <w:marBottom w:val="0"/>
      <w:divBdr>
        <w:top w:val="none" w:sz="0" w:space="0" w:color="auto"/>
        <w:left w:val="none" w:sz="0" w:space="0" w:color="auto"/>
        <w:bottom w:val="none" w:sz="0" w:space="0" w:color="auto"/>
        <w:right w:val="none" w:sz="0" w:space="0" w:color="auto"/>
      </w:divBdr>
    </w:div>
    <w:div w:id="1963220776">
      <w:bodyDiv w:val="1"/>
      <w:marLeft w:val="0"/>
      <w:marRight w:val="0"/>
      <w:marTop w:val="0"/>
      <w:marBottom w:val="0"/>
      <w:divBdr>
        <w:top w:val="none" w:sz="0" w:space="0" w:color="auto"/>
        <w:left w:val="none" w:sz="0" w:space="0" w:color="auto"/>
        <w:bottom w:val="none" w:sz="0" w:space="0" w:color="auto"/>
        <w:right w:val="none" w:sz="0" w:space="0" w:color="auto"/>
      </w:divBdr>
    </w:div>
    <w:div w:id="1984388701">
      <w:bodyDiv w:val="1"/>
      <w:marLeft w:val="0"/>
      <w:marRight w:val="0"/>
      <w:marTop w:val="0"/>
      <w:marBottom w:val="0"/>
      <w:divBdr>
        <w:top w:val="none" w:sz="0" w:space="0" w:color="auto"/>
        <w:left w:val="none" w:sz="0" w:space="0" w:color="auto"/>
        <w:bottom w:val="none" w:sz="0" w:space="0" w:color="auto"/>
        <w:right w:val="none" w:sz="0" w:space="0" w:color="auto"/>
      </w:divBdr>
    </w:div>
    <w:div w:id="2021883550">
      <w:bodyDiv w:val="1"/>
      <w:marLeft w:val="0"/>
      <w:marRight w:val="0"/>
      <w:marTop w:val="0"/>
      <w:marBottom w:val="0"/>
      <w:divBdr>
        <w:top w:val="none" w:sz="0" w:space="0" w:color="auto"/>
        <w:left w:val="none" w:sz="0" w:space="0" w:color="auto"/>
        <w:bottom w:val="none" w:sz="0" w:space="0" w:color="auto"/>
        <w:right w:val="none" w:sz="0" w:space="0" w:color="auto"/>
      </w:divBdr>
    </w:div>
    <w:div w:id="2038575686">
      <w:bodyDiv w:val="1"/>
      <w:marLeft w:val="0"/>
      <w:marRight w:val="0"/>
      <w:marTop w:val="0"/>
      <w:marBottom w:val="0"/>
      <w:divBdr>
        <w:top w:val="none" w:sz="0" w:space="0" w:color="auto"/>
        <w:left w:val="none" w:sz="0" w:space="0" w:color="auto"/>
        <w:bottom w:val="none" w:sz="0" w:space="0" w:color="auto"/>
        <w:right w:val="none" w:sz="0" w:space="0" w:color="auto"/>
      </w:divBdr>
    </w:div>
    <w:div w:id="2038702221">
      <w:bodyDiv w:val="1"/>
      <w:marLeft w:val="0"/>
      <w:marRight w:val="0"/>
      <w:marTop w:val="0"/>
      <w:marBottom w:val="0"/>
      <w:divBdr>
        <w:top w:val="none" w:sz="0" w:space="0" w:color="auto"/>
        <w:left w:val="none" w:sz="0" w:space="0" w:color="auto"/>
        <w:bottom w:val="none" w:sz="0" w:space="0" w:color="auto"/>
        <w:right w:val="none" w:sz="0" w:space="0" w:color="auto"/>
      </w:divBdr>
    </w:div>
    <w:div w:id="2085295900">
      <w:bodyDiv w:val="1"/>
      <w:marLeft w:val="0"/>
      <w:marRight w:val="0"/>
      <w:marTop w:val="0"/>
      <w:marBottom w:val="0"/>
      <w:divBdr>
        <w:top w:val="none" w:sz="0" w:space="0" w:color="auto"/>
        <w:left w:val="none" w:sz="0" w:space="0" w:color="auto"/>
        <w:bottom w:val="none" w:sz="0" w:space="0" w:color="auto"/>
        <w:right w:val="none" w:sz="0" w:space="0" w:color="auto"/>
      </w:divBdr>
    </w:div>
    <w:div w:id="2124415727">
      <w:bodyDiv w:val="1"/>
      <w:marLeft w:val="0"/>
      <w:marRight w:val="0"/>
      <w:marTop w:val="0"/>
      <w:marBottom w:val="0"/>
      <w:divBdr>
        <w:top w:val="none" w:sz="0" w:space="0" w:color="auto"/>
        <w:left w:val="none" w:sz="0" w:space="0" w:color="auto"/>
        <w:bottom w:val="none" w:sz="0" w:space="0" w:color="auto"/>
        <w:right w:val="none" w:sz="0" w:space="0" w:color="auto"/>
      </w:divBdr>
    </w:div>
    <w:div w:id="2126195286">
      <w:bodyDiv w:val="1"/>
      <w:marLeft w:val="0"/>
      <w:marRight w:val="0"/>
      <w:marTop w:val="0"/>
      <w:marBottom w:val="0"/>
      <w:divBdr>
        <w:top w:val="none" w:sz="0" w:space="0" w:color="auto"/>
        <w:left w:val="none" w:sz="0" w:space="0" w:color="auto"/>
        <w:bottom w:val="none" w:sz="0" w:space="0" w:color="auto"/>
        <w:right w:val="none" w:sz="0" w:space="0" w:color="auto"/>
      </w:divBdr>
      <w:divsChild>
        <w:div w:id="1474562889">
          <w:marLeft w:val="0"/>
          <w:marRight w:val="0"/>
          <w:marTop w:val="0"/>
          <w:marBottom w:val="0"/>
          <w:divBdr>
            <w:top w:val="none" w:sz="0" w:space="0" w:color="auto"/>
            <w:left w:val="none" w:sz="0" w:space="0" w:color="auto"/>
            <w:bottom w:val="none" w:sz="0" w:space="0" w:color="auto"/>
            <w:right w:val="none" w:sz="0" w:space="0" w:color="auto"/>
          </w:divBdr>
          <w:divsChild>
            <w:div w:id="49809924">
              <w:marLeft w:val="0"/>
              <w:marRight w:val="0"/>
              <w:marTop w:val="0"/>
              <w:marBottom w:val="0"/>
              <w:divBdr>
                <w:top w:val="none" w:sz="0" w:space="0" w:color="auto"/>
                <w:left w:val="none" w:sz="0" w:space="0" w:color="auto"/>
                <w:bottom w:val="none" w:sz="0" w:space="0" w:color="auto"/>
                <w:right w:val="none" w:sz="0" w:space="0" w:color="auto"/>
              </w:divBdr>
              <w:divsChild>
                <w:div w:id="523400454">
                  <w:marLeft w:val="0"/>
                  <w:marRight w:val="0"/>
                  <w:marTop w:val="0"/>
                  <w:marBottom w:val="0"/>
                  <w:divBdr>
                    <w:top w:val="none" w:sz="0" w:space="0" w:color="auto"/>
                    <w:left w:val="none" w:sz="0" w:space="0" w:color="auto"/>
                    <w:bottom w:val="none" w:sz="0" w:space="0" w:color="auto"/>
                    <w:right w:val="none" w:sz="0" w:space="0" w:color="auto"/>
                  </w:divBdr>
                  <w:divsChild>
                    <w:div w:id="350299260">
                      <w:marLeft w:val="0"/>
                      <w:marRight w:val="0"/>
                      <w:marTop w:val="0"/>
                      <w:marBottom w:val="0"/>
                      <w:divBdr>
                        <w:top w:val="none" w:sz="0" w:space="0" w:color="auto"/>
                        <w:left w:val="none" w:sz="0" w:space="0" w:color="auto"/>
                        <w:bottom w:val="none" w:sz="0" w:space="0" w:color="auto"/>
                        <w:right w:val="none" w:sz="0" w:space="0" w:color="auto"/>
                      </w:divBdr>
                      <w:divsChild>
                        <w:div w:id="871770926">
                          <w:marLeft w:val="0"/>
                          <w:marRight w:val="0"/>
                          <w:marTop w:val="0"/>
                          <w:marBottom w:val="0"/>
                          <w:divBdr>
                            <w:top w:val="none" w:sz="0" w:space="0" w:color="auto"/>
                            <w:left w:val="none" w:sz="0" w:space="0" w:color="auto"/>
                            <w:bottom w:val="none" w:sz="0" w:space="0" w:color="auto"/>
                            <w:right w:val="none" w:sz="0" w:space="0" w:color="auto"/>
                          </w:divBdr>
                          <w:divsChild>
                            <w:div w:id="1078753343">
                              <w:marLeft w:val="0"/>
                              <w:marRight w:val="0"/>
                              <w:marTop w:val="0"/>
                              <w:marBottom w:val="0"/>
                              <w:divBdr>
                                <w:top w:val="none" w:sz="0" w:space="0" w:color="auto"/>
                                <w:left w:val="none" w:sz="0" w:space="0" w:color="auto"/>
                                <w:bottom w:val="none" w:sz="0" w:space="0" w:color="auto"/>
                                <w:right w:val="none" w:sz="0" w:space="0" w:color="auto"/>
                              </w:divBdr>
                            </w:div>
                            <w:div w:id="2092385389">
                              <w:marLeft w:val="0"/>
                              <w:marRight w:val="0"/>
                              <w:marTop w:val="0"/>
                              <w:marBottom w:val="0"/>
                              <w:divBdr>
                                <w:top w:val="none" w:sz="0" w:space="0" w:color="auto"/>
                                <w:left w:val="none" w:sz="0" w:space="0" w:color="auto"/>
                                <w:bottom w:val="none" w:sz="0" w:space="0" w:color="auto"/>
                                <w:right w:val="none" w:sz="0" w:space="0" w:color="auto"/>
                              </w:divBdr>
                              <w:divsChild>
                                <w:div w:id="632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818">
                      <w:marLeft w:val="0"/>
                      <w:marRight w:val="0"/>
                      <w:marTop w:val="0"/>
                      <w:marBottom w:val="0"/>
                      <w:divBdr>
                        <w:top w:val="none" w:sz="0" w:space="0" w:color="auto"/>
                        <w:left w:val="none" w:sz="0" w:space="0" w:color="auto"/>
                        <w:bottom w:val="none" w:sz="0" w:space="0" w:color="auto"/>
                        <w:right w:val="none" w:sz="0" w:space="0" w:color="auto"/>
                      </w:divBdr>
                      <w:divsChild>
                        <w:div w:id="1192962302">
                          <w:marLeft w:val="0"/>
                          <w:marRight w:val="0"/>
                          <w:marTop w:val="0"/>
                          <w:marBottom w:val="0"/>
                          <w:divBdr>
                            <w:top w:val="none" w:sz="0" w:space="0" w:color="auto"/>
                            <w:left w:val="none" w:sz="0" w:space="0" w:color="auto"/>
                            <w:bottom w:val="none" w:sz="0" w:space="0" w:color="auto"/>
                            <w:right w:val="none" w:sz="0" w:space="0" w:color="auto"/>
                          </w:divBdr>
                          <w:divsChild>
                            <w:div w:id="685862845">
                              <w:marLeft w:val="0"/>
                              <w:marRight w:val="0"/>
                              <w:marTop w:val="0"/>
                              <w:marBottom w:val="0"/>
                              <w:divBdr>
                                <w:top w:val="none" w:sz="0" w:space="0" w:color="auto"/>
                                <w:left w:val="none" w:sz="0" w:space="0" w:color="auto"/>
                                <w:bottom w:val="none" w:sz="0" w:space="0" w:color="auto"/>
                                <w:right w:val="none" w:sz="0" w:space="0" w:color="auto"/>
                              </w:divBdr>
                              <w:divsChild>
                                <w:div w:id="18006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1526">
                          <w:marLeft w:val="0"/>
                          <w:marRight w:val="0"/>
                          <w:marTop w:val="0"/>
                          <w:marBottom w:val="0"/>
                          <w:divBdr>
                            <w:top w:val="none" w:sz="0" w:space="0" w:color="auto"/>
                            <w:left w:val="none" w:sz="0" w:space="0" w:color="auto"/>
                            <w:bottom w:val="none" w:sz="0" w:space="0" w:color="auto"/>
                            <w:right w:val="none" w:sz="0" w:space="0" w:color="auto"/>
                          </w:divBdr>
                          <w:divsChild>
                            <w:div w:id="1229146406">
                              <w:marLeft w:val="0"/>
                              <w:marRight w:val="0"/>
                              <w:marTop w:val="0"/>
                              <w:marBottom w:val="0"/>
                              <w:divBdr>
                                <w:top w:val="none" w:sz="0" w:space="0" w:color="auto"/>
                                <w:left w:val="none" w:sz="0" w:space="0" w:color="auto"/>
                                <w:bottom w:val="none" w:sz="0" w:space="0" w:color="auto"/>
                                <w:right w:val="none" w:sz="0" w:space="0" w:color="auto"/>
                              </w:divBdr>
                              <w:divsChild>
                                <w:div w:id="792291671">
                                  <w:marLeft w:val="0"/>
                                  <w:marRight w:val="0"/>
                                  <w:marTop w:val="0"/>
                                  <w:marBottom w:val="0"/>
                                  <w:divBdr>
                                    <w:top w:val="none" w:sz="0" w:space="0" w:color="auto"/>
                                    <w:left w:val="none" w:sz="0" w:space="0" w:color="auto"/>
                                    <w:bottom w:val="none" w:sz="0" w:space="0" w:color="auto"/>
                                    <w:right w:val="none" w:sz="0" w:space="0" w:color="auto"/>
                                  </w:divBdr>
                                  <w:divsChild>
                                    <w:div w:id="1873686316">
                                      <w:marLeft w:val="0"/>
                                      <w:marRight w:val="0"/>
                                      <w:marTop w:val="0"/>
                                      <w:marBottom w:val="0"/>
                                      <w:divBdr>
                                        <w:top w:val="none" w:sz="0" w:space="0" w:color="auto"/>
                                        <w:left w:val="none" w:sz="0" w:space="0" w:color="auto"/>
                                        <w:bottom w:val="none" w:sz="0" w:space="0" w:color="auto"/>
                                        <w:right w:val="none" w:sz="0" w:space="0" w:color="auto"/>
                                      </w:divBdr>
                                      <w:divsChild>
                                        <w:div w:id="30958442">
                                          <w:marLeft w:val="0"/>
                                          <w:marRight w:val="0"/>
                                          <w:marTop w:val="0"/>
                                          <w:marBottom w:val="0"/>
                                          <w:divBdr>
                                            <w:top w:val="none" w:sz="0" w:space="0" w:color="auto"/>
                                            <w:left w:val="none" w:sz="0" w:space="0" w:color="auto"/>
                                            <w:bottom w:val="none" w:sz="0" w:space="0" w:color="auto"/>
                                            <w:right w:val="none" w:sz="0" w:space="0" w:color="auto"/>
                                          </w:divBdr>
                                        </w:div>
                                        <w:div w:id="830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21272">
              <w:marLeft w:val="0"/>
              <w:marRight w:val="0"/>
              <w:marTop w:val="0"/>
              <w:marBottom w:val="0"/>
              <w:divBdr>
                <w:top w:val="none" w:sz="0" w:space="0" w:color="auto"/>
                <w:left w:val="none" w:sz="0" w:space="0" w:color="auto"/>
                <w:bottom w:val="none" w:sz="0" w:space="0" w:color="auto"/>
                <w:right w:val="none" w:sz="0" w:space="0" w:color="auto"/>
              </w:divBdr>
              <w:divsChild>
                <w:div w:id="1557280595">
                  <w:marLeft w:val="0"/>
                  <w:marRight w:val="0"/>
                  <w:marTop w:val="0"/>
                  <w:marBottom w:val="0"/>
                  <w:divBdr>
                    <w:top w:val="none" w:sz="0" w:space="0" w:color="auto"/>
                    <w:left w:val="none" w:sz="0" w:space="0" w:color="auto"/>
                    <w:bottom w:val="none" w:sz="0" w:space="0" w:color="auto"/>
                    <w:right w:val="none" w:sz="0" w:space="0" w:color="auto"/>
                  </w:divBdr>
                </w:div>
              </w:divsChild>
            </w:div>
            <w:div w:id="1657372112">
              <w:marLeft w:val="0"/>
              <w:marRight w:val="0"/>
              <w:marTop w:val="0"/>
              <w:marBottom w:val="0"/>
              <w:divBdr>
                <w:top w:val="none" w:sz="0" w:space="0" w:color="auto"/>
                <w:left w:val="none" w:sz="0" w:space="0" w:color="auto"/>
                <w:bottom w:val="none" w:sz="0" w:space="0" w:color="auto"/>
                <w:right w:val="none" w:sz="0" w:space="0" w:color="auto"/>
              </w:divBdr>
              <w:divsChild>
                <w:div w:id="601571335">
                  <w:marLeft w:val="0"/>
                  <w:marRight w:val="0"/>
                  <w:marTop w:val="0"/>
                  <w:marBottom w:val="0"/>
                  <w:divBdr>
                    <w:top w:val="none" w:sz="0" w:space="0" w:color="auto"/>
                    <w:left w:val="none" w:sz="0" w:space="0" w:color="auto"/>
                    <w:bottom w:val="none" w:sz="0" w:space="0" w:color="auto"/>
                    <w:right w:val="none" w:sz="0" w:space="0" w:color="auto"/>
                  </w:divBdr>
                </w:div>
                <w:div w:id="14062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0197">
      <w:bodyDiv w:val="1"/>
      <w:marLeft w:val="0"/>
      <w:marRight w:val="0"/>
      <w:marTop w:val="0"/>
      <w:marBottom w:val="0"/>
      <w:divBdr>
        <w:top w:val="none" w:sz="0" w:space="0" w:color="auto"/>
        <w:left w:val="none" w:sz="0" w:space="0" w:color="auto"/>
        <w:bottom w:val="none" w:sz="0" w:space="0" w:color="auto"/>
        <w:right w:val="none" w:sz="0" w:space="0" w:color="auto"/>
      </w:divBdr>
    </w:div>
    <w:div w:id="2137866086">
      <w:bodyDiv w:val="1"/>
      <w:marLeft w:val="0"/>
      <w:marRight w:val="0"/>
      <w:marTop w:val="0"/>
      <w:marBottom w:val="0"/>
      <w:divBdr>
        <w:top w:val="none" w:sz="0" w:space="0" w:color="auto"/>
        <w:left w:val="none" w:sz="0" w:space="0" w:color="auto"/>
        <w:bottom w:val="none" w:sz="0" w:space="0" w:color="auto"/>
        <w:right w:val="none" w:sz="0" w:space="0" w:color="auto"/>
      </w:divBdr>
    </w:div>
    <w:div w:id="21383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ralbankofindia.co.in" TargetMode="External"/><Relationship Id="rId18" Type="http://schemas.openxmlformats.org/officeDocument/2006/relationships/hyperlink" Target="mailto:anant_in@yahoo.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entralbank.abcprocure.com/EPROC" TargetMode="External"/><Relationship Id="rId17" Type="http://schemas.openxmlformats.org/officeDocument/2006/relationships/hyperlink" Target="https://centralbank.abcprocure.com/EPR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entralbank.abcprocure.com/EPROC" TargetMode="External"/><Relationship Id="rId20" Type="http://schemas.openxmlformats.org/officeDocument/2006/relationships/hyperlink" Target="mailto:smitpurchase@centralbank.co.i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entralbank.abcprocure.com/EPROC/bidderregistration"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ciso@centralbank.co.i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t3infosec@centralbank.co.in" TargetMode="External"/><Relationship Id="rId22" Type="http://schemas.openxmlformats.org/officeDocument/2006/relationships/header" Target="header2.xml"/><Relationship Id="rId27" Type="http://schemas.openxmlformats.org/officeDocument/2006/relationships/hyperlink" Target="mailto:anant_in@yahoo.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00fa84-d8d5-4457-b9cf-ad16d5507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F5A62F3AFAE540AFC26DF419A42C38" ma:contentTypeVersion="14" ma:contentTypeDescription="Create a new document." ma:contentTypeScope="" ma:versionID="11bba04692a18c9ea35acf0ca3c048c9">
  <xsd:schema xmlns:xsd="http://www.w3.org/2001/XMLSchema" xmlns:xs="http://www.w3.org/2001/XMLSchema" xmlns:p="http://schemas.microsoft.com/office/2006/metadata/properties" xmlns:ns3="4500fa84-d8d5-4457-b9cf-ad16d5507a7f" xmlns:ns4="bc19a5d1-49d4-4173-b1d6-bba1ca06c401" targetNamespace="http://schemas.microsoft.com/office/2006/metadata/properties" ma:root="true" ma:fieldsID="82a6e9e20205a7f17cfe1aa309d81d6a" ns3:_="" ns4:_="">
    <xsd:import namespace="4500fa84-d8d5-4457-b9cf-ad16d5507a7f"/>
    <xsd:import namespace="bc19a5d1-49d4-4173-b1d6-bba1ca06c4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0fa84-d8d5-4457-b9cf-ad16d5507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9a5d1-49d4-4173-b1d6-bba1ca06c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5BAA-5A2A-4538-945C-CBCA1524AC3C}">
  <ds:schemaRefs>
    <ds:schemaRef ds:uri="http://schemas.microsoft.com/office/2006/metadata/properties"/>
    <ds:schemaRef ds:uri="http://schemas.microsoft.com/office/infopath/2007/PartnerControls"/>
    <ds:schemaRef ds:uri="4500fa84-d8d5-4457-b9cf-ad16d5507a7f"/>
  </ds:schemaRefs>
</ds:datastoreItem>
</file>

<file path=customXml/itemProps2.xml><?xml version="1.0" encoding="utf-8"?>
<ds:datastoreItem xmlns:ds="http://schemas.openxmlformats.org/officeDocument/2006/customXml" ds:itemID="{4DD8888C-A104-4075-AC3E-4A2C18EA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0fa84-d8d5-4457-b9cf-ad16d5507a7f"/>
    <ds:schemaRef ds:uri="bc19a5d1-49d4-4173-b1d6-bba1ca06c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B8248-2E2E-43AB-A959-6F5BBE46700A}">
  <ds:schemaRefs>
    <ds:schemaRef ds:uri="http://schemas.microsoft.com/sharepoint/v3/contenttype/forms"/>
  </ds:schemaRefs>
</ds:datastoreItem>
</file>

<file path=customXml/itemProps4.xml><?xml version="1.0" encoding="utf-8"?>
<ds:datastoreItem xmlns:ds="http://schemas.openxmlformats.org/officeDocument/2006/customXml" ds:itemID="{155DA88E-65D2-4A2D-BBA0-92493BED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20265</Words>
  <Characters>115512</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CHANDRASHEKHAR DALVI</dc:creator>
  <cp:keywords/>
  <dc:description/>
  <cp:lastModifiedBy>ARVIND KAMBLE</cp:lastModifiedBy>
  <cp:revision>13</cp:revision>
  <cp:lastPrinted>2024-12-05T09:24:00Z</cp:lastPrinted>
  <dcterms:created xsi:type="dcterms:W3CDTF">2024-12-05T07:04:00Z</dcterms:created>
  <dcterms:modified xsi:type="dcterms:W3CDTF">2024-12-05T09:24:00Z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0x01010070F5A62F3AFAE540AFC26DF419A42C38</vt:lpwstr>
  </property>
</Properties>
</file>