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6410"/>
      </w:tblGrid>
      <w:tr w:rsidR="00D16BEF" w:rsidRPr="00626C83" w14:paraId="13AFAA6F" w14:textId="77777777" w:rsidTr="00241E09">
        <w:trPr>
          <w:trHeight w:val="643"/>
        </w:trPr>
        <w:tc>
          <w:tcPr>
            <w:tcW w:w="1629" w:type="dxa"/>
          </w:tcPr>
          <w:p w14:paraId="2BB990AA" w14:textId="77777777" w:rsidR="00D16BEF" w:rsidRPr="00626C83" w:rsidRDefault="00D16BEF" w:rsidP="00BD32D5">
            <w:pPr>
              <w:spacing w:before="240" w:line="240" w:lineRule="auto"/>
              <w:ind w:left="142" w:hanging="142"/>
              <w:jc w:val="center"/>
              <w:rPr>
                <w:rFonts w:cs="Times New Roman"/>
                <w:b/>
                <w:bCs/>
                <w:sz w:val="24"/>
                <w:szCs w:val="24"/>
              </w:rPr>
            </w:pPr>
            <w:r w:rsidRPr="00626C83">
              <w:rPr>
                <w:noProof/>
                <w:color w:val="339966"/>
                <w:sz w:val="24"/>
                <w:szCs w:val="24"/>
              </w:rPr>
              <w:drawing>
                <wp:inline distT="0" distB="0" distL="0" distR="0" wp14:anchorId="19BF5778" wp14:editId="5C8B66C4">
                  <wp:extent cx="81915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410" w:type="dxa"/>
            <w:shd w:val="clear" w:color="auto" w:fill="000000"/>
          </w:tcPr>
          <w:p w14:paraId="08EFA121" w14:textId="77777777" w:rsidR="00D16BEF" w:rsidRPr="00D16BEF" w:rsidRDefault="00D16BEF" w:rsidP="002564B3">
            <w:pPr>
              <w:spacing w:after="0" w:line="240" w:lineRule="auto"/>
              <w:ind w:left="142" w:hanging="142"/>
              <w:jc w:val="center"/>
              <w:rPr>
                <w:rFonts w:ascii="Arial" w:hAnsi="Arial" w:cs="Arial"/>
                <w:b/>
                <w:bCs/>
                <w:sz w:val="48"/>
                <w:szCs w:val="48"/>
              </w:rPr>
            </w:pPr>
            <w:r w:rsidRPr="00D16BEF">
              <w:rPr>
                <w:rFonts w:ascii="Arial" w:hAnsi="Arial" w:cs="Arial"/>
                <w:b/>
                <w:bCs/>
                <w:sz w:val="48"/>
                <w:szCs w:val="48"/>
              </w:rPr>
              <w:t>RESERVE BANK OF INDIA</w:t>
            </w:r>
          </w:p>
          <w:p w14:paraId="6C051A85" w14:textId="77777777" w:rsidR="00D16BEF" w:rsidRPr="00D16BEF" w:rsidRDefault="00D16BEF" w:rsidP="002564B3">
            <w:pPr>
              <w:spacing w:after="0" w:line="240" w:lineRule="auto"/>
              <w:ind w:left="142" w:hanging="142"/>
              <w:jc w:val="center"/>
              <w:rPr>
                <w:rFonts w:ascii="Arial" w:hAnsi="Arial" w:cs="Arial"/>
                <w:b/>
                <w:bCs/>
                <w:sz w:val="32"/>
                <w:szCs w:val="32"/>
              </w:rPr>
            </w:pPr>
            <w:r w:rsidRPr="00D16BEF">
              <w:rPr>
                <w:rFonts w:ascii="Arial" w:hAnsi="Arial" w:cs="Arial"/>
                <w:b/>
                <w:bCs/>
                <w:sz w:val="32"/>
                <w:szCs w:val="32"/>
              </w:rPr>
              <w:t>ESTATE DEPARTMENT</w:t>
            </w:r>
          </w:p>
          <w:p w14:paraId="1AD74E9D" w14:textId="77777777" w:rsidR="00D16BEF" w:rsidRPr="00D16BEF" w:rsidRDefault="00D16BEF" w:rsidP="002564B3">
            <w:pPr>
              <w:spacing w:after="0" w:line="240" w:lineRule="auto"/>
              <w:ind w:left="142" w:hanging="142"/>
              <w:jc w:val="center"/>
              <w:rPr>
                <w:rFonts w:ascii="Arial" w:hAnsi="Arial" w:cs="Arial"/>
                <w:b/>
                <w:bCs/>
                <w:sz w:val="32"/>
                <w:szCs w:val="32"/>
              </w:rPr>
            </w:pPr>
            <w:r w:rsidRPr="00D16BEF">
              <w:rPr>
                <w:rFonts w:ascii="Arial" w:hAnsi="Arial" w:cs="Arial"/>
                <w:b/>
                <w:bCs/>
                <w:sz w:val="32"/>
                <w:szCs w:val="32"/>
              </w:rPr>
              <w:t>16/82, A-5, Mall Rd, Kanpur, U.P.208001</w:t>
            </w:r>
          </w:p>
          <w:p w14:paraId="50EF9EE5" w14:textId="77777777" w:rsidR="00D16BEF" w:rsidRPr="00D16BEF" w:rsidRDefault="00D16BEF" w:rsidP="002564B3">
            <w:pPr>
              <w:spacing w:after="0" w:line="240" w:lineRule="auto"/>
              <w:ind w:left="142" w:hanging="142"/>
              <w:jc w:val="center"/>
              <w:rPr>
                <w:rFonts w:cs="Times New Roman"/>
                <w:b/>
                <w:bCs/>
                <w:sz w:val="36"/>
                <w:szCs w:val="36"/>
              </w:rPr>
            </w:pPr>
            <w:r w:rsidRPr="00D16BEF">
              <w:rPr>
                <w:rFonts w:ascii="Arial" w:hAnsi="Arial" w:cs="Arial"/>
                <w:b/>
                <w:bCs/>
                <w:sz w:val="32"/>
                <w:szCs w:val="32"/>
              </w:rPr>
              <w:t>Website: www.rbi.org.in</w:t>
            </w:r>
          </w:p>
        </w:tc>
      </w:tr>
      <w:tr w:rsidR="00D16BEF" w:rsidRPr="00626C83" w14:paraId="56DA9EFE" w14:textId="77777777" w:rsidTr="00241E09">
        <w:trPr>
          <w:trHeight w:val="3660"/>
        </w:trPr>
        <w:tc>
          <w:tcPr>
            <w:tcW w:w="8039" w:type="dxa"/>
            <w:gridSpan w:val="2"/>
          </w:tcPr>
          <w:p w14:paraId="552A25BC" w14:textId="77777777" w:rsidR="00226D48" w:rsidRPr="00226D48" w:rsidRDefault="00226D48" w:rsidP="00811AFB">
            <w:pPr>
              <w:spacing w:after="0" w:line="240" w:lineRule="auto"/>
              <w:jc w:val="center"/>
              <w:rPr>
                <w:rFonts w:ascii="Arial" w:hAnsi="Arial" w:cs="Arial"/>
                <w:b/>
                <w:bCs/>
                <w:sz w:val="24"/>
                <w:szCs w:val="24"/>
                <w:u w:val="single"/>
              </w:rPr>
            </w:pPr>
            <w:r w:rsidRPr="00226D48">
              <w:rPr>
                <w:rFonts w:ascii="Arial" w:hAnsi="Arial" w:cs="Arial"/>
                <w:b/>
                <w:bCs/>
                <w:sz w:val="24"/>
                <w:szCs w:val="24"/>
                <w:u w:val="single"/>
              </w:rPr>
              <w:t>Empanelment of Contractors/Suppliers</w:t>
            </w:r>
          </w:p>
          <w:p w14:paraId="4CF68D17" w14:textId="77777777" w:rsidR="009159C3" w:rsidRDefault="00D16BEF" w:rsidP="009159C3">
            <w:pPr>
              <w:spacing w:after="0" w:line="240" w:lineRule="auto"/>
              <w:jc w:val="both"/>
              <w:rPr>
                <w:rFonts w:ascii="Arial" w:hAnsi="Arial" w:cs="Arial"/>
                <w:sz w:val="24"/>
                <w:szCs w:val="24"/>
              </w:rPr>
            </w:pPr>
            <w:r w:rsidRPr="00627A68">
              <w:rPr>
                <w:rFonts w:ascii="Arial" w:hAnsi="Arial" w:cs="Arial"/>
                <w:sz w:val="24"/>
                <w:szCs w:val="24"/>
              </w:rPr>
              <w:t>The Reserve Bank of India</w:t>
            </w:r>
            <w:r w:rsidR="00BD32D5" w:rsidRPr="00627A68">
              <w:rPr>
                <w:rFonts w:ascii="Arial" w:hAnsi="Arial" w:cs="Arial"/>
                <w:sz w:val="24"/>
                <w:szCs w:val="24"/>
              </w:rPr>
              <w:t>, Kanpur</w:t>
            </w:r>
            <w:r w:rsidRPr="00627A68">
              <w:rPr>
                <w:rFonts w:ascii="Arial" w:hAnsi="Arial" w:cs="Arial"/>
                <w:sz w:val="24"/>
                <w:szCs w:val="24"/>
              </w:rPr>
              <w:t xml:space="preserve"> in</w:t>
            </w:r>
            <w:r w:rsidR="00811AFB">
              <w:rPr>
                <w:rFonts w:ascii="Arial" w:hAnsi="Arial" w:cs="Arial"/>
                <w:sz w:val="24"/>
                <w:szCs w:val="24"/>
              </w:rPr>
              <w:t>vites sealed applications</w:t>
            </w:r>
            <w:r w:rsidRPr="00627A68">
              <w:rPr>
                <w:rFonts w:ascii="Arial" w:hAnsi="Arial" w:cs="Arial"/>
                <w:sz w:val="24"/>
                <w:szCs w:val="24"/>
              </w:rPr>
              <w:t xml:space="preserve"> to prepare a panel of reputed </w:t>
            </w:r>
            <w:r w:rsidR="00627A68" w:rsidRPr="00627A68">
              <w:rPr>
                <w:rFonts w:ascii="Arial" w:hAnsi="Arial" w:cs="Arial"/>
                <w:sz w:val="24"/>
                <w:szCs w:val="24"/>
              </w:rPr>
              <w:t>contractors for various Civil, Electrical and other works in Bank’s properties at Kanpur and a panel of vendors and suppliers for supply of various items.</w:t>
            </w:r>
            <w:r w:rsidR="00D272D1">
              <w:rPr>
                <w:rFonts w:ascii="Arial" w:hAnsi="Arial" w:cs="Arial"/>
                <w:sz w:val="24"/>
                <w:szCs w:val="24"/>
              </w:rPr>
              <w:t xml:space="preserve"> </w:t>
            </w:r>
            <w:r w:rsidR="00627A68" w:rsidRPr="00627A68">
              <w:rPr>
                <w:rFonts w:ascii="Arial" w:hAnsi="Arial" w:cs="Arial"/>
                <w:sz w:val="24"/>
                <w:szCs w:val="24"/>
              </w:rPr>
              <w:t>The panel will remain in force for a period of three years.</w:t>
            </w:r>
          </w:p>
          <w:p w14:paraId="298F857F" w14:textId="77777777" w:rsidR="00627A68" w:rsidRDefault="00627A68" w:rsidP="009159C3">
            <w:pPr>
              <w:spacing w:after="0" w:line="240" w:lineRule="auto"/>
              <w:jc w:val="both"/>
              <w:rPr>
                <w:rFonts w:ascii="Arial" w:hAnsi="Arial" w:cs="Arial"/>
                <w:sz w:val="24"/>
                <w:szCs w:val="24"/>
              </w:rPr>
            </w:pPr>
            <w:r w:rsidRPr="00627A68">
              <w:rPr>
                <w:rFonts w:ascii="Arial" w:hAnsi="Arial" w:cs="Arial"/>
                <w:sz w:val="24"/>
                <w:szCs w:val="24"/>
              </w:rPr>
              <w:t>2. Interested suppliers/contractors may apply for empanelment for single or multiple trades for the categories indicated in the application form. For a trade, the application may be submitted for any category, for more than one category or for all categories, as per their eligibility / willingness.</w:t>
            </w:r>
          </w:p>
          <w:p w14:paraId="02012053" w14:textId="7CBEB955" w:rsidR="00D16BEF" w:rsidRDefault="00627A68" w:rsidP="009159C3">
            <w:pPr>
              <w:spacing w:after="0" w:line="240" w:lineRule="auto"/>
              <w:jc w:val="both"/>
              <w:rPr>
                <w:rFonts w:ascii="Arial" w:hAnsi="Arial" w:cs="Arial"/>
                <w:sz w:val="24"/>
                <w:szCs w:val="24"/>
              </w:rPr>
            </w:pPr>
            <w:r w:rsidRPr="00627A68">
              <w:rPr>
                <w:rFonts w:ascii="Arial" w:hAnsi="Arial" w:cs="Arial"/>
                <w:sz w:val="24"/>
                <w:szCs w:val="24"/>
              </w:rPr>
              <w:t>3</w:t>
            </w:r>
            <w:r w:rsidR="00D16BEF" w:rsidRPr="00627A68">
              <w:rPr>
                <w:rFonts w:ascii="Arial" w:hAnsi="Arial" w:cs="Arial"/>
                <w:sz w:val="24"/>
                <w:szCs w:val="24"/>
                <w:cs/>
              </w:rPr>
              <w:t xml:space="preserve">. </w:t>
            </w:r>
            <w:r w:rsidR="00D16BEF" w:rsidRPr="00627A68">
              <w:rPr>
                <w:rFonts w:ascii="Arial" w:hAnsi="Arial" w:cs="Arial"/>
                <w:sz w:val="24"/>
                <w:szCs w:val="24"/>
              </w:rPr>
              <w:t xml:space="preserve">For </w:t>
            </w:r>
            <w:r w:rsidR="00E33550" w:rsidRPr="00627A68">
              <w:rPr>
                <w:rFonts w:ascii="Arial" w:hAnsi="Arial" w:cs="Arial"/>
                <w:sz w:val="24"/>
                <w:szCs w:val="24"/>
              </w:rPr>
              <w:t xml:space="preserve">full details of eligibility as well as for downloading the </w:t>
            </w:r>
            <w:r w:rsidR="001D7D1D" w:rsidRPr="00627A68">
              <w:rPr>
                <w:rFonts w:ascii="Arial" w:hAnsi="Arial" w:cs="Arial"/>
                <w:sz w:val="24"/>
                <w:szCs w:val="24"/>
              </w:rPr>
              <w:t>application</w:t>
            </w:r>
            <w:r w:rsidR="00E33550" w:rsidRPr="00627A68">
              <w:rPr>
                <w:rFonts w:ascii="Arial" w:hAnsi="Arial" w:cs="Arial"/>
                <w:sz w:val="24"/>
                <w:szCs w:val="24"/>
              </w:rPr>
              <w:t xml:space="preserve"> form,</w:t>
            </w:r>
            <w:r w:rsidR="00D16BEF" w:rsidRPr="00627A68">
              <w:rPr>
                <w:rFonts w:ascii="Arial" w:hAnsi="Arial" w:cs="Arial"/>
                <w:sz w:val="24"/>
                <w:szCs w:val="24"/>
              </w:rPr>
              <w:t xml:space="preserve"> please visit Bank's website </w:t>
            </w:r>
            <w:hyperlink r:id="rId5" w:history="1">
              <w:r w:rsidR="00D16BEF" w:rsidRPr="00627A68">
                <w:rPr>
                  <w:rStyle w:val="Hyperlink"/>
                  <w:rFonts w:ascii="Arial" w:hAnsi="Arial" w:cs="Arial"/>
                  <w:sz w:val="24"/>
                  <w:szCs w:val="24"/>
                </w:rPr>
                <w:t>www.rbi.org.in</w:t>
              </w:r>
            </w:hyperlink>
            <w:r w:rsidR="00E33550" w:rsidRPr="00627A68">
              <w:rPr>
                <w:rFonts w:ascii="Arial" w:hAnsi="Arial" w:cs="Arial"/>
                <w:sz w:val="24"/>
                <w:szCs w:val="24"/>
              </w:rPr>
              <w:t xml:space="preserve">. </w:t>
            </w:r>
            <w:r w:rsidR="00D16BEF" w:rsidRPr="00627A68">
              <w:rPr>
                <w:rFonts w:ascii="Arial" w:hAnsi="Arial" w:cs="Arial"/>
                <w:sz w:val="24"/>
                <w:szCs w:val="24"/>
              </w:rPr>
              <w:t xml:space="preserve">Last date of submission </w:t>
            </w:r>
            <w:r w:rsidR="00D16BEF" w:rsidRPr="002847D5">
              <w:rPr>
                <w:rFonts w:ascii="Arial" w:hAnsi="Arial" w:cs="Arial"/>
                <w:sz w:val="24"/>
                <w:szCs w:val="24"/>
              </w:rPr>
              <w:t xml:space="preserve">of application is </w:t>
            </w:r>
            <w:r w:rsidR="002847D5" w:rsidRPr="002847D5">
              <w:rPr>
                <w:rFonts w:ascii="Arial" w:hAnsi="Arial" w:cs="Arial"/>
                <w:sz w:val="24"/>
                <w:szCs w:val="24"/>
              </w:rPr>
              <w:t>November 0</w:t>
            </w:r>
            <w:r w:rsidR="00B11805">
              <w:rPr>
                <w:rFonts w:ascii="Arial" w:hAnsi="Arial" w:cs="Arial"/>
                <w:sz w:val="24"/>
                <w:szCs w:val="24"/>
              </w:rPr>
              <w:t>3</w:t>
            </w:r>
            <w:r w:rsidR="00D16BEF" w:rsidRPr="002847D5">
              <w:rPr>
                <w:rFonts w:ascii="Arial" w:hAnsi="Arial" w:cs="Arial"/>
                <w:sz w:val="24"/>
                <w:szCs w:val="24"/>
              </w:rPr>
              <w:t>, 202</w:t>
            </w:r>
            <w:r w:rsidR="002847D5" w:rsidRPr="002847D5">
              <w:rPr>
                <w:rFonts w:ascii="Arial" w:hAnsi="Arial" w:cs="Arial"/>
                <w:sz w:val="24"/>
                <w:szCs w:val="24"/>
              </w:rPr>
              <w:t>3</w:t>
            </w:r>
            <w:r w:rsidR="00D16BEF" w:rsidRPr="002847D5">
              <w:rPr>
                <w:rFonts w:ascii="Arial" w:hAnsi="Arial" w:cs="Arial"/>
                <w:sz w:val="24"/>
                <w:szCs w:val="24"/>
              </w:rPr>
              <w:t xml:space="preserve"> up-to </w:t>
            </w:r>
            <w:r w:rsidR="00B11805">
              <w:rPr>
                <w:rFonts w:ascii="Arial" w:hAnsi="Arial" w:cs="Arial"/>
                <w:sz w:val="24"/>
                <w:szCs w:val="24"/>
              </w:rPr>
              <w:t>5</w:t>
            </w:r>
            <w:r w:rsidR="00E33550" w:rsidRPr="002847D5">
              <w:rPr>
                <w:rFonts w:ascii="Arial" w:hAnsi="Arial" w:cs="Arial"/>
                <w:sz w:val="24"/>
                <w:szCs w:val="24"/>
              </w:rPr>
              <w:t>:</w:t>
            </w:r>
            <w:r w:rsidR="00D16BEF" w:rsidRPr="002847D5">
              <w:rPr>
                <w:rFonts w:ascii="Arial" w:hAnsi="Arial" w:cs="Arial"/>
                <w:sz w:val="24"/>
                <w:szCs w:val="24"/>
              </w:rPr>
              <w:t>00PM</w:t>
            </w:r>
            <w:r w:rsidR="00D16BEF" w:rsidRPr="00627A68">
              <w:rPr>
                <w:rFonts w:ascii="Arial" w:hAnsi="Arial" w:cs="Arial"/>
                <w:sz w:val="24"/>
                <w:szCs w:val="24"/>
              </w:rPr>
              <w:t>.</w:t>
            </w:r>
          </w:p>
          <w:p w14:paraId="0041B2B3" w14:textId="77777777" w:rsidR="00D16BEF" w:rsidRPr="00627A68" w:rsidRDefault="00BD32D5" w:rsidP="000F7033">
            <w:pPr>
              <w:spacing w:line="240" w:lineRule="auto"/>
              <w:jc w:val="both"/>
              <w:rPr>
                <w:rFonts w:ascii="Arial" w:hAnsi="Arial" w:cs="Arial"/>
                <w:sz w:val="24"/>
                <w:szCs w:val="24"/>
              </w:rPr>
            </w:pPr>
            <w:r w:rsidRPr="00627A68">
              <w:rPr>
                <w:rFonts w:ascii="Arial" w:hAnsi="Arial" w:cs="Arial"/>
                <w:sz w:val="24"/>
                <w:szCs w:val="24"/>
              </w:rPr>
              <w:t>4. The Bank reserves the right to reject any or all the applications without assigning any reason thereof.</w:t>
            </w:r>
            <w:r w:rsidR="000F7033">
              <w:rPr>
                <w:rFonts w:asciiTheme="minorBidi" w:hAnsiTheme="minorBidi" w:hint="cs"/>
                <w:sz w:val="24"/>
                <w:szCs w:val="24"/>
              </w:rPr>
              <w:tab/>
            </w:r>
            <w:r w:rsidR="00D16BEF" w:rsidRPr="00627A68">
              <w:rPr>
                <w:rFonts w:ascii="Arial" w:hAnsi="Arial" w:cs="Arial"/>
                <w:sz w:val="24"/>
                <w:szCs w:val="24"/>
              </w:rPr>
              <w:t>Regional Director</w:t>
            </w:r>
          </w:p>
          <w:p w14:paraId="73712663" w14:textId="77777777" w:rsidR="00D16BEF" w:rsidRPr="00626C83" w:rsidRDefault="00D16BEF" w:rsidP="00BD32D5">
            <w:pPr>
              <w:spacing w:line="240" w:lineRule="auto"/>
              <w:jc w:val="right"/>
              <w:rPr>
                <w:noProof/>
                <w:sz w:val="24"/>
                <w:szCs w:val="24"/>
              </w:rPr>
            </w:pPr>
            <w:r w:rsidRPr="00627A68">
              <w:rPr>
                <w:rFonts w:ascii="Arial" w:hAnsi="Arial" w:cs="Arial"/>
                <w:sz w:val="24"/>
                <w:szCs w:val="24"/>
              </w:rPr>
              <w:t>Reserve Bank of India, Kanpur-208001</w:t>
            </w:r>
          </w:p>
        </w:tc>
      </w:tr>
    </w:tbl>
    <w:p w14:paraId="1C1249AC" w14:textId="77777777" w:rsidR="00174676" w:rsidRDefault="00174676" w:rsidP="00174676"/>
    <w:tbl>
      <w:tblPr>
        <w:tblW w:w="8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9"/>
        <w:gridCol w:w="6410"/>
      </w:tblGrid>
      <w:tr w:rsidR="00CE2529" w:rsidRPr="00626C83" w14:paraId="2CCFBDBE" w14:textId="77777777" w:rsidTr="00241E09">
        <w:trPr>
          <w:trHeight w:val="643"/>
        </w:trPr>
        <w:tc>
          <w:tcPr>
            <w:tcW w:w="1629" w:type="dxa"/>
          </w:tcPr>
          <w:p w14:paraId="04A10555" w14:textId="77777777" w:rsidR="00CE2529" w:rsidRPr="00626C83" w:rsidRDefault="00CE2529" w:rsidP="002564B3">
            <w:pPr>
              <w:spacing w:before="240" w:line="240" w:lineRule="auto"/>
              <w:ind w:left="142" w:hanging="142"/>
              <w:jc w:val="center"/>
              <w:rPr>
                <w:rFonts w:cs="Times New Roman"/>
                <w:b/>
                <w:bCs/>
                <w:sz w:val="24"/>
                <w:szCs w:val="24"/>
              </w:rPr>
            </w:pPr>
            <w:r w:rsidRPr="00626C83">
              <w:rPr>
                <w:noProof/>
                <w:color w:val="339966"/>
                <w:sz w:val="24"/>
                <w:szCs w:val="24"/>
              </w:rPr>
              <w:drawing>
                <wp:inline distT="0" distB="0" distL="0" distR="0" wp14:anchorId="6AF254AD" wp14:editId="6DA76B21">
                  <wp:extent cx="819150" cy="819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410" w:type="dxa"/>
            <w:shd w:val="clear" w:color="auto" w:fill="000000"/>
          </w:tcPr>
          <w:p w14:paraId="30564A0C" w14:textId="77777777" w:rsidR="00CE2529" w:rsidRPr="00E33550" w:rsidRDefault="00CE2529" w:rsidP="00CE2529">
            <w:pPr>
              <w:spacing w:after="0" w:line="240" w:lineRule="auto"/>
              <w:jc w:val="center"/>
              <w:rPr>
                <w:rFonts w:ascii="Nirmala UI" w:eastAsia="Arial Unicode MS" w:hAnsi="Nirmala UI" w:cs="Nirmala UI"/>
                <w:b/>
                <w:bCs/>
                <w:sz w:val="48"/>
                <w:szCs w:val="48"/>
              </w:rPr>
            </w:pPr>
            <w:r w:rsidRPr="00E33550">
              <w:rPr>
                <w:rFonts w:ascii="Nirmala UI" w:eastAsia="Arial Unicode MS" w:hAnsi="Nirmala UI" w:cs="Nirmala UI"/>
                <w:b/>
                <w:bCs/>
                <w:sz w:val="48"/>
                <w:szCs w:val="48"/>
                <w:cs/>
              </w:rPr>
              <w:t>भारतीय रिज़र्व बैंक</w:t>
            </w:r>
          </w:p>
          <w:p w14:paraId="796382BA" w14:textId="77777777" w:rsidR="00CE2529" w:rsidRPr="00E33550" w:rsidRDefault="00241E09" w:rsidP="002564B3">
            <w:pPr>
              <w:spacing w:after="0" w:line="240" w:lineRule="auto"/>
              <w:ind w:left="142" w:hanging="142"/>
              <w:jc w:val="center"/>
              <w:rPr>
                <w:rFonts w:ascii="Nirmala UI" w:hAnsi="Nirmala UI" w:cs="Nirmala UI"/>
                <w:b/>
                <w:bCs/>
                <w:sz w:val="28"/>
                <w:szCs w:val="28"/>
              </w:rPr>
            </w:pPr>
            <w:r w:rsidRPr="00E33550">
              <w:rPr>
                <w:rFonts w:ascii="Nirmala UI" w:hAnsi="Nirmala UI" w:cs="Nirmala UI"/>
                <w:b/>
                <w:bCs/>
                <w:sz w:val="28"/>
                <w:szCs w:val="28"/>
                <w:cs/>
              </w:rPr>
              <w:t>सम्पदा विभाग</w:t>
            </w:r>
          </w:p>
          <w:p w14:paraId="799B07A3" w14:textId="1E7A91B0" w:rsidR="00CE2529" w:rsidRPr="00E33550" w:rsidRDefault="00CE2529" w:rsidP="002564B3">
            <w:pPr>
              <w:spacing w:after="0" w:line="240" w:lineRule="auto"/>
              <w:ind w:left="142" w:hanging="142"/>
              <w:jc w:val="center"/>
              <w:rPr>
                <w:rFonts w:ascii="Nirmala UI" w:hAnsi="Nirmala UI" w:cs="Nirmala UI"/>
                <w:b/>
                <w:bCs/>
                <w:sz w:val="28"/>
                <w:szCs w:val="28"/>
              </w:rPr>
            </w:pPr>
            <w:r w:rsidRPr="00E33550">
              <w:rPr>
                <w:rFonts w:ascii="Nirmala UI" w:hAnsi="Nirmala UI" w:cs="Nirmala UI"/>
                <w:b/>
                <w:bCs/>
                <w:sz w:val="28"/>
                <w:szCs w:val="28"/>
              </w:rPr>
              <w:t xml:space="preserve">16/82, </w:t>
            </w:r>
            <w:r w:rsidR="00B11805">
              <w:rPr>
                <w:rFonts w:ascii="Nirmala UI" w:hAnsi="Nirmala UI" w:cs="Nirmala UI" w:hint="cs"/>
                <w:b/>
                <w:bCs/>
                <w:sz w:val="28"/>
                <w:szCs w:val="28"/>
                <w:cs/>
              </w:rPr>
              <w:t>ए</w:t>
            </w:r>
            <w:r w:rsidRPr="00E33550">
              <w:rPr>
                <w:rFonts w:ascii="Nirmala UI" w:hAnsi="Nirmala UI" w:cs="Nirmala UI"/>
                <w:b/>
                <w:bCs/>
                <w:sz w:val="28"/>
                <w:szCs w:val="28"/>
              </w:rPr>
              <w:t xml:space="preserve">-5, </w:t>
            </w:r>
            <w:r w:rsidR="00241E09" w:rsidRPr="00E33550">
              <w:rPr>
                <w:rFonts w:ascii="Nirmala UI" w:hAnsi="Nirmala UI" w:cs="Nirmala UI"/>
                <w:b/>
                <w:bCs/>
                <w:sz w:val="28"/>
                <w:szCs w:val="28"/>
                <w:cs/>
              </w:rPr>
              <w:t>मॉल रोड</w:t>
            </w:r>
            <w:r w:rsidRPr="00E33550">
              <w:rPr>
                <w:rFonts w:ascii="Nirmala UI" w:hAnsi="Nirmala UI" w:cs="Nirmala UI"/>
                <w:b/>
                <w:bCs/>
                <w:sz w:val="28"/>
                <w:szCs w:val="28"/>
              </w:rPr>
              <w:t xml:space="preserve">, </w:t>
            </w:r>
            <w:r w:rsidR="00241E09" w:rsidRPr="00E33550">
              <w:rPr>
                <w:rFonts w:ascii="Nirmala UI" w:hAnsi="Nirmala UI" w:cs="Nirmala UI"/>
                <w:b/>
                <w:bCs/>
                <w:sz w:val="28"/>
                <w:szCs w:val="28"/>
                <w:cs/>
              </w:rPr>
              <w:t>कानपुर</w:t>
            </w:r>
            <w:r w:rsidRPr="00E33550">
              <w:rPr>
                <w:rFonts w:ascii="Nirmala UI" w:hAnsi="Nirmala UI" w:cs="Nirmala UI"/>
                <w:b/>
                <w:bCs/>
                <w:sz w:val="28"/>
                <w:szCs w:val="28"/>
              </w:rPr>
              <w:t xml:space="preserve">, </w:t>
            </w:r>
            <w:r w:rsidR="00241E09" w:rsidRPr="00E33550">
              <w:rPr>
                <w:rFonts w:ascii="Nirmala UI" w:hAnsi="Nirmala UI" w:cs="Nirmala UI"/>
                <w:b/>
                <w:bCs/>
                <w:sz w:val="28"/>
                <w:szCs w:val="28"/>
                <w:cs/>
              </w:rPr>
              <w:t xml:space="preserve">ऊ॰प्र॰ </w:t>
            </w:r>
            <w:r w:rsidRPr="00E33550">
              <w:rPr>
                <w:rFonts w:ascii="Nirmala UI" w:hAnsi="Nirmala UI" w:cs="Nirmala UI"/>
                <w:b/>
                <w:bCs/>
                <w:sz w:val="28"/>
                <w:szCs w:val="28"/>
              </w:rPr>
              <w:t>208001</w:t>
            </w:r>
          </w:p>
          <w:p w14:paraId="4B80F1F9" w14:textId="77777777" w:rsidR="00CE2529" w:rsidRPr="00D16BEF" w:rsidRDefault="00241E09" w:rsidP="002564B3">
            <w:pPr>
              <w:spacing w:after="0" w:line="240" w:lineRule="auto"/>
              <w:ind w:left="142" w:hanging="142"/>
              <w:jc w:val="center"/>
              <w:rPr>
                <w:rFonts w:cs="Times New Roman"/>
                <w:b/>
                <w:bCs/>
                <w:sz w:val="36"/>
                <w:szCs w:val="36"/>
              </w:rPr>
            </w:pPr>
            <w:r w:rsidRPr="00E33550">
              <w:rPr>
                <w:rFonts w:ascii="Nirmala UI" w:hAnsi="Nirmala UI" w:cs="Nirmala UI"/>
                <w:b/>
                <w:bCs/>
                <w:sz w:val="28"/>
                <w:szCs w:val="28"/>
                <w:cs/>
              </w:rPr>
              <w:t>वेबसाइट</w:t>
            </w:r>
            <w:r w:rsidR="00CE2529" w:rsidRPr="00E33550">
              <w:rPr>
                <w:rFonts w:ascii="Nirmala UI" w:hAnsi="Nirmala UI" w:cs="Nirmala UI"/>
                <w:b/>
                <w:bCs/>
                <w:sz w:val="28"/>
                <w:szCs w:val="28"/>
              </w:rPr>
              <w:t>: www.rbi.org.in</w:t>
            </w:r>
          </w:p>
        </w:tc>
      </w:tr>
      <w:tr w:rsidR="00CE2529" w:rsidRPr="00626C83" w14:paraId="7BF65DFB" w14:textId="77777777" w:rsidTr="00241E09">
        <w:trPr>
          <w:trHeight w:val="3660"/>
        </w:trPr>
        <w:tc>
          <w:tcPr>
            <w:tcW w:w="8039" w:type="dxa"/>
            <w:gridSpan w:val="2"/>
          </w:tcPr>
          <w:p w14:paraId="38AEE529" w14:textId="77777777" w:rsidR="00811AFB" w:rsidRPr="00811AFB" w:rsidRDefault="00CE2529" w:rsidP="00811A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Nirmala UI" w:eastAsia="Times New Roman" w:hAnsi="Nirmala UI" w:cs="Nirmala UI"/>
                <w:b/>
                <w:bCs/>
                <w:color w:val="202124"/>
                <w:sz w:val="24"/>
                <w:szCs w:val="24"/>
                <w:u w:val="single"/>
              </w:rPr>
            </w:pPr>
            <w:r w:rsidRPr="00CE2529">
              <w:rPr>
                <w:rFonts w:ascii="Nirmala UI" w:eastAsia="Times New Roman" w:hAnsi="Nirmala UI" w:cs="Nirmala UI"/>
                <w:b/>
                <w:bCs/>
                <w:color w:val="202124"/>
                <w:sz w:val="24"/>
                <w:szCs w:val="24"/>
                <w:u w:val="single"/>
                <w:cs/>
              </w:rPr>
              <w:t>ठेकेदारों/आपूर्तिकर्ताओं का पैनल बनाना</w:t>
            </w:r>
          </w:p>
          <w:p w14:paraId="289A2625" w14:textId="77777777" w:rsidR="00811AFB" w:rsidRPr="00811AFB" w:rsidRDefault="00811AFB" w:rsidP="00B46017">
            <w:pPr>
              <w:spacing w:after="0" w:line="240" w:lineRule="auto"/>
              <w:jc w:val="both"/>
              <w:rPr>
                <w:rFonts w:ascii="Nirmala UI" w:eastAsia="Arial Unicode MS" w:hAnsi="Nirmala UI" w:cs="Nirmala UI"/>
                <w:sz w:val="24"/>
                <w:szCs w:val="24"/>
              </w:rPr>
            </w:pPr>
            <w:r w:rsidRPr="00811AFB">
              <w:rPr>
                <w:rFonts w:ascii="Nirmala UI" w:eastAsia="Arial Unicode MS" w:hAnsi="Nirmala UI" w:cs="Nirmala UI"/>
                <w:sz w:val="24"/>
                <w:szCs w:val="24"/>
                <w:cs/>
              </w:rPr>
              <w:t>भारतीय रिज़र्व बैंक</w:t>
            </w:r>
            <w:r w:rsidRPr="00811AFB">
              <w:rPr>
                <w:rFonts w:ascii="Nirmala UI" w:eastAsia="Arial Unicode MS" w:hAnsi="Nirmala UI" w:cs="Nirmala UI"/>
                <w:sz w:val="24"/>
                <w:szCs w:val="24"/>
              </w:rPr>
              <w:t xml:space="preserve">, </w:t>
            </w:r>
            <w:r w:rsidRPr="00811AFB">
              <w:rPr>
                <w:rFonts w:ascii="Nirmala UI" w:eastAsia="Arial Unicode MS" w:hAnsi="Nirmala UI" w:cs="Nirmala UI"/>
                <w:sz w:val="24"/>
                <w:szCs w:val="24"/>
                <w:cs/>
              </w:rPr>
              <w:t>कानपुर</w:t>
            </w:r>
            <w:r w:rsidRPr="00811AFB">
              <w:rPr>
                <w:rFonts w:ascii="Nirmala UI" w:eastAsia="Arial Unicode MS" w:hAnsi="Nirmala UI" w:cs="Nirmala UI"/>
                <w:sz w:val="24"/>
                <w:szCs w:val="24"/>
              </w:rPr>
              <w:t xml:space="preserve">, </w:t>
            </w:r>
            <w:r w:rsidRPr="00811AFB">
              <w:rPr>
                <w:rFonts w:ascii="Nirmala UI" w:eastAsia="Arial Unicode MS" w:hAnsi="Nirmala UI" w:cs="Nirmala UI"/>
                <w:sz w:val="24"/>
                <w:szCs w:val="24"/>
                <w:cs/>
              </w:rPr>
              <w:t>कानपुर में बैंक की संपत्तियों में विभिन्न सिविल</w:t>
            </w:r>
            <w:r w:rsidRPr="00811AFB">
              <w:rPr>
                <w:rFonts w:ascii="Nirmala UI" w:eastAsia="Arial Unicode MS" w:hAnsi="Nirmala UI" w:cs="Nirmala UI"/>
                <w:sz w:val="24"/>
                <w:szCs w:val="24"/>
              </w:rPr>
              <w:t xml:space="preserve">, </w:t>
            </w:r>
            <w:r w:rsidRPr="00811AFB">
              <w:rPr>
                <w:rFonts w:ascii="Nirmala UI" w:eastAsia="Arial Unicode MS" w:hAnsi="Nirmala UI" w:cs="Nirmala UI"/>
                <w:sz w:val="24"/>
                <w:szCs w:val="24"/>
                <w:cs/>
              </w:rPr>
              <w:t xml:space="preserve">इलेक्ट्रिकल और अन्य कार्यों के लिए प्रतिष्ठित ठेकेदारों </w:t>
            </w:r>
            <w:r>
              <w:rPr>
                <w:rFonts w:ascii="Nirmala UI" w:eastAsia="Arial Unicode MS" w:hAnsi="Nirmala UI" w:cs="Nirmala UI" w:hint="cs"/>
                <w:sz w:val="24"/>
                <w:szCs w:val="24"/>
                <w:cs/>
              </w:rPr>
              <w:t>तथा</w:t>
            </w:r>
            <w:r w:rsidRPr="00811AFB">
              <w:rPr>
                <w:rFonts w:ascii="Nirmala UI" w:eastAsia="Arial Unicode MS" w:hAnsi="Nirmala UI" w:cs="Nirmala UI"/>
                <w:sz w:val="24"/>
                <w:szCs w:val="24"/>
                <w:cs/>
              </w:rPr>
              <w:t xml:space="preserve"> विभिन्न वस्तुओं की आपूर्ति के लिए विक्रेताओं और आपूर्तिकर्ताओं का एक पैनल तैयार करने के लिए सीलबंद आवेदन आमंत्रित करता है। यह पैनल तीन साल की अवधि तक लागू रहेगा।</w:t>
            </w:r>
          </w:p>
          <w:p w14:paraId="3CB62186" w14:textId="77777777" w:rsidR="00811AFB" w:rsidRPr="00811AFB" w:rsidRDefault="00811AFB" w:rsidP="00B46017">
            <w:pPr>
              <w:spacing w:after="0" w:line="240" w:lineRule="auto"/>
              <w:jc w:val="both"/>
              <w:rPr>
                <w:rFonts w:ascii="Nirmala UI" w:eastAsia="Arial Unicode MS" w:hAnsi="Nirmala UI" w:cs="Nirmala UI"/>
                <w:sz w:val="24"/>
                <w:szCs w:val="24"/>
              </w:rPr>
            </w:pPr>
            <w:r w:rsidRPr="00811AFB">
              <w:rPr>
                <w:rFonts w:ascii="Nirmala UI" w:eastAsia="Arial Unicode MS" w:hAnsi="Nirmala UI" w:cs="Nirmala UI"/>
                <w:sz w:val="24"/>
                <w:szCs w:val="24"/>
                <w:cs/>
              </w:rPr>
              <w:t>2. इच्छुक आपूर्तिकर्ता/ठेकेदार आवेदन पत्र में दर्शाई गई श्रेणियों के लिए एकल या एकाधिक ट्रेडों के लिए पैनल में शामिल होने के लिए आवेदन कर सकते हैं। किसी ट्रेड के लिए आवेदन किसी भी श्रेणी के लिए</w:t>
            </w:r>
            <w:r w:rsidRPr="00811AFB">
              <w:rPr>
                <w:rFonts w:ascii="Nirmala UI" w:eastAsia="Arial Unicode MS" w:hAnsi="Nirmala UI" w:cs="Nirmala UI"/>
                <w:sz w:val="24"/>
                <w:szCs w:val="24"/>
              </w:rPr>
              <w:t xml:space="preserve">, </w:t>
            </w:r>
            <w:r w:rsidRPr="00811AFB">
              <w:rPr>
                <w:rFonts w:ascii="Nirmala UI" w:eastAsia="Arial Unicode MS" w:hAnsi="Nirmala UI" w:cs="Nirmala UI"/>
                <w:sz w:val="24"/>
                <w:szCs w:val="24"/>
                <w:cs/>
              </w:rPr>
              <w:t>एक से अधिक श्रेणी के लिए या सभी श्रेणियों के लिए उनकी पात्रता/इच्छा के अनुसार प्रस्तुत किया जा सकता है।</w:t>
            </w:r>
          </w:p>
          <w:p w14:paraId="3230E17B" w14:textId="2A683466" w:rsidR="00811AFB" w:rsidRPr="00811AFB" w:rsidRDefault="00811AFB" w:rsidP="00B46017">
            <w:pPr>
              <w:spacing w:after="0" w:line="240" w:lineRule="auto"/>
              <w:jc w:val="both"/>
              <w:rPr>
                <w:rFonts w:ascii="Nirmala UI" w:eastAsia="Arial Unicode MS" w:hAnsi="Nirmala UI" w:cs="Nirmala UI"/>
                <w:sz w:val="24"/>
                <w:szCs w:val="24"/>
              </w:rPr>
            </w:pPr>
            <w:r w:rsidRPr="00811AFB">
              <w:rPr>
                <w:rFonts w:ascii="Nirmala UI" w:eastAsia="Arial Unicode MS" w:hAnsi="Nirmala UI" w:cs="Nirmala UI"/>
                <w:sz w:val="24"/>
                <w:szCs w:val="24"/>
                <w:cs/>
              </w:rPr>
              <w:t xml:space="preserve">3. पात्रता की पूरी जानकारी के साथ-साथ आवेदन पत्र डाउनलोड करने के लिए कृपया बैंक की वेबसाइट </w:t>
            </w:r>
            <w:r w:rsidRPr="00811AFB">
              <w:rPr>
                <w:rFonts w:ascii="Nirmala UI" w:eastAsia="Arial Unicode MS" w:hAnsi="Nirmala UI" w:cs="Nirmala UI"/>
                <w:sz w:val="24"/>
                <w:szCs w:val="24"/>
              </w:rPr>
              <w:t>www.rbi.</w:t>
            </w:r>
            <w:r w:rsidRPr="00DB328F">
              <w:rPr>
                <w:rFonts w:ascii="Nirmala UI" w:eastAsia="Arial Unicode MS" w:hAnsi="Nirmala UI" w:cs="Nirmala UI"/>
                <w:sz w:val="24"/>
                <w:szCs w:val="24"/>
              </w:rPr>
              <w:t xml:space="preserve">org.in </w:t>
            </w:r>
            <w:r w:rsidRPr="00DB328F">
              <w:rPr>
                <w:rFonts w:ascii="Nirmala UI" w:eastAsia="Arial Unicode MS" w:hAnsi="Nirmala UI" w:cs="Nirmala UI"/>
                <w:sz w:val="24"/>
                <w:szCs w:val="24"/>
                <w:cs/>
              </w:rPr>
              <w:t>पर जाएं। आवेदन जमा करने की अंतिम तिथि 0</w:t>
            </w:r>
            <w:r w:rsidR="00B11805">
              <w:rPr>
                <w:rFonts w:ascii="Nirmala UI" w:eastAsia="Arial Unicode MS" w:hAnsi="Nirmala UI" w:cs="Nirmala UI"/>
                <w:sz w:val="24"/>
                <w:szCs w:val="24"/>
              </w:rPr>
              <w:t>3</w:t>
            </w:r>
            <w:r w:rsidR="002847D5" w:rsidRPr="00DB328F">
              <w:rPr>
                <w:rFonts w:ascii="Nirmala UI" w:eastAsia="Arial Unicode MS" w:hAnsi="Nirmala UI" w:cs="Nirmala UI" w:hint="cs"/>
                <w:sz w:val="24"/>
                <w:szCs w:val="24"/>
                <w:cs/>
              </w:rPr>
              <w:t xml:space="preserve"> नवंबर 2023</w:t>
            </w:r>
            <w:r w:rsidRPr="00DB328F">
              <w:rPr>
                <w:rFonts w:ascii="Nirmala UI" w:eastAsia="Arial Unicode MS" w:hAnsi="Nirmala UI" w:cs="Nirmala UI"/>
                <w:sz w:val="24"/>
                <w:szCs w:val="24"/>
                <w:cs/>
              </w:rPr>
              <w:t xml:space="preserve"> </w:t>
            </w:r>
            <w:r w:rsidR="00DB328F" w:rsidRPr="00DB328F">
              <w:rPr>
                <w:rFonts w:ascii="Nirmala UI" w:eastAsia="Arial Unicode MS" w:hAnsi="Nirmala UI" w:cs="Nirmala UI" w:hint="cs"/>
                <w:sz w:val="24"/>
                <w:szCs w:val="24"/>
                <w:cs/>
              </w:rPr>
              <w:t>अप्राहन्न</w:t>
            </w:r>
            <w:r w:rsidRPr="00DB328F">
              <w:rPr>
                <w:rFonts w:ascii="Nirmala UI" w:eastAsia="Arial Unicode MS" w:hAnsi="Nirmala UI" w:cs="Nirmala UI"/>
                <w:sz w:val="24"/>
                <w:szCs w:val="24"/>
                <w:cs/>
              </w:rPr>
              <w:t xml:space="preserve"> </w:t>
            </w:r>
            <w:r w:rsidR="00B11805">
              <w:rPr>
                <w:rFonts w:ascii="Nirmala UI" w:eastAsia="Arial Unicode MS" w:hAnsi="Nirmala UI" w:cs="Nirmala UI"/>
                <w:sz w:val="24"/>
                <w:szCs w:val="24"/>
              </w:rPr>
              <w:t>5</w:t>
            </w:r>
            <w:r w:rsidRPr="00DB328F">
              <w:rPr>
                <w:rFonts w:ascii="Nirmala UI" w:eastAsia="Arial Unicode MS" w:hAnsi="Nirmala UI" w:cs="Nirmala UI"/>
                <w:sz w:val="24"/>
                <w:szCs w:val="24"/>
                <w:cs/>
              </w:rPr>
              <w:t>:00 बजे तक है।</w:t>
            </w:r>
          </w:p>
          <w:p w14:paraId="1846F052" w14:textId="77777777" w:rsidR="005B1312" w:rsidRDefault="00811AFB" w:rsidP="00B46017">
            <w:pPr>
              <w:spacing w:after="0" w:line="240" w:lineRule="auto"/>
              <w:jc w:val="both"/>
              <w:rPr>
                <w:rFonts w:ascii="Nirmala UI" w:eastAsia="Arial Unicode MS" w:hAnsi="Nirmala UI" w:cs="Nirmala UI"/>
                <w:sz w:val="24"/>
                <w:szCs w:val="24"/>
              </w:rPr>
            </w:pPr>
            <w:r w:rsidRPr="00811AFB">
              <w:rPr>
                <w:rFonts w:ascii="Nirmala UI" w:eastAsia="Arial Unicode MS" w:hAnsi="Nirmala UI" w:cs="Nirmala UI"/>
                <w:sz w:val="24"/>
                <w:szCs w:val="24"/>
                <w:cs/>
              </w:rPr>
              <w:t>4. बैंक बिना कोई कारण बताए किसी भी या सभी आवेदनों को अस्वीकार करने का अधिकार सुरक्षित रखता है।</w:t>
            </w:r>
          </w:p>
          <w:p w14:paraId="747E3BF3" w14:textId="77777777" w:rsidR="00CE2529" w:rsidRPr="00B66AE2" w:rsidRDefault="005B1312" w:rsidP="00811AFB">
            <w:pPr>
              <w:spacing w:after="0" w:line="240" w:lineRule="auto"/>
              <w:rPr>
                <w:rFonts w:ascii="Nirmala UI" w:eastAsia="Arial Unicode MS" w:hAnsi="Nirmala UI" w:cs="Nirmala UI"/>
                <w:sz w:val="24"/>
                <w:szCs w:val="24"/>
              </w:rPr>
            </w:pPr>
            <w:r>
              <w:rPr>
                <w:rFonts w:ascii="Nirmala UI" w:eastAsia="Arial Unicode MS" w:hAnsi="Nirmala UI" w:cs="Nirmala UI" w:hint="cs"/>
                <w:sz w:val="24"/>
                <w:szCs w:val="24"/>
                <w:cs/>
              </w:rPr>
              <w:tab/>
            </w:r>
            <w:r>
              <w:rPr>
                <w:rFonts w:ascii="Nirmala UI" w:eastAsia="Arial Unicode MS" w:hAnsi="Nirmala UI" w:cs="Nirmala UI" w:hint="cs"/>
                <w:sz w:val="24"/>
                <w:szCs w:val="24"/>
                <w:cs/>
              </w:rPr>
              <w:tab/>
            </w:r>
            <w:r>
              <w:rPr>
                <w:rFonts w:ascii="Nirmala UI" w:eastAsia="Arial Unicode MS" w:hAnsi="Nirmala UI" w:cs="Nirmala UI" w:hint="cs"/>
                <w:sz w:val="24"/>
                <w:szCs w:val="24"/>
                <w:cs/>
              </w:rPr>
              <w:tab/>
            </w:r>
            <w:r>
              <w:rPr>
                <w:rFonts w:ascii="Nirmala UI" w:eastAsia="Arial Unicode MS" w:hAnsi="Nirmala UI" w:cs="Nirmala UI" w:hint="cs"/>
                <w:sz w:val="24"/>
                <w:szCs w:val="24"/>
                <w:cs/>
              </w:rPr>
              <w:tab/>
            </w:r>
            <w:r>
              <w:rPr>
                <w:rFonts w:ascii="Nirmala UI" w:eastAsia="Arial Unicode MS" w:hAnsi="Nirmala UI" w:cs="Nirmala UI" w:hint="cs"/>
                <w:sz w:val="24"/>
                <w:szCs w:val="24"/>
                <w:cs/>
              </w:rPr>
              <w:tab/>
            </w:r>
            <w:r>
              <w:rPr>
                <w:rFonts w:ascii="Nirmala UI" w:eastAsia="Arial Unicode MS" w:hAnsi="Nirmala UI" w:cs="Nirmala UI" w:hint="cs"/>
                <w:sz w:val="24"/>
                <w:szCs w:val="24"/>
                <w:cs/>
              </w:rPr>
              <w:tab/>
            </w:r>
            <w:r>
              <w:rPr>
                <w:rFonts w:ascii="Nirmala UI" w:eastAsia="Arial Unicode MS" w:hAnsi="Nirmala UI" w:cs="Nirmala UI" w:hint="cs"/>
                <w:sz w:val="24"/>
                <w:szCs w:val="24"/>
                <w:cs/>
              </w:rPr>
              <w:tab/>
            </w:r>
            <w:r>
              <w:rPr>
                <w:rFonts w:ascii="Nirmala UI" w:eastAsia="Arial Unicode MS" w:hAnsi="Nirmala UI" w:cs="Nirmala UI" w:hint="cs"/>
                <w:sz w:val="24"/>
                <w:szCs w:val="24"/>
                <w:cs/>
              </w:rPr>
              <w:tab/>
            </w:r>
            <w:r>
              <w:rPr>
                <w:rFonts w:ascii="Nirmala UI" w:eastAsia="Arial Unicode MS" w:hAnsi="Nirmala UI" w:cs="Nirmala UI" w:hint="cs"/>
                <w:sz w:val="24"/>
                <w:szCs w:val="24"/>
                <w:cs/>
              </w:rPr>
              <w:tab/>
            </w:r>
            <w:r w:rsidR="00CE2529" w:rsidRPr="00B66AE2">
              <w:rPr>
                <w:rFonts w:ascii="Nirmala UI" w:eastAsia="Arial Unicode MS" w:hAnsi="Nirmala UI" w:cs="Nirmala UI"/>
                <w:sz w:val="24"/>
                <w:szCs w:val="24"/>
                <w:cs/>
              </w:rPr>
              <w:t xml:space="preserve">क्षेत्रीय निदेशक </w:t>
            </w:r>
          </w:p>
          <w:p w14:paraId="29CEC207" w14:textId="77777777" w:rsidR="00CE2529" w:rsidRPr="00626C83" w:rsidRDefault="00CE2529" w:rsidP="00ED562A">
            <w:pPr>
              <w:spacing w:after="0" w:line="240" w:lineRule="auto"/>
              <w:jc w:val="right"/>
              <w:rPr>
                <w:noProof/>
                <w:sz w:val="24"/>
                <w:szCs w:val="24"/>
              </w:rPr>
            </w:pPr>
            <w:r w:rsidRPr="00B66AE2">
              <w:rPr>
                <w:rFonts w:ascii="Nirmala UI" w:eastAsia="Arial Unicode MS" w:hAnsi="Nirmala UI" w:cs="Nirmala UI"/>
                <w:sz w:val="24"/>
                <w:szCs w:val="24"/>
                <w:cs/>
              </w:rPr>
              <w:t>भारतीय रिज़र्व बैंक, कानपुर-20800</w:t>
            </w:r>
            <w:r w:rsidR="00ED562A">
              <w:rPr>
                <w:rFonts w:ascii="Nirmala UI" w:eastAsia="Arial Unicode MS" w:hAnsi="Nirmala UI" w:cs="Nirmala UI"/>
                <w:sz w:val="24"/>
                <w:szCs w:val="24"/>
              </w:rPr>
              <w:t>1</w:t>
            </w:r>
          </w:p>
        </w:tc>
      </w:tr>
    </w:tbl>
    <w:p w14:paraId="3580656A" w14:textId="77777777" w:rsidR="00226D48" w:rsidRDefault="00226D48" w:rsidP="00174676"/>
    <w:sectPr w:rsidR="00226D48" w:rsidSect="00ED562A">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Mangal">
    <w:panose1 w:val="02040503050203030202"/>
    <w:charset w:val="01"/>
    <w:family w:val="auto"/>
    <w:pitch w:val="variable"/>
    <w:sig w:usb0="00008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ourier New">
    <w:panose1 w:val="02070309020205020404"/>
    <w:charset w:val="00"/>
    <w:family w:val="modern"/>
    <w:pitch w:val="fixed"/>
    <w:sig w:usb0="20002A87" w:usb1="80000000" w:usb2="00000008" w:usb3="00000000" w:csb0="000001FF" w:csb1="00000000"/>
  </w:font>
  <w:font w:name="Nirmala UI">
    <w:altName w:val="Nirmala UI"/>
    <w:panose1 w:val="020B0502040204020203"/>
    <w:charset w:val="00"/>
    <w:family w:val="swiss"/>
    <w:pitch w:val="variable"/>
    <w:sig w:usb0="80FF8023" w:usb1="0000004A" w:usb2="000002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676"/>
    <w:rsid w:val="000F7033"/>
    <w:rsid w:val="0010631D"/>
    <w:rsid w:val="0011363E"/>
    <w:rsid w:val="00174676"/>
    <w:rsid w:val="001D3CE4"/>
    <w:rsid w:val="001D7D1D"/>
    <w:rsid w:val="00226D48"/>
    <w:rsid w:val="00241E09"/>
    <w:rsid w:val="0024467F"/>
    <w:rsid w:val="002560F1"/>
    <w:rsid w:val="002847D5"/>
    <w:rsid w:val="004C26AF"/>
    <w:rsid w:val="004E4832"/>
    <w:rsid w:val="005A38D9"/>
    <w:rsid w:val="005B1312"/>
    <w:rsid w:val="005B18A0"/>
    <w:rsid w:val="00627A68"/>
    <w:rsid w:val="00811AFB"/>
    <w:rsid w:val="008A7044"/>
    <w:rsid w:val="009159C3"/>
    <w:rsid w:val="00960C75"/>
    <w:rsid w:val="009C0FC1"/>
    <w:rsid w:val="00A36F78"/>
    <w:rsid w:val="00B11805"/>
    <w:rsid w:val="00B46017"/>
    <w:rsid w:val="00B66AE2"/>
    <w:rsid w:val="00BC3F17"/>
    <w:rsid w:val="00BD32D5"/>
    <w:rsid w:val="00C05AEA"/>
    <w:rsid w:val="00C56E23"/>
    <w:rsid w:val="00CE2529"/>
    <w:rsid w:val="00D16BEF"/>
    <w:rsid w:val="00D272D1"/>
    <w:rsid w:val="00DB328F"/>
    <w:rsid w:val="00E33550"/>
    <w:rsid w:val="00E91BAC"/>
    <w:rsid w:val="00ED562A"/>
    <w:rsid w:val="00EF26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B3BCC"/>
  <w15:chartTrackingRefBased/>
  <w15:docId w15:val="{3139B9AB-900C-4036-A9AB-DAE325B6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676"/>
    <w:pPr>
      <w:spacing w:after="200" w:line="276" w:lineRule="auto"/>
    </w:pPr>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4676"/>
    <w:rPr>
      <w:color w:val="0563C1" w:themeColor="hyperlink"/>
      <w:u w:val="single"/>
    </w:rPr>
  </w:style>
  <w:style w:type="paragraph" w:customStyle="1" w:styleId="msonospacing0">
    <w:name w:val="msonospacing"/>
    <w:rsid w:val="00174676"/>
    <w:pPr>
      <w:spacing w:after="0" w:line="240" w:lineRule="auto"/>
    </w:pPr>
    <w:rPr>
      <w:rFonts w:ascii="Times New Roman" w:eastAsia="Times New Roman" w:hAnsi="Times New Roman" w:cs="Times New Roman"/>
      <w:sz w:val="24"/>
      <w:szCs w:val="24"/>
      <w:lang w:val="en-US" w:bidi="ar-SA"/>
    </w:rPr>
  </w:style>
  <w:style w:type="paragraph" w:styleId="BalloonText">
    <w:name w:val="Balloon Text"/>
    <w:basedOn w:val="Normal"/>
    <w:link w:val="BalloonTextChar"/>
    <w:uiPriority w:val="99"/>
    <w:semiHidden/>
    <w:unhideWhenUsed/>
    <w:rsid w:val="0024467F"/>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24467F"/>
    <w:rPr>
      <w:rFonts w:ascii="Segoe UI" w:eastAsiaTheme="minorEastAsia" w:hAnsi="Segoe UI" w:cs="Mangal"/>
      <w:sz w:val="18"/>
      <w:szCs w:val="16"/>
      <w:lang w:eastAsia="en-IN"/>
    </w:rPr>
  </w:style>
  <w:style w:type="paragraph" w:styleId="ListParagraph">
    <w:name w:val="List Paragraph"/>
    <w:basedOn w:val="Normal"/>
    <w:uiPriority w:val="34"/>
    <w:qFormat/>
    <w:rsid w:val="0010631D"/>
    <w:pPr>
      <w:ind w:left="720"/>
      <w:contextualSpacing/>
    </w:pPr>
  </w:style>
  <w:style w:type="character" w:styleId="UnresolvedMention">
    <w:name w:val="Unresolved Mention"/>
    <w:basedOn w:val="DefaultParagraphFont"/>
    <w:uiPriority w:val="99"/>
    <w:semiHidden/>
    <w:unhideWhenUsed/>
    <w:rsid w:val="00226D48"/>
    <w:rPr>
      <w:color w:val="605E5C"/>
      <w:shd w:val="clear" w:color="auto" w:fill="E1DFDD"/>
    </w:rPr>
  </w:style>
  <w:style w:type="paragraph" w:styleId="HTMLPreformatted">
    <w:name w:val="HTML Preformatted"/>
    <w:basedOn w:val="Normal"/>
    <w:link w:val="HTMLPreformattedChar"/>
    <w:uiPriority w:val="99"/>
    <w:semiHidden/>
    <w:unhideWhenUsed/>
    <w:rsid w:val="00CE2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semiHidden/>
    <w:rsid w:val="00CE2529"/>
    <w:rPr>
      <w:rFonts w:ascii="Courier New" w:eastAsia="Times New Roman" w:hAnsi="Courier New" w:cs="Courier New"/>
      <w:sz w:val="20"/>
      <w:lang w:eastAsia="en-IN"/>
    </w:rPr>
  </w:style>
  <w:style w:type="character" w:customStyle="1" w:styleId="y2iqfc">
    <w:name w:val="y2iqfc"/>
    <w:basedOn w:val="DefaultParagraphFont"/>
    <w:rsid w:val="00CE2529"/>
  </w:style>
  <w:style w:type="paragraph" w:customStyle="1" w:styleId="Default">
    <w:name w:val="Default"/>
    <w:rsid w:val="00811AFB"/>
    <w:pPr>
      <w:autoSpaceDE w:val="0"/>
      <w:autoSpaceDN w:val="0"/>
      <w:adjustRightInd w:val="0"/>
      <w:spacing w:after="0" w:line="240" w:lineRule="auto"/>
    </w:pPr>
    <w:rPr>
      <w:rFonts w:ascii="Nirmala UI" w:hAnsi="Nirmala UI" w:cs="Nirmala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3604310">
      <w:bodyDiv w:val="1"/>
      <w:marLeft w:val="0"/>
      <w:marRight w:val="0"/>
      <w:marTop w:val="0"/>
      <w:marBottom w:val="0"/>
      <w:divBdr>
        <w:top w:val="none" w:sz="0" w:space="0" w:color="auto"/>
        <w:left w:val="none" w:sz="0" w:space="0" w:color="auto"/>
        <w:bottom w:val="none" w:sz="0" w:space="0" w:color="auto"/>
        <w:right w:val="none" w:sz="0" w:space="0" w:color="auto"/>
      </w:divBdr>
    </w:div>
    <w:div w:id="1732726696">
      <w:bodyDiv w:val="1"/>
      <w:marLeft w:val="0"/>
      <w:marRight w:val="0"/>
      <w:marTop w:val="0"/>
      <w:marBottom w:val="0"/>
      <w:divBdr>
        <w:top w:val="none" w:sz="0" w:space="0" w:color="auto"/>
        <w:left w:val="none" w:sz="0" w:space="0" w:color="auto"/>
        <w:bottom w:val="none" w:sz="0" w:space="0" w:color="auto"/>
        <w:right w:val="none" w:sz="0" w:space="0" w:color="auto"/>
      </w:divBdr>
    </w:div>
    <w:div w:id="2125423794">
      <w:bodyDiv w:val="1"/>
      <w:marLeft w:val="0"/>
      <w:marRight w:val="0"/>
      <w:marTop w:val="0"/>
      <w:marBottom w:val="0"/>
      <w:divBdr>
        <w:top w:val="none" w:sz="0" w:space="0" w:color="auto"/>
        <w:left w:val="none" w:sz="0" w:space="0" w:color="auto"/>
        <w:bottom w:val="none" w:sz="0" w:space="0" w:color="auto"/>
        <w:right w:val="none" w:sz="0" w:space="0" w:color="auto"/>
      </w:divBdr>
    </w:div>
    <w:div w:id="214429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bi.org.i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Sanjay Kumar</dc:creator>
  <cp:keywords/>
  <dc:description/>
  <cp:lastModifiedBy>Sahil Pandita</cp:lastModifiedBy>
  <cp:revision>2</cp:revision>
  <cp:lastPrinted>2023-09-29T11:25:00Z</cp:lastPrinted>
  <dcterms:created xsi:type="dcterms:W3CDTF">2023-10-03T11:52:00Z</dcterms:created>
  <dcterms:modified xsi:type="dcterms:W3CDTF">2023-10-03T11:52:00Z</dcterms:modified>
</cp:coreProperties>
</file>