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784A5" w14:textId="77777777" w:rsidR="009072C9" w:rsidRDefault="00690058"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486250" wp14:editId="2FCB5EB5">
                <wp:simplePos x="0" y="0"/>
                <wp:positionH relativeFrom="margin">
                  <wp:align>right</wp:align>
                </wp:positionH>
                <wp:positionV relativeFrom="page">
                  <wp:posOffset>1150620</wp:posOffset>
                </wp:positionV>
                <wp:extent cx="6057900" cy="6355080"/>
                <wp:effectExtent l="38100" t="38100" r="38100" b="4572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3550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069359" w14:textId="460747AF" w:rsidR="00CF761C" w:rsidRPr="006230B2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भारतीय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उष्ण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देशीय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मौसम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विज्ञान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सं</w:t>
                            </w:r>
                            <w:r w:rsidR="00CE4966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स्था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न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 </w:t>
                            </w:r>
                          </w:p>
                          <w:p w14:paraId="3B4FA4A9" w14:textId="77777777" w:rsidR="00CF761C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  <w:t>INDIAN INSTITUTE OF TROPICAL METEOROLOGY</w:t>
                            </w:r>
                          </w:p>
                          <w:p w14:paraId="796CAD73" w14:textId="655039B4" w:rsidR="00CF761C" w:rsidRPr="00B72D62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</w:rPr>
                              <w:t>)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पृथ्वी विज्ञान मंत्रालय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भारत सरकार का एक स्वायत्त संस्थान</w:t>
                            </w:r>
                            <w:r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</w:rPr>
                              <w:t>(</w:t>
                            </w:r>
                          </w:p>
                          <w:p w14:paraId="59470E9C" w14:textId="3431440F" w:rsidR="00CF761C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  <w:t>(An autonomous Institute under the Ministry of Earth Sciences, Govt. of India)</w:t>
                            </w:r>
                          </w:p>
                          <w:p w14:paraId="610CCC03" w14:textId="52FA2663" w:rsidR="00CE4966" w:rsidRPr="006230B2" w:rsidRDefault="00CE4966" w:rsidP="00CE4966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CE4966">
                              <w:rPr>
                                <w:rFonts w:cs="Mang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पाषाण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E4966">
                              <w:rPr>
                                <w:rFonts w:cs="Mang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पुणे - 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>411 008</w:t>
                            </w:r>
                            <w:r w:rsidR="00AA39AD">
                              <w:rPr>
                                <w:rFonts w:hint="cs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 / 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>PASHAN, PUNE-411 008</w:t>
                            </w:r>
                          </w:p>
                          <w:p w14:paraId="700BEF0C" w14:textId="3DC4B367" w:rsidR="00690058" w:rsidRPr="00C10939" w:rsidRDefault="004A2948" w:rsidP="00690058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4A2948">
                              <w:rPr>
                                <w:rFonts w:ascii="Mangal" w:hAnsi="Mangal" w:cs="Mangal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वैश्विक निविदा सूचना / </w:t>
                            </w:r>
                            <w:r w:rsidRPr="004A2948">
                              <w:rPr>
                                <w:rFonts w:ascii="Mangal" w:hAnsi="Mangal" w:cs="Mangal"/>
                                <w:bCs/>
                                <w:sz w:val="20"/>
                                <w:szCs w:val="20"/>
                              </w:rPr>
                              <w:t>GLOBAL TENDER NOTICE</w:t>
                            </w:r>
                          </w:p>
                          <w:p w14:paraId="56AB9A2E" w14:textId="1820269D" w:rsidR="00CE4966" w:rsidRPr="00C10939" w:rsidRDefault="00690058" w:rsidP="0072565F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cs/>
                              </w:rPr>
                              <w:tab/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निदेशक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, </w:t>
                            </w:r>
                            <w:r w:rsidR="00C10939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आयआयटीएम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निम्नलिखित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आपूर्ति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और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स्थापना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हेतु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निर्माताओं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>/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आपूर्तिकारों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उनके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प्रत्यायित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विक्रय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एजेंटों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निविदाएं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आमंत्रित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करते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:   </w:t>
                            </w:r>
                          </w:p>
                          <w:p w14:paraId="2562B44C" w14:textId="5D1A6B0C" w:rsidR="00CE4966" w:rsidRPr="00C10939" w:rsidRDefault="00CE4966" w:rsidP="00AA39A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Director, </w:t>
                            </w:r>
                            <w:r w:rsidR="00C10939"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IITM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invites tenders from Manufacturers / Suppliers and their accredited selling agents for the supply</w:t>
                            </w:r>
                            <w:r w:rsidR="003E16D0"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installation of following.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11"/>
                              <w:gridCol w:w="1799"/>
                              <w:gridCol w:w="6275"/>
                            </w:tblGrid>
                            <w:tr w:rsidR="00C10939" w:rsidRPr="00C10939" w14:paraId="40802C65" w14:textId="77777777" w:rsidTr="009442F2">
                              <w:trPr>
                                <w:trHeight w:val="233"/>
                              </w:trPr>
                              <w:tc>
                                <w:tcPr>
                                  <w:tcW w:w="814" w:type="dxa"/>
                                </w:tcPr>
                                <w:p w14:paraId="56B370D7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क्रम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सं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.</w:t>
                                  </w:r>
                                </w:p>
                                <w:p w14:paraId="3CFCCB50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4910826C" w14:textId="079E81F0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निविदा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सं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.</w:t>
                                  </w:r>
                                </w:p>
                                <w:p w14:paraId="19683238" w14:textId="33375A7D" w:rsidR="00690058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Tender</w:t>
                                  </w:r>
                                  <w:r w:rsidR="00690058"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No.</w:t>
                                  </w:r>
                                </w:p>
                              </w:tc>
                              <w:tc>
                                <w:tcPr>
                                  <w:tcW w:w="6340" w:type="dxa"/>
                                </w:tcPr>
                                <w:p w14:paraId="4D5B3EAC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विवरण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/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C10939" w:rsidRPr="00C10939" w14:paraId="162A02DD" w14:textId="77777777" w:rsidTr="009442F2">
                              <w:trPr>
                                <w:trHeight w:val="706"/>
                              </w:trPr>
                              <w:tc>
                                <w:tcPr>
                                  <w:tcW w:w="814" w:type="dxa"/>
                                </w:tcPr>
                                <w:p w14:paraId="1033E55A" w14:textId="14E1693B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6F8B7BB6" w14:textId="770DC158" w:rsidR="00690058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पीएस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/125/</w:t>
                                  </w:r>
                                  <w:r w:rsidR="004A2948">
                                    <w:rPr>
                                      <w:rFonts w:cstheme="minorHAnsi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46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/202</w:t>
                                  </w:r>
                                  <w:r w:rsidR="003D5EB8" w:rsidRPr="003D5EB8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5</w:t>
                                  </w:r>
                                </w:p>
                                <w:p w14:paraId="3C2D33A5" w14:textId="183D7BAA" w:rsidR="003E16D0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PS/125/</w:t>
                                  </w:r>
                                  <w:r w:rsidR="004A2948">
                                    <w:rPr>
                                      <w:rFonts w:cstheme="minorHAnsi" w:hint="cs"/>
                                      <w:b/>
                                      <w:sz w:val="20"/>
                                      <w:szCs w:val="20"/>
                                      <w:cs/>
                                      <w:lang w:val="en-US" w:bidi="hi-IN"/>
                                    </w:rPr>
                                    <w:t>46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/202</w:t>
                                  </w:r>
                                  <w:r w:rsidR="003D5EB8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40" w:type="dxa"/>
                                </w:tcPr>
                                <w:p w14:paraId="3F70EDBD" w14:textId="77777777" w:rsidR="004A2948" w:rsidRPr="004A2948" w:rsidRDefault="004A2948" w:rsidP="004A2948">
                                  <w:pPr>
                                    <w:pStyle w:val="NoSpacing"/>
                                    <w:contextualSpacing/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</w:pP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सैप फ्लो सेंसर सिस्टम की आपूर्ति</w:t>
                                  </w: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 xml:space="preserve">, </w:t>
                                  </w: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स्थापना और कमीशनिंग -मात्रा 32 सेट </w:t>
                                  </w:r>
                                </w:p>
                                <w:p w14:paraId="37E98F44" w14:textId="6ADDE925" w:rsidR="00690058" w:rsidRPr="00C10939" w:rsidRDefault="004A2948" w:rsidP="004A2948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A2948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Supply, Installation and Commissioning of Sap Flow Sensor System</w:t>
                                  </w:r>
                                  <w:r>
                                    <w:rPr>
                                      <w:rFonts w:ascii="Mangal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hi-IN"/>
                                    </w:rPr>
                                    <w:t xml:space="preserve"> </w:t>
                                  </w:r>
                                  <w:r w:rsidRPr="004A2948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Qty. </w:t>
                                  </w:r>
                                  <w:r w:rsidRPr="004A2948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hi-IN"/>
                                    </w:rPr>
                                    <w:t xml:space="preserve">32 </w:t>
                                  </w:r>
                                  <w:r w:rsidRPr="004A2948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Sets.</w:t>
                                  </w:r>
                                </w:p>
                              </w:tc>
                            </w:tr>
                            <w:tr w:rsidR="009442F2" w:rsidRPr="00C10939" w14:paraId="0CB2FF79" w14:textId="77777777" w:rsidTr="009442F2">
                              <w:trPr>
                                <w:trHeight w:val="706"/>
                              </w:trPr>
                              <w:tc>
                                <w:tcPr>
                                  <w:tcW w:w="814" w:type="dxa"/>
                                </w:tcPr>
                                <w:p w14:paraId="77905CDB" w14:textId="268EAC17" w:rsidR="009442F2" w:rsidRPr="00C10939" w:rsidRDefault="009442F2" w:rsidP="009442F2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6CF789C0" w14:textId="3F81E2C2" w:rsidR="009442F2" w:rsidRPr="00C10939" w:rsidRDefault="009442F2" w:rsidP="009442F2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पीएस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/125/</w:t>
                                  </w:r>
                                  <w:r w:rsidR="004A2948">
                                    <w:rPr>
                                      <w:rFonts w:cstheme="minorHAnsi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49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/202</w:t>
                                  </w:r>
                                  <w:r w:rsidRPr="003D5EB8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5</w:t>
                                  </w:r>
                                </w:p>
                                <w:p w14:paraId="78473DFC" w14:textId="7929C075" w:rsidR="009442F2" w:rsidRPr="00C10939" w:rsidRDefault="009442F2" w:rsidP="009442F2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Mangal" w:hAnsi="Mangal" w:cs="Mangal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PS/125/</w:t>
                                  </w:r>
                                  <w:r w:rsidR="004A2948">
                                    <w:rPr>
                                      <w:rFonts w:cstheme="minorHAnsi" w:hint="cs"/>
                                      <w:b/>
                                      <w:sz w:val="20"/>
                                      <w:szCs w:val="20"/>
                                      <w:cs/>
                                      <w:lang w:val="en-US" w:bidi="hi-IN"/>
                                    </w:rPr>
                                    <w:t>49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/202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40" w:type="dxa"/>
                                </w:tcPr>
                                <w:p w14:paraId="30219B26" w14:textId="0484BE79" w:rsidR="009442F2" w:rsidRPr="004A2948" w:rsidRDefault="004A2948" w:rsidP="009442F2">
                                  <w:pPr>
                                    <w:pStyle w:val="NoSpacing"/>
                                    <w:contextualSpacing/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</w:pP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एन</w:t>
                                  </w:r>
                                  <w:r w:rsidRPr="004A2948">
                                    <w:rPr>
                                      <w:rFonts w:ascii="Cambria Math" w:eastAsiaTheme="minorHAnsi" w:hAnsi="Cambria Math" w:cs="Cambria Math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₂</w:t>
                                  </w:r>
                                  <w:r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ओ</w:t>
                                  </w: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आइसोटोप</w:t>
                                  </w: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विश्लेषक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9442F2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की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9442F2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आपूर्ति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 xml:space="preserve">, </w:t>
                                  </w:r>
                                  <w:r w:rsidR="009442F2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स्थापना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9442F2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और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9442F2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कमीशनिंग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- </w:t>
                                  </w:r>
                                  <w:r w:rsidR="009442F2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मात्रा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0</w:t>
                                  </w:r>
                                  <w:r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8</w:t>
                                  </w:r>
                                  <w:r w:rsidR="009442F2" w:rsidRPr="004A2948">
                                    <w:rPr>
                                      <w:rFonts w:asciiTheme="minorHAnsi" w:eastAsia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 xml:space="preserve"> </w:t>
                                  </w:r>
                                  <w:r w:rsidR="009442F2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सेट</w:t>
                                  </w:r>
                                </w:p>
                                <w:p w14:paraId="6021D346" w14:textId="36272450" w:rsidR="009442F2" w:rsidRPr="004A2948" w:rsidRDefault="009442F2" w:rsidP="009442F2">
                                  <w:pPr>
                                    <w:pStyle w:val="NoSpacing"/>
                                    <w:contextualSpacing/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20"/>
                                      <w:szCs w:val="18"/>
                                      <w:lang w:val="en-US" w:eastAsia="en-US" w:bidi="hi-IN"/>
                                    </w:rPr>
                                  </w:pP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 xml:space="preserve">Supply, Installation and Commissioning of </w:t>
                                  </w:r>
                                  <w:r w:rsidR="004A2948"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N</w:t>
                                  </w:r>
                                  <w:r w:rsidR="004A2948" w:rsidRPr="004A2948">
                                    <w:rPr>
                                      <w:rFonts w:ascii="Cambria Math" w:eastAsiaTheme="minorHAnsi" w:hAnsi="Cambria Math" w:cs="Cambria Math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₂</w:t>
                                  </w:r>
                                  <w:r w:rsidR="004A2948"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O Isotope Analyzer</w:t>
                                  </w: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 xml:space="preserve"> Qty. 0</w:t>
                                  </w:r>
                                  <w:r w:rsidR="004A2948" w:rsidRPr="004A2948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8</w:t>
                                  </w:r>
                                  <w:r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 xml:space="preserve"> Set</w:t>
                                  </w:r>
                                  <w:r w:rsidR="004A2948" w:rsidRPr="004A2948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>s</w:t>
                                  </w:r>
                                </w:p>
                              </w:tc>
                            </w:tr>
                          </w:tbl>
                          <w:p w14:paraId="14E40B99" w14:textId="7491C7A1" w:rsidR="0072565F" w:rsidRPr="00C10939" w:rsidRDefault="0072565F" w:rsidP="0072565F">
                            <w:pPr>
                              <w:spacing w:after="0" w:line="240" w:lineRule="auto"/>
                              <w:ind w:firstLine="720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संस्थान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को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किसी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या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सभी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निविदाओं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को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बिना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कारण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बताए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निरस्त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करने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अधिकार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विस्तृत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बोलियों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प्रस्तुतीकरण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हेतु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कृपया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वेबसाइट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5" w:history="1">
                              <w:r w:rsidR="004A2948" w:rsidRPr="00094F0E">
                                <w:rPr>
                                  <w:rStyle w:val="Hyperlink"/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https://moes.ewizard.in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देखें।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संभावित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बोलीदाताओं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जानकारी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लिए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,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भी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इस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संस्थान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वेबसाइट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6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www.tropmet.res.in</w:t>
                              </w:r>
                            </w:hyperlink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सरकार</w:t>
                            </w:r>
                            <w:r w:rsidR="00AA39AD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सेंट्रल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प्रोक्यूरमेंट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पोर्टल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(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सीपीपी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)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7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www.eprocure.gov.in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पर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भी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उपलब्ध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 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 </w:t>
                            </w:r>
                          </w:p>
                          <w:p w14:paraId="167B57CD" w14:textId="4BB1297A" w:rsidR="0072565F" w:rsidRPr="00C10939" w:rsidRDefault="0072565F" w:rsidP="00876221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The Institute reserves the right to reject any or all tenders without assigning any reason thereof.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For details and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submission of bids please visit website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8" w:history="1">
                              <w:r w:rsidR="004A2948" w:rsidRPr="00094F0E">
                                <w:rPr>
                                  <w:rStyle w:val="Hyperlink"/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https://moes.ewizard.in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For the information of the prospective bidders, the tender details are also available on this Institute’s Website: 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9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www.tropmet.res.in</w:t>
                              </w:r>
                            </w:hyperlink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and Government’s Central Procurement Portal (CPP)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10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www.eprocure.gov.in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D1E16B" w14:textId="77777777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Sd-</w:t>
                            </w:r>
                          </w:p>
                          <w:p w14:paraId="62C1C360" w14:textId="61A48086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प्रशासनिक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अधिकारी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कृते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निदेशक</w:t>
                            </w:r>
                          </w:p>
                          <w:p w14:paraId="3E711D3B" w14:textId="7EE385AB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Administrative Officer, for Director</w:t>
                            </w:r>
                          </w:p>
                          <w:p w14:paraId="147B34BB" w14:textId="01F46C65" w:rsidR="00690058" w:rsidRPr="00C10939" w:rsidRDefault="00690058" w:rsidP="00690058">
                            <w:pPr>
                              <w:adjustRightInd w:val="0"/>
                              <w:spacing w:line="200" w:lineRule="exact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ईमेल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Email :psu.iitm@tropmet.res.in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86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8pt;margin-top:90.6pt;width:477pt;height:50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" o:allowincell="f" filled="f" strokecolor="#622423" strokeweight="6pt">
                <v:stroke linestyle="thickThin"/>
                <v:textbox inset="10.8pt,7.2pt,10.8pt,7.2pt">
                  <w:txbxContent>
                    <w:p w14:paraId="74069359" w14:textId="460747AF" w:rsidR="00CF761C" w:rsidRPr="006230B2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भारतीय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उष्ण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देशीय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मौसम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विज्ञान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सं</w:t>
                      </w:r>
                      <w:r w:rsidR="00CE4966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स्था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न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 </w:t>
                      </w:r>
                    </w:p>
                    <w:p w14:paraId="3B4FA4A9" w14:textId="77777777" w:rsidR="00CF761C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  <w:t>INDIAN INSTITUTE OF TROPICAL METEOROLOGY</w:t>
                      </w:r>
                    </w:p>
                    <w:p w14:paraId="796CAD73" w14:textId="655039B4" w:rsidR="00CF761C" w:rsidRPr="00B72D62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</w:rPr>
                        <w:t>)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पृथ्वी विज्ञान मंत्रालय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</w:rPr>
                        <w:t xml:space="preserve">, 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भारत सरकार का एक स्वायत्त संस्थान</w:t>
                      </w:r>
                      <w:r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</w:rPr>
                        <w:t>(</w:t>
                      </w:r>
                    </w:p>
                    <w:p w14:paraId="59470E9C" w14:textId="3431440F" w:rsidR="00CF761C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  <w:t>(An autonomous Institute under the Ministry of Earth Sciences, Govt. of India)</w:t>
                      </w:r>
                    </w:p>
                    <w:p w14:paraId="610CCC03" w14:textId="52FA2663" w:rsidR="00CE4966" w:rsidRPr="006230B2" w:rsidRDefault="00CE4966" w:rsidP="00CE4966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CE4966">
                        <w:rPr>
                          <w:rFonts w:cs="Mangal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पाषाण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 xml:space="preserve">, </w:t>
                      </w:r>
                      <w:r w:rsidRPr="00CE4966">
                        <w:rPr>
                          <w:rFonts w:cs="Mangal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पुणे - 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>411 008</w:t>
                      </w:r>
                      <w:r w:rsidR="00AA39AD">
                        <w:rPr>
                          <w:rFonts w:hint="cs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 / 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>PASHAN, PUNE-411 008</w:t>
                      </w:r>
                    </w:p>
                    <w:p w14:paraId="700BEF0C" w14:textId="3DC4B367" w:rsidR="00690058" w:rsidRPr="00C10939" w:rsidRDefault="004A2948" w:rsidP="00690058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4A2948">
                        <w:rPr>
                          <w:rFonts w:ascii="Mangal" w:hAnsi="Mangal" w:cs="Mangal"/>
                          <w:bCs/>
                          <w:sz w:val="20"/>
                          <w:szCs w:val="20"/>
                          <w:cs/>
                          <w:lang w:bidi="hi-IN"/>
                        </w:rPr>
                        <w:t xml:space="preserve">वैश्विक निविदा सूचना / </w:t>
                      </w:r>
                      <w:r w:rsidRPr="004A2948">
                        <w:rPr>
                          <w:rFonts w:ascii="Mangal" w:hAnsi="Mangal" w:cs="Mangal"/>
                          <w:bCs/>
                          <w:sz w:val="20"/>
                          <w:szCs w:val="20"/>
                        </w:rPr>
                        <w:t>GLOBAL TENDER NOTICE</w:t>
                      </w:r>
                    </w:p>
                    <w:p w14:paraId="56AB9A2E" w14:textId="1820269D" w:rsidR="00CE4966" w:rsidRPr="00C10939" w:rsidRDefault="00690058" w:rsidP="0072565F">
                      <w:pPr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bidi="hi-IN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  <w:rtl/>
                          <w:cs/>
                        </w:rPr>
                        <w:tab/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निदेशक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, </w:t>
                      </w:r>
                      <w:r w:rsidR="00C10939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आयआयटीएम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निम्नलिखित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आपूर्ति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और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स्थापना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हेतु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निर्माताओं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>/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आपूर्तिकारों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उनके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प्रत्यायित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विक्रय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एजेंटों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निविदाएं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आमंत्रित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करते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हैं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:   </w:t>
                      </w:r>
                    </w:p>
                    <w:p w14:paraId="2562B44C" w14:textId="5D1A6B0C" w:rsidR="00CE4966" w:rsidRPr="00C10939" w:rsidRDefault="00CE4966" w:rsidP="00AA39AD">
                      <w:pPr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Director, </w:t>
                      </w:r>
                      <w:r w:rsidR="00C10939"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IITM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invites tenders from Manufacturers / Suppliers and their accredited selling agents for the supply</w:t>
                      </w:r>
                      <w:r w:rsidR="003E16D0"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 and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installation of following.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11"/>
                        <w:gridCol w:w="1799"/>
                        <w:gridCol w:w="6275"/>
                      </w:tblGrid>
                      <w:tr w:rsidR="00C10939" w:rsidRPr="00C10939" w14:paraId="40802C65" w14:textId="77777777" w:rsidTr="009442F2">
                        <w:trPr>
                          <w:trHeight w:val="233"/>
                        </w:trPr>
                        <w:tc>
                          <w:tcPr>
                            <w:tcW w:w="814" w:type="dxa"/>
                          </w:tcPr>
                          <w:p w14:paraId="56B370D7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क्रम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.</w:t>
                            </w:r>
                          </w:p>
                          <w:p w14:paraId="3CFCCB50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4910826C" w14:textId="079E81F0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.</w:t>
                            </w:r>
                          </w:p>
                          <w:p w14:paraId="19683238" w14:textId="33375A7D" w:rsidR="00690058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Tender</w:t>
                            </w:r>
                            <w:r w:rsidR="00690058"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No.</w:t>
                            </w:r>
                          </w:p>
                        </w:tc>
                        <w:tc>
                          <w:tcPr>
                            <w:tcW w:w="6340" w:type="dxa"/>
                          </w:tcPr>
                          <w:p w14:paraId="4D5B3EAC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</w:tc>
                      </w:tr>
                      <w:tr w:rsidR="00C10939" w:rsidRPr="00C10939" w14:paraId="162A02DD" w14:textId="77777777" w:rsidTr="009442F2">
                        <w:trPr>
                          <w:trHeight w:val="706"/>
                        </w:trPr>
                        <w:tc>
                          <w:tcPr>
                            <w:tcW w:w="814" w:type="dxa"/>
                          </w:tcPr>
                          <w:p w14:paraId="1033E55A" w14:textId="14E1693B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6F8B7BB6" w14:textId="770DC158" w:rsidR="00690058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पीएस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/125/</w:t>
                            </w:r>
                            <w:r w:rsidR="004A2948">
                              <w:rPr>
                                <w:rFonts w:cstheme="minorHAnsi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46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/202</w:t>
                            </w:r>
                            <w:r w:rsidR="003D5EB8" w:rsidRPr="003D5EB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5</w:t>
                            </w:r>
                          </w:p>
                          <w:p w14:paraId="3C2D33A5" w14:textId="183D7BAA" w:rsidR="003E16D0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PS/125/</w:t>
                            </w:r>
                            <w:r w:rsidR="004A2948">
                              <w:rPr>
                                <w:rFonts w:cstheme="minorHAnsi" w:hint="cs"/>
                                <w:b/>
                                <w:sz w:val="20"/>
                                <w:szCs w:val="20"/>
                                <w:cs/>
                                <w:lang w:val="en-US" w:bidi="hi-IN"/>
                              </w:rPr>
                              <w:t>46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/202</w:t>
                            </w:r>
                            <w:r w:rsidR="003D5EB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40" w:type="dxa"/>
                          </w:tcPr>
                          <w:p w14:paraId="3F70EDBD" w14:textId="77777777" w:rsidR="004A2948" w:rsidRPr="004A2948" w:rsidRDefault="004A2948" w:rsidP="004A2948">
                            <w:pPr>
                              <w:pStyle w:val="NoSpacing"/>
                              <w:contextualSpacing/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</w:pP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सैप फ्लो सेंसर सिस्टम की आपूर्ति</w:t>
                            </w: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 xml:space="preserve">, </w:t>
                            </w: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स्थापना और कमीशनिंग -मात्रा 32 सेट </w:t>
                            </w:r>
                          </w:p>
                          <w:p w14:paraId="37E98F44" w14:textId="6ADDE925" w:rsidR="00690058" w:rsidRPr="00C10939" w:rsidRDefault="004A2948" w:rsidP="004A2948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A2948">
                              <w:rPr>
                                <w:rFonts w:ascii="Mangal" w:hAnsi="Mangal" w:cs="Mangal"/>
                                <w:b/>
                                <w:bCs/>
                                <w:sz w:val="18"/>
                                <w:szCs w:val="18"/>
                              </w:rPr>
                              <w:t>Supply, Installation and Commissioning of Sap Flow Sensor System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4A2948">
                              <w:rPr>
                                <w:rFonts w:ascii="Mangal" w:hAnsi="Mangal" w:cs="Mang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Qty. </w:t>
                            </w:r>
                            <w:r w:rsidRPr="004A2948">
                              <w:rPr>
                                <w:rFonts w:ascii="Mangal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32 </w:t>
                            </w:r>
                            <w:r w:rsidRPr="004A2948">
                              <w:rPr>
                                <w:rFonts w:ascii="Mangal" w:hAnsi="Mangal" w:cs="Mangal"/>
                                <w:b/>
                                <w:bCs/>
                                <w:sz w:val="18"/>
                                <w:szCs w:val="18"/>
                              </w:rPr>
                              <w:t>Sets.</w:t>
                            </w:r>
                          </w:p>
                        </w:tc>
                      </w:tr>
                      <w:tr w:rsidR="009442F2" w:rsidRPr="00C10939" w14:paraId="0CB2FF79" w14:textId="77777777" w:rsidTr="009442F2">
                        <w:trPr>
                          <w:trHeight w:val="706"/>
                        </w:trPr>
                        <w:tc>
                          <w:tcPr>
                            <w:tcW w:w="814" w:type="dxa"/>
                          </w:tcPr>
                          <w:p w14:paraId="77905CDB" w14:textId="268EAC17" w:rsidR="009442F2" w:rsidRPr="00C10939" w:rsidRDefault="009442F2" w:rsidP="009442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6CF789C0" w14:textId="3F81E2C2" w:rsidR="009442F2" w:rsidRPr="00C10939" w:rsidRDefault="009442F2" w:rsidP="009442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पीएस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/125/</w:t>
                            </w:r>
                            <w:r w:rsidR="004A2948">
                              <w:rPr>
                                <w:rFonts w:cstheme="minorHAnsi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49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/202</w:t>
                            </w:r>
                            <w:r w:rsidRPr="003D5EB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5</w:t>
                            </w:r>
                          </w:p>
                          <w:p w14:paraId="78473DFC" w14:textId="7929C075" w:rsidR="009442F2" w:rsidRPr="00C10939" w:rsidRDefault="009442F2" w:rsidP="009442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angal" w:hAnsi="Mangal" w:cs="Mangal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PS/125/</w:t>
                            </w:r>
                            <w:r w:rsidR="004A2948">
                              <w:rPr>
                                <w:rFonts w:cstheme="minorHAnsi" w:hint="cs"/>
                                <w:b/>
                                <w:sz w:val="20"/>
                                <w:szCs w:val="20"/>
                                <w:cs/>
                                <w:lang w:val="en-US" w:bidi="hi-IN"/>
                              </w:rPr>
                              <w:t>49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/202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40" w:type="dxa"/>
                          </w:tcPr>
                          <w:p w14:paraId="30219B26" w14:textId="0484BE79" w:rsidR="009442F2" w:rsidRPr="004A2948" w:rsidRDefault="004A2948" w:rsidP="009442F2">
                            <w:pPr>
                              <w:pStyle w:val="NoSpacing"/>
                              <w:contextualSpacing/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</w:pP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एन</w:t>
                            </w:r>
                            <w:r w:rsidRPr="004A2948">
                              <w:rPr>
                                <w:rFonts w:ascii="Cambria Math" w:eastAsiaTheme="minorHAnsi" w:hAnsi="Cambria Math" w:cs="Cambria Math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₂</w:t>
                            </w:r>
                            <w:r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ओ</w:t>
                            </w: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आइसोटोप</w:t>
                            </w: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विश्लेषक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9442F2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की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9442F2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आपूर्ति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 xml:space="preserve">, </w:t>
                            </w:r>
                            <w:r w:rsidR="009442F2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स्थापना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9442F2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और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9442F2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कमीशनिंग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- </w:t>
                            </w:r>
                            <w:r w:rsidR="009442F2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मात्रा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0</w:t>
                            </w:r>
                            <w:r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8</w:t>
                            </w:r>
                            <w:r w:rsidR="009442F2" w:rsidRPr="004A2948">
                              <w:rPr>
                                <w:rFonts w:asciiTheme="minorHAnsi" w:eastAsia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 xml:space="preserve"> </w:t>
                            </w:r>
                            <w:r w:rsidR="009442F2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सेट</w:t>
                            </w:r>
                          </w:p>
                          <w:p w14:paraId="6021D346" w14:textId="36272450" w:rsidR="009442F2" w:rsidRPr="004A2948" w:rsidRDefault="009442F2" w:rsidP="009442F2">
                            <w:pPr>
                              <w:pStyle w:val="NoSpacing"/>
                              <w:contextualSpacing/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20"/>
                                <w:szCs w:val="18"/>
                                <w:lang w:val="en-US" w:eastAsia="en-US" w:bidi="hi-IN"/>
                              </w:rPr>
                            </w:pP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 xml:space="preserve">Supply, Installation and Commissioning of </w:t>
                            </w:r>
                            <w:r w:rsidR="004A2948"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N</w:t>
                            </w:r>
                            <w:r w:rsidR="004A2948" w:rsidRPr="004A2948">
                              <w:rPr>
                                <w:rFonts w:ascii="Cambria Math" w:eastAsiaTheme="minorHAnsi" w:hAnsi="Cambria Math" w:cs="Cambria Math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₂</w:t>
                            </w:r>
                            <w:r w:rsidR="004A2948"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O Isotope Analyzer</w:t>
                            </w: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 xml:space="preserve"> Qty. 0</w:t>
                            </w:r>
                            <w:r w:rsidR="004A2948" w:rsidRPr="004A2948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8</w:t>
                            </w:r>
                            <w:r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 xml:space="preserve"> Set</w:t>
                            </w:r>
                            <w:r w:rsidR="004A2948" w:rsidRPr="004A2948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>s</w:t>
                            </w:r>
                          </w:p>
                        </w:tc>
                      </w:tr>
                    </w:tbl>
                    <w:p w14:paraId="14E40B99" w14:textId="7491C7A1" w:rsidR="0072565F" w:rsidRPr="00C10939" w:rsidRDefault="0072565F" w:rsidP="0072565F">
                      <w:pPr>
                        <w:spacing w:after="0" w:line="240" w:lineRule="auto"/>
                        <w:ind w:firstLine="720"/>
                        <w:contextualSpacing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  <w:lang w:bidi="hi-IN"/>
                        </w:rPr>
                      </w:pP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संस्थान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को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किसी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या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सभी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निविदाओं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को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बिना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कारण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बताए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निरस्त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करने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अधिकार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है।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विस्तृत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विवरण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बोलियों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के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प्रस्तुतीकरण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हेतु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कृपया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वेबसाइट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hyperlink r:id="rId11" w:history="1">
                        <w:r w:rsidR="004A2948" w:rsidRPr="00094F0E">
                          <w:rPr>
                            <w:rStyle w:val="Hyperlink"/>
                            <w:rFonts w:cstheme="minorHAnsi"/>
                            <w:b/>
                            <w:sz w:val="20"/>
                            <w:szCs w:val="20"/>
                          </w:rPr>
                          <w:t>https://moes.ewizard.in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देखें।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संभावित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बोलीदाताओं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जानकारी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के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लिए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>,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विवरण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भी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इस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संस्थान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वेबसाइट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2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www.tropmet.res.in</w:t>
                        </w:r>
                      </w:hyperlink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सरकार</w:t>
                      </w:r>
                      <w:r w:rsidR="00AA39AD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सेंट्रल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प्रोक्यूरमेंट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पोर्टल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(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सीपीपी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)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3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www.eprocure.gov.in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पर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भी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उपलब्ध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है।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 </w:t>
                      </w:r>
                      <w:r w:rsidRPr="00C10939">
                        <w:rPr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 </w:t>
                      </w:r>
                    </w:p>
                    <w:p w14:paraId="167B57CD" w14:textId="4BB1297A" w:rsidR="0072565F" w:rsidRPr="00C10939" w:rsidRDefault="0072565F" w:rsidP="00876221">
                      <w:pPr>
                        <w:contextualSpacing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The Institute reserves the right to reject any or all tenders without assigning any reason thereof. </w:t>
                      </w:r>
                      <w:r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For details and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submission of bids please visit website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hyperlink r:id="rId14" w:history="1">
                        <w:r w:rsidR="004A2948" w:rsidRPr="00094F0E">
                          <w:rPr>
                            <w:rStyle w:val="Hyperlink"/>
                            <w:rFonts w:cstheme="minorHAnsi"/>
                            <w:b/>
                            <w:sz w:val="20"/>
                            <w:szCs w:val="20"/>
                          </w:rPr>
                          <w:t>https://moes.ewizard.in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For the information of the prospective bidders, the tender details are also available on this Institute’s Website: 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5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www.tropmet.res.in</w:t>
                        </w:r>
                      </w:hyperlink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and Government’s Central Procurement Portal (CPP)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6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www.eprocure.gov.in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64D1E16B" w14:textId="77777777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Sd-</w:t>
                      </w:r>
                    </w:p>
                    <w:p w14:paraId="62C1C360" w14:textId="61A48086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प्रशासनिक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अधिकारी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कृते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निदेशक</w:t>
                      </w:r>
                    </w:p>
                    <w:p w14:paraId="3E711D3B" w14:textId="7EE385AB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Administrative Officer, for Director</w:t>
                      </w:r>
                    </w:p>
                    <w:p w14:paraId="147B34BB" w14:textId="01F46C65" w:rsidR="00690058" w:rsidRPr="00C10939" w:rsidRDefault="00690058" w:rsidP="00690058">
                      <w:pPr>
                        <w:adjustRightInd w:val="0"/>
                        <w:spacing w:line="200" w:lineRule="exact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ईमेल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>/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Email :psu.iitm@tropmet.res.in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9072C9" w:rsidSect="00B5372F">
      <w:type w:val="continuous"/>
      <w:pgSz w:w="12240" w:h="15840" w:code="1"/>
      <w:pgMar w:top="1555" w:right="1051" w:bottom="446" w:left="11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A6111F"/>
    <w:multiLevelType w:val="hybridMultilevel"/>
    <w:tmpl w:val="297CDB1C"/>
    <w:lvl w:ilvl="0" w:tplc="6AE669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34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58"/>
    <w:rsid w:val="00145A4C"/>
    <w:rsid w:val="0015718F"/>
    <w:rsid w:val="002111C7"/>
    <w:rsid w:val="00227270"/>
    <w:rsid w:val="00332781"/>
    <w:rsid w:val="00336F70"/>
    <w:rsid w:val="003B7C65"/>
    <w:rsid w:val="003D5EB8"/>
    <w:rsid w:val="003D6D22"/>
    <w:rsid w:val="003E16D0"/>
    <w:rsid w:val="00426701"/>
    <w:rsid w:val="004A2948"/>
    <w:rsid w:val="00575AF0"/>
    <w:rsid w:val="00636EB9"/>
    <w:rsid w:val="00690058"/>
    <w:rsid w:val="006B5A09"/>
    <w:rsid w:val="006B601F"/>
    <w:rsid w:val="0072565F"/>
    <w:rsid w:val="00842A91"/>
    <w:rsid w:val="00876221"/>
    <w:rsid w:val="00891971"/>
    <w:rsid w:val="009072C9"/>
    <w:rsid w:val="009442F2"/>
    <w:rsid w:val="00AA39AD"/>
    <w:rsid w:val="00AB5C62"/>
    <w:rsid w:val="00B5372F"/>
    <w:rsid w:val="00B652F7"/>
    <w:rsid w:val="00BE334A"/>
    <w:rsid w:val="00C10939"/>
    <w:rsid w:val="00C33809"/>
    <w:rsid w:val="00CC7ABA"/>
    <w:rsid w:val="00CE4966"/>
    <w:rsid w:val="00CF761C"/>
    <w:rsid w:val="00E45822"/>
    <w:rsid w:val="00EB057A"/>
    <w:rsid w:val="00ED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F8BC"/>
  <w15:docId w15:val="{9317D4E6-7A6E-4E58-B4EB-47046D57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058"/>
    <w:pPr>
      <w:widowControl w:val="0"/>
      <w:autoSpaceDE w:val="0"/>
      <w:autoSpaceDN w:val="0"/>
      <w:spacing w:after="0" w:line="240" w:lineRule="auto"/>
      <w:ind w:left="940" w:hanging="36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uiPriority w:val="99"/>
    <w:rsid w:val="0069005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9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45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s.ewizard.in" TargetMode="External"/><Relationship Id="rId13" Type="http://schemas.openxmlformats.org/officeDocument/2006/relationships/hyperlink" Target="http://www.eprocure.gov.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www.tropmet.res.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procure.gov.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opmet.res.in" TargetMode="External"/><Relationship Id="rId11" Type="http://schemas.openxmlformats.org/officeDocument/2006/relationships/hyperlink" Target="https://moes.ewizard.in" TargetMode="External"/><Relationship Id="rId5" Type="http://schemas.openxmlformats.org/officeDocument/2006/relationships/hyperlink" Target="https://moes.ewizard.in" TargetMode="External"/><Relationship Id="rId15" Type="http://schemas.openxmlformats.org/officeDocument/2006/relationships/hyperlink" Target="http://www.tropmet.res.in" TargetMode="External"/><Relationship Id="rId10" Type="http://schemas.openxmlformats.org/officeDocument/2006/relationships/hyperlink" Target="http://www.eprocure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opmet.res.in" TargetMode="External"/><Relationship Id="rId14" Type="http://schemas.openxmlformats.org/officeDocument/2006/relationships/hyperlink" Target="https://moes.ewizar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B.T. Pawar</cp:lastModifiedBy>
  <cp:revision>15</cp:revision>
  <cp:lastPrinted>2025-04-22T06:48:00Z</cp:lastPrinted>
  <dcterms:created xsi:type="dcterms:W3CDTF">2025-01-22T05:56:00Z</dcterms:created>
  <dcterms:modified xsi:type="dcterms:W3CDTF">2026-02-26T12:20:00Z</dcterms:modified>
</cp:coreProperties>
</file>