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F3AB1" w14:textId="77777777" w:rsidR="00FA698E" w:rsidRDefault="00FA698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3E5DE665" w14:textId="3846D7BD" w:rsidR="00523814" w:rsidRPr="00057208" w:rsidRDefault="006D203C" w:rsidP="006D203C">
      <w:pPr>
        <w:jc w:val="center"/>
        <w:rPr>
          <w:rFonts w:ascii="Arial" w:hAnsi="Arial" w:cs="Arial"/>
          <w:u w:val="single"/>
        </w:rPr>
      </w:pPr>
      <w:r w:rsidRPr="00057208">
        <w:rPr>
          <w:rFonts w:ascii="Nirmala UI" w:hAnsi="Nirmala UI" w:cs="Nirmala UI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357362E4" w14:textId="77777777" w:rsidTr="004E06FF">
        <w:trPr>
          <w:trHeight w:val="64"/>
        </w:trPr>
        <w:tc>
          <w:tcPr>
            <w:tcW w:w="10916" w:type="dxa"/>
          </w:tcPr>
          <w:p w14:paraId="335C94CC" w14:textId="77777777" w:rsidR="00F61D82" w:rsidRPr="00057208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01C5235D" w14:textId="28B29DB9" w:rsidR="00741551" w:rsidRPr="00057208" w:rsidRDefault="000A633B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E8F3076" wp14:editId="5B5D632D">
                  <wp:extent cx="602615" cy="5441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EA816" w14:textId="77777777" w:rsidR="0070640D" w:rsidRPr="00057208" w:rsidRDefault="0070640D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</w:p>
          <w:p w14:paraId="02EA64AE" w14:textId="13DD02BC" w:rsidR="00741551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75251C09" w14:textId="77777777" w:rsidR="00092B44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2BB17848" w14:textId="77777777" w:rsidR="006A6568" w:rsidRPr="00057208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52602D75" w14:textId="61A6C058" w:rsidR="00E13535" w:rsidRPr="00057208" w:rsidRDefault="004B3131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057208"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552DDD4A" w14:textId="77777777" w:rsidR="003D7064" w:rsidRPr="00057208" w:rsidRDefault="003D7064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</w:p>
          <w:p w14:paraId="4EBCD066" w14:textId="06469B53" w:rsidR="0070446A" w:rsidRPr="00057208" w:rsidRDefault="00BB602A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BA11A3">
              <w:rPr>
                <w:rFonts w:ascii="Arial" w:hAnsi="Arial" w:cs="Mangal" w:hint="cs"/>
                <w:b/>
                <w:bCs/>
                <w:szCs w:val="20"/>
                <w:cs/>
                <w:lang w:bidi="hi-IN"/>
              </w:rPr>
              <w:t>आरबीआई</w:t>
            </w:r>
            <w:r w:rsidR="00E64429" w:rsidRPr="00E204CB">
              <w:rPr>
                <w:rFonts w:ascii="Arial" w:hAnsi="Arial" w:cs="Arial"/>
                <w:b/>
                <w:bCs/>
              </w:rPr>
              <w:t xml:space="preserve">/ </w:t>
            </w:r>
            <w:r w:rsidR="00BA11A3">
              <w:rPr>
                <w:rFonts w:ascii="Arial" w:hAnsi="Arial" w:cs="Mangal" w:hint="cs"/>
                <w:b/>
                <w:bCs/>
                <w:szCs w:val="20"/>
                <w:cs/>
                <w:lang w:bidi="hi-IN"/>
              </w:rPr>
              <w:t>दिल्ली क्षेत्रीय कार्यालय</w:t>
            </w:r>
            <w:r w:rsidR="00E64429" w:rsidRPr="00E204CB">
              <w:rPr>
                <w:rFonts w:ascii="Arial" w:hAnsi="Arial" w:cs="Arial"/>
                <w:b/>
                <w:bCs/>
              </w:rPr>
              <w:t>/</w:t>
            </w:r>
            <w:r w:rsidR="00BA11A3">
              <w:rPr>
                <w:rFonts w:ascii="Arial" w:hAnsi="Arial" w:cs="Mangal" w:hint="cs"/>
                <w:b/>
                <w:bCs/>
                <w:szCs w:val="20"/>
                <w:cs/>
                <w:lang w:bidi="hi-IN"/>
              </w:rPr>
              <w:t>निर्गम</w:t>
            </w:r>
            <w:r w:rsidR="00E64429" w:rsidRPr="00E204CB">
              <w:rPr>
                <w:rFonts w:ascii="Arial" w:hAnsi="Arial" w:cs="Arial"/>
                <w:b/>
                <w:bCs/>
              </w:rPr>
              <w:t>/</w:t>
            </w:r>
            <w:r w:rsidR="00E64429">
              <w:rPr>
                <w:rFonts w:ascii="Arial" w:hAnsi="Arial" w:cs="Arial"/>
                <w:b/>
                <w:bCs/>
              </w:rPr>
              <w:t>2</w:t>
            </w:r>
            <w:r w:rsidR="00E64429" w:rsidRPr="00E204CB">
              <w:rPr>
                <w:rFonts w:ascii="Arial" w:hAnsi="Arial" w:cs="Arial"/>
                <w:b/>
                <w:bCs/>
              </w:rPr>
              <w:t>/25-26/</w:t>
            </w:r>
            <w:r w:rsidR="00BA11A3">
              <w:rPr>
                <w:rFonts w:ascii="Arial" w:hAnsi="Arial" w:cs="Mangal" w:hint="cs"/>
                <w:b/>
                <w:bCs/>
                <w:szCs w:val="20"/>
                <w:cs/>
                <w:lang w:bidi="hi-IN"/>
              </w:rPr>
              <w:t>ईटी</w:t>
            </w:r>
            <w:r w:rsidR="00E64429" w:rsidRPr="00E204CB">
              <w:rPr>
                <w:rFonts w:ascii="Arial" w:hAnsi="Arial" w:cs="Arial"/>
                <w:b/>
                <w:bCs/>
              </w:rPr>
              <w:t>/</w:t>
            </w:r>
            <w:r w:rsidR="00E64429">
              <w:rPr>
                <w:rFonts w:ascii="Arial" w:hAnsi="Arial" w:cs="Arial"/>
                <w:b/>
                <w:bCs/>
              </w:rPr>
              <w:t>1113</w:t>
            </w:r>
          </w:p>
          <w:p w14:paraId="20BA5EFA" w14:textId="77777777" w:rsidR="003D7064" w:rsidRPr="00057208" w:rsidRDefault="003D7064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</w:p>
          <w:p w14:paraId="3C93AC4D" w14:textId="3FD47512" w:rsidR="00092B44" w:rsidRPr="00AF6521" w:rsidRDefault="00375F22" w:rsidP="00AF6521">
            <w:pPr>
              <w:spacing w:after="120"/>
              <w:ind w:right="6"/>
              <w:contextualSpacing/>
              <w:jc w:val="both"/>
              <w:rPr>
                <w:rFonts w:ascii="Nirmala UI" w:hAnsi="Nirmala UI" w:cs="Nirmala UI"/>
                <w:b/>
                <w:bCs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1A5DF5" w:rsidRPr="001A5DF5">
              <w:rPr>
                <w:rFonts w:ascii="Nirmala UI" w:eastAsia="Arial Unicode MS" w:hAnsi="Nirmala UI" w:cs="Nirmala UI"/>
                <w:b/>
                <w:bCs/>
                <w:cs/>
                <w:lang w:bidi="hi-IN"/>
              </w:rPr>
              <w:t>भारतीय रिज़र्व बैंक</w:t>
            </w:r>
            <w:r w:rsidR="001A5DF5" w:rsidRPr="001A5DF5">
              <w:rPr>
                <w:rFonts w:ascii="Nirmala UI" w:eastAsia="Arial Unicode MS" w:hAnsi="Nirmala UI" w:cs="Nirmala UI"/>
                <w:b/>
                <w:bCs/>
              </w:rPr>
              <w:t xml:space="preserve">, </w:t>
            </w:r>
            <w:r w:rsidR="001A5DF5" w:rsidRPr="001A5DF5">
              <w:rPr>
                <w:rFonts w:ascii="Nirmala UI" w:eastAsia="Arial Unicode MS" w:hAnsi="Nirmala UI" w:cs="Nirmala UI"/>
                <w:b/>
                <w:bCs/>
                <w:cs/>
                <w:lang w:bidi="hi-IN"/>
              </w:rPr>
              <w:t xml:space="preserve">नई दिल्ली से </w:t>
            </w:r>
            <w:r w:rsidR="001A5DF5" w:rsidRPr="001A5DF5">
              <w:rPr>
                <w:rFonts w:ascii="Nirmala UI" w:eastAsia="Arial Unicode MS" w:hAnsi="Nirmala UI" w:cs="Nirmala UI"/>
                <w:b/>
                <w:bCs/>
                <w:cs/>
              </w:rPr>
              <w:t>श्रे</w:t>
            </w:r>
            <w:r w:rsidR="00BA11A3">
              <w:rPr>
                <w:rFonts w:ascii="Nirmala UI" w:eastAsia="Arial Unicode MS" w:hAnsi="Nirmala UI" w:cs="Nirmala UI" w:hint="cs"/>
                <w:b/>
                <w:bCs/>
                <w:cs/>
                <w:lang w:bidi="hi-IN"/>
              </w:rPr>
              <w:t>डे</w:t>
            </w:r>
            <w:r w:rsidR="001A5DF5" w:rsidRPr="001A5DF5">
              <w:rPr>
                <w:rFonts w:ascii="Nirmala UI" w:eastAsia="Arial Unicode MS" w:hAnsi="Nirmala UI" w:cs="Nirmala UI"/>
                <w:b/>
                <w:bCs/>
                <w:cs/>
              </w:rPr>
              <w:t>ड करेंसी नोट ब्रिकेट</w:t>
            </w:r>
            <w:r w:rsidR="001A5DF5" w:rsidRPr="001A5DF5">
              <w:rPr>
                <w:rFonts w:ascii="Nirmala UI" w:eastAsia="Arial Unicode MS" w:hAnsi="Nirmala UI" w:cs="Nirmala UI"/>
                <w:b/>
                <w:bCs/>
                <w:cs/>
                <w:lang w:bidi="hi-IN"/>
              </w:rPr>
              <w:t>/श्रेड</w:t>
            </w:r>
            <w:r w:rsidR="009E04A1" w:rsidRPr="005904F7">
              <w:rPr>
                <w:rFonts w:ascii="Nirmala UI" w:eastAsia="Arial Unicode MS" w:hAnsi="Nirmala UI" w:cs="Nirmala UI" w:hint="cs"/>
                <w:b/>
                <w:bCs/>
                <w:cs/>
                <w:lang w:bidi="hi-IN"/>
              </w:rPr>
              <w:t xml:space="preserve"> </w:t>
            </w:r>
            <w:r w:rsidR="00BA11A3" w:rsidRPr="005904F7">
              <w:rPr>
                <w:rFonts w:ascii="Nirmala UI" w:eastAsia="Arial Unicode MS" w:hAnsi="Nirmala UI" w:cs="Nirmala UI" w:hint="cs"/>
                <w:b/>
                <w:bCs/>
                <w:cs/>
                <w:lang w:bidi="hi-IN"/>
              </w:rPr>
              <w:t>को उठाने और उनके निपटान</w:t>
            </w:r>
            <w:r w:rsidR="00BA11A3">
              <w:rPr>
                <w:rFonts w:cs="Mangal"/>
                <w:lang w:bidi="hi-IN"/>
              </w:rPr>
              <w:t>”</w:t>
            </w:r>
            <w:r w:rsidR="00BA11A3">
              <w:rPr>
                <w:rFonts w:cs="Mangal" w:hint="cs"/>
                <w:cs/>
                <w:lang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के</w:t>
            </w:r>
            <w:r w:rsidR="009E04A1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लिए</w:t>
            </w:r>
            <w:r w:rsidR="00805840" w:rsidRPr="00057208">
              <w:rPr>
                <w:rFonts w:ascii="Nirmala UI" w:hAnsi="Nirmala UI" w:cs="Nirmala UI"/>
                <w:cs/>
                <w:lang w:val="en-IN" w:bidi="hi-IN"/>
              </w:rPr>
              <w:t xml:space="preserve"> ई-निविदा</w:t>
            </w:r>
            <w:r w:rsidR="00FE4320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हैं। </w:t>
            </w:r>
            <w:r w:rsidR="00C9249C" w:rsidRPr="00057208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057208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8" w:history="1">
              <w:r w:rsidR="00092B44" w:rsidRPr="00057208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r:id="rId9" w:history="1">
              <w:r w:rsidR="005D5AFC" w:rsidRPr="00057208">
                <w:rPr>
                  <w:rStyle w:val="Hyperlink"/>
                  <w:rFonts w:ascii="Nirmala UI" w:hAnsi="Nirmala UI" w:cs="Nirmala UI"/>
                </w:rPr>
                <w:t>www.mstcecommerce.com</w:t>
              </w:r>
            </w:hyperlink>
            <w:r w:rsidR="005D5AFC" w:rsidRPr="00057208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r w:rsidR="00BA343D">
              <w:rPr>
                <w:rFonts w:ascii="Nirmala UI" w:hAnsi="Nirmala UI" w:cs="Nirmala UI" w:hint="cs"/>
                <w:cs/>
                <w:lang w:bidi="hi-IN"/>
              </w:rPr>
              <w:t>निर्गम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विभाग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057208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 xml:space="preserve">निविदा प्रस्तुत करने की अंतिम तिथि </w:t>
            </w:r>
            <w:r w:rsidR="003E3BB4">
              <w:rPr>
                <w:rFonts w:ascii="Nirmala UI" w:hAnsi="Nirmala UI" w:cs="Nirmala UI" w:hint="cs"/>
                <w:cs/>
                <w:lang w:val="en-IN" w:bidi="hi-IN"/>
              </w:rPr>
              <w:t xml:space="preserve">दिनांक </w:t>
            </w:r>
            <w:r w:rsidR="00FA698E">
              <w:rPr>
                <w:rFonts w:ascii="Nirmala UI" w:hAnsi="Nirmala UI" w:cs="Nirmala UI"/>
                <w:lang w:val="en-IN" w:bidi="hi-IN"/>
              </w:rPr>
              <w:t>7</w:t>
            </w:r>
            <w:r w:rsidR="00420FB7">
              <w:rPr>
                <w:rFonts w:ascii="Nirmala UI" w:hAnsi="Nirmala UI" w:cs="Nirmala UI"/>
                <w:lang w:val="en-IN" w:bidi="hi-IN"/>
              </w:rPr>
              <w:t xml:space="preserve"> </w:t>
            </w:r>
            <w:r w:rsidR="00420FB7">
              <w:rPr>
                <w:rFonts w:ascii="Nirmala UI" w:hAnsi="Nirmala UI" w:cs="Nirmala UI" w:hint="cs"/>
                <w:cs/>
                <w:lang w:bidi="hi-IN"/>
              </w:rPr>
              <w:t xml:space="preserve">मई 2026 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 xml:space="preserve"> 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को 1</w:t>
            </w:r>
            <w:r w:rsidR="002123E0">
              <w:rPr>
                <w:rFonts w:ascii="Nirmala UI" w:hAnsi="Nirmala UI" w:cs="Nirmala UI"/>
                <w:lang w:val="en-IN" w:bidi="hi-IN"/>
              </w:rPr>
              <w:t>4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>: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00 बजे तक है ।</w:t>
            </w:r>
          </w:p>
          <w:p w14:paraId="0845D83F" w14:textId="77777777" w:rsidR="00F61D82" w:rsidRPr="00AD61E9" w:rsidRDefault="00F61D82" w:rsidP="001821C6">
            <w:pPr>
              <w:spacing w:after="0"/>
              <w:jc w:val="both"/>
              <w:rPr>
                <w:rFonts w:ascii="Nirmala UI" w:hAnsi="Nirmala UI" w:cs="Nirmala UI"/>
                <w:sz w:val="14"/>
                <w:szCs w:val="14"/>
                <w:lang w:val="en-IN" w:bidi="hi-IN"/>
              </w:rPr>
            </w:pPr>
          </w:p>
          <w:p w14:paraId="7A85AD4B" w14:textId="3BBE643E" w:rsidR="00F61D82" w:rsidRPr="00057208" w:rsidRDefault="009E04A1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नोट</w:t>
            </w:r>
            <w:r w:rsidR="009972C3">
              <w:rPr>
                <w:rFonts w:ascii="Nirmala UI" w:hAnsi="Nirmala UI" w:cs="Nirmala UI"/>
                <w:b/>
                <w:bCs/>
                <w:lang w:bidi="hi-IN"/>
              </w:rPr>
              <w:t xml:space="preserve">- </w:t>
            </w:r>
            <w:r w:rsidR="009972C3" w:rsidRPr="009972C3">
              <w:rPr>
                <w:rFonts w:ascii="Nirmala UI" w:hAnsi="Nirmala UI" w:cs="Nirmala UI" w:hint="cs"/>
                <w:cs/>
                <w:lang w:bidi="hi-IN"/>
              </w:rPr>
              <w:t>उपरोक्त</w:t>
            </w:r>
            <w:r w:rsidR="009972C3">
              <w:rPr>
                <w:rFonts w:ascii="Nirmala UI" w:hAnsi="Nirmala UI" w:cs="Nirmala UI" w:hint="cs"/>
                <w:b/>
                <w:bCs/>
                <w:cs/>
                <w:lang w:bidi="hi-IN"/>
              </w:rPr>
              <w:t xml:space="preserve"> </w:t>
            </w:r>
            <w:r w:rsidR="009972C3" w:rsidRPr="00057208">
              <w:rPr>
                <w:rFonts w:ascii="Nirmala UI" w:hAnsi="Nirmala UI" w:cs="Nirmala UI"/>
                <w:cs/>
                <w:lang w:val="en-IN" w:bidi="hi-IN"/>
              </w:rPr>
              <w:t xml:space="preserve">ई-निविदा </w:t>
            </w:r>
            <w:r w:rsidRPr="00057208">
              <w:rPr>
                <w:rFonts w:ascii="Nirmala UI" w:hAnsi="Nirmala UI" w:cs="Nirmala UI"/>
                <w:cs/>
                <w:lang w:bidi="hi-IN"/>
              </w:rPr>
              <w:t>पर</w:t>
            </w:r>
            <w:r w:rsidR="00F61D82" w:rsidRPr="00057208">
              <w:rPr>
                <w:rFonts w:ascii="Nirmala UI" w:hAnsi="Nirmala UI" w:cs="Nirmala UI"/>
                <w:rtl/>
                <w:cs/>
                <w:lang w:bidi="hi-IN"/>
              </w:rPr>
              <w:t xml:space="preserve"> जारी </w:t>
            </w:r>
            <w:r w:rsidR="004E2857" w:rsidRPr="00057208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057208">
              <w:rPr>
                <w:rFonts w:ascii="Nirmala UI" w:hAnsi="Nirmala UI" w:cs="Nirmala UI"/>
                <w:lang w:bidi="hi-IN"/>
              </w:rPr>
              <w:t>,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यदि कोई होता है</w:t>
            </w:r>
            <w:r w:rsidR="00F61D82" w:rsidRPr="00057208">
              <w:rPr>
                <w:rFonts w:ascii="Nirmala UI" w:hAnsi="Nirmala UI" w:cs="Nirmala UI"/>
              </w:rPr>
              <w:t>,</w:t>
            </w:r>
            <w:r w:rsidR="00F61D82" w:rsidRPr="00057208">
              <w:rPr>
                <w:rFonts w:ascii="Nirmala UI" w:hAnsi="Nirmala UI" w:cs="Nirmala UI"/>
                <w:rtl/>
                <w:cs/>
              </w:rPr>
              <w:t xml:space="preserve"> </w:t>
            </w:r>
            <w:r w:rsidR="0071243F" w:rsidRPr="00057208">
              <w:rPr>
                <w:rFonts w:ascii="Nirmala UI" w:hAnsi="Nirmala UI" w:cs="Nirmala UI" w:hint="cs"/>
                <w:cs/>
                <w:lang w:bidi="hi-IN"/>
              </w:rPr>
              <w:t xml:space="preserve">तो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वह</w:t>
            </w:r>
            <w:r w:rsidR="00F61D82" w:rsidRPr="00057208">
              <w:rPr>
                <w:rFonts w:ascii="Nirmala UI" w:hAnsi="Nirmala UI" w:cs="Nirmala UI"/>
              </w:rPr>
              <w:t xml:space="preserve">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केवल बैंक की वेबसाइट</w:t>
            </w:r>
            <w:r w:rsidR="002123E0">
              <w:rPr>
                <w:rFonts w:ascii="Nirmala UI" w:hAnsi="Nirmala UI" w:cs="Nirmala UI" w:hint="cs"/>
                <w:cs/>
                <w:lang w:bidi="hi-IN"/>
              </w:rPr>
              <w:t xml:space="preserve"> और </w:t>
            </w:r>
            <w:r w:rsidR="005904F7">
              <w:rPr>
                <w:rFonts w:ascii="Nirmala UI" w:hAnsi="Nirmala UI" w:cs="Nirmala UI" w:hint="cs"/>
                <w:cs/>
                <w:lang w:bidi="hi-IN"/>
              </w:rPr>
              <w:t xml:space="preserve">एमएसटीसी </w:t>
            </w:r>
            <w:r w:rsidR="002123E0">
              <w:rPr>
                <w:rFonts w:ascii="Nirmala UI" w:hAnsi="Nirmala UI" w:cs="Nirmala UI" w:hint="cs"/>
                <w:cs/>
                <w:lang w:bidi="hi-IN"/>
              </w:rPr>
              <w:t xml:space="preserve">पोर्टल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पर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 ही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प्रकाशित </w:t>
            </w:r>
            <w:r w:rsidR="00B901D7">
              <w:rPr>
                <w:rFonts w:ascii="Nirmala UI" w:hAnsi="Nirmala UI" w:cs="Nirmala UI" w:hint="cs"/>
                <w:cs/>
                <w:lang w:bidi="hi-IN"/>
              </w:rPr>
              <w:t>किया जाएगा</w:t>
            </w:r>
            <w:r w:rsidR="005904F7">
              <w:rPr>
                <w:rFonts w:ascii="Nirmala UI" w:hAnsi="Nirmala UI" w:cs="Nirmala UI" w:hint="cs"/>
                <w:cs/>
                <w:lang w:bidi="hi-IN"/>
              </w:rPr>
              <w:t xml:space="preserve">। </w:t>
            </w:r>
          </w:p>
          <w:p w14:paraId="7556103A" w14:textId="77777777" w:rsidR="00F61D82" w:rsidRPr="002123E0" w:rsidRDefault="00F61D82" w:rsidP="005801FA">
            <w:pPr>
              <w:spacing w:after="0"/>
              <w:jc w:val="both"/>
              <w:rPr>
                <w:rFonts w:ascii="Nirmala UI" w:hAnsi="Nirmala UI" w:cs="Nirmala UI"/>
                <w:sz w:val="2"/>
                <w:szCs w:val="2"/>
                <w:lang w:val="en-IN" w:bidi="hi-IN"/>
              </w:rPr>
            </w:pPr>
          </w:p>
          <w:p w14:paraId="01B97630" w14:textId="7ED418E3" w:rsidR="00F61D82" w:rsidRPr="001A5DF5" w:rsidRDefault="00F61D82" w:rsidP="005801FA">
            <w:pPr>
              <w:spacing w:after="0"/>
              <w:jc w:val="right"/>
              <w:rPr>
                <w:rFonts w:ascii="Nirmala UI" w:hAnsi="Nirmala UI" w:cs="Nirmala UI"/>
                <w:b/>
                <w:bCs/>
                <w:lang w:bidi="hi-IN"/>
              </w:rPr>
            </w:pPr>
            <w:r w:rsidRPr="001A5DF5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क्षेत्रीय निदेशक </w:t>
            </w:r>
          </w:p>
          <w:p w14:paraId="29CBBC4B" w14:textId="02FE77BE" w:rsidR="001A6582" w:rsidRPr="001A5DF5" w:rsidRDefault="001A6582" w:rsidP="005801FA">
            <w:pPr>
              <w:spacing w:after="0"/>
              <w:jc w:val="right"/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1A5DF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भारतीय रि</w:t>
            </w:r>
            <w:r w:rsidR="00B901D7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ज़</w:t>
            </w:r>
            <w:r w:rsidRPr="001A5DF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र्व बैंक</w:t>
            </w:r>
          </w:p>
          <w:p w14:paraId="42F7BF51" w14:textId="57959805" w:rsidR="0010690B" w:rsidRPr="006D203C" w:rsidRDefault="00F61D82" w:rsidP="005801FA">
            <w:pPr>
              <w:spacing w:after="0"/>
              <w:jc w:val="both"/>
            </w:pPr>
            <w:r w:rsidRPr="001A5DF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1A5DF5">
              <w:rPr>
                <w:rFonts w:ascii="Nirmala UI" w:hAnsi="Nirmala UI" w:cs="Nirmala UI"/>
                <w:b/>
                <w:bCs/>
                <w:lang w:bidi="hi-IN"/>
              </w:rPr>
              <w:t xml:space="preserve">                        </w:t>
            </w:r>
            <w:r w:rsidRPr="001A5DF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 xml:space="preserve"> </w:t>
            </w:r>
            <w:r w:rsidR="006D203C" w:rsidRPr="001A5DF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 xml:space="preserve">                      </w:t>
            </w:r>
            <w:r w:rsidR="00672EF8" w:rsidRPr="001A5DF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 xml:space="preserve">     </w:t>
            </w:r>
            <w:r w:rsidRPr="001A5DF5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26A594DA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7519F" w14:textId="77777777" w:rsidR="00E03E0D" w:rsidRDefault="00E03E0D" w:rsidP="00BB01C1">
      <w:pPr>
        <w:spacing w:after="0" w:line="240" w:lineRule="auto"/>
      </w:pPr>
      <w:r>
        <w:separator/>
      </w:r>
    </w:p>
  </w:endnote>
  <w:endnote w:type="continuationSeparator" w:id="0">
    <w:p w14:paraId="52AA812C" w14:textId="77777777" w:rsidR="00E03E0D" w:rsidRDefault="00E03E0D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579ED" w14:textId="77777777" w:rsidR="00E03E0D" w:rsidRDefault="00E03E0D" w:rsidP="00BB01C1">
      <w:pPr>
        <w:spacing w:after="0" w:line="240" w:lineRule="auto"/>
      </w:pPr>
      <w:r>
        <w:separator/>
      </w:r>
    </w:p>
  </w:footnote>
  <w:footnote w:type="continuationSeparator" w:id="0">
    <w:p w14:paraId="75D96B5F" w14:textId="77777777" w:rsidR="00E03E0D" w:rsidRDefault="00E03E0D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E6"/>
    <w:rsid w:val="0000611F"/>
    <w:rsid w:val="00013F07"/>
    <w:rsid w:val="0002130A"/>
    <w:rsid w:val="0003756F"/>
    <w:rsid w:val="00044B5F"/>
    <w:rsid w:val="00057208"/>
    <w:rsid w:val="00064AEE"/>
    <w:rsid w:val="00092B44"/>
    <w:rsid w:val="000A633B"/>
    <w:rsid w:val="000B5FB3"/>
    <w:rsid w:val="000C5F9F"/>
    <w:rsid w:val="000F33B5"/>
    <w:rsid w:val="000F68C3"/>
    <w:rsid w:val="00104E14"/>
    <w:rsid w:val="0010690B"/>
    <w:rsid w:val="001245B5"/>
    <w:rsid w:val="00127CC1"/>
    <w:rsid w:val="001309B5"/>
    <w:rsid w:val="001821C6"/>
    <w:rsid w:val="00185112"/>
    <w:rsid w:val="001922CC"/>
    <w:rsid w:val="00195DB3"/>
    <w:rsid w:val="001A00DB"/>
    <w:rsid w:val="001A2679"/>
    <w:rsid w:val="001A596D"/>
    <w:rsid w:val="001A5DF5"/>
    <w:rsid w:val="001A6276"/>
    <w:rsid w:val="001A6582"/>
    <w:rsid w:val="001A79F4"/>
    <w:rsid w:val="001B238F"/>
    <w:rsid w:val="001F48D7"/>
    <w:rsid w:val="002123E0"/>
    <w:rsid w:val="00235B89"/>
    <w:rsid w:val="00251017"/>
    <w:rsid w:val="00285C1C"/>
    <w:rsid w:val="00291A4B"/>
    <w:rsid w:val="002C30A7"/>
    <w:rsid w:val="00320363"/>
    <w:rsid w:val="00326636"/>
    <w:rsid w:val="003470D2"/>
    <w:rsid w:val="0035720D"/>
    <w:rsid w:val="00370BFC"/>
    <w:rsid w:val="00375F22"/>
    <w:rsid w:val="00376CBD"/>
    <w:rsid w:val="003D5A19"/>
    <w:rsid w:val="003D7064"/>
    <w:rsid w:val="003E1699"/>
    <w:rsid w:val="003E3BB4"/>
    <w:rsid w:val="003E3F8F"/>
    <w:rsid w:val="003F1930"/>
    <w:rsid w:val="00403FC9"/>
    <w:rsid w:val="00412A88"/>
    <w:rsid w:val="00420FB7"/>
    <w:rsid w:val="00433541"/>
    <w:rsid w:val="00442F2D"/>
    <w:rsid w:val="0045484A"/>
    <w:rsid w:val="00473593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801FA"/>
    <w:rsid w:val="005904F7"/>
    <w:rsid w:val="00592FBE"/>
    <w:rsid w:val="005A2B51"/>
    <w:rsid w:val="005B2A58"/>
    <w:rsid w:val="005C0773"/>
    <w:rsid w:val="005C74B0"/>
    <w:rsid w:val="005D5AFC"/>
    <w:rsid w:val="005F23EB"/>
    <w:rsid w:val="00600CA4"/>
    <w:rsid w:val="006314E6"/>
    <w:rsid w:val="00631A6D"/>
    <w:rsid w:val="00636564"/>
    <w:rsid w:val="00657A36"/>
    <w:rsid w:val="00662E40"/>
    <w:rsid w:val="00672EF8"/>
    <w:rsid w:val="006815DD"/>
    <w:rsid w:val="006A1236"/>
    <w:rsid w:val="006A281A"/>
    <w:rsid w:val="006A6568"/>
    <w:rsid w:val="006B266D"/>
    <w:rsid w:val="006C0BD9"/>
    <w:rsid w:val="006D203C"/>
    <w:rsid w:val="006E65E7"/>
    <w:rsid w:val="006E7A4E"/>
    <w:rsid w:val="0070446A"/>
    <w:rsid w:val="0070640D"/>
    <w:rsid w:val="0071243F"/>
    <w:rsid w:val="007214E4"/>
    <w:rsid w:val="00721ED8"/>
    <w:rsid w:val="007227BF"/>
    <w:rsid w:val="007350BF"/>
    <w:rsid w:val="00741551"/>
    <w:rsid w:val="0075495C"/>
    <w:rsid w:val="007613DD"/>
    <w:rsid w:val="00766E1F"/>
    <w:rsid w:val="007778F8"/>
    <w:rsid w:val="007A2B38"/>
    <w:rsid w:val="007D4346"/>
    <w:rsid w:val="007D5438"/>
    <w:rsid w:val="007E1130"/>
    <w:rsid w:val="007F421F"/>
    <w:rsid w:val="00805840"/>
    <w:rsid w:val="00823474"/>
    <w:rsid w:val="00832107"/>
    <w:rsid w:val="00846A31"/>
    <w:rsid w:val="00851C4A"/>
    <w:rsid w:val="008561D7"/>
    <w:rsid w:val="00861193"/>
    <w:rsid w:val="00881F9F"/>
    <w:rsid w:val="00882B39"/>
    <w:rsid w:val="00892535"/>
    <w:rsid w:val="008933F3"/>
    <w:rsid w:val="00895835"/>
    <w:rsid w:val="008C4A77"/>
    <w:rsid w:val="008E0954"/>
    <w:rsid w:val="008E5A22"/>
    <w:rsid w:val="00910379"/>
    <w:rsid w:val="00912219"/>
    <w:rsid w:val="009654C3"/>
    <w:rsid w:val="0097737E"/>
    <w:rsid w:val="009972C3"/>
    <w:rsid w:val="009A3B42"/>
    <w:rsid w:val="009B4B1C"/>
    <w:rsid w:val="009B7705"/>
    <w:rsid w:val="009C2502"/>
    <w:rsid w:val="009C54E9"/>
    <w:rsid w:val="009D4E0A"/>
    <w:rsid w:val="009E04A1"/>
    <w:rsid w:val="009F2D3A"/>
    <w:rsid w:val="00A029EC"/>
    <w:rsid w:val="00A21E3E"/>
    <w:rsid w:val="00A23851"/>
    <w:rsid w:val="00A3222F"/>
    <w:rsid w:val="00A4738D"/>
    <w:rsid w:val="00A51BC2"/>
    <w:rsid w:val="00A532EE"/>
    <w:rsid w:val="00A54E2A"/>
    <w:rsid w:val="00A603E2"/>
    <w:rsid w:val="00A717F3"/>
    <w:rsid w:val="00AA3AA8"/>
    <w:rsid w:val="00AC3FB6"/>
    <w:rsid w:val="00AC599C"/>
    <w:rsid w:val="00AD61E9"/>
    <w:rsid w:val="00AE54CF"/>
    <w:rsid w:val="00AF0A36"/>
    <w:rsid w:val="00AF6521"/>
    <w:rsid w:val="00B14ECB"/>
    <w:rsid w:val="00B25C7F"/>
    <w:rsid w:val="00B51940"/>
    <w:rsid w:val="00B52B3F"/>
    <w:rsid w:val="00B52D4E"/>
    <w:rsid w:val="00B52E40"/>
    <w:rsid w:val="00B70D4A"/>
    <w:rsid w:val="00B77CF0"/>
    <w:rsid w:val="00B901D7"/>
    <w:rsid w:val="00B94FAA"/>
    <w:rsid w:val="00BA11A3"/>
    <w:rsid w:val="00BA343D"/>
    <w:rsid w:val="00BB01C1"/>
    <w:rsid w:val="00BB602A"/>
    <w:rsid w:val="00BE2920"/>
    <w:rsid w:val="00BE5001"/>
    <w:rsid w:val="00C21E72"/>
    <w:rsid w:val="00C61760"/>
    <w:rsid w:val="00C8062B"/>
    <w:rsid w:val="00C86A30"/>
    <w:rsid w:val="00C9249C"/>
    <w:rsid w:val="00CA0E6C"/>
    <w:rsid w:val="00CB704A"/>
    <w:rsid w:val="00CE384F"/>
    <w:rsid w:val="00CE425E"/>
    <w:rsid w:val="00CF0F81"/>
    <w:rsid w:val="00CF1A0C"/>
    <w:rsid w:val="00D63250"/>
    <w:rsid w:val="00D7640B"/>
    <w:rsid w:val="00D77C1B"/>
    <w:rsid w:val="00DA41A7"/>
    <w:rsid w:val="00DA60C0"/>
    <w:rsid w:val="00DC5E74"/>
    <w:rsid w:val="00DD0116"/>
    <w:rsid w:val="00DD51BA"/>
    <w:rsid w:val="00E01EE4"/>
    <w:rsid w:val="00E03E0D"/>
    <w:rsid w:val="00E13535"/>
    <w:rsid w:val="00E204CB"/>
    <w:rsid w:val="00E33239"/>
    <w:rsid w:val="00E64429"/>
    <w:rsid w:val="00E758D0"/>
    <w:rsid w:val="00EA0B8D"/>
    <w:rsid w:val="00EA5736"/>
    <w:rsid w:val="00ED7474"/>
    <w:rsid w:val="00EE2142"/>
    <w:rsid w:val="00F00542"/>
    <w:rsid w:val="00F01CF4"/>
    <w:rsid w:val="00F462B7"/>
    <w:rsid w:val="00F51A42"/>
    <w:rsid w:val="00F61D82"/>
    <w:rsid w:val="00F65D93"/>
    <w:rsid w:val="00F7127F"/>
    <w:rsid w:val="00F750FC"/>
    <w:rsid w:val="00F8032B"/>
    <w:rsid w:val="00F84F8D"/>
    <w:rsid w:val="00F875A5"/>
    <w:rsid w:val="00F92543"/>
    <w:rsid w:val="00F95300"/>
    <w:rsid w:val="00FA698E"/>
    <w:rsid w:val="00FB2704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36A8-1D73-4A4B-B9E2-25A7CBDF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Rashim Kundel</cp:lastModifiedBy>
  <cp:revision>2</cp:revision>
  <cp:lastPrinted>2026-03-24T13:08:00Z</cp:lastPrinted>
  <dcterms:created xsi:type="dcterms:W3CDTF">2026-03-26T12:45:00Z</dcterms:created>
  <dcterms:modified xsi:type="dcterms:W3CDTF">2026-03-26T12:45:00Z</dcterms:modified>
</cp:coreProperties>
</file>