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4B" w:rsidRDefault="0040064B" w:rsidP="0040064B">
      <w:pPr>
        <w:ind w:firstLine="720"/>
        <w:rPr>
          <w:b/>
          <w:color w:val="333333"/>
        </w:rPr>
      </w:pPr>
    </w:p>
    <w:p w:rsidR="00FE4613" w:rsidRDefault="00FE4613" w:rsidP="00FE4613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5378"/>
        <w:gridCol w:w="2948"/>
      </w:tblGrid>
      <w:tr w:rsidR="00FE4613" w:rsidRPr="00E629DE" w:rsidTr="00B92F6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bookmarkStart w:id="0" w:name="_Hlk105086257"/>
            <w:r w:rsidRPr="00E629DE">
              <w:rPr>
                <w:rFonts w:ascii="Bookman Old Style" w:hAnsi="Bookman Old Style"/>
                <w:b/>
                <w:bCs/>
                <w:noProof/>
                <w:u w:val="single"/>
                <w:lang w:val="en-IN" w:eastAsia="en-IN"/>
              </w:rPr>
              <w:drawing>
                <wp:inline distT="0" distB="0" distL="0" distR="0">
                  <wp:extent cx="1114425" cy="866775"/>
                  <wp:effectExtent l="0" t="0" r="9525" b="9525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3" w:rsidRPr="00B92F61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48"/>
                <w:szCs w:val="48"/>
              </w:rPr>
            </w:pPr>
            <w:r w:rsidRPr="00B92F61">
              <w:rPr>
                <w:rFonts w:ascii="Bookman Old Style" w:hAnsi="Bookman Old Style"/>
                <w:b/>
                <w:bCs/>
                <w:sz w:val="48"/>
                <w:szCs w:val="48"/>
              </w:rPr>
              <w:t>South Eastern Coalfields Limited</w:t>
            </w:r>
          </w:p>
          <w:p w:rsidR="00FE4613" w:rsidRPr="00E629DE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proofErr w:type="spellStart"/>
            <w:r w:rsidRPr="00B92F61">
              <w:rPr>
                <w:rFonts w:ascii="Bookman Old Style" w:hAnsi="Bookman Old Style"/>
                <w:b/>
                <w:bCs/>
              </w:rPr>
              <w:t>Seepat</w:t>
            </w:r>
            <w:proofErr w:type="spellEnd"/>
            <w:r w:rsidRPr="00B92F61">
              <w:rPr>
                <w:rFonts w:ascii="Bookman Old Style" w:hAnsi="Bookman Old Style"/>
                <w:b/>
                <w:bCs/>
              </w:rPr>
              <w:t xml:space="preserve"> Road, Bilaspur-495 006 (CG)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NOTING SHEET</w:t>
            </w:r>
          </w:p>
          <w:p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</w:p>
          <w:p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Material Management   Department</w:t>
            </w:r>
          </w:p>
        </w:tc>
      </w:tr>
      <w:bookmarkEnd w:id="0"/>
    </w:tbl>
    <w:p w:rsidR="0040064B" w:rsidRDefault="0040064B" w:rsidP="00FE4613">
      <w:pPr>
        <w:tabs>
          <w:tab w:val="left" w:pos="1995"/>
        </w:tabs>
        <w:rPr>
          <w:sz w:val="28"/>
          <w:szCs w:val="28"/>
        </w:rPr>
      </w:pPr>
    </w:p>
    <w:p w:rsidR="0040064B" w:rsidRPr="00CC7994" w:rsidRDefault="0040064B" w:rsidP="004006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No.               Dt. </w:t>
      </w:r>
      <w:r w:rsidR="00B92F61">
        <w:rPr>
          <w:sz w:val="28"/>
          <w:szCs w:val="28"/>
        </w:rPr>
        <w:t>30/01/30</w:t>
      </w:r>
    </w:p>
    <w:p w:rsidR="0040064B" w:rsidRDefault="0040064B" w:rsidP="0040064B">
      <w:pPr>
        <w:ind w:firstLine="720"/>
        <w:rPr>
          <w:rFonts w:ascii="Arial" w:hAnsi="Arial" w:cs="Arial"/>
          <w:b/>
          <w:bCs/>
          <w:color w:val="333333"/>
        </w:rPr>
      </w:pPr>
    </w:p>
    <w:p w:rsidR="0040064B" w:rsidRPr="00B92F61" w:rsidRDefault="0040064B" w:rsidP="0040064B">
      <w:pPr>
        <w:jc w:val="center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 w:rsidRPr="00B92F61">
        <w:rPr>
          <w:rFonts w:ascii="Cambria" w:hAnsi="Cambria" w:cs="Arial"/>
          <w:b/>
          <w:color w:val="000000"/>
          <w:sz w:val="24"/>
          <w:szCs w:val="24"/>
          <w:u w:val="single"/>
        </w:rPr>
        <w:t>SUB: PUBLICATION OF GLOBAL E-TENDER NOTICE FOR ONLINE BIDDING</w:t>
      </w:r>
      <w:r w:rsidRPr="00B92F61">
        <w:rPr>
          <w:rFonts w:ascii="Cambria" w:hAnsi="Cambria" w:cs="Arial"/>
          <w:b/>
          <w:bCs/>
          <w:color w:val="000000"/>
          <w:sz w:val="24"/>
          <w:szCs w:val="24"/>
          <w:u w:val="single"/>
        </w:rPr>
        <w:t>(GLOBAL</w:t>
      </w:r>
      <w:r w:rsidRPr="00B92F61">
        <w:rPr>
          <w:rFonts w:ascii="Cambria" w:hAnsi="Cambria" w:cs="Arial"/>
          <w:bCs/>
          <w:color w:val="000000"/>
          <w:sz w:val="24"/>
          <w:szCs w:val="24"/>
          <w:u w:val="single"/>
        </w:rPr>
        <w:t>)</w:t>
      </w:r>
    </w:p>
    <w:p w:rsidR="0040064B" w:rsidRDefault="0040064B" w:rsidP="0040064B">
      <w:pPr>
        <w:rPr>
          <w:rFonts w:ascii="Arial" w:hAnsi="Arial" w:cs="Arial"/>
          <w:color w:val="333333"/>
        </w:rPr>
      </w:pPr>
    </w:p>
    <w:p w:rsidR="0040064B" w:rsidRPr="00EF2A8F" w:rsidRDefault="0040064B" w:rsidP="0040064B">
      <w:pPr>
        <w:ind w:left="-567" w:right="-755"/>
        <w:rPr>
          <w:rFonts w:ascii="Bookman Old Style" w:hAnsi="Bookman Old Style" w:cs="Arial"/>
          <w:color w:val="333333"/>
        </w:rPr>
      </w:pPr>
      <w:r w:rsidRPr="00EF2A8F">
        <w:rPr>
          <w:rFonts w:ascii="Bookman Old Style" w:hAnsi="Bookman Old Style" w:cs="Arial"/>
          <w:color w:val="333333"/>
        </w:rPr>
        <w:t>Placed below is the Global e-tender (with reverse auction) Notice for publication in Indian Trade Journal.  The tender notice related to the following tender:</w:t>
      </w:r>
    </w:p>
    <w:tbl>
      <w:tblPr>
        <w:tblStyle w:val="TableGrid"/>
        <w:tblW w:w="10580" w:type="dxa"/>
        <w:tblInd w:w="-572" w:type="dxa"/>
        <w:tblLook w:val="04A0"/>
      </w:tblPr>
      <w:tblGrid>
        <w:gridCol w:w="567"/>
        <w:gridCol w:w="3544"/>
        <w:gridCol w:w="6469"/>
      </w:tblGrid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1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3631FF" w:rsidP="003631FF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:rsidR="003631FF" w:rsidRPr="0087092D" w:rsidRDefault="00B92F61" w:rsidP="003631FF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7404DF">
              <w:rPr>
                <w:bCs/>
                <w:color w:val="000000"/>
              </w:rPr>
              <w:t>SECL/BSP/MMW/</w:t>
            </w:r>
            <w:r>
              <w:rPr>
                <w:bCs/>
                <w:color w:val="000000"/>
              </w:rPr>
              <w:t>APS/LHD Spares/69</w:t>
            </w:r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:rsidR="003631FF" w:rsidRPr="0087092D" w:rsidRDefault="003631FF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 w:rsidR="00B92F61">
              <w:rPr>
                <w:rFonts w:ascii="Bookman Old Style" w:hAnsi="Bookman Old Style"/>
                <w:sz w:val="19"/>
                <w:szCs w:val="19"/>
              </w:rPr>
              <w:t>19/01/2023</w:t>
            </w:r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:rsidR="003631FF" w:rsidRPr="0087092D" w:rsidRDefault="003631FF" w:rsidP="003631FF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</w:t>
            </w:r>
            <w:r w:rsidR="00B92F6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3</w:t>
            </w: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_SECL_26</w:t>
            </w:r>
            <w:r w:rsidR="00B92F6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8397</w:t>
            </w: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 xml:space="preserve">_1 </w:t>
            </w:r>
          </w:p>
        </w:tc>
      </w:tr>
      <w:tr w:rsidR="003631FF" w:rsidRPr="005F7E50" w:rsidTr="00C755D8">
        <w:trPr>
          <w:trHeight w:val="257"/>
        </w:trPr>
        <w:tc>
          <w:tcPr>
            <w:tcW w:w="567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:rsidR="003631FF" w:rsidRPr="0087092D" w:rsidRDefault="00B92F61" w:rsidP="003631FF">
            <w:pPr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Various areas of SECL</w:t>
            </w:r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:rsidR="003631FF" w:rsidRPr="0087092D" w:rsidRDefault="003631FF" w:rsidP="003631FF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="00B92F61">
              <w:rPr>
                <w:rFonts w:ascii="Bookman Old Style" w:hAnsi="Bookman Old Style"/>
                <w:sz w:val="19"/>
                <w:szCs w:val="19"/>
              </w:rPr>
              <w:t>1196.00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 lakhs</w:t>
            </w:r>
          </w:p>
        </w:tc>
      </w:tr>
      <w:tr w:rsidR="003631FF" w:rsidRPr="005F7E50" w:rsidTr="00C755D8">
        <w:trPr>
          <w:trHeight w:val="278"/>
        </w:trPr>
        <w:tc>
          <w:tcPr>
            <w:tcW w:w="567" w:type="dxa"/>
          </w:tcPr>
          <w:p w:rsidR="003631FF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:rsidR="003631FF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(In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:rsidR="003631FF" w:rsidRPr="00B92F61" w:rsidRDefault="00B92F61" w:rsidP="00B92F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92F61">
              <w:rPr>
                <w:rFonts w:ascii="Tahoma" w:eastAsiaTheme="minorHAnsi" w:hAnsi="Tahoma" w:cs="Tahoma"/>
                <w:lang w:val="en-IN"/>
              </w:rPr>
              <w:t xml:space="preserve">Conclusion of Rate Contract for a period of 1 year for supply of spare parts for </w:t>
            </w:r>
            <w:proofErr w:type="spellStart"/>
            <w:r w:rsidRPr="00B92F61">
              <w:rPr>
                <w:rFonts w:ascii="Tahoma" w:eastAsiaTheme="minorHAnsi" w:hAnsi="Tahoma" w:cs="Tahoma"/>
                <w:lang w:val="en-IN"/>
              </w:rPr>
              <w:t>EimcoElecon</w:t>
            </w:r>
            <w:proofErr w:type="spellEnd"/>
            <w:r w:rsidRPr="00B92F61">
              <w:rPr>
                <w:rFonts w:ascii="Tahoma" w:eastAsiaTheme="minorHAnsi" w:hAnsi="Tahoma" w:cs="Tahoma"/>
                <w:lang w:val="en-IN"/>
              </w:rPr>
              <w:t xml:space="preserve"> make SDLs(model 611), LHDs (std capacity model 811) and </w:t>
            </w:r>
            <w:proofErr w:type="spellStart"/>
            <w:r w:rsidRPr="00B92F61">
              <w:rPr>
                <w:rFonts w:ascii="Tahoma" w:eastAsiaTheme="minorHAnsi" w:hAnsi="Tahoma" w:cs="Tahoma"/>
                <w:lang w:val="en-IN"/>
              </w:rPr>
              <w:t>EimcoElecon</w:t>
            </w:r>
            <w:proofErr w:type="spellEnd"/>
            <w:r w:rsidRPr="00B92F61">
              <w:rPr>
                <w:rFonts w:ascii="Tahoma" w:eastAsiaTheme="minorHAnsi" w:hAnsi="Tahoma" w:cs="Tahoma"/>
                <w:lang w:val="en-IN"/>
              </w:rPr>
              <w:t xml:space="preserve"> (LHD high capacity, model 912) throughOEM/OPM/OES only.</w:t>
            </w:r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B92F61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:rsidR="003631FF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(In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Hindi)</w:t>
            </w:r>
          </w:p>
        </w:tc>
        <w:tc>
          <w:tcPr>
            <w:tcW w:w="6469" w:type="dxa"/>
          </w:tcPr>
          <w:p w:rsidR="003631FF" w:rsidRPr="0087092D" w:rsidRDefault="00B92F61" w:rsidP="00B92F61">
            <w:pPr>
              <w:spacing w:line="280" w:lineRule="exact"/>
              <w:jc w:val="both"/>
              <w:rPr>
                <w:rFonts w:ascii="Bookman Old Style" w:hAnsi="Bookman Old Style" w:cs="Nirmala UI"/>
                <w:szCs w:val="18"/>
                <w:highlight w:val="yellow"/>
                <w:lang w:val="en-IN"/>
              </w:rPr>
            </w:pPr>
            <w:proofErr w:type="spellStart"/>
            <w:r w:rsidRPr="00B92F61">
              <w:rPr>
                <w:rFonts w:ascii="Nirmala Text" w:hAnsi="Nirmala Text" w:cs="Nirmala Text"/>
                <w:lang w:bidi="hi-IN"/>
              </w:rPr>
              <w:t>EimcoElecon</w:t>
            </w:r>
            <w:proofErr w:type="spellEnd"/>
            <w:r w:rsidRPr="00B92F61">
              <w:rPr>
                <w:rFonts w:ascii="Nirmala Text" w:hAnsi="Nirmala Text" w:cs="Nirmala Text"/>
                <w:cs/>
                <w:lang w:bidi="hi-IN"/>
              </w:rPr>
              <w:t xml:space="preserve">मेक </w:t>
            </w:r>
            <w:r w:rsidRPr="00B92F61">
              <w:rPr>
                <w:rFonts w:ascii="Nirmala Text" w:hAnsi="Nirmala Text" w:cs="Nirmala Text"/>
                <w:lang w:bidi="hi-IN"/>
              </w:rPr>
              <w:t>SDLs (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>मॉडल 611)</w:t>
            </w:r>
            <w:r w:rsidRPr="00B92F61">
              <w:rPr>
                <w:rFonts w:ascii="Nirmala Text" w:hAnsi="Nirmala Text" w:cs="Nirmala Text"/>
                <w:lang w:bidi="hi-IN"/>
              </w:rPr>
              <w:t>, LHDs (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 xml:space="preserve">मानक क्षमता मॉडल 811) और </w:t>
            </w:r>
            <w:proofErr w:type="spellStart"/>
            <w:r w:rsidRPr="00B92F61">
              <w:rPr>
                <w:rFonts w:ascii="Nirmala Text" w:hAnsi="Nirmala Text" w:cs="Nirmala Text"/>
                <w:lang w:bidi="hi-IN"/>
              </w:rPr>
              <w:t>EimcoElecon</w:t>
            </w:r>
            <w:proofErr w:type="spellEnd"/>
            <w:r w:rsidRPr="00B92F61">
              <w:rPr>
                <w:rFonts w:ascii="Nirmala Text" w:hAnsi="Nirmala Text" w:cs="Nirmala Text"/>
                <w:lang w:bidi="hi-IN"/>
              </w:rPr>
              <w:t xml:space="preserve"> (LHD 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>उच्च क्षमता</w:t>
            </w:r>
            <w:r w:rsidRPr="00B92F61">
              <w:rPr>
                <w:rFonts w:ascii="Nirmala Text" w:hAnsi="Nirmala Text" w:cs="Nirmala Text"/>
                <w:lang w:bidi="hi-IN"/>
              </w:rPr>
              <w:t xml:space="preserve">, 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>मॉडल 912) के लिए स्पेयर पार्ट्स की आपूर्ति के लिए 1 वर्ष की अवधि के लिए दर अनुबंध का निष्कर्ष</w:t>
            </w:r>
            <w:proofErr w:type="spellStart"/>
            <w:r w:rsidR="003631FF" w:rsidRPr="00C80F71">
              <w:rPr>
                <w:rFonts w:ascii="Nirmala UI" w:hAnsi="Nirmala UI" w:cs="Nirmala UI"/>
                <w:lang w:bidi="hi-IN"/>
              </w:rPr>
              <w:t>की</w:t>
            </w:r>
            <w:proofErr w:type="spellEnd"/>
            <w:r w:rsidR="003631FF" w:rsidRPr="00C80F71">
              <w:rPr>
                <w:rFonts w:ascii="Nirmala UI" w:hAnsi="Nirmala UI" w:cs="Nirmala UI" w:hint="cs"/>
                <w:cs/>
                <w:lang w:bidi="hi-IN"/>
              </w:rPr>
              <w:t>केवल ओईएम</w:t>
            </w:r>
            <w:r w:rsidR="003631FF" w:rsidRPr="00C80F71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="003631FF" w:rsidRPr="00C80F71">
              <w:rPr>
                <w:rFonts w:ascii="Nirmala UI" w:hAnsi="Nirmala UI" w:cs="Nirmala UI" w:hint="cs"/>
                <w:cs/>
                <w:lang w:bidi="hi-IN"/>
              </w:rPr>
              <w:t>ओपीएम</w:t>
            </w:r>
            <w:r w:rsidR="003631FF" w:rsidRPr="00C80F71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="003631FF" w:rsidRPr="00C80F71">
              <w:rPr>
                <w:rFonts w:ascii="Nirmala UI" w:hAnsi="Nirmala UI" w:cs="Nirmala UI" w:hint="cs"/>
                <w:cs/>
                <w:lang w:bidi="hi-IN"/>
              </w:rPr>
              <w:t>ओईएसकेमाध्यमसेखरीदहेत</w:t>
            </w:r>
            <w:proofErr w:type="gramStart"/>
            <w:r w:rsidR="003631FF" w:rsidRPr="00C80F71">
              <w:rPr>
                <w:rFonts w:ascii="Nirmala UI" w:hAnsi="Nirmala UI" w:cs="Nirmala UI" w:hint="cs"/>
                <w:cs/>
                <w:lang w:bidi="hi-IN"/>
              </w:rPr>
              <w:t>ु .</w:t>
            </w:r>
            <w:proofErr w:type="gramEnd"/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LINE submission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with EMD</w:t>
            </w:r>
          </w:p>
        </w:tc>
        <w:tc>
          <w:tcPr>
            <w:tcW w:w="6469" w:type="dxa"/>
          </w:tcPr>
          <w:p w:rsidR="003631FF" w:rsidRPr="0087092D" w:rsidRDefault="00B92F61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20/02/2023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3631FF" w:rsidRPr="005F7E50" w:rsidTr="00C755D8">
        <w:tc>
          <w:tcPr>
            <w:tcW w:w="567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3544" w:type="dxa"/>
          </w:tcPr>
          <w:p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:rsidR="003631FF" w:rsidRPr="0087092D" w:rsidRDefault="00B92F61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21/02/2023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B92F61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Time of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:rsidR="0040064B" w:rsidRPr="005F7E50" w:rsidRDefault="0092147C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7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8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  <w:bookmarkEnd w:id="1"/>
    </w:tbl>
    <w:p w:rsidR="0040064B" w:rsidRDefault="0040064B" w:rsidP="0040064B">
      <w:pPr>
        <w:rPr>
          <w:rFonts w:ascii="Arial" w:hAnsi="Arial" w:cs="Arial"/>
          <w:color w:val="333333"/>
        </w:rPr>
      </w:pPr>
    </w:p>
    <w:p w:rsidR="0040064B" w:rsidRDefault="0040064B" w:rsidP="0040064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C408C">
        <w:rPr>
          <w:rFonts w:ascii="Arial" w:hAnsi="Arial" w:cs="Arial"/>
          <w:color w:val="333333"/>
        </w:rPr>
        <w:t>Arrangements for publication of the enclosed</w:t>
      </w:r>
      <w:r>
        <w:rPr>
          <w:rFonts w:ascii="Arial" w:hAnsi="Arial" w:cs="Arial"/>
          <w:color w:val="333333"/>
        </w:rPr>
        <w:t xml:space="preserve"> GLOBAL</w:t>
      </w:r>
      <w:r w:rsidRPr="00AC408C">
        <w:rPr>
          <w:rFonts w:ascii="Arial" w:hAnsi="Arial" w:cs="Arial"/>
          <w:color w:val="333333"/>
        </w:rPr>
        <w:t xml:space="preserve"> e-tender notice may kindly be mad</w:t>
      </w:r>
      <w:r>
        <w:rPr>
          <w:rFonts w:ascii="Arial" w:hAnsi="Arial" w:cs="Arial"/>
          <w:color w:val="333333"/>
        </w:rPr>
        <w:t>e as per approval of SECL Board communicated by Company Secretary vide letter no 1078 &amp; 1079 both dated 23-08-2018</w:t>
      </w: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Encl: as above</w:t>
      </w: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Pr="0040064B" w:rsidRDefault="0040064B" w:rsidP="0040064B">
      <w:pPr>
        <w:ind w:left="576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 w:rsidRPr="0040064B">
        <w:rPr>
          <w:rFonts w:ascii="Arial" w:hAnsi="Arial" w:cs="Arial"/>
          <w:b/>
          <w:bCs/>
          <w:color w:val="333333"/>
          <w:sz w:val="18"/>
          <w:szCs w:val="18"/>
        </w:rPr>
        <w:t>General Manager (MM)/P-HOD</w:t>
      </w:r>
    </w:p>
    <w:p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333333"/>
          <w:sz w:val="18"/>
          <w:szCs w:val="18"/>
          <w:u w:val="single"/>
        </w:rPr>
        <w:t>Chief of Public Relations</w:t>
      </w: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Pr="00DB087D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0064B" w:rsidRPr="00DB087D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</w:rPr>
      </w:pPr>
      <w:r w:rsidRPr="00DB087D">
        <w:rPr>
          <w:rFonts w:ascii="Arial" w:hAnsi="Arial" w:cs="Arial"/>
          <w:b/>
          <w:bCs/>
          <w:color w:val="333333"/>
          <w:sz w:val="18"/>
          <w:szCs w:val="18"/>
        </w:rPr>
        <w:t>CC:</w:t>
      </w:r>
    </w:p>
    <w:p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Dy Manager (MM)/Purchase, SECL, Bilaspur.</w:t>
      </w:r>
    </w:p>
    <w:p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Office copy file</w:t>
      </w:r>
    </w:p>
    <w:p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Master file</w:t>
      </w:r>
    </w:p>
    <w:p w:rsidR="00707D6B" w:rsidRDefault="00707D6B"/>
    <w:p w:rsidR="00FC2C5F" w:rsidRDefault="00FC2C5F"/>
    <w:sectPr w:rsidR="00FC2C5F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A7C"/>
    <w:rsid w:val="0003521A"/>
    <w:rsid w:val="00084C93"/>
    <w:rsid w:val="0008688C"/>
    <w:rsid w:val="000E15D7"/>
    <w:rsid w:val="00154E07"/>
    <w:rsid w:val="00197F8F"/>
    <w:rsid w:val="003631FF"/>
    <w:rsid w:val="0040064B"/>
    <w:rsid w:val="00460EDB"/>
    <w:rsid w:val="004C550E"/>
    <w:rsid w:val="00576A2E"/>
    <w:rsid w:val="005822DE"/>
    <w:rsid w:val="005E0962"/>
    <w:rsid w:val="005E32DA"/>
    <w:rsid w:val="00707D6B"/>
    <w:rsid w:val="00722663"/>
    <w:rsid w:val="00730A7C"/>
    <w:rsid w:val="0086267D"/>
    <w:rsid w:val="0087092D"/>
    <w:rsid w:val="0092147C"/>
    <w:rsid w:val="00A42310"/>
    <w:rsid w:val="00A81056"/>
    <w:rsid w:val="00AB7824"/>
    <w:rsid w:val="00B90319"/>
    <w:rsid w:val="00B92F61"/>
    <w:rsid w:val="00BB384B"/>
    <w:rsid w:val="00C20D50"/>
    <w:rsid w:val="00C2759A"/>
    <w:rsid w:val="00D0283A"/>
    <w:rsid w:val="00DB087D"/>
    <w:rsid w:val="00E8483C"/>
    <w:rsid w:val="00E87171"/>
    <w:rsid w:val="00EF53FD"/>
    <w:rsid w:val="00F47176"/>
    <w:rsid w:val="00FC2C5F"/>
    <w:rsid w:val="00FD6AA3"/>
    <w:rsid w:val="00FE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2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2F6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B92F61"/>
  </w:style>
  <w:style w:type="paragraph" w:styleId="BalloonText">
    <w:name w:val="Balloon Text"/>
    <w:basedOn w:val="Normal"/>
    <w:link w:val="BalloonTextChar"/>
    <w:uiPriority w:val="99"/>
    <w:semiHidden/>
    <w:unhideWhenUsed/>
    <w:rsid w:val="00FD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A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alindiatenders.ni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D392-BFFE-4461-8895-27B1F479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 HQ</dc:creator>
  <cp:lastModifiedBy>amit.ghosh</cp:lastModifiedBy>
  <cp:revision>2</cp:revision>
  <cp:lastPrinted>2023-01-30T05:30:00Z</cp:lastPrinted>
  <dcterms:created xsi:type="dcterms:W3CDTF">2023-01-30T07:34:00Z</dcterms:created>
  <dcterms:modified xsi:type="dcterms:W3CDTF">2023-01-30T07:34:00Z</dcterms:modified>
</cp:coreProperties>
</file>