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63" w:rsidRPr="0024499F" w:rsidRDefault="00345063" w:rsidP="00345063">
      <w:pPr>
        <w:spacing w:after="120" w:line="360" w:lineRule="auto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067EA1">
        <w:rPr>
          <w:rFonts w:ascii="Tahoma" w:eastAsia="Times New Roman" w:hAnsi="Tahoma" w:cs="Tahoma"/>
          <w:sz w:val="24"/>
          <w:szCs w:val="24"/>
        </w:rPr>
        <w:t xml:space="preserve">                                                        </w:t>
      </w:r>
      <w:r w:rsidRPr="0024499F">
        <w:rPr>
          <w:rFonts w:ascii="Tahoma" w:eastAsia="Times New Roman" w:hAnsi="Tahoma" w:cs="Tahoma"/>
          <w:b/>
          <w:sz w:val="24"/>
          <w:szCs w:val="24"/>
          <w:u w:val="single"/>
        </w:rPr>
        <w:t>TANGEDCO</w:t>
      </w:r>
    </w:p>
    <w:p w:rsidR="00345063" w:rsidRPr="00CA1AB1" w:rsidRDefault="002447E6" w:rsidP="002447E6">
      <w:pPr>
        <w:spacing w:after="0" w:line="240" w:lineRule="auto"/>
        <w:rPr>
          <w:rFonts w:ascii="Tahoma" w:eastAsia="MS Mincho" w:hAnsi="Tahoma" w:cs="Tahoma"/>
          <w:b/>
          <w:strike/>
          <w:sz w:val="24"/>
          <w:szCs w:val="24"/>
          <w:lang w:val="en-IN"/>
        </w:rPr>
      </w:pPr>
      <w:r>
        <w:rPr>
          <w:rFonts w:ascii="Tahoma" w:hAnsi="Tahoma" w:cs="Tahoma"/>
          <w:sz w:val="24"/>
          <w:szCs w:val="24"/>
        </w:rPr>
        <w:t xml:space="preserve">Specification No.                   </w:t>
      </w:r>
      <w:r w:rsidR="00345063" w:rsidRPr="005F744E">
        <w:rPr>
          <w:rFonts w:ascii="Tahoma" w:hAnsi="Tahoma" w:cs="Tahoma"/>
          <w:sz w:val="24"/>
          <w:szCs w:val="24"/>
        </w:rPr>
        <w:t xml:space="preserve">: </w:t>
      </w:r>
      <w:r w:rsidRPr="00B92A7C">
        <w:rPr>
          <w:rFonts w:ascii="Tahoma" w:eastAsia="Times New Roman" w:hAnsi="Tahoma" w:cs="Tahoma"/>
          <w:sz w:val="24"/>
          <w:szCs w:val="24"/>
        </w:rPr>
        <w:t>CE/Prj</w:t>
      </w:r>
      <w:r>
        <w:rPr>
          <w:rFonts w:ascii="Tahoma" w:eastAsia="Times New Roman" w:hAnsi="Tahoma" w:cs="Tahoma"/>
          <w:sz w:val="24"/>
          <w:szCs w:val="24"/>
        </w:rPr>
        <w:t>:1</w:t>
      </w:r>
      <w:r w:rsidRPr="00B92A7C">
        <w:rPr>
          <w:rFonts w:ascii="Tahoma" w:eastAsia="Times New Roman" w:hAnsi="Tahoma" w:cs="Tahoma"/>
          <w:sz w:val="24"/>
          <w:szCs w:val="24"/>
        </w:rPr>
        <w:t>/SE/</w:t>
      </w:r>
      <w:r>
        <w:rPr>
          <w:rFonts w:ascii="Tahoma" w:eastAsia="Times New Roman" w:hAnsi="Tahoma" w:cs="Tahoma"/>
          <w:sz w:val="24"/>
          <w:szCs w:val="24"/>
        </w:rPr>
        <w:t>E</w:t>
      </w:r>
      <w:r w:rsidRPr="00B92A7C">
        <w:rPr>
          <w:rFonts w:ascii="Tahoma" w:eastAsia="Times New Roman" w:hAnsi="Tahoma" w:cs="Tahoma"/>
          <w:sz w:val="24"/>
          <w:szCs w:val="24"/>
        </w:rPr>
        <w:t>/</w:t>
      </w:r>
      <w:r>
        <w:rPr>
          <w:rFonts w:ascii="Tahoma" w:eastAsia="Times New Roman" w:hAnsi="Tahoma" w:cs="Tahoma"/>
          <w:sz w:val="24"/>
          <w:szCs w:val="24"/>
        </w:rPr>
        <w:t>Prj:1/</w:t>
      </w:r>
      <w:r w:rsidRPr="00B92A7C">
        <w:rPr>
          <w:rFonts w:ascii="Tahoma" w:eastAsia="Times New Roman" w:hAnsi="Tahoma" w:cs="Tahoma"/>
          <w:sz w:val="24"/>
          <w:szCs w:val="24"/>
        </w:rPr>
        <w:t>EE</w:t>
      </w:r>
      <w:r>
        <w:rPr>
          <w:rFonts w:ascii="Tahoma" w:eastAsia="Times New Roman" w:hAnsi="Tahoma" w:cs="Tahoma"/>
          <w:sz w:val="24"/>
          <w:szCs w:val="24"/>
        </w:rPr>
        <w:t>-7</w:t>
      </w:r>
      <w:r w:rsidRPr="00B92A7C">
        <w:rPr>
          <w:rFonts w:ascii="Tahoma" w:eastAsia="Times New Roman" w:hAnsi="Tahoma" w:cs="Tahoma"/>
          <w:sz w:val="24"/>
          <w:szCs w:val="24"/>
        </w:rPr>
        <w:t>/M/</w:t>
      </w:r>
      <w:r>
        <w:rPr>
          <w:rFonts w:ascii="Tahoma" w:eastAsia="Times New Roman" w:hAnsi="Tahoma" w:cs="Tahoma"/>
          <w:sz w:val="24"/>
          <w:szCs w:val="24"/>
        </w:rPr>
        <w:t>OT NO.01</w:t>
      </w:r>
      <w:r w:rsidRPr="00B92A7C">
        <w:rPr>
          <w:rFonts w:ascii="Tahoma" w:eastAsia="Times New Roman" w:hAnsi="Tahoma" w:cs="Tahoma"/>
          <w:sz w:val="24"/>
          <w:szCs w:val="24"/>
        </w:rPr>
        <w:t>/20</w:t>
      </w:r>
      <w:r>
        <w:rPr>
          <w:rFonts w:ascii="Tahoma" w:eastAsia="Times New Roman" w:hAnsi="Tahoma" w:cs="Tahoma"/>
          <w:sz w:val="24"/>
          <w:szCs w:val="24"/>
        </w:rPr>
        <w:t>22</w:t>
      </w:r>
      <w:r w:rsidRPr="00B92A7C">
        <w:rPr>
          <w:rFonts w:ascii="Tahoma" w:eastAsia="Times New Roman" w:hAnsi="Tahoma" w:cs="Tahoma"/>
          <w:sz w:val="24"/>
          <w:szCs w:val="24"/>
        </w:rPr>
        <w:t>-</w:t>
      </w:r>
      <w:r>
        <w:rPr>
          <w:rFonts w:ascii="Tahoma" w:eastAsia="Times New Roman" w:hAnsi="Tahoma" w:cs="Tahoma"/>
          <w:sz w:val="24"/>
          <w:szCs w:val="24"/>
        </w:rPr>
        <w:t>23</w:t>
      </w:r>
    </w:p>
    <w:p w:rsidR="00345063" w:rsidRPr="005F744E" w:rsidRDefault="00345063" w:rsidP="00345063">
      <w:pPr>
        <w:rPr>
          <w:rFonts w:ascii="Tahoma" w:hAnsi="Tahoma" w:cs="Tahoma"/>
          <w:b/>
          <w:sz w:val="24"/>
          <w:szCs w:val="24"/>
        </w:rPr>
      </w:pPr>
    </w:p>
    <w:p w:rsidR="00345063" w:rsidRPr="005F744E" w:rsidRDefault="00345063" w:rsidP="00345063">
      <w:pPr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>Tender Inviting Authority</w:t>
      </w:r>
      <w:r w:rsidRPr="005F744E">
        <w:rPr>
          <w:rFonts w:ascii="Tahoma" w:eastAsia="Times New Roman" w:hAnsi="Tahoma" w:cs="Tahoma"/>
          <w:sz w:val="24"/>
          <w:szCs w:val="24"/>
        </w:rPr>
        <w:tab/>
        <w:t xml:space="preserve">    : </w:t>
      </w:r>
      <w:r w:rsidR="002447E6" w:rsidRPr="00303511">
        <w:rPr>
          <w:rFonts w:ascii="Tahoma" w:hAnsi="Tahoma" w:cs="Tahoma"/>
          <w:b/>
          <w:sz w:val="24"/>
          <w:szCs w:val="24"/>
        </w:rPr>
        <w:t>CHIEF ENGINEER/PROJECTS:I</w:t>
      </w:r>
    </w:p>
    <w:p w:rsidR="002857E1" w:rsidRPr="005F744E" w:rsidRDefault="00345063" w:rsidP="002857E1">
      <w:pPr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  <w:u w:val="single"/>
        </w:rPr>
        <w:t xml:space="preserve">Specification No. and Description of tender (Works/Materials in detail): </w:t>
      </w:r>
      <w:r w:rsidR="002857E1">
        <w:rPr>
          <w:rFonts w:ascii="Tahoma" w:hAnsi="Tahoma" w:cs="Tahoma"/>
          <w:sz w:val="24"/>
          <w:szCs w:val="24"/>
        </w:rPr>
        <w:t>(National Level)</w:t>
      </w:r>
    </w:p>
    <w:p w:rsidR="00345063" w:rsidRPr="0024499F" w:rsidRDefault="00345063" w:rsidP="00345063">
      <w:pPr>
        <w:jc w:val="both"/>
        <w:rPr>
          <w:b/>
        </w:rPr>
      </w:pPr>
      <w:r w:rsidRPr="00C029ED">
        <w:rPr>
          <w:b/>
          <w:bCs/>
        </w:rPr>
        <w:t xml:space="preserve">SPECIFICATION NO. </w:t>
      </w:r>
      <w:r w:rsidR="002447E6" w:rsidRPr="00B92A7C">
        <w:rPr>
          <w:rFonts w:ascii="Tahoma" w:eastAsia="Times New Roman" w:hAnsi="Tahoma" w:cs="Tahoma"/>
          <w:sz w:val="24"/>
          <w:szCs w:val="24"/>
        </w:rPr>
        <w:t>CE/Prj</w:t>
      </w:r>
      <w:r w:rsidR="002447E6">
        <w:rPr>
          <w:rFonts w:ascii="Tahoma" w:eastAsia="Times New Roman" w:hAnsi="Tahoma" w:cs="Tahoma"/>
          <w:sz w:val="24"/>
          <w:szCs w:val="24"/>
        </w:rPr>
        <w:t>:1</w:t>
      </w:r>
      <w:r w:rsidR="002447E6" w:rsidRPr="00B92A7C">
        <w:rPr>
          <w:rFonts w:ascii="Tahoma" w:eastAsia="Times New Roman" w:hAnsi="Tahoma" w:cs="Tahoma"/>
          <w:sz w:val="24"/>
          <w:szCs w:val="24"/>
        </w:rPr>
        <w:t>/SE/</w:t>
      </w:r>
      <w:r w:rsidR="002447E6">
        <w:rPr>
          <w:rFonts w:ascii="Tahoma" w:eastAsia="Times New Roman" w:hAnsi="Tahoma" w:cs="Tahoma"/>
          <w:sz w:val="24"/>
          <w:szCs w:val="24"/>
        </w:rPr>
        <w:t>E</w:t>
      </w:r>
      <w:r w:rsidR="002447E6" w:rsidRPr="00B92A7C">
        <w:rPr>
          <w:rFonts w:ascii="Tahoma" w:eastAsia="Times New Roman" w:hAnsi="Tahoma" w:cs="Tahoma"/>
          <w:sz w:val="24"/>
          <w:szCs w:val="24"/>
        </w:rPr>
        <w:t>/</w:t>
      </w:r>
      <w:r w:rsidR="002447E6">
        <w:rPr>
          <w:rFonts w:ascii="Tahoma" w:eastAsia="Times New Roman" w:hAnsi="Tahoma" w:cs="Tahoma"/>
          <w:sz w:val="24"/>
          <w:szCs w:val="24"/>
        </w:rPr>
        <w:t>Prj:1/</w:t>
      </w:r>
      <w:r w:rsidR="002447E6" w:rsidRPr="00B92A7C">
        <w:rPr>
          <w:rFonts w:ascii="Tahoma" w:eastAsia="Times New Roman" w:hAnsi="Tahoma" w:cs="Tahoma"/>
          <w:sz w:val="24"/>
          <w:szCs w:val="24"/>
        </w:rPr>
        <w:t>EE</w:t>
      </w:r>
      <w:r w:rsidR="002447E6">
        <w:rPr>
          <w:rFonts w:ascii="Tahoma" w:eastAsia="Times New Roman" w:hAnsi="Tahoma" w:cs="Tahoma"/>
          <w:sz w:val="24"/>
          <w:szCs w:val="24"/>
        </w:rPr>
        <w:t>-7</w:t>
      </w:r>
      <w:r w:rsidR="002447E6" w:rsidRPr="00B92A7C">
        <w:rPr>
          <w:rFonts w:ascii="Tahoma" w:eastAsia="Times New Roman" w:hAnsi="Tahoma" w:cs="Tahoma"/>
          <w:sz w:val="24"/>
          <w:szCs w:val="24"/>
        </w:rPr>
        <w:t>/M/</w:t>
      </w:r>
      <w:r w:rsidR="002447E6">
        <w:rPr>
          <w:rFonts w:ascii="Tahoma" w:eastAsia="Times New Roman" w:hAnsi="Tahoma" w:cs="Tahoma"/>
          <w:sz w:val="24"/>
          <w:szCs w:val="24"/>
        </w:rPr>
        <w:t>OT NO.01</w:t>
      </w:r>
      <w:r w:rsidR="002447E6" w:rsidRPr="00B92A7C">
        <w:rPr>
          <w:rFonts w:ascii="Tahoma" w:eastAsia="Times New Roman" w:hAnsi="Tahoma" w:cs="Tahoma"/>
          <w:sz w:val="24"/>
          <w:szCs w:val="24"/>
        </w:rPr>
        <w:t>/20</w:t>
      </w:r>
      <w:r w:rsidR="002447E6">
        <w:rPr>
          <w:rFonts w:ascii="Tahoma" w:eastAsia="Times New Roman" w:hAnsi="Tahoma" w:cs="Tahoma"/>
          <w:sz w:val="24"/>
          <w:szCs w:val="24"/>
        </w:rPr>
        <w:t>22</w:t>
      </w:r>
      <w:r w:rsidR="002447E6" w:rsidRPr="00B92A7C">
        <w:rPr>
          <w:rFonts w:ascii="Tahoma" w:eastAsia="Times New Roman" w:hAnsi="Tahoma" w:cs="Tahoma"/>
          <w:sz w:val="24"/>
          <w:szCs w:val="24"/>
        </w:rPr>
        <w:t>-</w:t>
      </w:r>
      <w:r w:rsidR="002447E6">
        <w:rPr>
          <w:rFonts w:ascii="Tahoma" w:eastAsia="Times New Roman" w:hAnsi="Tahoma" w:cs="Tahoma"/>
          <w:sz w:val="24"/>
          <w:szCs w:val="24"/>
        </w:rPr>
        <w:t>23</w:t>
      </w:r>
      <w:r>
        <w:rPr>
          <w:rFonts w:eastAsia="MS Mincho"/>
          <w:b/>
        </w:rPr>
        <w:t xml:space="preserve"> - </w:t>
      </w:r>
      <w:r w:rsidR="002447E6" w:rsidRPr="00940A64">
        <w:rPr>
          <w:rFonts w:ascii="Arial" w:hAnsi="Arial" w:cs="Arial"/>
          <w:sz w:val="24"/>
          <w:szCs w:val="24"/>
        </w:rPr>
        <w:t>Design, engineering, procurement, fabrication, assembly, Inspection &amp;  testing at Manufacturer / sub vendor’s works, supply, storage, erection over berth conveyor at CB:3, testing and commissioning of Shore Unloaders Package including all Mechanical, Electrical, Control &amp;  Instrumentation works on EPC basis and Operation &amp; Maintenance of Complete Shore Unloaders including generic Spares and stevedoring for 3 years from Handing Over for “2 x 660 MW ENNORE SEZ PROJECT”</w:t>
      </w:r>
      <w:r w:rsidRPr="0024499F">
        <w:rPr>
          <w:b/>
        </w:rPr>
        <w:t>.</w:t>
      </w: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>Approximate value of tender</w:t>
      </w:r>
      <w:r w:rsidRPr="005F744E">
        <w:rPr>
          <w:rFonts w:ascii="Tahoma" w:eastAsia="Times New Roman" w:hAnsi="Tahoma" w:cs="Tahoma"/>
          <w:sz w:val="24"/>
          <w:szCs w:val="24"/>
        </w:rPr>
        <w:tab/>
      </w:r>
      <w:r w:rsidRPr="005F744E">
        <w:rPr>
          <w:rFonts w:ascii="Tahoma" w:eastAsia="Times New Roman" w:hAnsi="Tahoma" w:cs="Tahoma"/>
          <w:sz w:val="24"/>
          <w:szCs w:val="24"/>
        </w:rPr>
        <w:tab/>
        <w:t xml:space="preserve">    </w:t>
      </w:r>
      <w:r w:rsidR="002955A0">
        <w:rPr>
          <w:rFonts w:ascii="Tahoma" w:eastAsia="Times New Roman" w:hAnsi="Tahoma" w:cs="Tahoma"/>
          <w:sz w:val="24"/>
          <w:szCs w:val="24"/>
        </w:rPr>
        <w:t xml:space="preserve"> </w:t>
      </w:r>
      <w:r w:rsidRPr="005F744E">
        <w:rPr>
          <w:rFonts w:ascii="Tahoma" w:eastAsia="Times New Roman" w:hAnsi="Tahoma" w:cs="Tahoma"/>
          <w:sz w:val="24"/>
          <w:szCs w:val="24"/>
        </w:rPr>
        <w:t xml:space="preserve">: </w:t>
      </w:r>
      <w:r w:rsidRPr="005F744E">
        <w:rPr>
          <w:rFonts w:ascii="Tahoma" w:hAnsi="Tahoma" w:cs="Tahoma"/>
          <w:sz w:val="24"/>
          <w:szCs w:val="24"/>
        </w:rPr>
        <w:t xml:space="preserve">Rs. </w:t>
      </w:r>
      <w:r w:rsidR="002447E6">
        <w:rPr>
          <w:rFonts w:ascii="Tahoma" w:hAnsi="Tahoma" w:cs="Tahoma"/>
          <w:sz w:val="24"/>
          <w:szCs w:val="24"/>
        </w:rPr>
        <w:t>193.14</w:t>
      </w:r>
      <w:r>
        <w:rPr>
          <w:rFonts w:ascii="Tahoma" w:hAnsi="Tahoma" w:cs="Tahoma"/>
          <w:sz w:val="24"/>
          <w:szCs w:val="24"/>
        </w:rPr>
        <w:t xml:space="preserve"> Crores.</w:t>
      </w:r>
    </w:p>
    <w:p w:rsidR="00345063" w:rsidRPr="005F744E" w:rsidRDefault="00345063" w:rsidP="00345063">
      <w:pPr>
        <w:ind w:left="-709"/>
        <w:rPr>
          <w:rFonts w:ascii="Tahoma" w:hAnsi="Tahoma" w:cs="Tahoma"/>
          <w:sz w:val="24"/>
          <w:szCs w:val="24"/>
        </w:rPr>
      </w:pPr>
      <w:r w:rsidRPr="007F37D8">
        <w:rPr>
          <w:b/>
          <w:bCs/>
        </w:rPr>
        <w:t xml:space="preserve">          </w:t>
      </w:r>
      <w:r>
        <w:rPr>
          <w:b/>
          <w:bCs/>
        </w:rPr>
        <w:t xml:space="preserve">    </w:t>
      </w:r>
      <w:r w:rsidRPr="007F37D8">
        <w:rPr>
          <w:b/>
          <w:bCs/>
        </w:rPr>
        <w:t xml:space="preserve"> </w:t>
      </w:r>
      <w:r w:rsidRPr="00DC3704">
        <w:rPr>
          <w:rFonts w:ascii="Tahoma" w:eastAsia="Times New Roman" w:hAnsi="Tahoma" w:cs="Tahoma"/>
          <w:sz w:val="24"/>
          <w:szCs w:val="24"/>
        </w:rPr>
        <w:t>Submission of E-Tender</w:t>
      </w:r>
      <w:r w:rsidR="004630DC">
        <w:rPr>
          <w:rFonts w:ascii="Tahoma" w:eastAsia="Times New Roman" w:hAnsi="Tahoma" w:cs="Tahoma"/>
          <w:sz w:val="24"/>
          <w:szCs w:val="24"/>
        </w:rPr>
        <w:t xml:space="preserve"> </w:t>
      </w:r>
      <w:r w:rsidRPr="007F37D8">
        <w:rPr>
          <w:color w:val="000000"/>
          <w:sz w:val="25"/>
          <w:szCs w:val="25"/>
        </w:rPr>
        <w:t xml:space="preserve"> </w:t>
      </w:r>
      <w:r w:rsidRPr="007F37D8">
        <w:rPr>
          <w:b/>
          <w:bCs/>
        </w:rPr>
        <w:t xml:space="preserve">                    </w:t>
      </w:r>
      <w:r>
        <w:rPr>
          <w:b/>
          <w:bCs/>
        </w:rPr>
        <w:t xml:space="preserve">                  </w:t>
      </w:r>
      <w:r w:rsidR="002955A0">
        <w:rPr>
          <w:b/>
          <w:bCs/>
        </w:rPr>
        <w:t xml:space="preserve"> </w:t>
      </w:r>
      <w:r w:rsidR="004630DC">
        <w:rPr>
          <w:b/>
          <w:bCs/>
        </w:rPr>
        <w:t xml:space="preserve"> </w:t>
      </w:r>
      <w:r w:rsidR="002955A0">
        <w:rPr>
          <w:b/>
          <w:bCs/>
        </w:rPr>
        <w:t xml:space="preserve"> </w:t>
      </w:r>
      <w:r>
        <w:rPr>
          <w:b/>
          <w:bCs/>
        </w:rPr>
        <w:t>:</w:t>
      </w:r>
      <w:r w:rsidRPr="007F37D8">
        <w:rPr>
          <w:b/>
          <w:bCs/>
        </w:rPr>
        <w:t xml:space="preserve">  </w:t>
      </w:r>
      <w:hyperlink r:id="rId7" w:history="1">
        <w:r w:rsidRPr="004630DC">
          <w:rPr>
            <w:rStyle w:val="Hyperlink"/>
            <w:rFonts w:ascii="Tahoma" w:hAnsi="Tahoma" w:cs="Tahoma"/>
            <w:color w:val="auto"/>
            <w:sz w:val="24"/>
            <w:szCs w:val="24"/>
            <w:u w:val="none"/>
          </w:rPr>
          <w:t>https://tntenders.gov.in/nicgep/app</w:t>
        </w:r>
      </w:hyperlink>
      <w:r w:rsidRPr="004630DC">
        <w:rPr>
          <w:rFonts w:ascii="Tahoma" w:hAnsi="Tahoma" w:cs="Tahoma"/>
          <w:bCs/>
          <w:sz w:val="24"/>
          <w:szCs w:val="24"/>
        </w:rPr>
        <w:t xml:space="preserve">  </w:t>
      </w:r>
      <w:r w:rsidRPr="004630DC">
        <w:rPr>
          <w:bCs/>
        </w:rPr>
        <w:t xml:space="preserve">  </w:t>
      </w:r>
      <w:r w:rsidRPr="007F37D8">
        <w:rPr>
          <w:b/>
          <w:bCs/>
        </w:rPr>
        <w:t xml:space="preserve">                                                                         </w:t>
      </w:r>
    </w:p>
    <w:p w:rsidR="00345063" w:rsidRPr="005F744E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 xml:space="preserve">Due date and time for submission of tender: </w:t>
      </w:r>
      <w:r w:rsidR="002447E6" w:rsidRPr="002447E6">
        <w:rPr>
          <w:rFonts w:ascii="Tahoma" w:eastAsia="Times New Roman" w:hAnsi="Tahoma" w:cs="Tahoma"/>
          <w:sz w:val="24"/>
          <w:szCs w:val="24"/>
        </w:rPr>
        <w:t xml:space="preserve">25.11.2022 </w:t>
      </w:r>
      <w:r w:rsidRPr="005F744E">
        <w:rPr>
          <w:rFonts w:ascii="Tahoma" w:eastAsia="Times New Roman" w:hAnsi="Tahoma" w:cs="Tahoma"/>
          <w:sz w:val="24"/>
          <w:szCs w:val="24"/>
        </w:rPr>
        <w:t>@1</w:t>
      </w:r>
      <w:r w:rsidR="002447E6">
        <w:rPr>
          <w:rFonts w:ascii="Tahoma" w:eastAsia="Times New Roman" w:hAnsi="Tahoma" w:cs="Tahoma"/>
          <w:sz w:val="24"/>
          <w:szCs w:val="24"/>
        </w:rPr>
        <w:t>1</w:t>
      </w:r>
      <w:r w:rsidRPr="005F744E">
        <w:rPr>
          <w:rFonts w:ascii="Tahoma" w:eastAsia="Times New Roman" w:hAnsi="Tahoma" w:cs="Tahoma"/>
          <w:sz w:val="24"/>
          <w:szCs w:val="24"/>
        </w:rPr>
        <w:t>.00 hrs.</w:t>
      </w: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744E">
        <w:rPr>
          <w:rFonts w:ascii="Tahoma" w:eastAsia="Times New Roman" w:hAnsi="Tahoma" w:cs="Tahoma"/>
          <w:sz w:val="24"/>
          <w:szCs w:val="24"/>
        </w:rPr>
        <w:t xml:space="preserve">Due date and time for opening of tender    : </w:t>
      </w:r>
      <w:r w:rsidR="002447E6" w:rsidRPr="002447E6">
        <w:rPr>
          <w:rFonts w:ascii="Tahoma" w:eastAsia="Times New Roman" w:hAnsi="Tahoma" w:cs="Tahoma"/>
          <w:sz w:val="24"/>
          <w:szCs w:val="24"/>
        </w:rPr>
        <w:t xml:space="preserve">25.11.2022 </w:t>
      </w:r>
      <w:r w:rsidRPr="005F744E">
        <w:rPr>
          <w:rFonts w:ascii="Tahoma" w:eastAsia="Times New Roman" w:hAnsi="Tahoma" w:cs="Tahoma"/>
          <w:sz w:val="24"/>
          <w:szCs w:val="24"/>
        </w:rPr>
        <w:t>@ 14.30 hrs.</w:t>
      </w: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2857E1" w:rsidRDefault="002857E1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2857E1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</w:t>
      </w:r>
      <w:r w:rsidR="004630DC">
        <w:rPr>
          <w:rFonts w:ascii="Tahoma" w:hAnsi="Tahoma" w:cs="Tahoma"/>
          <w:b/>
          <w:sz w:val="24"/>
          <w:szCs w:val="24"/>
        </w:rPr>
        <w:t xml:space="preserve">                              </w:t>
      </w:r>
      <w:r w:rsidR="00345063" w:rsidRPr="00303511">
        <w:rPr>
          <w:rFonts w:ascii="Tahoma" w:hAnsi="Tahoma" w:cs="Tahoma"/>
          <w:b/>
          <w:sz w:val="24"/>
          <w:szCs w:val="24"/>
        </w:rPr>
        <w:t xml:space="preserve"> </w:t>
      </w: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2857E1" w:rsidRDefault="002857E1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Default="00345063" w:rsidP="00345063">
      <w:pPr>
        <w:autoSpaceDE w:val="0"/>
        <w:autoSpaceDN w:val="0"/>
        <w:adjustRightInd w:val="0"/>
        <w:spacing w:after="12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45063" w:rsidRPr="002447E6" w:rsidRDefault="00345063" w:rsidP="00345063">
      <w:pPr>
        <w:rPr>
          <w:rFonts w:ascii="VANAVIL-Avvaiyar" w:hAnsi="VANAVIL-Avvaiyar" w:cs="VANAVIL-Avvaiyar"/>
          <w:b/>
          <w:sz w:val="24"/>
          <w:szCs w:val="24"/>
          <w:u w:val="single"/>
        </w:rPr>
      </w:pPr>
      <w:bookmarkStart w:id="0" w:name="_GoBack"/>
      <w:bookmarkEnd w:id="0"/>
      <w:r w:rsidRPr="002447E6">
        <w:rPr>
          <w:rFonts w:ascii="VANAVIL-Avvaiyar" w:hAnsi="VANAVIL-Avvaiyar" w:cs="VANAVIL-Avvaiyar"/>
          <w:sz w:val="24"/>
          <w:szCs w:val="24"/>
        </w:rPr>
        <w:t xml:space="preserve">                                          </w:t>
      </w:r>
      <w:r w:rsidRPr="002447E6">
        <w:rPr>
          <w:rFonts w:ascii="VANAVIL-Avvaiyar" w:hAnsi="VANAVIL-Avvaiyar" w:cs="VANAVIL-Avvaiyar"/>
          <w:sz w:val="24"/>
          <w:szCs w:val="24"/>
          <w:u w:val="single"/>
        </w:rPr>
        <w:t xml:space="preserve">: </w:t>
      </w:r>
      <w:r w:rsidRPr="002447E6">
        <w:rPr>
          <w:rFonts w:ascii="VANAVIL-Avvaiyar" w:hAnsi="VANAVIL-Avvaiyar" w:cs="VANAVIL-Avvaiyar"/>
          <w:b/>
          <w:sz w:val="24"/>
          <w:szCs w:val="24"/>
          <w:u w:val="single"/>
        </w:rPr>
        <w:t>jäœehL ä‹ c‰g¤Â k‰W« g»®khd fHf« :</w:t>
      </w:r>
    </w:p>
    <w:p w:rsidR="00345063" w:rsidRPr="002447E6" w:rsidRDefault="00345063" w:rsidP="00345063">
      <w:pPr>
        <w:rPr>
          <w:sz w:val="24"/>
          <w:szCs w:val="24"/>
        </w:rPr>
      </w:pPr>
    </w:p>
    <w:p w:rsidR="00345063" w:rsidRPr="002447E6" w:rsidRDefault="00345063" w:rsidP="00345063">
      <w:pPr>
        <w:spacing w:after="0" w:line="240" w:lineRule="auto"/>
        <w:rPr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 xml:space="preserve">x¥gªj òŸë v©           </w:t>
      </w:r>
      <w:r w:rsidR="002447E6">
        <w:rPr>
          <w:rFonts w:ascii="VANAVIL-Avvaiyar" w:hAnsi="VANAVIL-Avvaiyar" w:cs="VANAVIL-Avvaiyar"/>
          <w:b/>
          <w:sz w:val="24"/>
          <w:szCs w:val="24"/>
        </w:rPr>
        <w:t xml:space="preserve">                          </w:t>
      </w:r>
      <w:r w:rsidRPr="002447E6">
        <w:rPr>
          <w:rFonts w:ascii="VANAVIL-Avvaiyar" w:hAnsi="VANAVIL-Avvaiyar" w:cs="VANAVIL-Avvaiyar"/>
          <w:b/>
          <w:sz w:val="24"/>
          <w:szCs w:val="24"/>
        </w:rPr>
        <w:t xml:space="preserve"> :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 </w:t>
      </w:r>
      <w:r w:rsidRPr="002447E6">
        <w:rPr>
          <w:rFonts w:ascii="Tahoma" w:eastAsia="Times New Roman" w:hAnsi="Tahoma" w:cs="Tahoma"/>
          <w:sz w:val="24"/>
          <w:szCs w:val="24"/>
        </w:rPr>
        <w:t>CE/Prj:1/SE/E/Prj:1/EE-7/M/OT NO.01/2022-23</w:t>
      </w:r>
    </w:p>
    <w:p w:rsidR="00345063" w:rsidRPr="002447E6" w:rsidRDefault="00345063" w:rsidP="00345063">
      <w:pPr>
        <w:rPr>
          <w:rFonts w:ascii="VANAVIL-Avvaiyar" w:hAnsi="VANAVIL-Avvaiyar" w:cs="VANAVIL-Avvaiyar"/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>x¥gªj òŸë nfhU« mYty®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 </w:t>
      </w:r>
      <w:r w:rsidR="002447E6">
        <w:rPr>
          <w:rFonts w:ascii="VANAVIL-Avvaiyar" w:hAnsi="VANAVIL-Avvaiyar" w:cs="VANAVIL-Avvaiyar"/>
          <w:sz w:val="24"/>
          <w:szCs w:val="24"/>
        </w:rPr>
        <w:t xml:space="preserve">                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:  </w:t>
      </w:r>
      <w:r w:rsidRPr="002447E6">
        <w:rPr>
          <w:rFonts w:ascii="VANAVIL-Avvaiyar" w:hAnsi="VANAVIL-Avvaiyar"/>
          <w:sz w:val="24"/>
          <w:szCs w:val="24"/>
        </w:rPr>
        <w:t>jiyik¥ bgh¿ahs®/ Â£l</w:t>
      </w:r>
      <w:r w:rsidRPr="002447E6">
        <w:rPr>
          <w:rFonts w:ascii="VANAVIL-Avvaiyar" w:hAnsi="VANAVIL-Avvaiyar"/>
          <w:color w:val="000000"/>
          <w:sz w:val="24"/>
          <w:szCs w:val="24"/>
        </w:rPr>
        <w:t>§</w:t>
      </w:r>
      <w:r w:rsidRPr="002447E6">
        <w:rPr>
          <w:rFonts w:ascii="VANAVIL-Avvaiyar" w:hAnsi="VANAVIL-Avvaiyar"/>
          <w:sz w:val="24"/>
          <w:szCs w:val="24"/>
        </w:rPr>
        <w:t>fŸ:1</w:t>
      </w:r>
      <w:r w:rsidRPr="002447E6">
        <w:rPr>
          <w:rFonts w:ascii="VANAVIL-Avvaiyar" w:hAnsi="VANAVIL-Avvaiyar" w:cs="VANAVIL-Avvaiyar"/>
          <w:sz w:val="24"/>
          <w:szCs w:val="24"/>
        </w:rPr>
        <w:t>,</w:t>
      </w:r>
    </w:p>
    <w:p w:rsidR="00345063" w:rsidRPr="002447E6" w:rsidRDefault="00345063" w:rsidP="00345063">
      <w:pPr>
        <w:jc w:val="both"/>
        <w:rPr>
          <w:rFonts w:ascii="VANAVIL-Avvaiyar" w:hAnsi="VANAVIL-Avvaiyar" w:cs="VANAVIL-Avvaiyar Bold"/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 xml:space="preserve">bfhŸKjš brŒa¥gL« </w:t>
      </w:r>
      <w:r w:rsidRPr="002447E6">
        <w:rPr>
          <w:rFonts w:ascii="VANAVIL-Avvaiyar" w:hAnsi="VANAVIL-Avvaiyar" w:cs="VANAVIL-Avvaiyar Bold"/>
          <w:b/>
          <w:sz w:val="24"/>
          <w:szCs w:val="24"/>
        </w:rPr>
        <w:t>bghU£fë‹ étu«</w:t>
      </w:r>
      <w:r w:rsidR="002447E6">
        <w:rPr>
          <w:rFonts w:ascii="VANAVIL-Avvaiyar" w:hAnsi="VANAVIL-Avvaiyar" w:cs="VANAVIL-Avvaiyar Bold"/>
          <w:sz w:val="24"/>
          <w:szCs w:val="24"/>
        </w:rPr>
        <w:t xml:space="preserve"> </w:t>
      </w:r>
      <w:r w:rsidRPr="002447E6">
        <w:rPr>
          <w:rFonts w:ascii="VANAVIL-Avvaiyar" w:hAnsi="VANAVIL-Avvaiyar" w:cs="VANAVIL-Avvaiyar Bold"/>
          <w:sz w:val="24"/>
          <w:szCs w:val="24"/>
        </w:rPr>
        <w:t xml:space="preserve"> :</w:t>
      </w:r>
      <w:r w:rsidR="002857E1" w:rsidRPr="002857E1">
        <w:rPr>
          <w:rFonts w:ascii="Tahoma" w:eastAsia="Times New Roman" w:hAnsi="Tahoma" w:cs="Tahoma"/>
          <w:sz w:val="24"/>
          <w:szCs w:val="24"/>
        </w:rPr>
        <w:t xml:space="preserve"> </w:t>
      </w:r>
      <w:r w:rsidR="002857E1">
        <w:rPr>
          <w:rFonts w:ascii="Tahoma" w:eastAsia="Times New Roman" w:hAnsi="Tahoma" w:cs="Tahoma"/>
          <w:sz w:val="24"/>
          <w:szCs w:val="24"/>
        </w:rPr>
        <w:t xml:space="preserve"> (</w:t>
      </w:r>
      <w:r w:rsidR="002857E1" w:rsidRPr="002857E1">
        <w:rPr>
          <w:rStyle w:val="y2iqfc"/>
          <w:rFonts w:ascii="Nirmala UI" w:hAnsi="Nirmala UI" w:cs="Nirmala UI" w:hint="cs"/>
          <w:color w:val="202124"/>
          <w:cs/>
          <w:lang w:bidi="ta-IN"/>
        </w:rPr>
        <w:t>தேசிய</w:t>
      </w:r>
      <w:r w:rsidR="002857E1" w:rsidRPr="002857E1">
        <w:rPr>
          <w:rStyle w:val="y2iqfc"/>
          <w:rFonts w:ascii="Times New Roman" w:hAnsi="Times New Roman" w:cs="Times New Roman" w:hint="cs"/>
          <w:color w:val="202124"/>
          <w:cs/>
          <w:lang w:bidi="ta-IN"/>
        </w:rPr>
        <w:t xml:space="preserve"> </w:t>
      </w:r>
      <w:r w:rsidR="002857E1" w:rsidRPr="002857E1">
        <w:rPr>
          <w:rStyle w:val="y2iqfc"/>
          <w:rFonts w:ascii="Nirmala UI" w:hAnsi="Nirmala UI" w:cs="Nirmala UI" w:hint="cs"/>
          <w:color w:val="202124"/>
          <w:cs/>
          <w:lang w:bidi="ta-IN"/>
        </w:rPr>
        <w:t>அளவில்</w:t>
      </w:r>
      <w:r w:rsidR="002857E1" w:rsidRPr="006D5C98">
        <w:rPr>
          <w:rFonts w:ascii="VANAVIL-Avvaiyar" w:hAnsi="VANAVIL-Avvaiyar" w:cs="Tahoma"/>
          <w:sz w:val="24"/>
          <w:szCs w:val="24"/>
        </w:rPr>
        <w:t xml:space="preserve"> x¥gªj«</w:t>
      </w:r>
      <w:r w:rsidR="002857E1">
        <w:rPr>
          <w:rFonts w:ascii="VANAVIL-Avvaiyar" w:hAnsi="VANAVIL-Avvaiyar" w:cs="Tahoma"/>
          <w:sz w:val="24"/>
          <w:szCs w:val="24"/>
        </w:rPr>
        <w:t>)</w:t>
      </w:r>
    </w:p>
    <w:p w:rsidR="00345063" w:rsidRPr="002447E6" w:rsidRDefault="00345063" w:rsidP="00345063">
      <w:pPr>
        <w:jc w:val="both"/>
        <w:rPr>
          <w:rFonts w:ascii="VANAVIL-Avvaiyar" w:hAnsi="VANAVIL-Avvaiyar" w:cs="VANAVIL-Avvaiyar"/>
          <w:sz w:val="24"/>
          <w:szCs w:val="24"/>
        </w:rPr>
      </w:pPr>
      <w:r w:rsidRPr="002447E6">
        <w:rPr>
          <w:rFonts w:ascii="VANAVIL-Avvaiyar" w:hAnsi="VANAVIL-Avvaiyar" w:cs="VANAVIL-Avvaiyar"/>
          <w:sz w:val="24"/>
          <w:szCs w:val="24"/>
        </w:rPr>
        <w:t xml:space="preserve"> </w:t>
      </w:r>
      <w:r w:rsidRPr="002447E6">
        <w:rPr>
          <w:rFonts w:ascii="Tahoma" w:hAnsi="Tahoma" w:cs="Tahoma"/>
          <w:sz w:val="24"/>
          <w:szCs w:val="24"/>
        </w:rPr>
        <w:t xml:space="preserve">2X660 </w:t>
      </w:r>
      <w:r w:rsidRPr="002447E6">
        <w:rPr>
          <w:rFonts w:ascii="VANAVIL-Avvaiyar" w:hAnsi="VANAVIL-Avvaiyar" w:cs="Tahoma"/>
          <w:sz w:val="24"/>
          <w:szCs w:val="24"/>
        </w:rPr>
        <w:t>bk.th. v©û® Áw¥ò bghUshjhu k©ly Â£l¤Â‹ btë ãy¡fç ifahS« Ãçé‰F f¥gèš ÏUªJ ãy¡fç Ïw¡FkÂ brŒÍ« ÏaªÂu</w:t>
      </w:r>
      <w:r w:rsidRPr="002447E6">
        <w:rPr>
          <w:rFonts w:ascii="VANAVIL-Avvaiyar" w:hAnsi="VANAVIL-Avvaiyar"/>
          <w:sz w:val="24"/>
          <w:szCs w:val="24"/>
        </w:rPr>
        <w:t>§fŸ</w:t>
      </w:r>
      <w:r w:rsidRPr="002447E6">
        <w:rPr>
          <w:rFonts w:ascii="VANAVIL-Avvaiyar" w:hAnsi="VANAVIL-Avvaiyar" w:cs="Tahoma"/>
          <w:sz w:val="24"/>
          <w:szCs w:val="24"/>
        </w:rPr>
        <w:t xml:space="preserve"> totik¤jš, bgh¿æ</w:t>
      </w:r>
      <w:r w:rsidRPr="002447E6">
        <w:rPr>
          <w:rFonts w:ascii="Bamini" w:hAnsi="Bamini" w:cs="Tahoma"/>
          <w:sz w:val="24"/>
          <w:szCs w:val="24"/>
        </w:rPr>
        <w:t>a</w:t>
      </w:r>
      <w:r w:rsidRPr="002447E6">
        <w:rPr>
          <w:rFonts w:ascii="VANAVIL-Avvaiyar" w:hAnsi="VANAVIL-Avvaiyar" w:cs="Tahoma"/>
          <w:sz w:val="24"/>
          <w:szCs w:val="24"/>
        </w:rPr>
        <w:t xml:space="preserve">š, jUé¤jš, ãWÎjš, gçnrhÂ¤jš, </w:t>
      </w:r>
      <w:r w:rsidRPr="002447E6">
        <w:rPr>
          <w:rStyle w:val="y2iqfc"/>
          <w:rFonts w:ascii="VANAVIL-Avvaiyar" w:hAnsi="VANAVIL-Avvaiyar" w:cs="Nirmala UI"/>
          <w:b/>
          <w:color w:val="202124"/>
          <w:sz w:val="24"/>
          <w:szCs w:val="24"/>
          <w:cs/>
          <w:lang w:bidi="ta-IN"/>
        </w:rPr>
        <w:t>ஸ்டீவெடோரிங்</w:t>
      </w:r>
      <w:r w:rsidRPr="002447E6">
        <w:rPr>
          <w:rStyle w:val="y2iqfc"/>
          <w:rFonts w:ascii="VANAVIL-Avvaiyar" w:hAnsi="VANAVIL-Avvaiyar" w:cs="Nirmala UI"/>
          <w:color w:val="202124"/>
          <w:sz w:val="24"/>
          <w:szCs w:val="24"/>
          <w:lang w:val="en-IN" w:bidi="ta-IN"/>
        </w:rPr>
        <w:t xml:space="preserve"> </w:t>
      </w:r>
      <w:r w:rsidRPr="002447E6">
        <w:rPr>
          <w:rFonts w:ascii="VANAVIL-Avvaiyar" w:hAnsi="VANAVIL-Avvaiyar" w:cs="Tahoma"/>
          <w:sz w:val="24"/>
          <w:szCs w:val="24"/>
        </w:rPr>
        <w:t xml:space="preserve">k‰W« </w:t>
      </w:r>
      <w:r w:rsidRPr="002447E6">
        <w:rPr>
          <w:rStyle w:val="y2iqfc"/>
          <w:rFonts w:ascii="Nirmala UI" w:hAnsi="Nirmala UI" w:cs="Nirmala UI" w:hint="cs"/>
          <w:b/>
          <w:color w:val="202124"/>
          <w:sz w:val="24"/>
          <w:szCs w:val="24"/>
          <w:cs/>
          <w:lang w:bidi="ta-IN"/>
        </w:rPr>
        <w:t>பொதுவான</w:t>
      </w:r>
      <w:r w:rsidRPr="002447E6">
        <w:rPr>
          <w:rStyle w:val="y2iqfc"/>
          <w:rFonts w:ascii="Times New Roman" w:hAnsi="Times New Roman" w:cs="Times New Roman" w:hint="cs"/>
          <w:b/>
          <w:color w:val="202124"/>
          <w:sz w:val="24"/>
          <w:szCs w:val="24"/>
          <w:cs/>
          <w:lang w:bidi="ta-IN"/>
        </w:rPr>
        <w:t xml:space="preserve"> </w:t>
      </w:r>
      <w:r w:rsidRPr="002447E6">
        <w:rPr>
          <w:rStyle w:val="y2iqfc"/>
          <w:rFonts w:ascii="Nirmala UI" w:hAnsi="Nirmala UI" w:cs="Nirmala UI" w:hint="cs"/>
          <w:b/>
          <w:color w:val="202124"/>
          <w:sz w:val="24"/>
          <w:szCs w:val="24"/>
          <w:cs/>
          <w:lang w:bidi="ta-IN"/>
        </w:rPr>
        <w:t>உதிரிபாகங்கள்</w:t>
      </w:r>
      <w:r w:rsidRPr="002447E6">
        <w:rPr>
          <w:rStyle w:val="y2iqfc"/>
          <w:rFonts w:ascii="Nirmala UI" w:hAnsi="Nirmala UI" w:cs="Nirmala UI"/>
          <w:b/>
          <w:color w:val="202124"/>
          <w:sz w:val="24"/>
          <w:szCs w:val="24"/>
          <w:lang w:val="en-IN" w:bidi="ta-IN"/>
        </w:rPr>
        <w:t xml:space="preserve"> </w:t>
      </w:r>
      <w:r w:rsidRPr="002447E6">
        <w:rPr>
          <w:rStyle w:val="y2iqfc"/>
          <w:rFonts w:ascii="Nirmala UI" w:hAnsi="Nirmala UI" w:cs="Nirmala UI" w:hint="cs"/>
          <w:b/>
          <w:color w:val="202124"/>
          <w:sz w:val="24"/>
          <w:szCs w:val="24"/>
          <w:cs/>
          <w:lang w:bidi="ta-IN"/>
        </w:rPr>
        <w:t>உட்பட</w:t>
      </w:r>
      <w:r w:rsidRPr="002447E6">
        <w:rPr>
          <w:rFonts w:ascii="VANAVIL-Avvaiyar" w:hAnsi="VANAVIL-Avvaiyar" w:cs="Tahoma"/>
          <w:sz w:val="24"/>
          <w:szCs w:val="24"/>
        </w:rPr>
        <w:t xml:space="preserve"> 3 tUl« Ïa¡fkhd gâ¡F bjhF¥ò Kiwæš (bgh¿æaš, bfhŸKjš k‰W« f£Lkhd«) ãWÎtj‰fhd x¥gªj«</w:t>
      </w:r>
      <w:r w:rsidRPr="002447E6">
        <w:rPr>
          <w:rFonts w:ascii="VANAVIL-Avvaiyar" w:hAnsi="VANAVIL-Avvaiyar" w:cs="VANAVIL-Avvaiyar"/>
          <w:sz w:val="24"/>
          <w:szCs w:val="24"/>
        </w:rPr>
        <w:t>.</w:t>
      </w:r>
    </w:p>
    <w:p w:rsidR="00345063" w:rsidRPr="002447E6" w:rsidRDefault="00345063" w:rsidP="00345063">
      <w:pPr>
        <w:jc w:val="both"/>
        <w:rPr>
          <w:rFonts w:ascii="VANAVIL-Avvaiyar" w:hAnsi="VANAVIL-Avvaiyar" w:cs="VANAVIL-Avvaiyar"/>
          <w:sz w:val="24"/>
          <w:szCs w:val="24"/>
        </w:rPr>
      </w:pPr>
    </w:p>
    <w:p w:rsidR="00345063" w:rsidRPr="002447E6" w:rsidRDefault="00345063" w:rsidP="00345063">
      <w:pPr>
        <w:rPr>
          <w:rFonts w:ascii="VANAVIL-Avvaiyar" w:hAnsi="VANAVIL-Avvaiyar" w:cs="VANAVIL-Avvaiyar"/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>gâ mšyJ bfhŸKjè‹ njhuha kÂ¥ò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                        : %. 193.14</w:t>
      </w:r>
      <w:r w:rsidRPr="002447E6">
        <w:rPr>
          <w:b/>
          <w:sz w:val="24"/>
          <w:szCs w:val="24"/>
        </w:rPr>
        <w:t xml:space="preserve"> </w:t>
      </w:r>
      <w:r w:rsidRPr="002447E6">
        <w:rPr>
          <w:rFonts w:ascii="VANAVIL-Avvaiyar" w:hAnsi="VANAVIL-Avvaiyar" w:cs="VANAVIL-Avvaiyar"/>
          <w:sz w:val="24"/>
          <w:szCs w:val="24"/>
        </w:rPr>
        <w:t>nfho</w:t>
      </w:r>
    </w:p>
    <w:p w:rsidR="00345063" w:rsidRPr="002447E6" w:rsidRDefault="00345063" w:rsidP="00345063">
      <w:pPr>
        <w:rPr>
          <w:rFonts w:ascii="VANAVIL-Avvaiyar" w:hAnsi="VANAVIL-Avvaiyar" w:cs="VANAVIL-Avvaiyar"/>
          <w:sz w:val="24"/>
          <w:szCs w:val="24"/>
        </w:rPr>
      </w:pPr>
    </w:p>
    <w:p w:rsidR="00345063" w:rsidRPr="002447E6" w:rsidRDefault="00345063" w:rsidP="00345063">
      <w:pPr>
        <w:spacing w:after="0"/>
        <w:rPr>
          <w:rFonts w:ascii="VANAVIL-Avvaiyar" w:hAnsi="VANAVIL-Avvaiyar" w:cs="VANAVIL-Avvaiyar"/>
          <w:b/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 xml:space="preserve">ãiwÎ brŒa¥g£l x¥gªj òŸëfŸ bgw¥gLtj‰fhd </w:t>
      </w:r>
    </w:p>
    <w:p w:rsidR="00345063" w:rsidRPr="002447E6" w:rsidRDefault="00345063" w:rsidP="00345063">
      <w:pPr>
        <w:spacing w:after="0" w:line="240" w:lineRule="auto"/>
        <w:rPr>
          <w:rFonts w:ascii="VANAVIL-Avvaiyar" w:hAnsi="VANAVIL-Avvaiyar" w:cs="VANAVIL-Avvaiyar"/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>filÁ ehS« neuK« k‰W« Ïizajs«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                       </w:t>
      </w:r>
      <w:r w:rsidR="002447E6" w:rsidRPr="002447E6">
        <w:rPr>
          <w:rFonts w:ascii="VANAVIL-Avvaiyar" w:hAnsi="VANAVIL-Avvaiyar" w:cs="VANAVIL-Avvaiyar"/>
          <w:sz w:val="24"/>
          <w:szCs w:val="24"/>
        </w:rPr>
        <w:t>: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 </w:t>
      </w:r>
      <w:r w:rsidR="002447E6" w:rsidRPr="002447E6">
        <w:rPr>
          <w:rFonts w:ascii="Tahoma" w:eastAsia="Times New Roman" w:hAnsi="Tahoma" w:cs="Tahoma"/>
          <w:sz w:val="24"/>
          <w:szCs w:val="24"/>
        </w:rPr>
        <w:t xml:space="preserve">25.11.2022 </w:t>
      </w:r>
      <w:r w:rsidRPr="002447E6">
        <w:rPr>
          <w:rFonts w:ascii="VANAVIL-Avvaiyar" w:hAnsi="VANAVIL-Avvaiyar" w:cs="VANAVIL-Avvaiyar"/>
          <w:sz w:val="24"/>
          <w:szCs w:val="24"/>
        </w:rPr>
        <w:t>-</w:t>
      </w:r>
      <w:r w:rsidR="002447E6" w:rsidRPr="002447E6">
        <w:rPr>
          <w:rFonts w:ascii="VANAVIL-Avvaiyar" w:hAnsi="VANAVIL-Avvaiyar" w:cs="VANAVIL-Avvaiyar"/>
          <w:sz w:val="24"/>
          <w:szCs w:val="24"/>
        </w:rPr>
        <w:t xml:space="preserve">  1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1.00  kâ tiu   </w:t>
      </w:r>
    </w:p>
    <w:p w:rsidR="002447E6" w:rsidRDefault="002447E6" w:rsidP="002447E6">
      <w:pPr>
        <w:spacing w:after="0" w:line="240" w:lineRule="auto"/>
        <w:ind w:left="5550"/>
        <w:rPr>
          <w:rFonts w:ascii="VANAVIL-Avvaiyar" w:hAnsi="VANAVIL-Avvaiyar" w:cs="VANAVIL-Avvaiyar"/>
          <w:sz w:val="24"/>
          <w:szCs w:val="24"/>
        </w:rPr>
      </w:pPr>
      <w:r>
        <w:rPr>
          <w:rFonts w:ascii="VANAVIL-Avvaiyar" w:hAnsi="VANAVIL-Avvaiyar" w:cs="VANAVIL-Avvaiyar"/>
          <w:sz w:val="24"/>
          <w:szCs w:val="24"/>
        </w:rPr>
        <w:t xml:space="preserve">       </w:t>
      </w:r>
      <w:r w:rsidR="00345063" w:rsidRPr="002447E6">
        <w:rPr>
          <w:rFonts w:ascii="VANAVIL-Avvaiyar" w:hAnsi="VANAVIL-Avvaiyar" w:cs="VANAVIL-Avvaiyar"/>
          <w:sz w:val="24"/>
          <w:szCs w:val="24"/>
        </w:rPr>
        <w:t>ÑœfhQ« Ïizajs¤Âš</w:t>
      </w:r>
    </w:p>
    <w:p w:rsidR="00345063" w:rsidRDefault="002447E6" w:rsidP="002447E6">
      <w:pPr>
        <w:spacing w:after="0" w:line="240" w:lineRule="auto"/>
        <w:ind w:left="5550"/>
        <w:rPr>
          <w:rFonts w:ascii="VANAVIL-Avvaiyar" w:hAnsi="VANAVIL-Avvaiyar" w:cs="VANAVIL-Avvaiyar"/>
          <w:sz w:val="24"/>
          <w:szCs w:val="24"/>
        </w:rPr>
      </w:pPr>
      <w:r>
        <w:rPr>
          <w:rFonts w:ascii="VANAVIL-Avvaiyar" w:hAnsi="VANAVIL-Avvaiyar" w:cs="VANAVIL-Avvaiyar"/>
          <w:sz w:val="24"/>
          <w:szCs w:val="24"/>
        </w:rPr>
        <w:t xml:space="preserve">   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</w:t>
      </w:r>
      <w:r>
        <w:rPr>
          <w:rFonts w:ascii="VANAVIL-Avvaiyar" w:hAnsi="VANAVIL-Avvaiyar" w:cs="VANAVIL-Avvaiyar"/>
          <w:sz w:val="24"/>
          <w:szCs w:val="24"/>
        </w:rPr>
        <w:t xml:space="preserve">   </w:t>
      </w:r>
      <w:r w:rsidR="00345063" w:rsidRPr="002447E6">
        <w:rPr>
          <w:rFonts w:ascii="VANAVIL-Avvaiyar" w:hAnsi="VANAVIL-Avvaiyar" w:cs="VANAVIL-Avvaiyar"/>
          <w:sz w:val="24"/>
          <w:szCs w:val="24"/>
        </w:rPr>
        <w:t>rk®¥Ã¡fyh«.</w:t>
      </w:r>
    </w:p>
    <w:p w:rsidR="00345063" w:rsidRPr="002447E6" w:rsidRDefault="002447E6" w:rsidP="002447E6">
      <w:pPr>
        <w:spacing w:after="0" w:line="240" w:lineRule="auto"/>
        <w:ind w:left="5550"/>
        <w:rPr>
          <w:sz w:val="24"/>
          <w:szCs w:val="24"/>
        </w:rPr>
      </w:pPr>
      <w:r>
        <w:rPr>
          <w:rFonts w:ascii="VANAVIL-Avvaiyar" w:hAnsi="VANAVIL-Avvaiyar" w:cs="VANAVIL-Avvaiyar"/>
          <w:sz w:val="24"/>
          <w:szCs w:val="24"/>
        </w:rPr>
        <w:t xml:space="preserve">     </w:t>
      </w:r>
      <w:r w:rsidR="00345063" w:rsidRPr="002447E6"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hyperlink r:id="rId8" w:history="1">
        <w:r w:rsidR="00345063" w:rsidRPr="002447E6">
          <w:rPr>
            <w:rStyle w:val="Hyperlink"/>
            <w:rFonts w:cs="Tahoma"/>
            <w:b/>
            <w:color w:val="auto"/>
            <w:sz w:val="24"/>
            <w:szCs w:val="24"/>
            <w:u w:val="none"/>
          </w:rPr>
          <w:t>https://tntenders.gov.in/nicgep/app</w:t>
        </w:r>
      </w:hyperlink>
    </w:p>
    <w:p w:rsidR="00345063" w:rsidRPr="002447E6" w:rsidRDefault="00345063" w:rsidP="00345063">
      <w:pPr>
        <w:spacing w:after="0" w:line="240" w:lineRule="auto"/>
        <w:ind w:left="34"/>
        <w:rPr>
          <w:sz w:val="24"/>
          <w:szCs w:val="24"/>
        </w:rPr>
      </w:pPr>
    </w:p>
    <w:p w:rsidR="00345063" w:rsidRPr="002447E6" w:rsidRDefault="00345063" w:rsidP="00345063">
      <w:pPr>
        <w:spacing w:after="0" w:line="240" w:lineRule="auto"/>
        <w:ind w:left="34"/>
        <w:rPr>
          <w:b/>
          <w:sz w:val="24"/>
          <w:szCs w:val="24"/>
        </w:rPr>
      </w:pPr>
    </w:p>
    <w:p w:rsidR="00345063" w:rsidRPr="002447E6" w:rsidRDefault="00345063" w:rsidP="00345063">
      <w:pPr>
        <w:spacing w:after="0" w:line="240" w:lineRule="auto"/>
        <w:rPr>
          <w:sz w:val="24"/>
          <w:szCs w:val="24"/>
        </w:rPr>
      </w:pPr>
      <w:r w:rsidRPr="002447E6">
        <w:rPr>
          <w:rFonts w:ascii="VANAVIL-Avvaiyar" w:hAnsi="VANAVIL-Avvaiyar" w:cs="VANAVIL-Avvaiyar"/>
          <w:b/>
          <w:sz w:val="24"/>
          <w:szCs w:val="24"/>
        </w:rPr>
        <w:t>bgw¥gL« x¥gªj òŸëfŸ Âw¡f¥gL« ehS« neuK«.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  :</w:t>
      </w:r>
      <w:r w:rsidR="002447E6" w:rsidRPr="002447E6">
        <w:rPr>
          <w:rFonts w:ascii="Tahoma" w:eastAsia="Times New Roman" w:hAnsi="Tahoma" w:cs="Tahoma"/>
          <w:sz w:val="24"/>
          <w:szCs w:val="24"/>
        </w:rPr>
        <w:t xml:space="preserve"> 25.11.2022 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m‹W  </w:t>
      </w:r>
      <w:r w:rsidRPr="002447E6">
        <w:rPr>
          <w:rFonts w:ascii="VANAVIL-Avvaiyar" w:hAnsi="VANAVIL-Avvaiyar" w:cs="VANAVIL-Avvaiyar"/>
          <w:color w:val="000000"/>
          <w:sz w:val="24"/>
          <w:szCs w:val="24"/>
        </w:rPr>
        <w:t>14.30</w:t>
      </w:r>
      <w:r w:rsidRPr="002447E6">
        <w:rPr>
          <w:rFonts w:ascii="VANAVIL-Avvaiyar" w:hAnsi="VANAVIL-Avvaiyar" w:cs="VANAVIL-Avvaiyar"/>
          <w:sz w:val="24"/>
          <w:szCs w:val="24"/>
        </w:rPr>
        <w:t xml:space="preserve"> kâ </w:t>
      </w:r>
    </w:p>
    <w:p w:rsidR="00665906" w:rsidRPr="002447E6" w:rsidRDefault="00665906" w:rsidP="00665906">
      <w:pPr>
        <w:spacing w:after="0" w:line="240" w:lineRule="auto"/>
        <w:ind w:left="360" w:hanging="360"/>
        <w:rPr>
          <w:rFonts w:ascii="Century Gothic" w:hAnsi="Century Gothic"/>
          <w:sz w:val="24"/>
          <w:szCs w:val="24"/>
        </w:rPr>
      </w:pPr>
    </w:p>
    <w:p w:rsidR="001F2C6E" w:rsidRPr="002447E6" w:rsidRDefault="001F2C6E" w:rsidP="001F2C6E">
      <w:pPr>
        <w:spacing w:after="0"/>
        <w:rPr>
          <w:rFonts w:ascii="Tahoma" w:hAnsi="Tahoma" w:cs="Tahoma"/>
          <w:b/>
          <w:sz w:val="24"/>
          <w:szCs w:val="24"/>
        </w:rPr>
      </w:pPr>
      <w:r w:rsidRPr="002447E6">
        <w:rPr>
          <w:rFonts w:ascii="Tahoma" w:hAnsi="Tahoma" w:cs="Tahoma"/>
          <w:sz w:val="24"/>
          <w:szCs w:val="24"/>
        </w:rPr>
        <w:t xml:space="preserve">                                                                    </w:t>
      </w:r>
    </w:p>
    <w:p w:rsidR="00665906" w:rsidRPr="002447E6" w:rsidRDefault="00665906" w:rsidP="00665906">
      <w:pPr>
        <w:spacing w:after="0" w:line="240" w:lineRule="auto"/>
        <w:ind w:left="360" w:hanging="360"/>
        <w:rPr>
          <w:rFonts w:ascii="Century Gothic" w:hAnsi="Century Gothic"/>
          <w:sz w:val="24"/>
          <w:szCs w:val="24"/>
        </w:rPr>
      </w:pPr>
    </w:p>
    <w:p w:rsidR="00345063" w:rsidRPr="002447E6" w:rsidRDefault="00345063" w:rsidP="00345063">
      <w:pPr>
        <w:spacing w:line="360" w:lineRule="auto"/>
        <w:jc w:val="both"/>
        <w:rPr>
          <w:b/>
          <w:sz w:val="24"/>
          <w:szCs w:val="24"/>
        </w:rPr>
      </w:pPr>
      <w:r w:rsidRPr="002447E6">
        <w:rPr>
          <w:sz w:val="24"/>
          <w:szCs w:val="24"/>
        </w:rPr>
        <w:t xml:space="preserve">         </w:t>
      </w:r>
      <w:r w:rsidR="002447E6" w:rsidRPr="002447E6">
        <w:rPr>
          <w:sz w:val="24"/>
          <w:szCs w:val="24"/>
        </w:rPr>
        <w:t xml:space="preserve">                                                                                           </w:t>
      </w:r>
    </w:p>
    <w:p w:rsidR="00665906" w:rsidRPr="002447E6" w:rsidRDefault="00665906" w:rsidP="00665906">
      <w:pPr>
        <w:spacing w:after="0" w:line="240" w:lineRule="auto"/>
        <w:ind w:left="360" w:hanging="360"/>
        <w:rPr>
          <w:rFonts w:ascii="Century Gothic" w:hAnsi="Century Gothic"/>
          <w:sz w:val="24"/>
          <w:szCs w:val="24"/>
        </w:rPr>
      </w:pPr>
    </w:p>
    <w:p w:rsidR="00665906" w:rsidRDefault="00665906" w:rsidP="00665906">
      <w:pPr>
        <w:spacing w:after="0" w:line="240" w:lineRule="auto"/>
        <w:ind w:left="360" w:hanging="360"/>
        <w:rPr>
          <w:rFonts w:ascii="Century Gothic" w:hAnsi="Century Gothic"/>
        </w:rPr>
      </w:pPr>
    </w:p>
    <w:p w:rsidR="00665906" w:rsidRDefault="00665906" w:rsidP="00665906">
      <w:pPr>
        <w:spacing w:after="0" w:line="240" w:lineRule="auto"/>
        <w:ind w:left="360" w:hanging="360"/>
        <w:rPr>
          <w:rFonts w:ascii="Century Gothic" w:hAnsi="Century Gothic"/>
        </w:rPr>
      </w:pPr>
    </w:p>
    <w:p w:rsidR="00665906" w:rsidRDefault="00665906" w:rsidP="00665906">
      <w:pPr>
        <w:spacing w:after="0" w:line="240" w:lineRule="auto"/>
        <w:ind w:left="360" w:hanging="360"/>
        <w:rPr>
          <w:rFonts w:ascii="Century Gothic" w:hAnsi="Century Gothic"/>
        </w:rPr>
      </w:pPr>
    </w:p>
    <w:p w:rsidR="00665906" w:rsidRDefault="00665906" w:rsidP="00665906">
      <w:pPr>
        <w:spacing w:after="0" w:line="240" w:lineRule="auto"/>
        <w:ind w:left="360" w:hanging="360"/>
        <w:rPr>
          <w:rFonts w:ascii="Century Gothic" w:hAnsi="Century Gothic"/>
        </w:rPr>
      </w:pPr>
    </w:p>
    <w:p w:rsidR="00665906" w:rsidRDefault="00665906" w:rsidP="00665906">
      <w:pPr>
        <w:spacing w:after="0" w:line="240" w:lineRule="auto"/>
        <w:ind w:left="360" w:hanging="360"/>
        <w:rPr>
          <w:rFonts w:ascii="Century Gothic" w:hAnsi="Century Gothic"/>
        </w:rPr>
      </w:pPr>
    </w:p>
    <w:p w:rsidR="00665906" w:rsidRDefault="00665906" w:rsidP="00665906">
      <w:pPr>
        <w:spacing w:after="0" w:line="240" w:lineRule="auto"/>
        <w:ind w:left="360" w:hanging="360"/>
        <w:rPr>
          <w:rFonts w:ascii="Century Gothic" w:hAnsi="Century Gothic"/>
        </w:rPr>
      </w:pPr>
    </w:p>
    <w:sectPr w:rsidR="00665906" w:rsidSect="0002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43" w:rsidRDefault="001D5943" w:rsidP="0087136F">
      <w:pPr>
        <w:spacing w:after="0" w:line="240" w:lineRule="auto"/>
      </w:pPr>
      <w:r>
        <w:separator/>
      </w:r>
    </w:p>
  </w:endnote>
  <w:endnote w:type="continuationSeparator" w:id="1">
    <w:p w:rsidR="001D5943" w:rsidRDefault="001D5943" w:rsidP="0087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NAVIL-Avvaiyar Bold"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amini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43" w:rsidRDefault="001D5943" w:rsidP="0087136F">
      <w:pPr>
        <w:spacing w:after="0" w:line="240" w:lineRule="auto"/>
      </w:pPr>
      <w:r>
        <w:separator/>
      </w:r>
    </w:p>
  </w:footnote>
  <w:footnote w:type="continuationSeparator" w:id="1">
    <w:p w:rsidR="001D5943" w:rsidRDefault="001D5943" w:rsidP="00871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EDA"/>
    <w:rsid w:val="00001141"/>
    <w:rsid w:val="000052C7"/>
    <w:rsid w:val="00027B94"/>
    <w:rsid w:val="00047BDB"/>
    <w:rsid w:val="00053946"/>
    <w:rsid w:val="00066314"/>
    <w:rsid w:val="00081AE2"/>
    <w:rsid w:val="00086305"/>
    <w:rsid w:val="000A3678"/>
    <w:rsid w:val="000B0E16"/>
    <w:rsid w:val="000C29F8"/>
    <w:rsid w:val="000C4454"/>
    <w:rsid w:val="000D7DC2"/>
    <w:rsid w:val="000E6DF1"/>
    <w:rsid w:val="000F0A9A"/>
    <w:rsid w:val="000F2B3C"/>
    <w:rsid w:val="000F49F6"/>
    <w:rsid w:val="001077FF"/>
    <w:rsid w:val="00122391"/>
    <w:rsid w:val="00144CAF"/>
    <w:rsid w:val="00145774"/>
    <w:rsid w:val="0015601B"/>
    <w:rsid w:val="0016020B"/>
    <w:rsid w:val="00161BD9"/>
    <w:rsid w:val="00182743"/>
    <w:rsid w:val="001958A7"/>
    <w:rsid w:val="001B2751"/>
    <w:rsid w:val="001B4FFE"/>
    <w:rsid w:val="001D5943"/>
    <w:rsid w:val="001E0F20"/>
    <w:rsid w:val="001E48D2"/>
    <w:rsid w:val="001F2C6E"/>
    <w:rsid w:val="002203DC"/>
    <w:rsid w:val="00220861"/>
    <w:rsid w:val="00223AFB"/>
    <w:rsid w:val="002447E6"/>
    <w:rsid w:val="00246E47"/>
    <w:rsid w:val="00251790"/>
    <w:rsid w:val="00265CB1"/>
    <w:rsid w:val="00270682"/>
    <w:rsid w:val="00281EC4"/>
    <w:rsid w:val="002857E1"/>
    <w:rsid w:val="002920A5"/>
    <w:rsid w:val="002955A0"/>
    <w:rsid w:val="002A5DDA"/>
    <w:rsid w:val="002B759A"/>
    <w:rsid w:val="002C5111"/>
    <w:rsid w:val="002D4501"/>
    <w:rsid w:val="002D47BA"/>
    <w:rsid w:val="002E0D87"/>
    <w:rsid w:val="002E7B6A"/>
    <w:rsid w:val="00305057"/>
    <w:rsid w:val="00306F60"/>
    <w:rsid w:val="00325A4E"/>
    <w:rsid w:val="003435D4"/>
    <w:rsid w:val="00345063"/>
    <w:rsid w:val="00352556"/>
    <w:rsid w:val="00355ABA"/>
    <w:rsid w:val="00367848"/>
    <w:rsid w:val="0037039A"/>
    <w:rsid w:val="003758DC"/>
    <w:rsid w:val="003971FA"/>
    <w:rsid w:val="003C081D"/>
    <w:rsid w:val="003D0017"/>
    <w:rsid w:val="003E2ADF"/>
    <w:rsid w:val="003E4799"/>
    <w:rsid w:val="0040523D"/>
    <w:rsid w:val="00427CEA"/>
    <w:rsid w:val="004376C2"/>
    <w:rsid w:val="00454DA9"/>
    <w:rsid w:val="004630DC"/>
    <w:rsid w:val="0048064B"/>
    <w:rsid w:val="00486186"/>
    <w:rsid w:val="004932B7"/>
    <w:rsid w:val="0049483E"/>
    <w:rsid w:val="00496839"/>
    <w:rsid w:val="00497654"/>
    <w:rsid w:val="004A1E62"/>
    <w:rsid w:val="004C110F"/>
    <w:rsid w:val="004C2DF4"/>
    <w:rsid w:val="004C3856"/>
    <w:rsid w:val="004D0F92"/>
    <w:rsid w:val="004D7048"/>
    <w:rsid w:val="004E026C"/>
    <w:rsid w:val="004E119E"/>
    <w:rsid w:val="004E628E"/>
    <w:rsid w:val="0051249E"/>
    <w:rsid w:val="005131AA"/>
    <w:rsid w:val="00521E92"/>
    <w:rsid w:val="005416D6"/>
    <w:rsid w:val="00551616"/>
    <w:rsid w:val="00555A9D"/>
    <w:rsid w:val="00566D7F"/>
    <w:rsid w:val="005752F7"/>
    <w:rsid w:val="00576FAC"/>
    <w:rsid w:val="0057796F"/>
    <w:rsid w:val="005A3CAA"/>
    <w:rsid w:val="0060662C"/>
    <w:rsid w:val="00612F6C"/>
    <w:rsid w:val="00651F08"/>
    <w:rsid w:val="00665906"/>
    <w:rsid w:val="006727FC"/>
    <w:rsid w:val="00682318"/>
    <w:rsid w:val="00686E8C"/>
    <w:rsid w:val="006C4A67"/>
    <w:rsid w:val="006D5C98"/>
    <w:rsid w:val="006D7540"/>
    <w:rsid w:val="006E531D"/>
    <w:rsid w:val="00706759"/>
    <w:rsid w:val="007157BF"/>
    <w:rsid w:val="00723A48"/>
    <w:rsid w:val="007249D2"/>
    <w:rsid w:val="0074624F"/>
    <w:rsid w:val="007635BF"/>
    <w:rsid w:val="00770DA2"/>
    <w:rsid w:val="00782D78"/>
    <w:rsid w:val="007A1A5E"/>
    <w:rsid w:val="007A56BE"/>
    <w:rsid w:val="007C0260"/>
    <w:rsid w:val="007D66CB"/>
    <w:rsid w:val="007E5166"/>
    <w:rsid w:val="00802182"/>
    <w:rsid w:val="00812725"/>
    <w:rsid w:val="00815FBC"/>
    <w:rsid w:val="008244D9"/>
    <w:rsid w:val="00832F3B"/>
    <w:rsid w:val="00842733"/>
    <w:rsid w:val="00842E9F"/>
    <w:rsid w:val="00844B65"/>
    <w:rsid w:val="00846479"/>
    <w:rsid w:val="00853507"/>
    <w:rsid w:val="0085518D"/>
    <w:rsid w:val="008568ED"/>
    <w:rsid w:val="008627B1"/>
    <w:rsid w:val="00867B98"/>
    <w:rsid w:val="0087136F"/>
    <w:rsid w:val="008748BA"/>
    <w:rsid w:val="00885BE9"/>
    <w:rsid w:val="00887EDA"/>
    <w:rsid w:val="00890591"/>
    <w:rsid w:val="008B66AF"/>
    <w:rsid w:val="008C277F"/>
    <w:rsid w:val="008C2D53"/>
    <w:rsid w:val="008C3A5E"/>
    <w:rsid w:val="008C4141"/>
    <w:rsid w:val="008D0D9D"/>
    <w:rsid w:val="008D3460"/>
    <w:rsid w:val="008D6431"/>
    <w:rsid w:val="008E08E9"/>
    <w:rsid w:val="008E1543"/>
    <w:rsid w:val="008E22C7"/>
    <w:rsid w:val="008F0DCD"/>
    <w:rsid w:val="008F2B3D"/>
    <w:rsid w:val="00901C77"/>
    <w:rsid w:val="00917157"/>
    <w:rsid w:val="00924400"/>
    <w:rsid w:val="00946C59"/>
    <w:rsid w:val="00947452"/>
    <w:rsid w:val="009624AA"/>
    <w:rsid w:val="00962841"/>
    <w:rsid w:val="0096583E"/>
    <w:rsid w:val="00971535"/>
    <w:rsid w:val="00976389"/>
    <w:rsid w:val="00990108"/>
    <w:rsid w:val="009913A1"/>
    <w:rsid w:val="009A55CA"/>
    <w:rsid w:val="009B1130"/>
    <w:rsid w:val="009B2A1F"/>
    <w:rsid w:val="009E5803"/>
    <w:rsid w:val="009E7581"/>
    <w:rsid w:val="00A034F6"/>
    <w:rsid w:val="00A22E53"/>
    <w:rsid w:val="00A362E8"/>
    <w:rsid w:val="00A431AB"/>
    <w:rsid w:val="00A54BB7"/>
    <w:rsid w:val="00A86FB7"/>
    <w:rsid w:val="00AA26FC"/>
    <w:rsid w:val="00AA2DB8"/>
    <w:rsid w:val="00AA6856"/>
    <w:rsid w:val="00AB365B"/>
    <w:rsid w:val="00AC352A"/>
    <w:rsid w:val="00AE1537"/>
    <w:rsid w:val="00AE2115"/>
    <w:rsid w:val="00AF4F07"/>
    <w:rsid w:val="00AF583A"/>
    <w:rsid w:val="00B02345"/>
    <w:rsid w:val="00B04028"/>
    <w:rsid w:val="00B07035"/>
    <w:rsid w:val="00B12172"/>
    <w:rsid w:val="00B12683"/>
    <w:rsid w:val="00B27A4D"/>
    <w:rsid w:val="00B343F9"/>
    <w:rsid w:val="00B53BB5"/>
    <w:rsid w:val="00B64873"/>
    <w:rsid w:val="00B82CFA"/>
    <w:rsid w:val="00B96EF3"/>
    <w:rsid w:val="00BB45E0"/>
    <w:rsid w:val="00BB53CB"/>
    <w:rsid w:val="00BF576D"/>
    <w:rsid w:val="00C05A7C"/>
    <w:rsid w:val="00C13167"/>
    <w:rsid w:val="00C15E08"/>
    <w:rsid w:val="00C224AF"/>
    <w:rsid w:val="00C24CF5"/>
    <w:rsid w:val="00C623D0"/>
    <w:rsid w:val="00C62B25"/>
    <w:rsid w:val="00C72D05"/>
    <w:rsid w:val="00C75506"/>
    <w:rsid w:val="00C76070"/>
    <w:rsid w:val="00C814AA"/>
    <w:rsid w:val="00CA7F5C"/>
    <w:rsid w:val="00CB5412"/>
    <w:rsid w:val="00CC01E7"/>
    <w:rsid w:val="00CD048E"/>
    <w:rsid w:val="00CE1F95"/>
    <w:rsid w:val="00CF09C1"/>
    <w:rsid w:val="00D118A0"/>
    <w:rsid w:val="00D8679C"/>
    <w:rsid w:val="00D9278B"/>
    <w:rsid w:val="00D94C50"/>
    <w:rsid w:val="00DA280C"/>
    <w:rsid w:val="00DB5876"/>
    <w:rsid w:val="00DC1AB7"/>
    <w:rsid w:val="00DD2C23"/>
    <w:rsid w:val="00DD62F1"/>
    <w:rsid w:val="00DE5A38"/>
    <w:rsid w:val="00DF1A2B"/>
    <w:rsid w:val="00DF2B5B"/>
    <w:rsid w:val="00E24613"/>
    <w:rsid w:val="00E80C7F"/>
    <w:rsid w:val="00E907E8"/>
    <w:rsid w:val="00EA56F7"/>
    <w:rsid w:val="00EA7043"/>
    <w:rsid w:val="00EB2FA0"/>
    <w:rsid w:val="00EC466E"/>
    <w:rsid w:val="00ED769A"/>
    <w:rsid w:val="00EF093D"/>
    <w:rsid w:val="00EF52B7"/>
    <w:rsid w:val="00F00DBF"/>
    <w:rsid w:val="00F06C79"/>
    <w:rsid w:val="00F25675"/>
    <w:rsid w:val="00F53419"/>
    <w:rsid w:val="00F5442E"/>
    <w:rsid w:val="00F60595"/>
    <w:rsid w:val="00F71DC0"/>
    <w:rsid w:val="00F7269B"/>
    <w:rsid w:val="00F779C6"/>
    <w:rsid w:val="00FA66C4"/>
    <w:rsid w:val="00FC05A1"/>
    <w:rsid w:val="00FC770A"/>
    <w:rsid w:val="00FD43C5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DA"/>
    <w:pPr>
      <w:ind w:left="720"/>
      <w:contextualSpacing/>
    </w:pPr>
  </w:style>
  <w:style w:type="table" w:styleId="TableGrid">
    <w:name w:val="Table Grid"/>
    <w:basedOn w:val="TableNormal"/>
    <w:uiPriority w:val="59"/>
    <w:rsid w:val="00887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7E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7ED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D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36F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71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36F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5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5A9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55A9D"/>
  </w:style>
  <w:style w:type="paragraph" w:styleId="PlainText">
    <w:name w:val="Plain Text"/>
    <w:basedOn w:val="Normal"/>
    <w:link w:val="PlainTextChar"/>
    <w:rsid w:val="003450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45063"/>
    <w:rPr>
      <w:rFonts w:ascii="Courier New" w:eastAsia="Times New Roman" w:hAnsi="Courier New" w:cs="Times New Roman"/>
      <w:sz w:val="20"/>
      <w:szCs w:val="20"/>
    </w:rPr>
  </w:style>
  <w:style w:type="character" w:customStyle="1" w:styleId="tw-bilingual-translation">
    <w:name w:val="tw-bilingual-translation"/>
    <w:basedOn w:val="DefaultParagraphFont"/>
    <w:rsid w:val="00345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enders.gov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F6F4-2582-48D3-8435-D8820BC3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HDEA2SE</cp:lastModifiedBy>
  <cp:revision>3</cp:revision>
  <cp:lastPrinted>2022-10-13T05:57:00Z</cp:lastPrinted>
  <dcterms:created xsi:type="dcterms:W3CDTF">2022-10-14T11:11:00Z</dcterms:created>
  <dcterms:modified xsi:type="dcterms:W3CDTF">2022-10-14T11:22:00Z</dcterms:modified>
</cp:coreProperties>
</file>