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2410"/>
        <w:gridCol w:w="29"/>
        <w:gridCol w:w="1247"/>
        <w:gridCol w:w="2977"/>
        <w:gridCol w:w="1417"/>
      </w:tblGrid>
      <w:tr w:rsidR="00F4007D" w:rsidRPr="00CF75C7" w14:paraId="2F60C278" w14:textId="77777777" w:rsidTr="00F4007D">
        <w:trPr>
          <w:cantSplit/>
          <w:trHeight w:val="356"/>
        </w:trPr>
        <w:tc>
          <w:tcPr>
            <w:tcW w:w="1418" w:type="dxa"/>
            <w:vMerge w:val="restart"/>
            <w:tcBorders>
              <w:right w:val="nil"/>
            </w:tcBorders>
            <w:vAlign w:val="center"/>
          </w:tcPr>
          <w:p w14:paraId="5396C6F4" w14:textId="77777777" w:rsidR="00F4007D" w:rsidRPr="00CF75C7" w:rsidRDefault="00F4007D" w:rsidP="00695C94">
            <w:pPr>
              <w:ind w:right="360"/>
              <w:rPr>
                <w:sz w:val="20"/>
                <w:szCs w:val="20"/>
              </w:rPr>
            </w:pPr>
            <w:r w:rsidRPr="00CF75C7">
              <w:rPr>
                <w:sz w:val="20"/>
                <w:szCs w:val="20"/>
              </w:rPr>
              <w:object w:dxaOrig="1626" w:dyaOrig="1626" w14:anchorId="1D641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6.95pt" o:ole="">
                  <v:imagedata r:id="rId8" o:title=""/>
                </v:shape>
                <o:OLEObject Type="Embed" ProgID="CorelDRAW.Graphic.12" ShapeID="_x0000_i1025" DrawAspect="Content" ObjectID="_1751789921" r:id="rId9"/>
              </w:object>
            </w:r>
          </w:p>
        </w:tc>
        <w:tc>
          <w:tcPr>
            <w:tcW w:w="3431" w:type="dxa"/>
            <w:gridSpan w:val="3"/>
            <w:vMerge w:val="restart"/>
            <w:tcBorders>
              <w:left w:val="nil"/>
              <w:right w:val="single" w:sz="4" w:space="0" w:color="auto"/>
            </w:tcBorders>
            <w:vAlign w:val="center"/>
          </w:tcPr>
          <w:p w14:paraId="5A5B5A47" w14:textId="77777777" w:rsidR="00F4007D" w:rsidRPr="00CF75C7" w:rsidRDefault="00F4007D" w:rsidP="00695C94">
            <w:pPr>
              <w:rPr>
                <w:sz w:val="20"/>
                <w:szCs w:val="20"/>
              </w:rPr>
            </w:pPr>
            <w:r w:rsidRPr="00CF75C7">
              <w:rPr>
                <w:rFonts w:ascii="Mangal" w:hAnsi="Mangal" w:cs="Mangal" w:hint="cs"/>
                <w:b/>
                <w:bCs/>
                <w:sz w:val="20"/>
                <w:szCs w:val="20"/>
                <w:cs/>
                <w:lang w:bidi="hi-IN"/>
              </w:rPr>
              <w:t>ऱाष्ट्रीय</w:t>
            </w:r>
            <w:r w:rsidR="00856D0E">
              <w:rPr>
                <w:rFonts w:ascii="Mangal" w:hAnsi="Mangal" w:cs="Mangal"/>
                <w:b/>
                <w:bCs/>
                <w:sz w:val="20"/>
                <w:szCs w:val="20"/>
                <w:lang w:bidi="hi-IN"/>
              </w:rPr>
              <w:t xml:space="preserve"> </w:t>
            </w:r>
            <w:r w:rsidRPr="00CF75C7">
              <w:rPr>
                <w:rFonts w:ascii="Mangal" w:hAnsi="Mangal" w:cs="Mangal" w:hint="cs"/>
                <w:b/>
                <w:bCs/>
                <w:sz w:val="20"/>
                <w:szCs w:val="20"/>
                <w:cs/>
                <w:lang w:bidi="hi-IN"/>
              </w:rPr>
              <w:t>समुद्र</w:t>
            </w:r>
            <w:r w:rsidR="00856D0E">
              <w:rPr>
                <w:rFonts w:ascii="Mangal" w:hAnsi="Mangal" w:cs="Mangal"/>
                <w:b/>
                <w:bCs/>
                <w:sz w:val="20"/>
                <w:szCs w:val="20"/>
                <w:lang w:bidi="hi-IN"/>
              </w:rPr>
              <w:t xml:space="preserve"> </w:t>
            </w:r>
            <w:r w:rsidRPr="00CF75C7">
              <w:rPr>
                <w:rFonts w:ascii="Mangal" w:hAnsi="Mangal" w:cs="Mangal" w:hint="cs"/>
                <w:b/>
                <w:bCs/>
                <w:sz w:val="20"/>
                <w:szCs w:val="20"/>
                <w:cs/>
                <w:lang w:bidi="hi-IN"/>
              </w:rPr>
              <w:t>प्रौद्योगिकी</w:t>
            </w:r>
            <w:r w:rsidR="00856D0E">
              <w:rPr>
                <w:rFonts w:ascii="Mangal" w:hAnsi="Mangal" w:cs="Mangal"/>
                <w:b/>
                <w:bCs/>
                <w:sz w:val="20"/>
                <w:szCs w:val="20"/>
                <w:lang w:bidi="hi-IN"/>
              </w:rPr>
              <w:t xml:space="preserve"> </w:t>
            </w:r>
            <w:r w:rsidRPr="00CF75C7">
              <w:rPr>
                <w:rFonts w:ascii="Mangal" w:hAnsi="Mangal" w:cs="Mangal" w:hint="cs"/>
                <w:b/>
                <w:bCs/>
                <w:sz w:val="20"/>
                <w:szCs w:val="20"/>
                <w:cs/>
                <w:lang w:bidi="hi-IN"/>
              </w:rPr>
              <w:t>संस्थान</w:t>
            </w:r>
          </w:p>
          <w:p w14:paraId="7DA33540" w14:textId="77777777" w:rsidR="00F4007D" w:rsidRPr="00CF75C7" w:rsidRDefault="00F4007D" w:rsidP="00695C94">
            <w:pPr>
              <w:pStyle w:val="BodyText"/>
              <w:rPr>
                <w:sz w:val="20"/>
                <w:szCs w:val="20"/>
              </w:rPr>
            </w:pPr>
            <w:r w:rsidRPr="00CF75C7">
              <w:rPr>
                <w:sz w:val="20"/>
                <w:szCs w:val="20"/>
              </w:rPr>
              <w:t>NATIONAL INSTITUTE OF OCEAN TECHNOLOGY</w:t>
            </w:r>
          </w:p>
        </w:tc>
        <w:tc>
          <w:tcPr>
            <w:tcW w:w="4224" w:type="dxa"/>
            <w:gridSpan w:val="2"/>
            <w:vMerge w:val="restart"/>
            <w:tcBorders>
              <w:left w:val="single" w:sz="4" w:space="0" w:color="auto"/>
            </w:tcBorders>
            <w:vAlign w:val="center"/>
          </w:tcPr>
          <w:p w14:paraId="793EC1D2" w14:textId="77777777" w:rsidR="00F4007D" w:rsidRPr="00CF75C7" w:rsidRDefault="00F4007D" w:rsidP="00695C94">
            <w:pPr>
              <w:jc w:val="center"/>
              <w:rPr>
                <w:sz w:val="20"/>
                <w:szCs w:val="20"/>
                <w:cs/>
                <w:lang w:bidi="hi-IN"/>
              </w:rPr>
            </w:pPr>
            <w:r w:rsidRPr="00CF75C7">
              <w:rPr>
                <w:rFonts w:ascii="Mangal" w:hAnsi="Mangal" w:cs="Mangal" w:hint="cs"/>
                <w:sz w:val="20"/>
                <w:szCs w:val="20"/>
                <w:cs/>
                <w:lang w:bidi="hi-IN"/>
              </w:rPr>
              <w:t>संविदा</w:t>
            </w:r>
            <w:r w:rsidR="00856D0E">
              <w:rPr>
                <w:rFonts w:ascii="Mangal" w:hAnsi="Mangal" w:cs="Mangal"/>
                <w:sz w:val="20"/>
                <w:szCs w:val="20"/>
                <w:lang w:bidi="hi-IN"/>
              </w:rPr>
              <w:t xml:space="preserve"> </w:t>
            </w:r>
            <w:r w:rsidRPr="00CF75C7">
              <w:rPr>
                <w:rFonts w:ascii="Mangal" w:hAnsi="Mangal" w:cs="Mangal" w:hint="cs"/>
                <w:sz w:val="20"/>
                <w:szCs w:val="20"/>
                <w:cs/>
                <w:lang w:bidi="hi-IN"/>
              </w:rPr>
              <w:t>आमंत्रण</w:t>
            </w:r>
            <w:r w:rsidR="00856D0E">
              <w:rPr>
                <w:rFonts w:ascii="Mangal" w:hAnsi="Mangal" w:cs="Mangal"/>
                <w:sz w:val="20"/>
                <w:szCs w:val="20"/>
                <w:lang w:bidi="hi-IN"/>
              </w:rPr>
              <w:t xml:space="preserve"> </w:t>
            </w:r>
            <w:r w:rsidRPr="00CF75C7">
              <w:rPr>
                <w:rFonts w:ascii="Mangal" w:hAnsi="Mangal" w:cs="Mangal" w:hint="cs"/>
                <w:sz w:val="20"/>
                <w:szCs w:val="20"/>
                <w:cs/>
                <w:lang w:bidi="hi-IN"/>
              </w:rPr>
              <w:t>सूचना</w:t>
            </w:r>
            <w:r w:rsidRPr="00CF75C7">
              <w:rPr>
                <w:sz w:val="20"/>
                <w:szCs w:val="20"/>
                <w:cs/>
                <w:lang w:bidi="hi-IN"/>
              </w:rPr>
              <w:t>(</w:t>
            </w:r>
            <w:r w:rsidRPr="00CF75C7">
              <w:rPr>
                <w:rFonts w:ascii="Mangal" w:hAnsi="Mangal" w:cs="Mangal" w:hint="cs"/>
                <w:sz w:val="20"/>
                <w:szCs w:val="20"/>
                <w:cs/>
                <w:lang w:bidi="hi-IN"/>
              </w:rPr>
              <w:t>नि</w:t>
            </w:r>
            <w:r w:rsidRPr="00CF75C7">
              <w:rPr>
                <w:sz w:val="20"/>
                <w:szCs w:val="20"/>
                <w:cs/>
                <w:lang w:bidi="hi-IN"/>
              </w:rPr>
              <w:t>.</w:t>
            </w:r>
            <w:r w:rsidRPr="00CF75C7">
              <w:rPr>
                <w:rFonts w:ascii="Mangal" w:hAnsi="Mangal" w:cs="Mangal" w:hint="cs"/>
                <w:sz w:val="20"/>
                <w:szCs w:val="20"/>
                <w:cs/>
                <w:lang w:bidi="hi-IN"/>
              </w:rPr>
              <w:t>आ</w:t>
            </w:r>
            <w:r w:rsidRPr="00CF75C7">
              <w:rPr>
                <w:sz w:val="20"/>
                <w:szCs w:val="20"/>
                <w:cs/>
                <w:lang w:bidi="hi-IN"/>
              </w:rPr>
              <w:t>.</w:t>
            </w:r>
            <w:r w:rsidRPr="00CF75C7">
              <w:rPr>
                <w:rFonts w:ascii="Mangal" w:hAnsi="Mangal" w:cs="Mangal" w:hint="cs"/>
                <w:sz w:val="20"/>
                <w:szCs w:val="20"/>
                <w:cs/>
                <w:lang w:bidi="hi-IN"/>
              </w:rPr>
              <w:t>सू</w:t>
            </w:r>
            <w:r w:rsidRPr="00CF75C7">
              <w:rPr>
                <w:sz w:val="20"/>
                <w:szCs w:val="20"/>
                <w:cs/>
                <w:lang w:bidi="hi-IN"/>
              </w:rPr>
              <w:t>.)</w:t>
            </w:r>
          </w:p>
          <w:p w14:paraId="779E92F1" w14:textId="77777777" w:rsidR="00F4007D" w:rsidRPr="00CF75C7" w:rsidRDefault="00F4007D" w:rsidP="00695C94">
            <w:pPr>
              <w:jc w:val="center"/>
              <w:rPr>
                <w:b/>
                <w:bCs/>
                <w:sz w:val="20"/>
                <w:szCs w:val="20"/>
              </w:rPr>
            </w:pPr>
            <w:r w:rsidRPr="00CF75C7">
              <w:rPr>
                <w:b/>
                <w:bCs/>
                <w:sz w:val="20"/>
                <w:szCs w:val="20"/>
              </w:rPr>
              <w:t>NOTICE INVITING TENDER (NIT)</w:t>
            </w:r>
          </w:p>
        </w:tc>
        <w:tc>
          <w:tcPr>
            <w:tcW w:w="1417" w:type="dxa"/>
            <w:vMerge w:val="restart"/>
            <w:vAlign w:val="center"/>
          </w:tcPr>
          <w:p w14:paraId="197818EC" w14:textId="77777777" w:rsidR="00F4007D" w:rsidRPr="00CF75C7" w:rsidRDefault="00F4007D" w:rsidP="00695C94">
            <w:pPr>
              <w:pStyle w:val="BodyText"/>
              <w:spacing w:before="40" w:after="40"/>
              <w:rPr>
                <w:b/>
                <w:sz w:val="20"/>
                <w:szCs w:val="20"/>
              </w:rPr>
            </w:pPr>
            <w:r w:rsidRPr="00CF75C7">
              <w:rPr>
                <w:noProof/>
                <w:sz w:val="20"/>
                <w:szCs w:val="20"/>
                <w:lang w:val="en-IN" w:eastAsia="en-IN" w:bidi="hi-IN"/>
              </w:rPr>
              <w:drawing>
                <wp:inline distT="0" distB="0" distL="0" distR="0" wp14:anchorId="246C6209" wp14:editId="6CF9ABFD">
                  <wp:extent cx="714375" cy="609600"/>
                  <wp:effectExtent l="19050" t="0" r="9525" b="0"/>
                  <wp:docPr id="4"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F4007D" w:rsidRPr="00CF75C7" w14:paraId="527A5E6B" w14:textId="77777777" w:rsidTr="00F4007D">
        <w:trPr>
          <w:cantSplit/>
          <w:trHeight w:val="373"/>
        </w:trPr>
        <w:tc>
          <w:tcPr>
            <w:tcW w:w="1418" w:type="dxa"/>
            <w:vMerge/>
            <w:tcBorders>
              <w:right w:val="nil"/>
            </w:tcBorders>
          </w:tcPr>
          <w:p w14:paraId="2E1139EE" w14:textId="77777777" w:rsidR="00F4007D" w:rsidRPr="00CF75C7" w:rsidRDefault="00F4007D" w:rsidP="00695C94">
            <w:pPr>
              <w:pStyle w:val="BodyText"/>
              <w:rPr>
                <w:sz w:val="20"/>
                <w:szCs w:val="20"/>
              </w:rPr>
            </w:pPr>
          </w:p>
        </w:tc>
        <w:tc>
          <w:tcPr>
            <w:tcW w:w="3431" w:type="dxa"/>
            <w:gridSpan w:val="3"/>
            <w:vMerge/>
            <w:tcBorders>
              <w:left w:val="nil"/>
              <w:right w:val="single" w:sz="4" w:space="0" w:color="auto"/>
            </w:tcBorders>
          </w:tcPr>
          <w:p w14:paraId="65E82C1C" w14:textId="77777777" w:rsidR="00F4007D" w:rsidRPr="00CF75C7" w:rsidRDefault="00F4007D" w:rsidP="00695C94">
            <w:pPr>
              <w:pStyle w:val="BodyText"/>
              <w:rPr>
                <w:sz w:val="20"/>
                <w:szCs w:val="20"/>
              </w:rPr>
            </w:pPr>
          </w:p>
        </w:tc>
        <w:tc>
          <w:tcPr>
            <w:tcW w:w="4224" w:type="dxa"/>
            <w:gridSpan w:val="2"/>
            <w:vMerge/>
            <w:tcBorders>
              <w:left w:val="single" w:sz="4" w:space="0" w:color="auto"/>
            </w:tcBorders>
            <w:vAlign w:val="center"/>
          </w:tcPr>
          <w:p w14:paraId="16F12769" w14:textId="77777777" w:rsidR="00F4007D" w:rsidRPr="00CF75C7" w:rsidRDefault="00F4007D" w:rsidP="00695C94">
            <w:pPr>
              <w:pStyle w:val="BodyText"/>
              <w:spacing w:before="40" w:after="40"/>
              <w:rPr>
                <w:bCs/>
                <w:sz w:val="20"/>
                <w:szCs w:val="20"/>
              </w:rPr>
            </w:pPr>
          </w:p>
        </w:tc>
        <w:tc>
          <w:tcPr>
            <w:tcW w:w="1417" w:type="dxa"/>
            <w:vMerge/>
            <w:vAlign w:val="center"/>
          </w:tcPr>
          <w:p w14:paraId="3C819693" w14:textId="77777777" w:rsidR="00F4007D" w:rsidRPr="00CF75C7" w:rsidRDefault="00F4007D" w:rsidP="00695C94">
            <w:pPr>
              <w:pStyle w:val="BodyText"/>
              <w:spacing w:before="40" w:after="40"/>
              <w:rPr>
                <w:b/>
                <w:sz w:val="20"/>
                <w:szCs w:val="20"/>
              </w:rPr>
            </w:pPr>
          </w:p>
        </w:tc>
      </w:tr>
      <w:tr w:rsidR="00F4007D" w:rsidRPr="00CF75C7" w14:paraId="37FE019E" w14:textId="77777777" w:rsidTr="00F4007D">
        <w:trPr>
          <w:cantSplit/>
          <w:trHeight w:val="662"/>
        </w:trPr>
        <w:tc>
          <w:tcPr>
            <w:tcW w:w="1418" w:type="dxa"/>
            <w:vMerge/>
            <w:tcBorders>
              <w:right w:val="nil"/>
            </w:tcBorders>
          </w:tcPr>
          <w:p w14:paraId="3B85009E" w14:textId="77777777" w:rsidR="00F4007D" w:rsidRPr="00CF75C7" w:rsidRDefault="00F4007D" w:rsidP="00695C94">
            <w:pPr>
              <w:pStyle w:val="BodyText"/>
              <w:rPr>
                <w:sz w:val="20"/>
                <w:szCs w:val="20"/>
              </w:rPr>
            </w:pPr>
          </w:p>
        </w:tc>
        <w:tc>
          <w:tcPr>
            <w:tcW w:w="3431" w:type="dxa"/>
            <w:gridSpan w:val="3"/>
            <w:vMerge/>
            <w:tcBorders>
              <w:left w:val="nil"/>
              <w:right w:val="single" w:sz="4" w:space="0" w:color="auto"/>
            </w:tcBorders>
          </w:tcPr>
          <w:p w14:paraId="78758DC1" w14:textId="77777777" w:rsidR="00F4007D" w:rsidRPr="00CF75C7" w:rsidRDefault="00F4007D" w:rsidP="00695C94">
            <w:pPr>
              <w:pStyle w:val="BodyText"/>
              <w:rPr>
                <w:sz w:val="20"/>
                <w:szCs w:val="20"/>
              </w:rPr>
            </w:pPr>
          </w:p>
        </w:tc>
        <w:tc>
          <w:tcPr>
            <w:tcW w:w="1247" w:type="dxa"/>
            <w:tcBorders>
              <w:left w:val="single" w:sz="4" w:space="0" w:color="auto"/>
              <w:right w:val="nil"/>
            </w:tcBorders>
            <w:vAlign w:val="center"/>
          </w:tcPr>
          <w:p w14:paraId="50CC1594" w14:textId="77777777" w:rsidR="00F4007D" w:rsidRPr="00CF75C7" w:rsidRDefault="00F4007D" w:rsidP="00695C94">
            <w:pPr>
              <w:pStyle w:val="BodyText"/>
              <w:rPr>
                <w:sz w:val="20"/>
                <w:szCs w:val="20"/>
                <w:lang w:bidi="hi-IN"/>
              </w:rPr>
            </w:pPr>
            <w:r w:rsidRPr="00CF75C7">
              <w:rPr>
                <w:rFonts w:ascii="Mangal" w:hAnsi="Mangal" w:cs="Mangal" w:hint="cs"/>
                <w:sz w:val="20"/>
                <w:szCs w:val="20"/>
                <w:cs/>
                <w:lang w:bidi="hi-IN"/>
              </w:rPr>
              <w:t>फ़ार्म</w:t>
            </w:r>
            <w:r w:rsidR="00856D0E">
              <w:rPr>
                <w:rFonts w:ascii="Mangal" w:hAnsi="Mangal" w:cs="Mangal"/>
                <w:sz w:val="20"/>
                <w:szCs w:val="20"/>
                <w:lang w:bidi="hi-IN"/>
              </w:rPr>
              <w:t xml:space="preserve"> </w:t>
            </w:r>
            <w:r w:rsidR="00856D0E" w:rsidRPr="00CF75C7">
              <w:rPr>
                <w:rFonts w:ascii="Mangal" w:hAnsi="Mangal" w:cs="Mangal" w:hint="cs"/>
                <w:sz w:val="20"/>
                <w:szCs w:val="20"/>
                <w:cs/>
                <w:lang w:bidi="hi-IN"/>
              </w:rPr>
              <w:t>संख्या</w:t>
            </w:r>
            <w:r w:rsidRPr="00CF75C7">
              <w:rPr>
                <w:sz w:val="20"/>
                <w:szCs w:val="20"/>
                <w:cs/>
                <w:lang w:bidi="hi-IN"/>
              </w:rPr>
              <w:t>:</w:t>
            </w:r>
          </w:p>
          <w:p w14:paraId="4064C155" w14:textId="77777777" w:rsidR="00F4007D" w:rsidRPr="00CF75C7" w:rsidRDefault="00F4007D" w:rsidP="00695C94">
            <w:pPr>
              <w:pStyle w:val="BodyText"/>
              <w:rPr>
                <w:b/>
                <w:sz w:val="20"/>
                <w:szCs w:val="20"/>
                <w:lang w:bidi="hi-IN"/>
              </w:rPr>
            </w:pPr>
            <w:r w:rsidRPr="00CF75C7">
              <w:rPr>
                <w:sz w:val="20"/>
                <w:szCs w:val="20"/>
              </w:rPr>
              <w:t>Form No.</w:t>
            </w:r>
          </w:p>
        </w:tc>
        <w:tc>
          <w:tcPr>
            <w:tcW w:w="2977" w:type="dxa"/>
            <w:tcBorders>
              <w:left w:val="nil"/>
            </w:tcBorders>
            <w:vAlign w:val="center"/>
          </w:tcPr>
          <w:p w14:paraId="7459A94D" w14:textId="77777777" w:rsidR="00F4007D" w:rsidRPr="00CF75C7" w:rsidRDefault="00F4007D" w:rsidP="00695C94">
            <w:pPr>
              <w:rPr>
                <w:sz w:val="20"/>
                <w:szCs w:val="20"/>
              </w:rPr>
            </w:pPr>
            <w:r w:rsidRPr="00CF75C7">
              <w:rPr>
                <w:sz w:val="20"/>
                <w:szCs w:val="20"/>
              </w:rPr>
              <w:t>NIOT/S&amp;P/NIT                      e-procurement schedule</w:t>
            </w:r>
          </w:p>
        </w:tc>
        <w:tc>
          <w:tcPr>
            <w:tcW w:w="1417" w:type="dxa"/>
            <w:vMerge/>
            <w:vAlign w:val="center"/>
          </w:tcPr>
          <w:p w14:paraId="2EC0DD7E" w14:textId="77777777" w:rsidR="00F4007D" w:rsidRPr="00CF75C7" w:rsidRDefault="00F4007D" w:rsidP="00695C94">
            <w:pPr>
              <w:pStyle w:val="BodyText"/>
              <w:spacing w:before="40" w:after="40"/>
              <w:rPr>
                <w:b/>
                <w:sz w:val="20"/>
                <w:szCs w:val="20"/>
              </w:rPr>
            </w:pPr>
          </w:p>
        </w:tc>
      </w:tr>
      <w:tr w:rsidR="00F4007D" w:rsidRPr="00CF75C7" w14:paraId="0738728F"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331"/>
        </w:trPr>
        <w:tc>
          <w:tcPr>
            <w:tcW w:w="4820" w:type="dxa"/>
            <w:gridSpan w:val="3"/>
            <w:vAlign w:val="center"/>
          </w:tcPr>
          <w:p w14:paraId="2690D1E2" w14:textId="77777777" w:rsidR="00F4007D" w:rsidRPr="00CF75C7" w:rsidRDefault="00F4007D" w:rsidP="00695C94">
            <w:pPr>
              <w:spacing w:after="120"/>
              <w:ind w:firstLine="34"/>
              <w:rPr>
                <w:bCs/>
                <w:sz w:val="20"/>
                <w:szCs w:val="20"/>
              </w:rPr>
            </w:pPr>
            <w:r w:rsidRPr="00CF75C7">
              <w:rPr>
                <w:rFonts w:ascii="Mangal" w:hAnsi="Mangal" w:cs="Mangal" w:hint="cs"/>
                <w:sz w:val="20"/>
                <w:szCs w:val="20"/>
                <w:cs/>
                <w:lang w:bidi="hi-IN"/>
              </w:rPr>
              <w:t>निविदा</w:t>
            </w:r>
            <w:r w:rsidR="00977795">
              <w:rPr>
                <w:rFonts w:ascii="Mangal" w:hAnsi="Mangal" w:cs="Mangal"/>
                <w:sz w:val="20"/>
                <w:szCs w:val="20"/>
                <w:lang w:bidi="hi-IN"/>
              </w:rPr>
              <w:t xml:space="preserve"> </w:t>
            </w:r>
            <w:r w:rsidRPr="00CF75C7">
              <w:rPr>
                <w:rFonts w:ascii="Mangal" w:hAnsi="Mangal" w:cs="Mangal" w:hint="cs"/>
                <w:sz w:val="20"/>
                <w:szCs w:val="20"/>
                <w:cs/>
                <w:lang w:bidi="hi-IN"/>
              </w:rPr>
              <w:t>संख्या</w:t>
            </w:r>
            <w:r w:rsidRPr="00CF75C7">
              <w:rPr>
                <w:sz w:val="20"/>
                <w:szCs w:val="20"/>
                <w:cs/>
                <w:lang w:bidi="hi-IN"/>
              </w:rPr>
              <w:t>/</w:t>
            </w:r>
            <w:r w:rsidRPr="00CF75C7">
              <w:rPr>
                <w:sz w:val="20"/>
                <w:szCs w:val="20"/>
                <w:lang w:bidi="hi-IN"/>
              </w:rPr>
              <w:t xml:space="preserve"> Tender No.</w:t>
            </w:r>
          </w:p>
        </w:tc>
        <w:tc>
          <w:tcPr>
            <w:tcW w:w="5670" w:type="dxa"/>
            <w:gridSpan w:val="4"/>
            <w:vAlign w:val="center"/>
          </w:tcPr>
          <w:p w14:paraId="1CD08985" w14:textId="77777777" w:rsidR="00F4007D" w:rsidRPr="00CF75C7" w:rsidRDefault="00F4007D" w:rsidP="00A902D8">
            <w:pPr>
              <w:rPr>
                <w:b/>
                <w:bCs/>
                <w:sz w:val="20"/>
                <w:szCs w:val="20"/>
              </w:rPr>
            </w:pPr>
            <w:r w:rsidRPr="00CF75C7">
              <w:rPr>
                <w:b/>
                <w:bCs/>
                <w:position w:val="-5"/>
                <w:sz w:val="20"/>
                <w:szCs w:val="20"/>
              </w:rPr>
              <w:t>NIOT/HVT/</w:t>
            </w:r>
            <w:r w:rsidR="00A902D8">
              <w:rPr>
                <w:b/>
                <w:bCs/>
                <w:position w:val="-5"/>
                <w:sz w:val="20"/>
                <w:szCs w:val="20"/>
              </w:rPr>
              <w:t>1218</w:t>
            </w:r>
            <w:r w:rsidR="00977795">
              <w:rPr>
                <w:b/>
                <w:bCs/>
                <w:position w:val="-5"/>
                <w:sz w:val="20"/>
                <w:szCs w:val="20"/>
              </w:rPr>
              <w:t>R</w:t>
            </w:r>
            <w:r w:rsidR="00A902D8">
              <w:rPr>
                <w:b/>
                <w:bCs/>
                <w:position w:val="-5"/>
                <w:sz w:val="20"/>
                <w:szCs w:val="20"/>
              </w:rPr>
              <w:t>/20</w:t>
            </w:r>
            <w:r w:rsidRPr="00CF75C7">
              <w:rPr>
                <w:b/>
                <w:bCs/>
                <w:position w:val="-5"/>
                <w:sz w:val="20"/>
                <w:szCs w:val="20"/>
              </w:rPr>
              <w:t>2</w:t>
            </w:r>
            <w:r w:rsidR="00A902D8">
              <w:rPr>
                <w:b/>
                <w:bCs/>
                <w:position w:val="-5"/>
                <w:sz w:val="20"/>
                <w:szCs w:val="20"/>
              </w:rPr>
              <w:t>3-</w:t>
            </w:r>
            <w:r w:rsidRPr="00CF75C7">
              <w:rPr>
                <w:b/>
                <w:bCs/>
                <w:position w:val="-5"/>
                <w:sz w:val="20"/>
                <w:szCs w:val="20"/>
              </w:rPr>
              <w:t>2</w:t>
            </w:r>
            <w:r w:rsidR="00A902D8">
              <w:rPr>
                <w:b/>
                <w:bCs/>
                <w:position w:val="-5"/>
                <w:sz w:val="20"/>
                <w:szCs w:val="20"/>
              </w:rPr>
              <w:t>4</w:t>
            </w:r>
          </w:p>
        </w:tc>
      </w:tr>
      <w:tr w:rsidR="00F4007D" w:rsidRPr="00CF75C7" w14:paraId="4DB40566"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300"/>
        </w:trPr>
        <w:tc>
          <w:tcPr>
            <w:tcW w:w="4820" w:type="dxa"/>
            <w:gridSpan w:val="3"/>
            <w:vAlign w:val="center"/>
          </w:tcPr>
          <w:p w14:paraId="1B8F971E" w14:textId="77777777" w:rsidR="00F4007D" w:rsidRPr="00CF75C7" w:rsidRDefault="00F4007D" w:rsidP="00695C94">
            <w:pPr>
              <w:spacing w:after="120"/>
              <w:ind w:firstLine="34"/>
              <w:rPr>
                <w:bCs/>
                <w:caps/>
                <w:sz w:val="20"/>
                <w:szCs w:val="20"/>
              </w:rPr>
            </w:pPr>
            <w:r w:rsidRPr="00CF75C7">
              <w:rPr>
                <w:rFonts w:ascii="Mangal" w:hAnsi="Mangal" w:cs="Mangal" w:hint="cs"/>
                <w:sz w:val="20"/>
                <w:szCs w:val="20"/>
                <w:cs/>
                <w:lang w:bidi="hi-IN"/>
              </w:rPr>
              <w:t>कोजारी</w:t>
            </w:r>
            <w:r w:rsidRPr="00CF75C7">
              <w:rPr>
                <w:sz w:val="20"/>
                <w:szCs w:val="20"/>
                <w:lang w:bidi="hi-IN"/>
              </w:rPr>
              <w:t xml:space="preserve">/ </w:t>
            </w:r>
            <w:r w:rsidRPr="00CF75C7">
              <w:rPr>
                <w:bCs/>
                <w:sz w:val="20"/>
                <w:szCs w:val="20"/>
              </w:rPr>
              <w:t>Tender Title</w:t>
            </w:r>
          </w:p>
        </w:tc>
        <w:tc>
          <w:tcPr>
            <w:tcW w:w="5670" w:type="dxa"/>
            <w:gridSpan w:val="4"/>
            <w:vAlign w:val="center"/>
          </w:tcPr>
          <w:p w14:paraId="6EA51218" w14:textId="77777777" w:rsidR="00F4007D" w:rsidRPr="00CF75C7" w:rsidRDefault="00A902D8" w:rsidP="00695C94">
            <w:pPr>
              <w:pStyle w:val="BodyText"/>
              <w:rPr>
                <w:b/>
                <w:bCs/>
                <w:sz w:val="20"/>
                <w:szCs w:val="20"/>
              </w:rPr>
            </w:pPr>
            <w:r>
              <w:rPr>
                <w:b/>
                <w:bCs/>
                <w:sz w:val="20"/>
                <w:szCs w:val="20"/>
              </w:rPr>
              <w:t>Underwater 148V LED Lights</w:t>
            </w:r>
          </w:p>
        </w:tc>
      </w:tr>
      <w:tr w:rsidR="00F4007D" w:rsidRPr="00CF75C7" w14:paraId="49514436"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vAlign w:val="center"/>
          </w:tcPr>
          <w:p w14:paraId="0E3FFC70" w14:textId="77777777" w:rsidR="00F4007D" w:rsidRPr="00CF75C7" w:rsidRDefault="00F4007D" w:rsidP="00695C94">
            <w:pPr>
              <w:spacing w:after="120"/>
              <w:ind w:firstLine="34"/>
              <w:rPr>
                <w:bCs/>
                <w:sz w:val="20"/>
                <w:szCs w:val="20"/>
              </w:rPr>
            </w:pPr>
            <w:r w:rsidRPr="00CF75C7">
              <w:rPr>
                <w:rFonts w:ascii="Mangal" w:hAnsi="Mangal" w:cs="Mangal" w:hint="cs"/>
                <w:sz w:val="20"/>
                <w:szCs w:val="20"/>
                <w:cs/>
                <w:lang w:bidi="hi-IN"/>
              </w:rPr>
              <w:t>निविदा</w:t>
            </w:r>
            <w:r w:rsidR="00977795">
              <w:rPr>
                <w:rFonts w:ascii="Mangal" w:hAnsi="Mangal" w:cs="Mangal"/>
                <w:sz w:val="20"/>
                <w:szCs w:val="20"/>
                <w:lang w:bidi="hi-IN"/>
              </w:rPr>
              <w:t xml:space="preserve"> </w:t>
            </w:r>
            <w:r w:rsidRPr="00CF75C7">
              <w:rPr>
                <w:rFonts w:ascii="Mangal" w:hAnsi="Mangal" w:cs="Mangal" w:hint="cs"/>
                <w:sz w:val="20"/>
                <w:szCs w:val="20"/>
                <w:cs/>
                <w:lang w:bidi="hi-IN"/>
              </w:rPr>
              <w:t>प्रणाली</w:t>
            </w:r>
            <w:r w:rsidRPr="00CF75C7">
              <w:rPr>
                <w:sz w:val="20"/>
                <w:szCs w:val="20"/>
                <w:cs/>
                <w:lang w:bidi="hi-IN"/>
              </w:rPr>
              <w:t>/</w:t>
            </w:r>
            <w:r w:rsidRPr="00CF75C7">
              <w:rPr>
                <w:bCs/>
                <w:sz w:val="20"/>
                <w:szCs w:val="20"/>
              </w:rPr>
              <w:t>Tender Mode</w:t>
            </w:r>
          </w:p>
        </w:tc>
        <w:tc>
          <w:tcPr>
            <w:tcW w:w="5670" w:type="dxa"/>
            <w:gridSpan w:val="4"/>
            <w:vAlign w:val="center"/>
          </w:tcPr>
          <w:p w14:paraId="47C41B1F" w14:textId="77777777" w:rsidR="00F4007D" w:rsidRPr="00CF75C7" w:rsidRDefault="00F4007D" w:rsidP="00A05F5F">
            <w:pPr>
              <w:rPr>
                <w:sz w:val="20"/>
                <w:szCs w:val="20"/>
              </w:rPr>
            </w:pPr>
            <w:r w:rsidRPr="00A37B2B">
              <w:rPr>
                <w:b/>
                <w:bCs/>
                <w:sz w:val="20"/>
                <w:szCs w:val="20"/>
              </w:rPr>
              <w:t>OTTB (Open Tender Two Bid)</w:t>
            </w:r>
            <w:r w:rsidR="00B73F57" w:rsidRPr="00A37B2B">
              <w:rPr>
                <w:b/>
                <w:bCs/>
                <w:sz w:val="20"/>
                <w:szCs w:val="20"/>
              </w:rPr>
              <w:t>-</w:t>
            </w:r>
            <w:r w:rsidR="001A6070" w:rsidRPr="00A37B2B">
              <w:rPr>
                <w:b/>
                <w:bCs/>
                <w:sz w:val="20"/>
                <w:szCs w:val="20"/>
              </w:rPr>
              <w:t>Global Tender</w:t>
            </w:r>
          </w:p>
        </w:tc>
      </w:tr>
      <w:tr w:rsidR="000A67DC" w:rsidRPr="00CF75C7" w14:paraId="2DDCB758"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vAlign w:val="center"/>
          </w:tcPr>
          <w:p w14:paraId="4DB29E30" w14:textId="77777777" w:rsidR="000A67DC" w:rsidRPr="00856D0E" w:rsidRDefault="00977795" w:rsidP="00977795">
            <w:pPr>
              <w:spacing w:after="120"/>
              <w:ind w:firstLine="34"/>
              <w:rPr>
                <w:sz w:val="20"/>
                <w:szCs w:val="20"/>
                <w:cs/>
                <w:lang w:bidi="hi-IN"/>
              </w:rPr>
            </w:pPr>
            <w:r w:rsidRPr="00856D0E">
              <w:rPr>
                <w:rFonts w:ascii="Mangal" w:eastAsia="Mangal" w:hAnsi="Mangal" w:cs="Mangal" w:hint="cs"/>
                <w:sz w:val="20"/>
                <w:szCs w:val="20"/>
                <w:cs/>
                <w:lang w:bidi="hi-IN"/>
              </w:rPr>
              <w:t>निविदा</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जारी</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करने</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की</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तारीख</w:t>
            </w:r>
            <w:r w:rsidRPr="00856D0E">
              <w:rPr>
                <w:rFonts w:ascii="Mangal" w:eastAsia="Mangal" w:hAnsi="Mangal" w:cs="Mangal"/>
                <w:sz w:val="20"/>
                <w:szCs w:val="20"/>
                <w:rtl/>
                <w:cs/>
              </w:rPr>
              <w:t xml:space="preserve"> </w:t>
            </w:r>
            <w:r w:rsidR="000A67DC" w:rsidRPr="00856D0E">
              <w:rPr>
                <w:sz w:val="20"/>
                <w:szCs w:val="20"/>
                <w:cs/>
                <w:lang w:bidi="hi-IN"/>
              </w:rPr>
              <w:t xml:space="preserve">/ </w:t>
            </w:r>
            <w:r w:rsidR="000A67DC" w:rsidRPr="00856D0E">
              <w:rPr>
                <w:sz w:val="20"/>
                <w:szCs w:val="20"/>
              </w:rPr>
              <w:t xml:space="preserve">Tender Issue date  </w:t>
            </w:r>
          </w:p>
        </w:tc>
        <w:tc>
          <w:tcPr>
            <w:tcW w:w="5670" w:type="dxa"/>
            <w:gridSpan w:val="4"/>
            <w:vAlign w:val="center"/>
          </w:tcPr>
          <w:p w14:paraId="586B77B8" w14:textId="1C9A758A" w:rsidR="000A67DC" w:rsidRPr="00A37B2B" w:rsidRDefault="00290706" w:rsidP="00891396">
            <w:pPr>
              <w:rPr>
                <w:b/>
                <w:bCs/>
                <w:sz w:val="20"/>
                <w:szCs w:val="20"/>
              </w:rPr>
            </w:pPr>
            <w:r>
              <w:rPr>
                <w:b/>
                <w:bCs/>
                <w:sz w:val="20"/>
                <w:szCs w:val="20"/>
              </w:rPr>
              <w:t>2</w:t>
            </w:r>
            <w:r w:rsidR="00E65622">
              <w:rPr>
                <w:b/>
                <w:bCs/>
                <w:sz w:val="20"/>
                <w:szCs w:val="20"/>
              </w:rPr>
              <w:t>5</w:t>
            </w:r>
            <w:r w:rsidR="00192A55" w:rsidRPr="00A37B2B">
              <w:rPr>
                <w:b/>
                <w:bCs/>
                <w:sz w:val="20"/>
                <w:szCs w:val="20"/>
              </w:rPr>
              <w:t>.0</w:t>
            </w:r>
            <w:r w:rsidR="00891396">
              <w:rPr>
                <w:b/>
                <w:bCs/>
                <w:sz w:val="20"/>
                <w:szCs w:val="20"/>
              </w:rPr>
              <w:t>7</w:t>
            </w:r>
            <w:r w:rsidR="00192A55" w:rsidRPr="00A37B2B">
              <w:rPr>
                <w:b/>
                <w:bCs/>
                <w:sz w:val="20"/>
                <w:szCs w:val="20"/>
              </w:rPr>
              <w:t>.2023</w:t>
            </w:r>
          </w:p>
        </w:tc>
      </w:tr>
      <w:tr w:rsidR="000A67DC" w:rsidRPr="00CF75C7" w14:paraId="77A071B0" w14:textId="77777777" w:rsidTr="00FD256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tcPr>
          <w:p w14:paraId="07727B39" w14:textId="77777777" w:rsidR="000A67DC" w:rsidRPr="00856D0E" w:rsidRDefault="00977795" w:rsidP="000A67DC">
            <w:pPr>
              <w:tabs>
                <w:tab w:val="center" w:pos="3628"/>
              </w:tabs>
              <w:spacing w:line="259" w:lineRule="auto"/>
              <w:rPr>
                <w:sz w:val="20"/>
                <w:szCs w:val="20"/>
              </w:rPr>
            </w:pPr>
            <w:r w:rsidRPr="00856D0E">
              <w:rPr>
                <w:rFonts w:ascii="Mangal" w:eastAsia="Mangal" w:hAnsi="Mangal" w:cs="Mangal" w:hint="cs"/>
                <w:sz w:val="20"/>
                <w:szCs w:val="20"/>
                <w:cs/>
                <w:lang w:bidi="hi-IN"/>
              </w:rPr>
              <w:t>निविदा</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समापन</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तिथि</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और</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समय</w:t>
            </w:r>
            <w:r w:rsidRPr="00856D0E">
              <w:rPr>
                <w:rFonts w:ascii="Mangal" w:eastAsia="Mangal" w:hAnsi="Mangal" w:cs="Mangal"/>
                <w:sz w:val="20"/>
                <w:szCs w:val="20"/>
              </w:rPr>
              <w:t>/</w:t>
            </w:r>
            <w:r w:rsidR="000A67DC" w:rsidRPr="00856D0E">
              <w:rPr>
                <w:sz w:val="20"/>
                <w:szCs w:val="20"/>
              </w:rPr>
              <w:tab/>
            </w:r>
          </w:p>
          <w:p w14:paraId="4DEDDB6D" w14:textId="77777777" w:rsidR="000A67DC" w:rsidRPr="00856D0E" w:rsidRDefault="000A67DC" w:rsidP="000A67DC">
            <w:pPr>
              <w:spacing w:line="259" w:lineRule="auto"/>
              <w:ind w:left="108"/>
              <w:rPr>
                <w:sz w:val="20"/>
                <w:szCs w:val="20"/>
              </w:rPr>
            </w:pPr>
            <w:bookmarkStart w:id="0" w:name="_Hlk94697422"/>
            <w:r w:rsidRPr="00856D0E">
              <w:rPr>
                <w:sz w:val="20"/>
                <w:szCs w:val="20"/>
              </w:rPr>
              <w:t xml:space="preserve">Tender Closing Date and Time </w:t>
            </w:r>
            <w:bookmarkEnd w:id="0"/>
          </w:p>
        </w:tc>
        <w:tc>
          <w:tcPr>
            <w:tcW w:w="5670" w:type="dxa"/>
            <w:gridSpan w:val="4"/>
          </w:tcPr>
          <w:p w14:paraId="3907B466" w14:textId="6FB0E962" w:rsidR="000A67DC" w:rsidRPr="00CF75C7" w:rsidRDefault="00E65622" w:rsidP="00E65622">
            <w:pPr>
              <w:spacing w:line="259" w:lineRule="auto"/>
              <w:rPr>
                <w:sz w:val="20"/>
                <w:szCs w:val="20"/>
              </w:rPr>
            </w:pPr>
            <w:r>
              <w:rPr>
                <w:b/>
                <w:sz w:val="20"/>
                <w:szCs w:val="20"/>
              </w:rPr>
              <w:t>25</w:t>
            </w:r>
            <w:r w:rsidR="000A67DC" w:rsidRPr="00CF75C7">
              <w:rPr>
                <w:b/>
                <w:sz w:val="20"/>
                <w:szCs w:val="20"/>
              </w:rPr>
              <w:t>.</w:t>
            </w:r>
            <w:r w:rsidR="001A6070">
              <w:rPr>
                <w:b/>
                <w:sz w:val="20"/>
                <w:szCs w:val="20"/>
              </w:rPr>
              <w:t>0</w:t>
            </w:r>
            <w:r w:rsidR="00891396">
              <w:rPr>
                <w:b/>
                <w:sz w:val="20"/>
                <w:szCs w:val="20"/>
              </w:rPr>
              <w:t>8</w:t>
            </w:r>
            <w:r w:rsidR="000A67DC" w:rsidRPr="00CF75C7">
              <w:rPr>
                <w:b/>
                <w:sz w:val="20"/>
                <w:szCs w:val="20"/>
              </w:rPr>
              <w:t>.202</w:t>
            </w:r>
            <w:r w:rsidR="001A6070">
              <w:rPr>
                <w:b/>
                <w:sz w:val="20"/>
                <w:szCs w:val="20"/>
              </w:rPr>
              <w:t>3</w:t>
            </w:r>
            <w:r w:rsidR="000A67DC" w:rsidRPr="00CF75C7">
              <w:rPr>
                <w:b/>
                <w:sz w:val="20"/>
                <w:szCs w:val="20"/>
              </w:rPr>
              <w:t xml:space="preserve"> at 11.00 AM</w:t>
            </w:r>
          </w:p>
        </w:tc>
      </w:tr>
      <w:tr w:rsidR="000A67DC" w:rsidRPr="00CF75C7" w14:paraId="4240E745" w14:textId="77777777" w:rsidTr="00FD256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tcPr>
          <w:p w14:paraId="61365576" w14:textId="77777777" w:rsidR="000A67DC" w:rsidRPr="00856D0E" w:rsidRDefault="00977795" w:rsidP="000A67DC">
            <w:pPr>
              <w:spacing w:line="259" w:lineRule="auto"/>
              <w:ind w:left="108"/>
              <w:rPr>
                <w:sz w:val="20"/>
                <w:szCs w:val="20"/>
              </w:rPr>
            </w:pPr>
            <w:r w:rsidRPr="00856D0E">
              <w:rPr>
                <w:rFonts w:ascii="Mangal" w:eastAsia="Mangal" w:hAnsi="Mangal" w:cs="Mangal" w:hint="cs"/>
                <w:sz w:val="20"/>
                <w:szCs w:val="20"/>
                <w:cs/>
                <w:lang w:bidi="hi-IN"/>
              </w:rPr>
              <w:t>निविदा</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खोलने</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की</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तिथि</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और</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समय</w:t>
            </w:r>
            <w:r w:rsidRPr="00856D0E">
              <w:rPr>
                <w:sz w:val="20"/>
                <w:szCs w:val="20"/>
                <w:vertAlign w:val="subscript"/>
              </w:rPr>
              <w:t xml:space="preserve"> </w:t>
            </w:r>
            <w:r w:rsidR="000A67DC" w:rsidRPr="00856D0E">
              <w:rPr>
                <w:sz w:val="20"/>
                <w:szCs w:val="20"/>
                <w:vertAlign w:val="subscript"/>
              </w:rPr>
              <w:t>/</w:t>
            </w:r>
          </w:p>
          <w:p w14:paraId="7C7978B0" w14:textId="77777777" w:rsidR="000A67DC" w:rsidRPr="00856D0E" w:rsidRDefault="000A67DC" w:rsidP="000A67DC">
            <w:pPr>
              <w:spacing w:line="259" w:lineRule="auto"/>
              <w:ind w:left="108"/>
              <w:rPr>
                <w:sz w:val="20"/>
                <w:szCs w:val="20"/>
              </w:rPr>
            </w:pPr>
            <w:r w:rsidRPr="00856D0E">
              <w:rPr>
                <w:sz w:val="20"/>
                <w:szCs w:val="20"/>
              </w:rPr>
              <w:t xml:space="preserve">Tender Opening Date and Time </w:t>
            </w:r>
          </w:p>
        </w:tc>
        <w:tc>
          <w:tcPr>
            <w:tcW w:w="5670" w:type="dxa"/>
            <w:gridSpan w:val="4"/>
          </w:tcPr>
          <w:p w14:paraId="5B17FC8F" w14:textId="08193F58" w:rsidR="000A67DC" w:rsidRPr="00CF75C7" w:rsidRDefault="00E65622" w:rsidP="00E65622">
            <w:pPr>
              <w:spacing w:line="259" w:lineRule="auto"/>
              <w:rPr>
                <w:sz w:val="20"/>
                <w:szCs w:val="20"/>
              </w:rPr>
            </w:pPr>
            <w:r>
              <w:rPr>
                <w:b/>
                <w:sz w:val="20"/>
                <w:szCs w:val="20"/>
              </w:rPr>
              <w:t>25</w:t>
            </w:r>
            <w:r w:rsidR="000A67DC" w:rsidRPr="00CF75C7">
              <w:rPr>
                <w:b/>
                <w:sz w:val="20"/>
                <w:szCs w:val="20"/>
              </w:rPr>
              <w:t>.</w:t>
            </w:r>
            <w:r w:rsidR="001A6070">
              <w:rPr>
                <w:b/>
                <w:sz w:val="20"/>
                <w:szCs w:val="20"/>
              </w:rPr>
              <w:t>0</w:t>
            </w:r>
            <w:r w:rsidR="00891396">
              <w:rPr>
                <w:b/>
                <w:sz w:val="20"/>
                <w:szCs w:val="20"/>
              </w:rPr>
              <w:t>8</w:t>
            </w:r>
            <w:r w:rsidR="000A67DC" w:rsidRPr="00CF75C7">
              <w:rPr>
                <w:b/>
                <w:sz w:val="20"/>
                <w:szCs w:val="20"/>
              </w:rPr>
              <w:t>.202</w:t>
            </w:r>
            <w:r w:rsidR="001A6070">
              <w:rPr>
                <w:b/>
                <w:sz w:val="20"/>
                <w:szCs w:val="20"/>
              </w:rPr>
              <w:t>3</w:t>
            </w:r>
            <w:r w:rsidR="000A67DC" w:rsidRPr="00CF75C7">
              <w:rPr>
                <w:b/>
                <w:sz w:val="20"/>
                <w:szCs w:val="20"/>
              </w:rPr>
              <w:t xml:space="preserve"> at 11.30 AM</w:t>
            </w:r>
          </w:p>
        </w:tc>
      </w:tr>
      <w:tr w:rsidR="00F4007D" w:rsidRPr="00CF75C7" w14:paraId="2115C9E7"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840"/>
        </w:trPr>
        <w:tc>
          <w:tcPr>
            <w:tcW w:w="4820" w:type="dxa"/>
            <w:gridSpan w:val="3"/>
            <w:vAlign w:val="center"/>
          </w:tcPr>
          <w:p w14:paraId="4EF51C6E" w14:textId="77777777" w:rsidR="00F4007D" w:rsidRPr="00856D0E" w:rsidRDefault="00F4007D" w:rsidP="00695C94">
            <w:pPr>
              <w:ind w:firstLine="34"/>
              <w:rPr>
                <w:color w:val="000000" w:themeColor="text1"/>
                <w:sz w:val="20"/>
                <w:szCs w:val="20"/>
                <w:lang w:bidi="hi-IN"/>
              </w:rPr>
            </w:pPr>
          </w:p>
          <w:p w14:paraId="2C50840D" w14:textId="77777777" w:rsidR="00F4007D" w:rsidRPr="00856D0E" w:rsidRDefault="00F4007D" w:rsidP="00695C94">
            <w:pPr>
              <w:ind w:firstLine="34"/>
              <w:rPr>
                <w:color w:val="000000" w:themeColor="text1"/>
                <w:sz w:val="20"/>
                <w:szCs w:val="20"/>
                <w:lang w:bidi="hi-IN"/>
              </w:rPr>
            </w:pPr>
            <w:r w:rsidRPr="00856D0E">
              <w:rPr>
                <w:color w:val="000000" w:themeColor="text1"/>
                <w:sz w:val="20"/>
                <w:szCs w:val="20"/>
                <w:lang w:bidi="hi-IN"/>
              </w:rPr>
              <w:t xml:space="preserve">Submission of EMD/ </w:t>
            </w:r>
            <w:r w:rsidRPr="00856D0E">
              <w:rPr>
                <w:rFonts w:ascii="Mangal" w:hAnsi="Mangal" w:cs="Mangal" w:hint="cs"/>
                <w:color w:val="000000" w:themeColor="text1"/>
                <w:sz w:val="20"/>
                <w:szCs w:val="20"/>
                <w:cs/>
                <w:lang w:bidi="hi-IN"/>
              </w:rPr>
              <w:t>ईएमडी</w:t>
            </w:r>
            <w:r w:rsidR="00977795" w:rsidRPr="00856D0E">
              <w:rPr>
                <w:rFonts w:ascii="Mangal" w:hAnsi="Mangal" w:cs="Mangal"/>
                <w:color w:val="000000" w:themeColor="text1"/>
                <w:sz w:val="20"/>
                <w:szCs w:val="20"/>
                <w:lang w:bidi="hi-IN"/>
              </w:rPr>
              <w:t xml:space="preserve"> </w:t>
            </w:r>
            <w:r w:rsidRPr="00856D0E">
              <w:rPr>
                <w:rFonts w:ascii="Mangal" w:hAnsi="Mangal" w:cs="Mangal" w:hint="cs"/>
                <w:color w:val="000000" w:themeColor="text1"/>
                <w:sz w:val="20"/>
                <w:szCs w:val="20"/>
                <w:cs/>
                <w:lang w:bidi="hi-IN"/>
              </w:rPr>
              <w:t>जमा</w:t>
            </w:r>
            <w:r w:rsidR="00977795" w:rsidRPr="00856D0E">
              <w:rPr>
                <w:rFonts w:ascii="Mangal" w:hAnsi="Mangal" w:cs="Mangal"/>
                <w:color w:val="000000" w:themeColor="text1"/>
                <w:sz w:val="20"/>
                <w:szCs w:val="20"/>
                <w:lang w:bidi="hi-IN"/>
              </w:rPr>
              <w:t xml:space="preserve"> </w:t>
            </w:r>
            <w:r w:rsidRPr="00856D0E">
              <w:rPr>
                <w:rFonts w:ascii="Mangal" w:hAnsi="Mangal" w:cs="Mangal" w:hint="cs"/>
                <w:color w:val="000000" w:themeColor="text1"/>
                <w:sz w:val="20"/>
                <w:szCs w:val="20"/>
                <w:cs/>
                <w:lang w:bidi="hi-IN"/>
              </w:rPr>
              <w:t>करना</w:t>
            </w:r>
          </w:p>
          <w:p w14:paraId="27E6A344" w14:textId="77777777" w:rsidR="00F4007D" w:rsidRPr="00856D0E" w:rsidRDefault="00F4007D" w:rsidP="00695C94">
            <w:pPr>
              <w:ind w:firstLine="34"/>
              <w:rPr>
                <w:color w:val="000000" w:themeColor="text1"/>
                <w:sz w:val="20"/>
                <w:szCs w:val="20"/>
                <w:cs/>
                <w:lang w:bidi="hi-IN"/>
              </w:rPr>
            </w:pPr>
          </w:p>
        </w:tc>
        <w:tc>
          <w:tcPr>
            <w:tcW w:w="5670" w:type="dxa"/>
            <w:gridSpan w:val="4"/>
            <w:vAlign w:val="center"/>
          </w:tcPr>
          <w:p w14:paraId="1A3920C7" w14:textId="77777777" w:rsidR="00E57A56" w:rsidRDefault="00AC5B38" w:rsidP="00E57A56">
            <w:pPr>
              <w:jc w:val="both"/>
              <w:rPr>
                <w:b/>
                <w:sz w:val="20"/>
                <w:szCs w:val="20"/>
              </w:rPr>
            </w:pPr>
            <w:r w:rsidRPr="00CF75C7">
              <w:rPr>
                <w:b/>
                <w:sz w:val="20"/>
                <w:szCs w:val="20"/>
              </w:rPr>
              <w:t>INR.</w:t>
            </w:r>
            <w:r w:rsidR="00A902D8">
              <w:rPr>
                <w:b/>
                <w:sz w:val="20"/>
                <w:szCs w:val="20"/>
              </w:rPr>
              <w:t>984</w:t>
            </w:r>
            <w:r w:rsidR="00742BCE" w:rsidRPr="00CF75C7">
              <w:rPr>
                <w:b/>
                <w:sz w:val="20"/>
                <w:szCs w:val="20"/>
              </w:rPr>
              <w:t>00</w:t>
            </w:r>
            <w:r w:rsidR="0047122F" w:rsidRPr="00CF75C7">
              <w:rPr>
                <w:b/>
                <w:sz w:val="20"/>
                <w:szCs w:val="20"/>
              </w:rPr>
              <w:t>/-</w:t>
            </w:r>
            <w:r w:rsidR="000D6301">
              <w:rPr>
                <w:b/>
                <w:sz w:val="20"/>
                <w:szCs w:val="20"/>
              </w:rPr>
              <w:t>(or)</w:t>
            </w:r>
            <w:r w:rsidR="00E90E66">
              <w:rPr>
                <w:b/>
                <w:sz w:val="20"/>
                <w:szCs w:val="20"/>
              </w:rPr>
              <w:t xml:space="preserve"> </w:t>
            </w:r>
            <w:r w:rsidR="009477FC">
              <w:rPr>
                <w:b/>
                <w:sz w:val="20"/>
                <w:szCs w:val="20"/>
              </w:rPr>
              <w:t>USD1196/-</w:t>
            </w:r>
            <w:r w:rsidR="0047122F" w:rsidRPr="00CF75C7">
              <w:rPr>
                <w:b/>
                <w:sz w:val="20"/>
                <w:szCs w:val="20"/>
              </w:rPr>
              <w:t xml:space="preserve"> </w:t>
            </w:r>
          </w:p>
          <w:p w14:paraId="5140FF21" w14:textId="25DF18C3" w:rsidR="0047122F" w:rsidRPr="00CF75C7" w:rsidRDefault="00E57A56" w:rsidP="00E57A56">
            <w:pPr>
              <w:jc w:val="both"/>
              <w:rPr>
                <w:sz w:val="20"/>
                <w:szCs w:val="20"/>
                <w:lang w:eastAsia="ar-SA"/>
              </w:rPr>
            </w:pPr>
            <w:r>
              <w:rPr>
                <w:sz w:val="20"/>
                <w:szCs w:val="20"/>
                <w:lang w:eastAsia="ar-SA"/>
              </w:rPr>
              <w:t xml:space="preserve"> </w:t>
            </w:r>
            <w:r w:rsidR="0047122F" w:rsidRPr="00CF75C7">
              <w:rPr>
                <w:sz w:val="20"/>
                <w:szCs w:val="20"/>
                <w:lang w:eastAsia="ar-SA"/>
              </w:rPr>
              <w:t xml:space="preserve">Scanned copy towards EMD to be uploaded in </w:t>
            </w:r>
            <w:r w:rsidR="000A67DC" w:rsidRPr="00CF75C7">
              <w:rPr>
                <w:sz w:val="20"/>
                <w:szCs w:val="20"/>
                <w:lang w:eastAsia="ar-SA"/>
              </w:rPr>
              <w:t>the</w:t>
            </w:r>
            <w:r w:rsidR="003F0268">
              <w:rPr>
                <w:sz w:val="20"/>
                <w:szCs w:val="20"/>
                <w:lang w:eastAsia="ar-SA"/>
              </w:rPr>
              <w:t xml:space="preserve"> CPP</w:t>
            </w:r>
            <w:r w:rsidR="000A67DC" w:rsidRPr="00CF75C7">
              <w:rPr>
                <w:sz w:val="20"/>
                <w:szCs w:val="20"/>
                <w:lang w:eastAsia="ar-SA"/>
              </w:rPr>
              <w:t xml:space="preserve"> portal</w:t>
            </w:r>
          </w:p>
          <w:p w14:paraId="458882FC" w14:textId="77777777" w:rsidR="0047122F" w:rsidRPr="00CF75C7" w:rsidRDefault="0047122F" w:rsidP="00A37B2B">
            <w:pPr>
              <w:pStyle w:val="ListParagraph"/>
              <w:numPr>
                <w:ilvl w:val="0"/>
                <w:numId w:val="5"/>
              </w:numPr>
              <w:rPr>
                <w:color w:val="FF0000"/>
                <w:sz w:val="20"/>
                <w:szCs w:val="20"/>
                <w:lang w:eastAsia="ar-SA"/>
              </w:rPr>
            </w:pPr>
            <w:r w:rsidRPr="00CF75C7">
              <w:rPr>
                <w:sz w:val="20"/>
                <w:szCs w:val="20"/>
                <w:lang w:eastAsia="ar-SA"/>
              </w:rPr>
              <w:t>Original EMD should be submitted through courier/speed post or in person dropped at the tender box.  The original EMD should reach NIOT well before the Closing date and time of the tender.</w:t>
            </w:r>
          </w:p>
        </w:tc>
      </w:tr>
      <w:tr w:rsidR="00F4007D" w:rsidRPr="00CF75C7" w14:paraId="64D06409" w14:textId="77777777" w:rsidTr="00FF535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1235"/>
        </w:trPr>
        <w:tc>
          <w:tcPr>
            <w:tcW w:w="4820" w:type="dxa"/>
            <w:gridSpan w:val="3"/>
            <w:vAlign w:val="center"/>
          </w:tcPr>
          <w:p w14:paraId="5BEF59EA" w14:textId="77777777" w:rsidR="00F4007D" w:rsidRPr="00856D0E" w:rsidRDefault="00977795" w:rsidP="00695C94">
            <w:pPr>
              <w:ind w:firstLine="34"/>
              <w:rPr>
                <w:color w:val="000000" w:themeColor="text1"/>
                <w:sz w:val="20"/>
                <w:szCs w:val="20"/>
                <w:cs/>
                <w:lang w:bidi="hi-IN"/>
              </w:rPr>
            </w:pPr>
            <w:r w:rsidRPr="00856D0E">
              <w:rPr>
                <w:rFonts w:ascii="Mangal" w:eastAsia="Mangal" w:hAnsi="Mangal" w:cs="Mangal" w:hint="cs"/>
                <w:sz w:val="20"/>
                <w:szCs w:val="20"/>
                <w:cs/>
                <w:lang w:bidi="hi-IN"/>
              </w:rPr>
              <w:t>निविदा दस्तावेज</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उपलब्ध</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स्थान</w:t>
            </w:r>
            <w:r w:rsidRPr="00856D0E">
              <w:rPr>
                <w:rFonts w:ascii="Mangal" w:eastAsia="Mangal" w:hAnsi="Mangal" w:cs="Mangal"/>
                <w:sz w:val="20"/>
                <w:szCs w:val="20"/>
                <w:rtl/>
                <w:cs/>
              </w:rPr>
              <w:t xml:space="preserve"> </w:t>
            </w:r>
            <w:r w:rsidR="00F4007D" w:rsidRPr="00856D0E">
              <w:rPr>
                <w:color w:val="000000" w:themeColor="text1"/>
                <w:sz w:val="20"/>
                <w:szCs w:val="20"/>
                <w:lang w:bidi="hi-IN"/>
              </w:rPr>
              <w:t xml:space="preserve">/ </w:t>
            </w:r>
            <w:r w:rsidR="00F4007D" w:rsidRPr="00856D0E">
              <w:rPr>
                <w:bCs/>
                <w:sz w:val="20"/>
                <w:szCs w:val="20"/>
              </w:rPr>
              <w:t>Tender Documents available place</w:t>
            </w:r>
          </w:p>
        </w:tc>
        <w:tc>
          <w:tcPr>
            <w:tcW w:w="5670" w:type="dxa"/>
            <w:gridSpan w:val="4"/>
            <w:vAlign w:val="center"/>
          </w:tcPr>
          <w:p w14:paraId="08594C4A" w14:textId="105C3CD6" w:rsidR="00F4007D" w:rsidRPr="00CF75C7" w:rsidRDefault="00F4007D" w:rsidP="000D6301">
            <w:pPr>
              <w:pStyle w:val="TableParagraph"/>
              <w:ind w:left="-108" w:right="-101"/>
              <w:jc w:val="both"/>
              <w:rPr>
                <w:bCs/>
                <w:sz w:val="20"/>
                <w:szCs w:val="20"/>
              </w:rPr>
            </w:pPr>
            <w:r w:rsidRPr="00CF75C7">
              <w:rPr>
                <w:sz w:val="20"/>
                <w:szCs w:val="20"/>
              </w:rPr>
              <w:t>Tender</w:t>
            </w:r>
            <w:r w:rsidR="00DD0811">
              <w:rPr>
                <w:sz w:val="20"/>
                <w:szCs w:val="20"/>
              </w:rPr>
              <w:t xml:space="preserve"> </w:t>
            </w:r>
            <w:r w:rsidRPr="00CF75C7">
              <w:rPr>
                <w:sz w:val="20"/>
                <w:szCs w:val="20"/>
              </w:rPr>
              <w:t>document</w:t>
            </w:r>
            <w:r w:rsidR="00DD0811">
              <w:rPr>
                <w:sz w:val="20"/>
                <w:szCs w:val="20"/>
              </w:rPr>
              <w:t xml:space="preserve"> </w:t>
            </w:r>
            <w:r w:rsidRPr="00CF75C7">
              <w:rPr>
                <w:sz w:val="20"/>
                <w:szCs w:val="20"/>
              </w:rPr>
              <w:t>scan</w:t>
            </w:r>
            <w:r w:rsidR="00DD0811">
              <w:rPr>
                <w:sz w:val="20"/>
                <w:szCs w:val="20"/>
              </w:rPr>
              <w:t xml:space="preserve"> </w:t>
            </w:r>
            <w:r w:rsidRPr="00CF75C7">
              <w:rPr>
                <w:sz w:val="20"/>
                <w:szCs w:val="20"/>
              </w:rPr>
              <w:t>be</w:t>
            </w:r>
            <w:r w:rsidR="00DD0811">
              <w:rPr>
                <w:sz w:val="20"/>
                <w:szCs w:val="20"/>
              </w:rPr>
              <w:t xml:space="preserve"> </w:t>
            </w:r>
            <w:r w:rsidRPr="00CF75C7">
              <w:rPr>
                <w:sz w:val="20"/>
                <w:szCs w:val="20"/>
              </w:rPr>
              <w:t>downloaded</w:t>
            </w:r>
            <w:r w:rsidR="00DD0811">
              <w:rPr>
                <w:sz w:val="20"/>
                <w:szCs w:val="20"/>
              </w:rPr>
              <w:t xml:space="preserve"> </w:t>
            </w:r>
            <w:r w:rsidRPr="00CF75C7">
              <w:rPr>
                <w:sz w:val="20"/>
                <w:szCs w:val="20"/>
              </w:rPr>
              <w:t>from</w:t>
            </w:r>
            <w:r w:rsidR="00DD0811">
              <w:rPr>
                <w:sz w:val="20"/>
                <w:szCs w:val="20"/>
              </w:rPr>
              <w:t xml:space="preserve"> </w:t>
            </w:r>
            <w:r w:rsidR="000A67DC" w:rsidRPr="00CF75C7">
              <w:rPr>
                <w:spacing w:val="1"/>
                <w:sz w:val="20"/>
                <w:szCs w:val="20"/>
              </w:rPr>
              <w:t>CPP Portal</w:t>
            </w:r>
            <w:r w:rsidR="00FD256F" w:rsidRPr="00CF75C7">
              <w:rPr>
                <w:spacing w:val="1"/>
                <w:sz w:val="20"/>
                <w:szCs w:val="20"/>
              </w:rPr>
              <w:t>www.eprocure.gov.in/</w:t>
            </w:r>
            <w:proofErr w:type="spellStart"/>
            <w:r w:rsidR="00FD256F" w:rsidRPr="00CF75C7">
              <w:rPr>
                <w:spacing w:val="1"/>
                <w:sz w:val="20"/>
                <w:szCs w:val="20"/>
              </w:rPr>
              <w:t>eprocure</w:t>
            </w:r>
            <w:proofErr w:type="spellEnd"/>
            <w:r w:rsidR="00FD256F" w:rsidRPr="00CF75C7">
              <w:rPr>
                <w:spacing w:val="1"/>
                <w:sz w:val="20"/>
                <w:szCs w:val="20"/>
              </w:rPr>
              <w:t>/app</w:t>
            </w:r>
            <w:r w:rsidR="00E65622">
              <w:rPr>
                <w:spacing w:val="1"/>
                <w:sz w:val="20"/>
                <w:szCs w:val="20"/>
              </w:rPr>
              <w:t xml:space="preserve"> </w:t>
            </w:r>
            <w:r w:rsidR="00B73F57" w:rsidRPr="00CF75C7">
              <w:rPr>
                <w:sz w:val="20"/>
                <w:szCs w:val="20"/>
              </w:rPr>
              <w:t>and</w:t>
            </w:r>
            <w:r w:rsidR="00E65622">
              <w:rPr>
                <w:sz w:val="20"/>
                <w:szCs w:val="20"/>
              </w:rPr>
              <w:t xml:space="preserve"> </w:t>
            </w:r>
            <w:r w:rsidRPr="00CF75C7">
              <w:rPr>
                <w:sz w:val="20"/>
                <w:szCs w:val="20"/>
              </w:rPr>
              <w:t>NIOT</w:t>
            </w:r>
            <w:r w:rsidR="00E65622">
              <w:rPr>
                <w:sz w:val="20"/>
                <w:szCs w:val="20"/>
              </w:rPr>
              <w:t xml:space="preserve"> </w:t>
            </w:r>
            <w:r w:rsidRPr="00CF75C7">
              <w:rPr>
                <w:sz w:val="20"/>
                <w:szCs w:val="20"/>
              </w:rPr>
              <w:t>website</w:t>
            </w:r>
            <w:r w:rsidR="00E65622">
              <w:rPr>
                <w:sz w:val="20"/>
                <w:szCs w:val="20"/>
              </w:rPr>
              <w:t xml:space="preserve"> </w:t>
            </w:r>
            <w:hyperlink r:id="rId11" w:history="1">
              <w:r w:rsidR="00E65622" w:rsidRPr="003E1B56">
                <w:rPr>
                  <w:rStyle w:val="Hyperlink"/>
                  <w:sz w:val="20"/>
                  <w:szCs w:val="20"/>
                </w:rPr>
                <w:t>www.niot.res.in</w:t>
              </w:r>
            </w:hyperlink>
            <w:r w:rsidR="00E65622">
              <w:rPr>
                <w:color w:val="0000FF"/>
                <w:sz w:val="20"/>
                <w:szCs w:val="20"/>
                <w:u w:val="single" w:color="0000FF"/>
              </w:rPr>
              <w:t xml:space="preserve"> </w:t>
            </w:r>
            <w:r w:rsidRPr="00CF75C7">
              <w:rPr>
                <w:sz w:val="20"/>
                <w:szCs w:val="20"/>
              </w:rPr>
              <w:t>till</w:t>
            </w:r>
            <w:r w:rsidR="00E65622">
              <w:rPr>
                <w:sz w:val="20"/>
                <w:szCs w:val="20"/>
              </w:rPr>
              <w:t xml:space="preserve"> </w:t>
            </w:r>
            <w:r w:rsidRPr="00CF75C7">
              <w:rPr>
                <w:sz w:val="20"/>
                <w:szCs w:val="20"/>
              </w:rPr>
              <w:t>closing date</w:t>
            </w:r>
            <w:r w:rsidR="00DD0811">
              <w:rPr>
                <w:sz w:val="20"/>
                <w:szCs w:val="20"/>
              </w:rPr>
              <w:t xml:space="preserve"> </w:t>
            </w:r>
            <w:r w:rsidRPr="00CF75C7">
              <w:rPr>
                <w:sz w:val="20"/>
                <w:szCs w:val="20"/>
              </w:rPr>
              <w:t>and</w:t>
            </w:r>
            <w:r w:rsidR="00DD0811">
              <w:rPr>
                <w:sz w:val="20"/>
                <w:szCs w:val="20"/>
              </w:rPr>
              <w:t xml:space="preserve"> </w:t>
            </w:r>
            <w:r w:rsidRPr="00CF75C7">
              <w:rPr>
                <w:sz w:val="20"/>
                <w:szCs w:val="20"/>
              </w:rPr>
              <w:t>time</w:t>
            </w:r>
            <w:r w:rsidR="00DD0811">
              <w:rPr>
                <w:sz w:val="20"/>
                <w:szCs w:val="20"/>
              </w:rPr>
              <w:t xml:space="preserve"> </w:t>
            </w:r>
            <w:r w:rsidRPr="00CF75C7">
              <w:rPr>
                <w:sz w:val="20"/>
                <w:szCs w:val="20"/>
              </w:rPr>
              <w:t>of</w:t>
            </w:r>
            <w:r w:rsidR="00DD0811">
              <w:rPr>
                <w:sz w:val="20"/>
                <w:szCs w:val="20"/>
              </w:rPr>
              <w:t xml:space="preserve"> </w:t>
            </w:r>
            <w:r w:rsidRPr="00CF75C7">
              <w:rPr>
                <w:sz w:val="20"/>
                <w:szCs w:val="20"/>
              </w:rPr>
              <w:t>the</w:t>
            </w:r>
            <w:r w:rsidR="00DD0811">
              <w:rPr>
                <w:sz w:val="20"/>
                <w:szCs w:val="20"/>
              </w:rPr>
              <w:t xml:space="preserve"> </w:t>
            </w:r>
            <w:r w:rsidRPr="00CF75C7">
              <w:rPr>
                <w:sz w:val="20"/>
                <w:szCs w:val="20"/>
              </w:rPr>
              <w:t>Tender.</w:t>
            </w:r>
          </w:p>
        </w:tc>
      </w:tr>
      <w:tr w:rsidR="00F4007D" w:rsidRPr="00CF75C7" w14:paraId="679C2E13"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748"/>
        </w:trPr>
        <w:tc>
          <w:tcPr>
            <w:tcW w:w="4820" w:type="dxa"/>
            <w:gridSpan w:val="3"/>
            <w:vAlign w:val="center"/>
          </w:tcPr>
          <w:p w14:paraId="299A8D1B" w14:textId="77777777" w:rsidR="00F4007D" w:rsidRPr="00856D0E" w:rsidRDefault="00F4007D" w:rsidP="00695C94">
            <w:pPr>
              <w:pStyle w:val="TableParagraph"/>
              <w:rPr>
                <w:sz w:val="20"/>
                <w:szCs w:val="20"/>
              </w:rPr>
            </w:pPr>
          </w:p>
          <w:p w14:paraId="29240480" w14:textId="052EA988" w:rsidR="00F4007D" w:rsidRPr="00856D0E" w:rsidRDefault="00F4007D" w:rsidP="00695C94">
            <w:pPr>
              <w:pStyle w:val="TableParagraph"/>
              <w:rPr>
                <w:w w:val="90"/>
                <w:sz w:val="20"/>
                <w:szCs w:val="20"/>
              </w:rPr>
            </w:pPr>
            <w:r w:rsidRPr="00856D0E">
              <w:rPr>
                <w:w w:val="90"/>
                <w:sz w:val="20"/>
                <w:szCs w:val="20"/>
              </w:rPr>
              <w:t>Bidding</w:t>
            </w:r>
            <w:r w:rsidR="00E65622">
              <w:rPr>
                <w:w w:val="90"/>
                <w:sz w:val="20"/>
                <w:szCs w:val="20"/>
              </w:rPr>
              <w:t xml:space="preserve"> </w:t>
            </w:r>
            <w:r w:rsidRPr="00856D0E">
              <w:rPr>
                <w:w w:val="90"/>
                <w:sz w:val="20"/>
                <w:szCs w:val="20"/>
              </w:rPr>
              <w:t>Type&amp;</w:t>
            </w:r>
            <w:r w:rsidR="00B73F57" w:rsidRPr="00856D0E">
              <w:rPr>
                <w:w w:val="90"/>
                <w:sz w:val="20"/>
                <w:szCs w:val="20"/>
              </w:rPr>
              <w:t xml:space="preserve"> Bid</w:t>
            </w:r>
            <w:r w:rsidR="00E65622">
              <w:rPr>
                <w:w w:val="90"/>
                <w:sz w:val="20"/>
                <w:szCs w:val="20"/>
              </w:rPr>
              <w:t xml:space="preserve"> </w:t>
            </w:r>
            <w:r w:rsidRPr="00856D0E">
              <w:rPr>
                <w:w w:val="90"/>
                <w:sz w:val="20"/>
                <w:szCs w:val="20"/>
              </w:rPr>
              <w:t>submission/</w:t>
            </w:r>
          </w:p>
          <w:p w14:paraId="65CD651C" w14:textId="77777777" w:rsidR="00F4007D" w:rsidRPr="00856D0E" w:rsidRDefault="00F4007D" w:rsidP="00695C94">
            <w:pPr>
              <w:ind w:firstLine="34"/>
              <w:rPr>
                <w:sz w:val="20"/>
                <w:szCs w:val="20"/>
              </w:rPr>
            </w:pPr>
            <w:r w:rsidRPr="00856D0E">
              <w:rPr>
                <w:rFonts w:ascii="Mangal" w:hAnsi="Mangal" w:cs="Mangal" w:hint="cs"/>
                <w:sz w:val="20"/>
                <w:szCs w:val="20"/>
                <w:cs/>
                <w:lang w:bidi="hi-IN"/>
              </w:rPr>
              <w:t>बोलीका</w:t>
            </w:r>
            <w:r w:rsidR="00BE3E27" w:rsidRPr="00856D0E">
              <w:rPr>
                <w:rFonts w:ascii="Mangal" w:hAnsi="Mangal" w:cs="Mangal"/>
                <w:sz w:val="20"/>
                <w:szCs w:val="20"/>
                <w:lang w:bidi="hi-IN"/>
              </w:rPr>
              <w:t xml:space="preserve"> </w:t>
            </w:r>
            <w:r w:rsidRPr="00856D0E">
              <w:rPr>
                <w:rFonts w:ascii="Mangal" w:hAnsi="Mangal" w:cs="Mangal" w:hint="cs"/>
                <w:sz w:val="20"/>
                <w:szCs w:val="20"/>
                <w:cs/>
                <w:lang w:bidi="hi-IN"/>
              </w:rPr>
              <w:t>प्रकार</w:t>
            </w:r>
            <w:r w:rsidR="00BE3E27" w:rsidRPr="00856D0E">
              <w:rPr>
                <w:rFonts w:ascii="Mangal" w:hAnsi="Mangal" w:cs="Mangal"/>
                <w:sz w:val="20"/>
                <w:szCs w:val="20"/>
                <w:lang w:bidi="hi-IN"/>
              </w:rPr>
              <w:t xml:space="preserve"> </w:t>
            </w:r>
            <w:r w:rsidRPr="00856D0E">
              <w:rPr>
                <w:sz w:val="20"/>
                <w:szCs w:val="20"/>
                <w:lang w:bidi="hi-IN"/>
              </w:rPr>
              <w:t>&amp;</w:t>
            </w:r>
            <w:r w:rsidR="00BE3E27" w:rsidRPr="00856D0E">
              <w:rPr>
                <w:sz w:val="20"/>
                <w:szCs w:val="20"/>
                <w:lang w:bidi="hi-IN"/>
              </w:rPr>
              <w:t xml:space="preserve"> </w:t>
            </w:r>
            <w:r w:rsidRPr="00856D0E">
              <w:rPr>
                <w:rFonts w:ascii="Mangal" w:hAnsi="Mangal" w:cs="Mangal" w:hint="cs"/>
                <w:sz w:val="20"/>
                <w:szCs w:val="20"/>
                <w:cs/>
                <w:lang w:bidi="hi-IN"/>
              </w:rPr>
              <w:t>निविदा</w:t>
            </w:r>
            <w:r w:rsidR="00BE3E27" w:rsidRPr="00856D0E">
              <w:rPr>
                <w:rFonts w:ascii="Mangal" w:hAnsi="Mangal" w:cs="Mangal"/>
                <w:sz w:val="20"/>
                <w:szCs w:val="20"/>
                <w:lang w:bidi="hi-IN"/>
              </w:rPr>
              <w:t xml:space="preserve"> </w:t>
            </w:r>
            <w:r w:rsidRPr="00856D0E">
              <w:rPr>
                <w:rFonts w:ascii="Mangal" w:hAnsi="Mangal" w:cs="Mangal" w:hint="cs"/>
                <w:color w:val="000000" w:themeColor="text1"/>
                <w:sz w:val="20"/>
                <w:szCs w:val="20"/>
                <w:cs/>
                <w:lang w:bidi="hi-IN"/>
              </w:rPr>
              <w:t>जमा</w:t>
            </w:r>
            <w:r w:rsidR="00977795" w:rsidRPr="00856D0E">
              <w:rPr>
                <w:rFonts w:ascii="Mangal" w:hAnsi="Mangal" w:cs="Mangal"/>
                <w:color w:val="000000" w:themeColor="text1"/>
                <w:sz w:val="20"/>
                <w:szCs w:val="20"/>
                <w:lang w:bidi="hi-IN"/>
              </w:rPr>
              <w:t xml:space="preserve"> </w:t>
            </w:r>
            <w:r w:rsidRPr="00856D0E">
              <w:rPr>
                <w:rFonts w:ascii="Mangal" w:hAnsi="Mangal" w:cs="Mangal" w:hint="cs"/>
                <w:color w:val="000000" w:themeColor="text1"/>
                <w:sz w:val="20"/>
                <w:szCs w:val="20"/>
                <w:cs/>
                <w:lang w:bidi="hi-IN"/>
              </w:rPr>
              <w:t>करना</w:t>
            </w:r>
          </w:p>
        </w:tc>
        <w:tc>
          <w:tcPr>
            <w:tcW w:w="5670" w:type="dxa"/>
            <w:gridSpan w:val="4"/>
            <w:vAlign w:val="center"/>
          </w:tcPr>
          <w:p w14:paraId="13ACCF5F" w14:textId="5395EB4B" w:rsidR="00F4007D" w:rsidRPr="00CF75C7" w:rsidRDefault="00F4007D" w:rsidP="000D6301">
            <w:pPr>
              <w:pStyle w:val="TableParagraph"/>
              <w:ind w:left="-108"/>
              <w:jc w:val="both"/>
              <w:rPr>
                <w:sz w:val="20"/>
                <w:szCs w:val="20"/>
              </w:rPr>
            </w:pPr>
            <w:r w:rsidRPr="00CF75C7">
              <w:rPr>
                <w:sz w:val="20"/>
                <w:szCs w:val="20"/>
              </w:rPr>
              <w:t xml:space="preserve">The tender </w:t>
            </w:r>
            <w:r w:rsidR="0031678F" w:rsidRPr="00CF75C7">
              <w:rPr>
                <w:sz w:val="20"/>
                <w:szCs w:val="20"/>
              </w:rPr>
              <w:t>is</w:t>
            </w:r>
            <w:r w:rsidR="00C72656" w:rsidRPr="00CF75C7">
              <w:rPr>
                <w:sz w:val="20"/>
                <w:szCs w:val="20"/>
              </w:rPr>
              <w:t xml:space="preserve"> being</w:t>
            </w:r>
            <w:r w:rsidR="00DD0811">
              <w:rPr>
                <w:sz w:val="20"/>
                <w:szCs w:val="20"/>
              </w:rPr>
              <w:t xml:space="preserve"> </w:t>
            </w:r>
            <w:r w:rsidRPr="00CF75C7">
              <w:rPr>
                <w:sz w:val="20"/>
                <w:szCs w:val="20"/>
              </w:rPr>
              <w:t>Two Bid</w:t>
            </w:r>
            <w:r w:rsidR="00C72656" w:rsidRPr="00CF75C7">
              <w:rPr>
                <w:sz w:val="20"/>
                <w:szCs w:val="20"/>
              </w:rPr>
              <w:t xml:space="preserve"> system</w:t>
            </w:r>
            <w:r w:rsidRPr="00CF75C7">
              <w:rPr>
                <w:sz w:val="20"/>
                <w:szCs w:val="20"/>
              </w:rPr>
              <w:t>, Techno- commercial</w:t>
            </w:r>
            <w:r w:rsidR="00DD0811">
              <w:rPr>
                <w:sz w:val="20"/>
                <w:szCs w:val="20"/>
              </w:rPr>
              <w:t xml:space="preserve"> </w:t>
            </w:r>
            <w:r w:rsidRPr="00CF75C7">
              <w:rPr>
                <w:sz w:val="20"/>
                <w:szCs w:val="20"/>
              </w:rPr>
              <w:t>Bid and BOQ</w:t>
            </w:r>
            <w:r w:rsidR="00B73F57" w:rsidRPr="00CF75C7">
              <w:rPr>
                <w:sz w:val="20"/>
                <w:szCs w:val="20"/>
              </w:rPr>
              <w:t xml:space="preserve"> (Price</w:t>
            </w:r>
            <w:r w:rsidR="00DD0811">
              <w:rPr>
                <w:sz w:val="20"/>
                <w:szCs w:val="20"/>
              </w:rPr>
              <w:t xml:space="preserve"> </w:t>
            </w:r>
            <w:r w:rsidR="00B73F57" w:rsidRPr="00CF75C7">
              <w:rPr>
                <w:sz w:val="20"/>
                <w:szCs w:val="20"/>
              </w:rPr>
              <w:t>Bid)</w:t>
            </w:r>
            <w:r w:rsidRPr="00CF75C7">
              <w:rPr>
                <w:sz w:val="20"/>
                <w:szCs w:val="20"/>
              </w:rPr>
              <w:t xml:space="preserve"> should be</w:t>
            </w:r>
            <w:r w:rsidR="00DD0811">
              <w:rPr>
                <w:sz w:val="20"/>
                <w:szCs w:val="20"/>
              </w:rPr>
              <w:t xml:space="preserve"> </w:t>
            </w:r>
            <w:r w:rsidRPr="00CF75C7">
              <w:rPr>
                <w:sz w:val="20"/>
                <w:szCs w:val="20"/>
              </w:rPr>
              <w:t>uploaded</w:t>
            </w:r>
            <w:r w:rsidR="00DD0811">
              <w:rPr>
                <w:sz w:val="20"/>
                <w:szCs w:val="20"/>
              </w:rPr>
              <w:t xml:space="preserve"> </w:t>
            </w:r>
            <w:r w:rsidRPr="00CF75C7">
              <w:rPr>
                <w:sz w:val="20"/>
                <w:szCs w:val="20"/>
              </w:rPr>
              <w:t>separately</w:t>
            </w:r>
            <w:r w:rsidR="00DD0811">
              <w:rPr>
                <w:sz w:val="20"/>
                <w:szCs w:val="20"/>
              </w:rPr>
              <w:t xml:space="preserve"> </w:t>
            </w:r>
            <w:r w:rsidRPr="00CF75C7">
              <w:rPr>
                <w:sz w:val="20"/>
                <w:szCs w:val="20"/>
              </w:rPr>
              <w:t>and</w:t>
            </w:r>
            <w:r w:rsidR="00DD0811">
              <w:rPr>
                <w:sz w:val="20"/>
                <w:szCs w:val="20"/>
              </w:rPr>
              <w:t xml:space="preserve"> </w:t>
            </w:r>
            <w:r w:rsidRPr="00CF75C7">
              <w:rPr>
                <w:sz w:val="20"/>
                <w:szCs w:val="20"/>
              </w:rPr>
              <w:t>electronically</w:t>
            </w:r>
            <w:r w:rsidR="00DD0811">
              <w:rPr>
                <w:sz w:val="20"/>
                <w:szCs w:val="20"/>
              </w:rPr>
              <w:t xml:space="preserve"> </w:t>
            </w:r>
            <w:r w:rsidRPr="00CF75C7">
              <w:rPr>
                <w:sz w:val="20"/>
                <w:szCs w:val="20"/>
              </w:rPr>
              <w:t>throug</w:t>
            </w:r>
            <w:r w:rsidR="00742BCE" w:rsidRPr="00CF75C7">
              <w:rPr>
                <w:sz w:val="20"/>
                <w:szCs w:val="20"/>
              </w:rPr>
              <w:t xml:space="preserve">h </w:t>
            </w:r>
            <w:r w:rsidR="000A67DC" w:rsidRPr="00CF75C7">
              <w:rPr>
                <w:sz w:val="20"/>
                <w:szCs w:val="20"/>
              </w:rPr>
              <w:t>CPP Portal</w:t>
            </w:r>
            <w:r w:rsidR="00FD256F" w:rsidRPr="00CF75C7">
              <w:rPr>
                <w:sz w:val="20"/>
                <w:szCs w:val="20"/>
              </w:rPr>
              <w:t>www.eprocure.gov.in/</w:t>
            </w:r>
            <w:proofErr w:type="spellStart"/>
            <w:r w:rsidR="00FD256F" w:rsidRPr="00CF75C7">
              <w:rPr>
                <w:sz w:val="20"/>
                <w:szCs w:val="20"/>
              </w:rPr>
              <w:t>eprocure</w:t>
            </w:r>
            <w:proofErr w:type="spellEnd"/>
            <w:r w:rsidR="00FD256F" w:rsidRPr="00CF75C7">
              <w:rPr>
                <w:sz w:val="20"/>
                <w:szCs w:val="20"/>
              </w:rPr>
              <w:t>/app</w:t>
            </w:r>
            <w:r w:rsidR="00DD0811">
              <w:rPr>
                <w:sz w:val="20"/>
                <w:szCs w:val="20"/>
              </w:rPr>
              <w:t xml:space="preserve"> </w:t>
            </w:r>
            <w:r w:rsidR="00E65622" w:rsidRPr="00CF75C7">
              <w:rPr>
                <w:spacing w:val="1"/>
                <w:sz w:val="20"/>
                <w:szCs w:val="20"/>
              </w:rPr>
              <w:t>the</w:t>
            </w:r>
            <w:r w:rsidR="00FF5359" w:rsidRPr="00CF75C7">
              <w:rPr>
                <w:spacing w:val="1"/>
                <w:sz w:val="20"/>
                <w:szCs w:val="20"/>
              </w:rPr>
              <w:t xml:space="preserve"> price/cost should not be revealed along with the technical bid. In case, the price/cost is revealed the bid is considered as invalid and summarily rejected.</w:t>
            </w:r>
          </w:p>
        </w:tc>
      </w:tr>
      <w:tr w:rsidR="00F4007D" w:rsidRPr="00CF75C7" w14:paraId="74000CBA"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748"/>
        </w:trPr>
        <w:tc>
          <w:tcPr>
            <w:tcW w:w="4820" w:type="dxa"/>
            <w:gridSpan w:val="3"/>
            <w:vAlign w:val="center"/>
          </w:tcPr>
          <w:p w14:paraId="6DA08270" w14:textId="77777777" w:rsidR="00F4007D" w:rsidRPr="00856D0E" w:rsidRDefault="00BE3E27" w:rsidP="00695C94">
            <w:pPr>
              <w:rPr>
                <w:color w:val="000000" w:themeColor="text1"/>
                <w:sz w:val="20"/>
                <w:szCs w:val="20"/>
                <w:lang w:bidi="hi-IN"/>
              </w:rPr>
            </w:pPr>
            <w:r w:rsidRPr="00856D0E">
              <w:rPr>
                <w:rFonts w:ascii="Mangal" w:eastAsia="Mangal" w:hAnsi="Mangal" w:cs="Mangal" w:hint="cs"/>
                <w:sz w:val="20"/>
                <w:szCs w:val="20"/>
                <w:cs/>
                <w:lang w:bidi="hi-IN"/>
              </w:rPr>
              <w:t>ई</w:t>
            </w:r>
            <w:r w:rsidRPr="00856D0E">
              <w:rPr>
                <w:rFonts w:ascii="Mangal" w:eastAsia="Mangal" w:hAnsi="Mangal" w:cs="Mangal"/>
                <w:sz w:val="20"/>
                <w:szCs w:val="20"/>
                <w:rtl/>
                <w:cs/>
              </w:rPr>
              <w:t>-</w:t>
            </w:r>
            <w:r w:rsidRPr="00856D0E">
              <w:rPr>
                <w:rFonts w:ascii="Mangal" w:eastAsia="Mangal" w:hAnsi="Mangal" w:cs="Mangal" w:hint="cs"/>
                <w:sz w:val="20"/>
                <w:szCs w:val="20"/>
                <w:cs/>
                <w:lang w:bidi="hi-IN"/>
              </w:rPr>
              <w:t>निविदा</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के</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लिए</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हेल्प</w:t>
            </w:r>
            <w:r w:rsidRPr="00856D0E">
              <w:rPr>
                <w:rFonts w:ascii="Mangal" w:eastAsia="Mangal" w:hAnsi="Mangal" w:cs="Mangal"/>
                <w:sz w:val="20"/>
                <w:szCs w:val="20"/>
                <w:rtl/>
                <w:cs/>
              </w:rPr>
              <w:t xml:space="preserve"> </w:t>
            </w:r>
            <w:r w:rsidRPr="00856D0E">
              <w:rPr>
                <w:rFonts w:ascii="Mangal" w:eastAsia="Mangal" w:hAnsi="Mangal" w:cs="Mangal" w:hint="cs"/>
                <w:sz w:val="20"/>
                <w:szCs w:val="20"/>
                <w:cs/>
                <w:lang w:bidi="hi-IN"/>
              </w:rPr>
              <w:t>मैनुअल</w:t>
            </w:r>
            <w:r w:rsidRPr="00856D0E">
              <w:rPr>
                <w:color w:val="000000" w:themeColor="text1"/>
                <w:sz w:val="20"/>
                <w:szCs w:val="20"/>
                <w:lang w:bidi="hi-IN"/>
              </w:rPr>
              <w:t xml:space="preserve"> </w:t>
            </w:r>
            <w:r w:rsidR="00F4007D" w:rsidRPr="00856D0E">
              <w:rPr>
                <w:color w:val="000000" w:themeColor="text1"/>
                <w:sz w:val="20"/>
                <w:szCs w:val="20"/>
                <w:lang w:bidi="hi-IN"/>
              </w:rPr>
              <w:t xml:space="preserve">/ </w:t>
            </w:r>
            <w:r w:rsidR="00F4007D" w:rsidRPr="00856D0E">
              <w:rPr>
                <w:bCs/>
                <w:sz w:val="20"/>
                <w:szCs w:val="20"/>
              </w:rPr>
              <w:t>Help manual for e-tender</w:t>
            </w:r>
          </w:p>
        </w:tc>
        <w:tc>
          <w:tcPr>
            <w:tcW w:w="5670" w:type="dxa"/>
            <w:gridSpan w:val="4"/>
            <w:vAlign w:val="center"/>
          </w:tcPr>
          <w:p w14:paraId="41B90656" w14:textId="77777777" w:rsidR="00FD256F" w:rsidRPr="00CF75C7" w:rsidRDefault="00FD256F" w:rsidP="000D6301">
            <w:pPr>
              <w:ind w:left="-108" w:right="-101"/>
              <w:jc w:val="both"/>
              <w:rPr>
                <w:sz w:val="20"/>
                <w:szCs w:val="20"/>
              </w:rPr>
            </w:pPr>
            <w:r w:rsidRPr="00CF75C7">
              <w:rPr>
                <w:sz w:val="20"/>
                <w:szCs w:val="20"/>
              </w:rPr>
              <w:t xml:space="preserve">Bidders may download the help documents and Bidders manual kit from </w:t>
            </w:r>
            <w:r w:rsidR="00CF75C7" w:rsidRPr="00CF75C7">
              <w:rPr>
                <w:sz w:val="20"/>
                <w:szCs w:val="20"/>
              </w:rPr>
              <w:t>www.eprocure.gov.in/eprocure/app For</w:t>
            </w:r>
            <w:r w:rsidRPr="00CF75C7">
              <w:rPr>
                <w:sz w:val="20"/>
                <w:szCs w:val="20"/>
              </w:rPr>
              <w:t xml:space="preserve"> any technical queries related to operation of the Central Procurement Portal please mail to support-eproc@nic.in </w:t>
            </w:r>
          </w:p>
          <w:p w14:paraId="7234F0A0" w14:textId="77777777" w:rsidR="00F4007D" w:rsidRPr="00CF75C7" w:rsidRDefault="00FD256F" w:rsidP="000D6301">
            <w:pPr>
              <w:ind w:left="-108" w:right="-101"/>
              <w:jc w:val="both"/>
              <w:rPr>
                <w:sz w:val="20"/>
                <w:szCs w:val="20"/>
                <w:lang w:val="en-GB" w:eastAsia="ar-SA"/>
              </w:rPr>
            </w:pPr>
            <w:r w:rsidRPr="00CF75C7">
              <w:rPr>
                <w:sz w:val="20"/>
                <w:szCs w:val="20"/>
              </w:rPr>
              <w:t>Helpdesk numbers are: Mobile Numbers- 91 8826246593 Tel: The 24 x 7 Help Desk Number 0120-4200462, 0120-4001002, 0120-4001005.For any issues / clarifications relating to the tender(s) published kindly contact the respective Tender Inviting Authority</w:t>
            </w:r>
          </w:p>
        </w:tc>
      </w:tr>
      <w:tr w:rsidR="00F4007D" w:rsidRPr="00CF75C7" w14:paraId="4733E901"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1157"/>
        </w:trPr>
        <w:tc>
          <w:tcPr>
            <w:tcW w:w="2410" w:type="dxa"/>
            <w:gridSpan w:val="2"/>
          </w:tcPr>
          <w:p w14:paraId="40F53D45" w14:textId="77777777" w:rsidR="00F4007D" w:rsidRPr="00856D0E" w:rsidRDefault="00F4007D" w:rsidP="00695C94">
            <w:pPr>
              <w:rPr>
                <w:sz w:val="20"/>
                <w:szCs w:val="20"/>
                <w:lang w:bidi="hi-IN"/>
              </w:rPr>
            </w:pPr>
            <w:r w:rsidRPr="00856D0E">
              <w:rPr>
                <w:rFonts w:ascii="Mangal" w:hAnsi="Mangal" w:cs="Mangal" w:hint="cs"/>
                <w:sz w:val="20"/>
                <w:szCs w:val="20"/>
                <w:cs/>
                <w:lang w:bidi="hi-IN"/>
              </w:rPr>
              <w:t>अपने</w:t>
            </w:r>
            <w:r w:rsidR="00BE3E27" w:rsidRPr="00856D0E">
              <w:rPr>
                <w:rFonts w:ascii="Mangal" w:hAnsi="Mangal" w:cs="Mangal"/>
                <w:sz w:val="20"/>
                <w:szCs w:val="20"/>
                <w:lang w:bidi="hi-IN"/>
              </w:rPr>
              <w:t xml:space="preserve"> </w:t>
            </w:r>
            <w:r w:rsidRPr="00856D0E">
              <w:rPr>
                <w:rFonts w:ascii="Mangal" w:hAnsi="Mangal" w:cs="Mangal" w:hint="cs"/>
                <w:sz w:val="20"/>
                <w:szCs w:val="20"/>
                <w:cs/>
                <w:lang w:bidi="hi-IN"/>
              </w:rPr>
              <w:t>प्रश्न</w:t>
            </w:r>
            <w:r w:rsidR="00BE3E27" w:rsidRPr="00856D0E">
              <w:rPr>
                <w:rFonts w:ascii="Mangal" w:hAnsi="Mangal" w:cs="Mangal"/>
                <w:sz w:val="20"/>
                <w:szCs w:val="20"/>
                <w:lang w:bidi="hi-IN"/>
              </w:rPr>
              <w:t xml:space="preserve"> </w:t>
            </w:r>
            <w:r w:rsidRPr="00856D0E">
              <w:rPr>
                <w:rFonts w:ascii="Mangal" w:hAnsi="Mangal" w:cs="Mangal" w:hint="cs"/>
                <w:sz w:val="20"/>
                <w:szCs w:val="20"/>
                <w:cs/>
                <w:lang w:bidi="hi-IN"/>
              </w:rPr>
              <w:t>ई</w:t>
            </w:r>
            <w:r w:rsidR="00BE3E27" w:rsidRPr="00856D0E">
              <w:rPr>
                <w:rFonts w:ascii="Mangal" w:hAnsi="Mangal" w:cs="Mangal"/>
                <w:sz w:val="20"/>
                <w:szCs w:val="20"/>
                <w:lang w:bidi="hi-IN"/>
              </w:rPr>
              <w:t xml:space="preserve"> </w:t>
            </w:r>
            <w:r w:rsidRPr="00856D0E">
              <w:rPr>
                <w:rFonts w:ascii="Mangal" w:hAnsi="Mangal" w:cs="Mangal" w:hint="cs"/>
                <w:sz w:val="20"/>
                <w:szCs w:val="20"/>
                <w:cs/>
                <w:lang w:bidi="hi-IN"/>
              </w:rPr>
              <w:t>मेल</w:t>
            </w:r>
            <w:r w:rsidR="00BE3E27" w:rsidRPr="00856D0E">
              <w:rPr>
                <w:rFonts w:ascii="Mangal" w:hAnsi="Mangal" w:cs="Mangal"/>
                <w:sz w:val="20"/>
                <w:szCs w:val="20"/>
                <w:lang w:bidi="hi-IN"/>
              </w:rPr>
              <w:t xml:space="preserve"> </w:t>
            </w:r>
            <w:r w:rsidRPr="00856D0E">
              <w:rPr>
                <w:rFonts w:ascii="Mangal" w:hAnsi="Mangal" w:cs="Mangal" w:hint="cs"/>
                <w:sz w:val="20"/>
                <w:szCs w:val="20"/>
                <w:cs/>
                <w:lang w:bidi="hi-IN"/>
              </w:rPr>
              <w:t>आईडी</w:t>
            </w:r>
            <w:r w:rsidR="00BE3E27" w:rsidRPr="00856D0E">
              <w:rPr>
                <w:rFonts w:ascii="Mangal" w:hAnsi="Mangal" w:cs="Mangal"/>
                <w:sz w:val="20"/>
                <w:szCs w:val="20"/>
                <w:lang w:bidi="hi-IN"/>
              </w:rPr>
              <w:t xml:space="preserve"> </w:t>
            </w:r>
            <w:r w:rsidRPr="00856D0E">
              <w:rPr>
                <w:rFonts w:ascii="Mangal" w:hAnsi="Mangal" w:cs="Mangal" w:hint="cs"/>
                <w:sz w:val="20"/>
                <w:szCs w:val="20"/>
                <w:cs/>
                <w:lang w:bidi="hi-IN"/>
              </w:rPr>
              <w:t>पर</w:t>
            </w:r>
            <w:r w:rsidR="00BE3E27" w:rsidRPr="00856D0E">
              <w:rPr>
                <w:rFonts w:ascii="Mangal" w:hAnsi="Mangal" w:cs="Mangal"/>
                <w:sz w:val="20"/>
                <w:szCs w:val="20"/>
                <w:lang w:bidi="hi-IN"/>
              </w:rPr>
              <w:t xml:space="preserve"> </w:t>
            </w:r>
            <w:r w:rsidRPr="00856D0E">
              <w:rPr>
                <w:rFonts w:ascii="Mangal" w:hAnsi="Mangal" w:cs="Mangal" w:hint="cs"/>
                <w:sz w:val="20"/>
                <w:szCs w:val="20"/>
                <w:cs/>
                <w:lang w:bidi="hi-IN"/>
              </w:rPr>
              <w:t>भेजें</w:t>
            </w:r>
          </w:p>
          <w:p w14:paraId="1B3C6A18" w14:textId="77777777" w:rsidR="00F4007D" w:rsidRPr="00856D0E" w:rsidRDefault="00F4007D" w:rsidP="00695C94">
            <w:pPr>
              <w:rPr>
                <w:bCs/>
                <w:sz w:val="20"/>
                <w:szCs w:val="20"/>
              </w:rPr>
            </w:pPr>
            <w:r w:rsidRPr="00856D0E">
              <w:rPr>
                <w:bCs/>
                <w:sz w:val="20"/>
                <w:szCs w:val="20"/>
              </w:rPr>
              <w:t>Send your queries to the email IDs</w:t>
            </w:r>
          </w:p>
        </w:tc>
        <w:tc>
          <w:tcPr>
            <w:tcW w:w="2410" w:type="dxa"/>
          </w:tcPr>
          <w:p w14:paraId="77BECF04" w14:textId="77777777" w:rsidR="00F4007D" w:rsidRPr="00856D0E" w:rsidRDefault="00F4007D" w:rsidP="00695C94">
            <w:pPr>
              <w:spacing w:before="120" w:after="120"/>
              <w:rPr>
                <w:bCs/>
                <w:sz w:val="20"/>
                <w:szCs w:val="20"/>
              </w:rPr>
            </w:pPr>
            <w:r w:rsidRPr="00856D0E">
              <w:rPr>
                <w:rFonts w:ascii="Mangal" w:hAnsi="Mangal" w:cs="Mangal" w:hint="cs"/>
                <w:sz w:val="20"/>
                <w:szCs w:val="20"/>
                <w:cs/>
                <w:lang w:bidi="hi-IN"/>
              </w:rPr>
              <w:t>निविदा</w:t>
            </w:r>
            <w:r w:rsidR="00BE3E27" w:rsidRPr="00856D0E">
              <w:rPr>
                <w:rFonts w:ascii="Mangal" w:hAnsi="Mangal" w:cs="Mangal"/>
                <w:sz w:val="20"/>
                <w:szCs w:val="20"/>
                <w:lang w:bidi="hi-IN"/>
              </w:rPr>
              <w:t xml:space="preserve"> </w:t>
            </w:r>
            <w:r w:rsidRPr="00856D0E">
              <w:rPr>
                <w:rFonts w:ascii="Mangal" w:hAnsi="Mangal" w:cs="Mangal" w:hint="cs"/>
                <w:sz w:val="20"/>
                <w:szCs w:val="20"/>
                <w:cs/>
                <w:lang w:bidi="hi-IN"/>
              </w:rPr>
              <w:t>के</w:t>
            </w:r>
            <w:r w:rsidR="00BE3E27" w:rsidRPr="00856D0E">
              <w:rPr>
                <w:rFonts w:ascii="Mangal" w:hAnsi="Mangal" w:cs="Mangal"/>
                <w:sz w:val="20"/>
                <w:szCs w:val="20"/>
                <w:lang w:bidi="hi-IN"/>
              </w:rPr>
              <w:t xml:space="preserve"> </w:t>
            </w:r>
            <w:r w:rsidRPr="00856D0E">
              <w:rPr>
                <w:rFonts w:ascii="Mangal" w:hAnsi="Mangal" w:cs="Mangal" w:hint="cs"/>
                <w:sz w:val="20"/>
                <w:szCs w:val="20"/>
                <w:cs/>
                <w:lang w:bidi="hi-IN"/>
              </w:rPr>
              <w:t>अंतिम</w:t>
            </w:r>
            <w:r w:rsidR="00BE3E27" w:rsidRPr="00856D0E">
              <w:rPr>
                <w:rFonts w:ascii="Mangal" w:hAnsi="Mangal" w:cs="Mangal"/>
                <w:sz w:val="20"/>
                <w:szCs w:val="20"/>
                <w:lang w:bidi="hi-IN"/>
              </w:rPr>
              <w:t xml:space="preserve"> </w:t>
            </w:r>
            <w:r w:rsidRPr="00856D0E">
              <w:rPr>
                <w:rFonts w:ascii="Mangal" w:hAnsi="Mangal" w:cs="Mangal" w:hint="cs"/>
                <w:sz w:val="20"/>
                <w:szCs w:val="20"/>
                <w:cs/>
                <w:lang w:bidi="hi-IN"/>
              </w:rPr>
              <w:t>चरण</w:t>
            </w:r>
            <w:r w:rsidR="00BE3E27" w:rsidRPr="00856D0E">
              <w:rPr>
                <w:rFonts w:ascii="Mangal" w:hAnsi="Mangal" w:cs="Mangal"/>
                <w:sz w:val="20"/>
                <w:szCs w:val="20"/>
                <w:lang w:bidi="hi-IN"/>
              </w:rPr>
              <w:t xml:space="preserve"> </w:t>
            </w:r>
            <w:r w:rsidRPr="00856D0E">
              <w:rPr>
                <w:rFonts w:ascii="Mangal" w:hAnsi="Mangal" w:cs="Mangal" w:hint="cs"/>
                <w:sz w:val="20"/>
                <w:szCs w:val="20"/>
                <w:cs/>
                <w:lang w:bidi="hi-IN"/>
              </w:rPr>
              <w:t>तक</w:t>
            </w:r>
            <w:r w:rsidRPr="00856D0E">
              <w:rPr>
                <w:sz w:val="20"/>
                <w:szCs w:val="20"/>
                <w:cs/>
                <w:lang w:bidi="hi-IN"/>
              </w:rPr>
              <w:t>/</w:t>
            </w:r>
            <w:proofErr w:type="spellStart"/>
            <w:r w:rsidRPr="00856D0E">
              <w:rPr>
                <w:bCs/>
                <w:sz w:val="20"/>
                <w:szCs w:val="20"/>
              </w:rPr>
              <w:t>Upto</w:t>
            </w:r>
            <w:proofErr w:type="spellEnd"/>
            <w:r w:rsidRPr="00856D0E">
              <w:rPr>
                <w:bCs/>
                <w:sz w:val="20"/>
                <w:szCs w:val="20"/>
              </w:rPr>
              <w:t xml:space="preserve"> Tender finalization</w:t>
            </w:r>
          </w:p>
        </w:tc>
        <w:tc>
          <w:tcPr>
            <w:tcW w:w="5670" w:type="dxa"/>
            <w:gridSpan w:val="4"/>
          </w:tcPr>
          <w:p w14:paraId="6E18C469" w14:textId="77777777" w:rsidR="00F4007D" w:rsidRPr="00CF75C7" w:rsidRDefault="002E1AE4" w:rsidP="000D6301">
            <w:pPr>
              <w:spacing w:before="180" w:after="180"/>
              <w:jc w:val="both"/>
              <w:rPr>
                <w:bCs/>
                <w:sz w:val="20"/>
                <w:szCs w:val="20"/>
              </w:rPr>
            </w:pPr>
            <w:hyperlink r:id="rId12" w:history="1">
              <w:r w:rsidR="00F4007D" w:rsidRPr="00CF75C7">
                <w:rPr>
                  <w:rStyle w:val="Hyperlink"/>
                  <w:bCs/>
                  <w:sz w:val="20"/>
                  <w:szCs w:val="20"/>
                </w:rPr>
                <w:t>hvt@niot.res.in</w:t>
              </w:r>
            </w:hyperlink>
            <w:r w:rsidR="00FD256F" w:rsidRPr="00CF75C7">
              <w:rPr>
                <w:bCs/>
                <w:sz w:val="20"/>
                <w:szCs w:val="20"/>
              </w:rPr>
              <w:t>support-eproc@nic.in / cppp-nic@nic.in</w:t>
            </w:r>
          </w:p>
        </w:tc>
      </w:tr>
    </w:tbl>
    <w:p w14:paraId="2D7EA4C1" w14:textId="77777777" w:rsidR="00F4007D" w:rsidRPr="00767527" w:rsidRDefault="00F4007D" w:rsidP="00F4007D">
      <w:pPr>
        <w:jc w:val="center"/>
        <w:rPr>
          <w:b/>
          <w:bCs/>
          <w:lang w:bidi="hi-IN"/>
        </w:rPr>
      </w:pPr>
    </w:p>
    <w:p w14:paraId="6E834E56" w14:textId="77777777" w:rsidR="00F4007D" w:rsidRPr="00767527" w:rsidRDefault="00F4007D" w:rsidP="00F4007D">
      <w:pPr>
        <w:jc w:val="center"/>
        <w:rPr>
          <w:b/>
          <w:bCs/>
          <w:lang w:bidi="hi-IN"/>
        </w:rPr>
      </w:pPr>
      <w:r w:rsidRPr="00767527">
        <w:rPr>
          <w:rFonts w:cs="Mangal"/>
          <w:b/>
          <w:bCs/>
          <w:cs/>
          <w:lang w:bidi="hi-IN"/>
        </w:rPr>
        <w:t>राष्ट्रीय</w:t>
      </w:r>
      <w:r w:rsidR="00BE3E27">
        <w:rPr>
          <w:rFonts w:cs="Mangal"/>
          <w:b/>
          <w:bCs/>
          <w:lang w:bidi="hi-IN"/>
        </w:rPr>
        <w:t xml:space="preserve"> </w:t>
      </w:r>
      <w:r w:rsidRPr="00767527">
        <w:rPr>
          <w:rFonts w:cs="Mangal"/>
          <w:b/>
          <w:bCs/>
          <w:cs/>
          <w:lang w:bidi="hi-IN"/>
        </w:rPr>
        <w:t>समुद्र</w:t>
      </w:r>
      <w:r w:rsidR="00BE3E27">
        <w:rPr>
          <w:rFonts w:cs="Mangal"/>
          <w:b/>
          <w:bCs/>
          <w:lang w:bidi="hi-IN"/>
        </w:rPr>
        <w:t xml:space="preserve"> </w:t>
      </w:r>
      <w:r w:rsidRPr="00767527">
        <w:rPr>
          <w:rFonts w:cs="Mangal"/>
          <w:b/>
          <w:bCs/>
          <w:cs/>
          <w:lang w:bidi="hi-IN"/>
        </w:rPr>
        <w:t>प्रौद्योगिकी</w:t>
      </w:r>
      <w:r w:rsidR="00BE3E27">
        <w:rPr>
          <w:rFonts w:cs="Mangal"/>
          <w:b/>
          <w:bCs/>
          <w:lang w:bidi="hi-IN"/>
        </w:rPr>
        <w:t xml:space="preserve"> </w:t>
      </w:r>
      <w:r w:rsidRPr="00767527">
        <w:rPr>
          <w:rFonts w:cs="Mangal"/>
          <w:b/>
          <w:bCs/>
          <w:cs/>
          <w:lang w:bidi="hi-IN"/>
        </w:rPr>
        <w:t>संस्थान</w:t>
      </w:r>
      <w:r w:rsidRPr="00767527">
        <w:rPr>
          <w:b/>
          <w:bCs/>
          <w:lang w:bidi="hi-IN"/>
        </w:rPr>
        <w:t xml:space="preserve"> NATIONAL INSTITUTE OF OCEAN TECHNOLOGY</w:t>
      </w:r>
    </w:p>
    <w:p w14:paraId="3E612B5C" w14:textId="77777777" w:rsidR="00F4007D" w:rsidRPr="00767527" w:rsidRDefault="00F4007D" w:rsidP="00F4007D">
      <w:pPr>
        <w:jc w:val="center"/>
        <w:rPr>
          <w:b/>
          <w:bCs/>
          <w:lang w:bidi="hi-IN"/>
        </w:rPr>
      </w:pPr>
      <w:r w:rsidRPr="00767527">
        <w:rPr>
          <w:rFonts w:cs="Mangal"/>
          <w:b/>
          <w:bCs/>
          <w:cs/>
          <w:lang w:bidi="hi-IN"/>
        </w:rPr>
        <w:t>वेलचेरी</w:t>
      </w:r>
      <w:r w:rsidR="00BE3E27">
        <w:rPr>
          <w:rFonts w:cs="Mangal"/>
          <w:b/>
          <w:bCs/>
          <w:lang w:bidi="hi-IN"/>
        </w:rPr>
        <w:t xml:space="preserve"> </w:t>
      </w:r>
      <w:r w:rsidRPr="00767527">
        <w:rPr>
          <w:rFonts w:cs="Mangal"/>
          <w:b/>
          <w:bCs/>
          <w:cs/>
          <w:lang w:bidi="hi-IN"/>
        </w:rPr>
        <w:t>ताम्बरम</w:t>
      </w:r>
      <w:r w:rsidR="00BE3E27">
        <w:rPr>
          <w:rFonts w:cs="Mangal"/>
          <w:b/>
          <w:bCs/>
          <w:lang w:bidi="hi-IN"/>
        </w:rPr>
        <w:t xml:space="preserve"> </w:t>
      </w:r>
      <w:r w:rsidRPr="00767527">
        <w:rPr>
          <w:rFonts w:cs="Mangal"/>
          <w:b/>
          <w:bCs/>
          <w:cs/>
          <w:lang w:bidi="hi-IN"/>
        </w:rPr>
        <w:t>मेन</w:t>
      </w:r>
      <w:r w:rsidR="00BE3E27">
        <w:rPr>
          <w:rFonts w:cs="Mangal"/>
          <w:b/>
          <w:bCs/>
          <w:lang w:bidi="hi-IN"/>
        </w:rPr>
        <w:t xml:space="preserve"> </w:t>
      </w:r>
      <w:r w:rsidRPr="00767527">
        <w:rPr>
          <w:rFonts w:cs="Mangal"/>
          <w:b/>
          <w:bCs/>
          <w:cs/>
          <w:lang w:bidi="hi-IN"/>
        </w:rPr>
        <w:t>रोड</w:t>
      </w:r>
      <w:r w:rsidRPr="00767527">
        <w:rPr>
          <w:b/>
          <w:bCs/>
          <w:lang w:bidi="hi-IN"/>
        </w:rPr>
        <w:t xml:space="preserve">  VELACHERY TAMBARAM MAIN ROAD                                         </w:t>
      </w:r>
    </w:p>
    <w:p w14:paraId="30C9347A" w14:textId="77777777" w:rsidR="00F4007D" w:rsidRPr="00767527" w:rsidRDefault="00F4007D" w:rsidP="00F4007D">
      <w:pPr>
        <w:jc w:val="center"/>
        <w:rPr>
          <w:b/>
          <w:bCs/>
          <w:lang w:bidi="hi-IN"/>
        </w:rPr>
      </w:pPr>
      <w:r w:rsidRPr="00767527">
        <w:rPr>
          <w:rFonts w:cs="Mangal"/>
          <w:b/>
          <w:bCs/>
          <w:cs/>
          <w:lang w:bidi="hi-IN"/>
        </w:rPr>
        <w:t>नारायणपुरम</w:t>
      </w:r>
      <w:r w:rsidRPr="00767527">
        <w:rPr>
          <w:b/>
          <w:bCs/>
          <w:cs/>
          <w:lang w:bidi="hi-IN"/>
        </w:rPr>
        <w:t xml:space="preserve">, </w:t>
      </w:r>
      <w:r w:rsidRPr="00767527">
        <w:rPr>
          <w:rFonts w:cs="Mangal"/>
          <w:b/>
          <w:bCs/>
          <w:cs/>
          <w:lang w:bidi="hi-IN"/>
        </w:rPr>
        <w:t>चेन्नै</w:t>
      </w:r>
      <w:r w:rsidRPr="00767527">
        <w:rPr>
          <w:b/>
          <w:bCs/>
          <w:cs/>
          <w:lang w:bidi="hi-IN"/>
        </w:rPr>
        <w:t xml:space="preserve"> 600 100</w:t>
      </w:r>
      <w:r w:rsidRPr="00767527">
        <w:rPr>
          <w:b/>
          <w:bCs/>
          <w:lang w:bidi="hi-IN"/>
        </w:rPr>
        <w:t xml:space="preserve"> NARAYANPURAM, CHENNAI 600 100</w:t>
      </w:r>
    </w:p>
    <w:p w14:paraId="31EEEDCF" w14:textId="77777777" w:rsidR="00F4007D" w:rsidRPr="00767527" w:rsidRDefault="00F4007D" w:rsidP="00F4007D">
      <w:pPr>
        <w:pStyle w:val="Header"/>
        <w:tabs>
          <w:tab w:val="left" w:pos="360"/>
        </w:tabs>
        <w:snapToGrid w:val="0"/>
        <w:jc w:val="center"/>
        <w:rPr>
          <w:lang w:bidi="hi-IN"/>
        </w:rPr>
      </w:pPr>
      <w:r w:rsidRPr="00767527">
        <w:rPr>
          <w:rFonts w:cs="Mangal"/>
          <w:cs/>
          <w:lang w:bidi="hi-IN"/>
        </w:rPr>
        <w:t>रा</w:t>
      </w:r>
      <w:r w:rsidRPr="00767527">
        <w:rPr>
          <w:cs/>
          <w:lang w:bidi="hi-IN"/>
        </w:rPr>
        <w:t>.</w:t>
      </w:r>
      <w:r w:rsidRPr="00767527">
        <w:rPr>
          <w:rFonts w:cs="Mangal"/>
          <w:cs/>
          <w:lang w:bidi="hi-IN"/>
        </w:rPr>
        <w:t>स</w:t>
      </w:r>
      <w:r w:rsidRPr="00767527">
        <w:rPr>
          <w:cs/>
          <w:lang w:bidi="hi-IN"/>
        </w:rPr>
        <w:t>.</w:t>
      </w:r>
      <w:r w:rsidRPr="00767527">
        <w:rPr>
          <w:rFonts w:cs="Mangal"/>
          <w:cs/>
          <w:lang w:bidi="hi-IN"/>
        </w:rPr>
        <w:t>प्रौ</w:t>
      </w:r>
      <w:r w:rsidRPr="00767527">
        <w:rPr>
          <w:cs/>
          <w:lang w:bidi="hi-IN"/>
        </w:rPr>
        <w:t>.</w:t>
      </w:r>
      <w:r w:rsidRPr="00767527">
        <w:rPr>
          <w:rFonts w:cs="Mangal"/>
          <w:cs/>
          <w:lang w:bidi="hi-IN"/>
        </w:rPr>
        <w:t>सं</w:t>
      </w:r>
      <w:r w:rsidRPr="00767527">
        <w:rPr>
          <w:cs/>
          <w:lang w:bidi="hi-IN"/>
        </w:rPr>
        <w:t xml:space="preserve">. </w:t>
      </w:r>
      <w:r w:rsidRPr="00767527">
        <w:rPr>
          <w:rFonts w:cs="Mangal"/>
          <w:cs/>
          <w:lang w:bidi="hi-IN"/>
        </w:rPr>
        <w:t>वेबसाइट</w:t>
      </w:r>
      <w:r w:rsidRPr="00767527">
        <w:rPr>
          <w:cs/>
          <w:lang w:bidi="hi-IN"/>
        </w:rPr>
        <w:t>/</w:t>
      </w:r>
      <w:r w:rsidRPr="00767527">
        <w:rPr>
          <w:lang w:bidi="hi-IN"/>
        </w:rPr>
        <w:t>NIOT Website : http/www.niot.res.in/tender</w:t>
      </w:r>
    </w:p>
    <w:p w14:paraId="3625EE99" w14:textId="77777777" w:rsidR="00483FDA" w:rsidRDefault="00483FDA" w:rsidP="00742BCE">
      <w:pPr>
        <w:spacing w:line="285" w:lineRule="exact"/>
        <w:rPr>
          <w:rFonts w:asciiTheme="majorHAnsi" w:hAnsiTheme="majorHAnsi"/>
          <w:sz w:val="26"/>
          <w:szCs w:val="26"/>
        </w:rPr>
      </w:pPr>
    </w:p>
    <w:p w14:paraId="683F3999" w14:textId="397070D7" w:rsidR="003E22C1" w:rsidRDefault="003E22C1" w:rsidP="00742BCE">
      <w:pPr>
        <w:spacing w:line="285" w:lineRule="exact"/>
        <w:rPr>
          <w:rFonts w:asciiTheme="majorHAnsi" w:hAnsiTheme="majorHAnsi"/>
          <w:sz w:val="26"/>
          <w:szCs w:val="26"/>
        </w:rPr>
      </w:pPr>
    </w:p>
    <w:p w14:paraId="29A5C4B8" w14:textId="57788DCD" w:rsidR="00E65622" w:rsidRDefault="00E65622" w:rsidP="00742BCE">
      <w:pPr>
        <w:spacing w:line="285" w:lineRule="exact"/>
        <w:rPr>
          <w:rFonts w:asciiTheme="majorHAnsi" w:hAnsiTheme="majorHAnsi"/>
          <w:sz w:val="26"/>
          <w:szCs w:val="26"/>
        </w:rPr>
      </w:pPr>
    </w:p>
    <w:p w14:paraId="46E4CBD6" w14:textId="526CACD4" w:rsidR="00E65622" w:rsidRDefault="00E65622" w:rsidP="00742BCE">
      <w:pPr>
        <w:spacing w:line="285" w:lineRule="exact"/>
        <w:rPr>
          <w:rFonts w:asciiTheme="majorHAnsi" w:hAnsiTheme="majorHAnsi"/>
          <w:sz w:val="26"/>
          <w:szCs w:val="26"/>
        </w:rPr>
      </w:pPr>
    </w:p>
    <w:p w14:paraId="2E2F23EC" w14:textId="6181E595" w:rsidR="00E65622" w:rsidRDefault="00E65622" w:rsidP="00742BCE">
      <w:pPr>
        <w:spacing w:line="285" w:lineRule="exact"/>
        <w:rPr>
          <w:rFonts w:asciiTheme="majorHAnsi" w:hAnsiTheme="majorHAnsi"/>
          <w:sz w:val="26"/>
          <w:szCs w:val="26"/>
        </w:rPr>
      </w:pPr>
    </w:p>
    <w:p w14:paraId="4F515E98" w14:textId="7FA6C269" w:rsidR="00E65622" w:rsidRDefault="00E65622" w:rsidP="00742BCE">
      <w:pPr>
        <w:spacing w:line="285" w:lineRule="exact"/>
        <w:rPr>
          <w:rFonts w:asciiTheme="majorHAnsi" w:hAnsiTheme="majorHAnsi"/>
          <w:sz w:val="26"/>
          <w:szCs w:val="26"/>
        </w:rPr>
      </w:pPr>
    </w:p>
    <w:p w14:paraId="3B7D2424" w14:textId="77777777" w:rsidR="00E65622" w:rsidRDefault="00E65622" w:rsidP="00742BCE">
      <w:pPr>
        <w:spacing w:line="285" w:lineRule="exact"/>
        <w:rPr>
          <w:rFonts w:asciiTheme="majorHAnsi" w:hAnsiTheme="majorHAnsi"/>
          <w:sz w:val="26"/>
          <w:szCs w:val="26"/>
        </w:rPr>
      </w:pPr>
    </w:p>
    <w:p w14:paraId="5C919080" w14:textId="77777777" w:rsidR="003E22C1" w:rsidRDefault="003E22C1" w:rsidP="00742BCE">
      <w:pPr>
        <w:spacing w:line="285" w:lineRule="exact"/>
        <w:rPr>
          <w:rFonts w:asciiTheme="majorHAnsi" w:hAnsiTheme="majorHAnsi"/>
          <w:sz w:val="26"/>
          <w:szCs w:val="26"/>
        </w:rPr>
      </w:pPr>
    </w:p>
    <w:p w14:paraId="57616A3F" w14:textId="77777777" w:rsidR="003E22C1" w:rsidRPr="00D26E91" w:rsidRDefault="003E22C1" w:rsidP="003E22C1">
      <w:pPr>
        <w:spacing w:line="276" w:lineRule="auto"/>
        <w:ind w:right="67"/>
        <w:jc w:val="center"/>
        <w:rPr>
          <w:b/>
          <w:szCs w:val="24"/>
          <w:u w:val="single"/>
        </w:rPr>
      </w:pPr>
      <w:r w:rsidRPr="00D26E91">
        <w:rPr>
          <w:b/>
          <w:szCs w:val="24"/>
          <w:highlight w:val="cyan"/>
          <w:u w:val="single"/>
        </w:rPr>
        <w:t xml:space="preserve">Bid Preparation and </w:t>
      </w:r>
      <w:r w:rsidRPr="00D26E91">
        <w:rPr>
          <w:b/>
          <w:bCs/>
          <w:szCs w:val="24"/>
          <w:highlight w:val="cyan"/>
          <w:u w:val="single"/>
          <w:lang w:val="en-GB" w:eastAsia="ar-SA"/>
        </w:rPr>
        <w:t xml:space="preserve">Tender </w:t>
      </w:r>
      <w:r w:rsidRPr="00D26E91">
        <w:rPr>
          <w:b/>
          <w:szCs w:val="24"/>
          <w:highlight w:val="cyan"/>
          <w:u w:val="single"/>
        </w:rPr>
        <w:t xml:space="preserve">Submission </w:t>
      </w:r>
      <w:r w:rsidRPr="00D26E91">
        <w:rPr>
          <w:b/>
          <w:bCs/>
          <w:szCs w:val="24"/>
          <w:highlight w:val="cyan"/>
          <w:u w:val="single"/>
          <w:lang w:val="en-GB" w:eastAsia="ar-SA"/>
        </w:rPr>
        <w:t>Procedure</w:t>
      </w:r>
    </w:p>
    <w:p w14:paraId="4F35D45E"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333333"/>
        </w:rPr>
      </w:pPr>
      <w:r w:rsidRPr="00D26E91">
        <w:rPr>
          <w:rFonts w:ascii="Tahoma" w:hAnsi="Tahoma" w:cs="Tahoma"/>
          <w:bCs/>
          <w:lang w:val="en-GB" w:eastAsia="ar-SA"/>
        </w:rPr>
        <w:t xml:space="preserve">Bidders may download the help documents and Bidders   manual kit and FAQ from </w:t>
      </w:r>
      <w:hyperlink r:id="rId13" w:history="1">
        <w:r w:rsidRPr="00D26E91">
          <w:rPr>
            <w:rStyle w:val="Hyperlink"/>
            <w:rFonts w:ascii="Tahoma" w:eastAsia="Tahoma" w:hAnsi="Tahoma" w:cs="Tahoma"/>
          </w:rPr>
          <w:t>www.eprocure.gov.in</w:t>
        </w:r>
      </w:hyperlink>
      <w:r w:rsidRPr="00D26E91">
        <w:rPr>
          <w:rFonts w:ascii="Tahoma" w:hAnsi="Tahoma" w:cs="Tahoma"/>
        </w:rPr>
        <w:t>/</w:t>
      </w:r>
      <w:r w:rsidRPr="00D26E91">
        <w:rPr>
          <w:rFonts w:ascii="Tahoma" w:hAnsi="Tahoma" w:cs="Tahoma"/>
          <w:color w:val="0000FF"/>
        </w:rPr>
        <w:t>app</w:t>
      </w:r>
      <w:r w:rsidRPr="00D26E91">
        <w:rPr>
          <w:rFonts w:ascii="Tahoma" w:hAnsi="Tahoma" w:cs="Tahoma"/>
          <w:bCs/>
          <w:lang w:val="en-GB" w:eastAsia="ar-SA"/>
        </w:rPr>
        <w:t>. Toll free Helpdesk phone number 180030702232</w:t>
      </w:r>
    </w:p>
    <w:p w14:paraId="5F21000D"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a)</w:t>
      </w:r>
      <w:r w:rsidRPr="00D26E91">
        <w:rPr>
          <w:rFonts w:ascii="Tahoma" w:hAnsi="Tahoma" w:cs="Tahoma"/>
          <w:color w:val="000000"/>
        </w:rPr>
        <w:tab/>
        <w:t xml:space="preserve">For any technical queries related to operation of the Central Procurement Portal please mail to </w:t>
      </w:r>
      <w:hyperlink r:id="rId14" w:history="1">
        <w:r w:rsidRPr="00D26E91">
          <w:rPr>
            <w:rStyle w:val="Hyperlink"/>
            <w:rFonts w:ascii="Tahoma" w:eastAsia="Tahoma" w:hAnsi="Tahoma" w:cs="Tahoma"/>
          </w:rPr>
          <w:t>cppp-nic@nic.in</w:t>
        </w:r>
      </w:hyperlink>
      <w:r w:rsidRPr="00D26E91">
        <w:rPr>
          <w:rFonts w:ascii="Tahoma" w:hAnsi="Tahoma" w:cs="Tahoma"/>
          <w:color w:val="000000"/>
        </w:rPr>
        <w:t xml:space="preserve"> OR please call 24 x 7 Toll Free No.</w:t>
      </w:r>
      <w:r w:rsidRPr="00D26E91">
        <w:rPr>
          <w:rStyle w:val="apple-converted-space"/>
          <w:rFonts w:ascii="Tahoma" w:hAnsi="Tahoma" w:cs="Tahoma"/>
          <w:color w:val="000000"/>
        </w:rPr>
        <w:t> </w:t>
      </w:r>
      <w:r w:rsidRPr="00D26E91">
        <w:rPr>
          <w:rStyle w:val="Strong"/>
          <w:rFonts w:ascii="Tahoma" w:eastAsia="Tahoma" w:hAnsi="Tahoma" w:cs="Tahoma"/>
          <w:color w:val="000000"/>
        </w:rPr>
        <w:t>1800 3070 2232</w:t>
      </w:r>
      <w:r w:rsidRPr="00D26E91">
        <w:rPr>
          <w:rStyle w:val="apple-converted-space"/>
          <w:rFonts w:ascii="Tahoma" w:hAnsi="Tahoma" w:cs="Tahoma"/>
          <w:b/>
          <w:bCs/>
          <w:color w:val="000000"/>
        </w:rPr>
        <w:t> </w:t>
      </w:r>
      <w:r w:rsidRPr="00D26E91">
        <w:rPr>
          <w:rFonts w:ascii="Tahoma" w:hAnsi="Tahoma" w:cs="Tahoma"/>
          <w:color w:val="000000"/>
        </w:rPr>
        <w:t>and Mobile Numbers</w:t>
      </w:r>
      <w:r w:rsidRPr="00D26E91">
        <w:rPr>
          <w:rStyle w:val="apple-converted-space"/>
          <w:rFonts w:ascii="Tahoma" w:hAnsi="Tahoma" w:cs="Tahoma"/>
          <w:color w:val="000000"/>
        </w:rPr>
        <w:t> </w:t>
      </w:r>
      <w:r w:rsidRPr="00D26E91">
        <w:rPr>
          <w:rStyle w:val="Strong"/>
          <w:rFonts w:ascii="Tahoma" w:eastAsia="Tahoma" w:hAnsi="Tahoma" w:cs="Tahoma"/>
          <w:color w:val="000000"/>
        </w:rPr>
        <w:t>91 7878007972, 91 7878007973, 91 7574889871, 91 7574889874</w:t>
      </w:r>
      <w:r w:rsidRPr="00D26E91">
        <w:rPr>
          <w:rFonts w:ascii="Tahoma" w:hAnsi="Tahoma" w:cs="Tahoma"/>
          <w:color w:val="000000"/>
        </w:rPr>
        <w:t>.</w:t>
      </w:r>
    </w:p>
    <w:p w14:paraId="100BCDC4"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b)</w:t>
      </w:r>
      <w:r w:rsidRPr="00D26E91">
        <w:rPr>
          <w:rFonts w:ascii="Tahoma" w:hAnsi="Tahoma" w:cs="Tahoma"/>
          <w:color w:val="000000"/>
        </w:rPr>
        <w:tab/>
        <w:t>In addition to the above numbers, the new helpdesk numbers are: Mobile Numbers- 91 8826246593</w:t>
      </w:r>
      <w:r w:rsidRPr="00D26E91">
        <w:rPr>
          <w:rStyle w:val="apple-converted-space"/>
          <w:rFonts w:ascii="Tahoma" w:hAnsi="Tahoma" w:cs="Tahoma"/>
          <w:color w:val="000000"/>
        </w:rPr>
        <w:t> </w:t>
      </w:r>
      <w:r w:rsidRPr="00D26E91">
        <w:rPr>
          <w:rStyle w:val="Strong"/>
          <w:rFonts w:ascii="Tahoma" w:eastAsia="Tahoma" w:hAnsi="Tahoma" w:cs="Tahoma"/>
          <w:color w:val="000000"/>
        </w:rPr>
        <w:t>Tel:</w:t>
      </w:r>
      <w:r w:rsidRPr="00D26E91">
        <w:rPr>
          <w:rStyle w:val="apple-converted-space"/>
          <w:rFonts w:ascii="Tahoma" w:hAnsi="Tahoma" w:cs="Tahoma"/>
          <w:color w:val="000000"/>
        </w:rPr>
        <w:t> </w:t>
      </w:r>
      <w:r w:rsidRPr="00D26E91">
        <w:rPr>
          <w:rFonts w:ascii="Tahoma" w:hAnsi="Tahoma" w:cs="Tahoma"/>
          <w:color w:val="000000"/>
        </w:rPr>
        <w:t xml:space="preserve">The 24 x 7 Help Desk Number 0120-4200462, 0120-4001002, 0120-4001005. Please mail to </w:t>
      </w:r>
      <w:hyperlink r:id="rId15" w:history="1">
        <w:r w:rsidRPr="00D26E91">
          <w:rPr>
            <w:rStyle w:val="Hyperlink"/>
            <w:rFonts w:ascii="Tahoma" w:eastAsia="Tahoma" w:hAnsi="Tahoma" w:cs="Tahoma"/>
          </w:rPr>
          <w:t>support-eproc@nic.in</w:t>
        </w:r>
      </w:hyperlink>
    </w:p>
    <w:p w14:paraId="2FE17FEB"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c)</w:t>
      </w:r>
      <w:r w:rsidRPr="00D26E91">
        <w:rPr>
          <w:rFonts w:ascii="Tahoma" w:hAnsi="Tahoma" w:cs="Tahoma"/>
          <w:color w:val="000000"/>
        </w:rPr>
        <w:tab/>
        <w:t xml:space="preserve">For any policy related matter / clarifications please contact </w:t>
      </w:r>
      <w:hyperlink r:id="rId16" w:history="1">
        <w:r w:rsidRPr="00D26E91">
          <w:rPr>
            <w:rStyle w:val="Hyperlink"/>
            <w:rFonts w:ascii="Tahoma" w:eastAsia="Tahoma" w:hAnsi="Tahoma" w:cs="Tahoma"/>
          </w:rPr>
          <w:t>cppp-doe@nic.in</w:t>
        </w:r>
      </w:hyperlink>
      <w:r w:rsidRPr="00D26E91">
        <w:rPr>
          <w:rFonts w:ascii="Tahoma" w:hAnsi="Tahoma" w:cs="Tahoma"/>
          <w:color w:val="000000"/>
        </w:rPr>
        <w:t xml:space="preserve"> - managed by Dept of Expenditure, Min of Finance. </w:t>
      </w:r>
    </w:p>
    <w:p w14:paraId="78F5182F"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d)</w:t>
      </w:r>
      <w:r w:rsidRPr="00D26E91">
        <w:rPr>
          <w:rFonts w:ascii="Tahoma" w:hAnsi="Tahoma" w:cs="Tahoma"/>
          <w:color w:val="000000"/>
        </w:rPr>
        <w:tab/>
        <w:t>For any issues / clarifications relating to the tender(s) published kindly contact the respective Tender Inviting Authority (NIOT).</w:t>
      </w:r>
    </w:p>
    <w:p w14:paraId="6DADBDA8" w14:textId="77777777" w:rsidR="003E22C1" w:rsidRPr="00E377E1" w:rsidRDefault="003E22C1" w:rsidP="00E377E1">
      <w:pPr>
        <w:pStyle w:val="NormalWeb"/>
        <w:shd w:val="clear" w:color="auto" w:fill="FFFFFF"/>
        <w:spacing w:before="96" w:beforeAutospacing="0" w:after="192" w:afterAutospacing="0" w:line="233" w:lineRule="atLeast"/>
        <w:ind w:left="567" w:right="67"/>
        <w:jc w:val="both"/>
        <w:rPr>
          <w:rFonts w:ascii="Tahoma" w:hAnsi="Tahoma" w:cs="Tahoma"/>
          <w:b/>
          <w:highlight w:val="cyan"/>
        </w:rPr>
      </w:pPr>
      <w:r w:rsidRPr="00D26E91">
        <w:rPr>
          <w:rFonts w:ascii="Tahoma" w:hAnsi="Tahoma" w:cs="Tahoma"/>
          <w:b/>
          <w:bCs/>
        </w:rPr>
        <w:t>e)</w:t>
      </w:r>
      <w:r w:rsidRPr="00D26E91">
        <w:rPr>
          <w:rFonts w:ascii="Tahoma" w:hAnsi="Tahoma" w:cs="Tahoma"/>
          <w:b/>
          <w:bCs/>
          <w:color w:val="0808B8"/>
        </w:rPr>
        <w:tab/>
      </w:r>
      <w:r w:rsidRPr="00D26E91">
        <w:rPr>
          <w:rFonts w:ascii="Tahoma" w:hAnsi="Tahoma" w:cs="Tahoma"/>
          <w:b/>
        </w:rPr>
        <w:t xml:space="preserve">The prospective Bidders should register themselves in the CPPP Portal and submit the Bids electronically through the CPPP portal. </w:t>
      </w:r>
      <w:r w:rsidRPr="00D26E91">
        <w:rPr>
          <w:rFonts w:ascii="Tahoma" w:hAnsi="Tahoma" w:cs="Tahoma"/>
          <w:b/>
          <w:highlight w:val="cyan"/>
        </w:rPr>
        <w:t>The paper based physical Tender submiss</w:t>
      </w:r>
      <w:r w:rsidRPr="00E377E1">
        <w:rPr>
          <w:rFonts w:ascii="Tahoma" w:hAnsi="Tahoma" w:cs="Tahoma"/>
          <w:b/>
          <w:highlight w:val="cyan"/>
        </w:rPr>
        <w:t>ion is not permitted.</w:t>
      </w:r>
    </w:p>
    <w:p w14:paraId="3D51B62A" w14:textId="77777777" w:rsidR="003E22C1" w:rsidRPr="00E377E1" w:rsidRDefault="003E22C1" w:rsidP="00E377E1">
      <w:pPr>
        <w:spacing w:line="285" w:lineRule="exact"/>
        <w:ind w:right="67"/>
        <w:jc w:val="both"/>
        <w:rPr>
          <w:sz w:val="24"/>
          <w:szCs w:val="24"/>
        </w:rPr>
        <w:sectPr w:rsidR="003E22C1" w:rsidRPr="00E377E1" w:rsidSect="006509AE">
          <w:type w:val="continuous"/>
          <w:pgSz w:w="11930" w:h="16850"/>
          <w:pgMar w:top="720" w:right="1041" w:bottom="280" w:left="680" w:header="720" w:footer="720" w:gutter="0"/>
          <w:cols w:space="720"/>
        </w:sectPr>
      </w:pPr>
    </w:p>
    <w:p w14:paraId="02C644E6" w14:textId="77777777" w:rsidR="00E377E1" w:rsidRPr="00E377E1" w:rsidRDefault="00E377E1" w:rsidP="00E377E1">
      <w:pPr>
        <w:pStyle w:val="Heading1"/>
        <w:tabs>
          <w:tab w:val="left" w:pos="10348"/>
        </w:tabs>
        <w:spacing w:line="276" w:lineRule="auto"/>
        <w:ind w:right="67" w:hanging="1203"/>
        <w:rPr>
          <w:sz w:val="24"/>
          <w:szCs w:val="24"/>
        </w:rPr>
      </w:pPr>
      <w:r w:rsidRPr="00E377E1">
        <w:rPr>
          <w:sz w:val="24"/>
          <w:szCs w:val="24"/>
        </w:rPr>
        <w:lastRenderedPageBreak/>
        <w:t>INTRODUCTION</w:t>
      </w:r>
    </w:p>
    <w:p w14:paraId="0B4DE4A7" w14:textId="77777777" w:rsidR="00E377E1" w:rsidRPr="00E377E1" w:rsidRDefault="00E377E1" w:rsidP="009477FC">
      <w:pPr>
        <w:tabs>
          <w:tab w:val="left" w:pos="10348"/>
        </w:tabs>
        <w:ind w:left="284" w:right="141"/>
        <w:jc w:val="both"/>
        <w:rPr>
          <w:sz w:val="24"/>
          <w:szCs w:val="24"/>
        </w:rPr>
      </w:pPr>
      <w:r w:rsidRPr="00E377E1">
        <w:rPr>
          <w:sz w:val="24"/>
          <w:szCs w:val="24"/>
        </w:rPr>
        <w:t>National Institute of Ocean Technology (NIOT) is the technical arm of the Ministry of Earth Sciences, Government of India and is involved in developing technology for utilizing ocean resources in an eco-friendly manner.</w:t>
      </w:r>
    </w:p>
    <w:p w14:paraId="46499DE2" w14:textId="77777777" w:rsidR="00E377E1" w:rsidRPr="00E377E1" w:rsidRDefault="00E31FCA" w:rsidP="009477FC">
      <w:pPr>
        <w:tabs>
          <w:tab w:val="left" w:pos="10348"/>
        </w:tabs>
        <w:ind w:left="284" w:right="141"/>
        <w:jc w:val="center"/>
        <w:rPr>
          <w:sz w:val="24"/>
          <w:szCs w:val="24"/>
        </w:rPr>
      </w:pPr>
      <w:r>
        <w:rPr>
          <w:b/>
          <w:sz w:val="24"/>
          <w:szCs w:val="24"/>
        </w:rPr>
        <w:t xml:space="preserve">Section </w:t>
      </w:r>
      <w:r w:rsidR="00E377E1" w:rsidRPr="00E377E1">
        <w:rPr>
          <w:b/>
          <w:sz w:val="24"/>
          <w:szCs w:val="24"/>
        </w:rPr>
        <w:t>Notice Inviting Tender (NIT)</w:t>
      </w:r>
    </w:p>
    <w:p w14:paraId="113AAEF4" w14:textId="77777777" w:rsidR="00E377E1" w:rsidRPr="00E377E1" w:rsidRDefault="00E377E1" w:rsidP="009477FC">
      <w:pPr>
        <w:tabs>
          <w:tab w:val="left" w:pos="10348"/>
        </w:tabs>
        <w:ind w:left="284" w:right="141"/>
        <w:jc w:val="both"/>
        <w:rPr>
          <w:sz w:val="24"/>
          <w:szCs w:val="24"/>
        </w:rPr>
      </w:pPr>
      <w:r w:rsidRPr="00E377E1">
        <w:rPr>
          <w:sz w:val="24"/>
          <w:szCs w:val="24"/>
        </w:rPr>
        <w:t>National institute of Ocean Technology invites e-bids for the supply of</w:t>
      </w:r>
      <w:r w:rsidR="00B64570">
        <w:rPr>
          <w:sz w:val="24"/>
          <w:szCs w:val="24"/>
        </w:rPr>
        <w:t xml:space="preserve"> Underwater 48V LED Lights </w:t>
      </w:r>
      <w:r w:rsidRPr="00E377E1">
        <w:rPr>
          <w:bCs/>
          <w:sz w:val="24"/>
          <w:szCs w:val="24"/>
        </w:rPr>
        <w:t>as</w:t>
      </w:r>
      <w:r w:rsidR="008D012C">
        <w:rPr>
          <w:bCs/>
          <w:sz w:val="24"/>
          <w:szCs w:val="24"/>
        </w:rPr>
        <w:t xml:space="preserve"> </w:t>
      </w:r>
      <w:r w:rsidRPr="00E377E1">
        <w:rPr>
          <w:sz w:val="24"/>
          <w:szCs w:val="24"/>
        </w:rPr>
        <w:t xml:space="preserve">per specifications attached in at NIOT Chennai as per details given below. </w:t>
      </w:r>
    </w:p>
    <w:p w14:paraId="13567240" w14:textId="77777777" w:rsidR="00E377E1" w:rsidRPr="00E377E1" w:rsidRDefault="00E377E1" w:rsidP="009477FC">
      <w:pPr>
        <w:tabs>
          <w:tab w:val="left" w:pos="10348"/>
        </w:tabs>
        <w:ind w:left="284" w:right="67"/>
        <w:jc w:val="both"/>
        <w:rPr>
          <w:sz w:val="24"/>
          <w:szCs w:val="24"/>
        </w:rPr>
      </w:pPr>
    </w:p>
    <w:p w14:paraId="7669D026" w14:textId="77777777" w:rsidR="00E377E1" w:rsidRPr="00E377E1" w:rsidRDefault="00E377E1" w:rsidP="00E57A56">
      <w:pPr>
        <w:ind w:left="284" w:right="67"/>
        <w:jc w:val="both"/>
        <w:rPr>
          <w:sz w:val="24"/>
          <w:szCs w:val="24"/>
        </w:rPr>
      </w:pPr>
      <w:r w:rsidRPr="00E377E1">
        <w:rPr>
          <w:b/>
          <w:sz w:val="24"/>
          <w:szCs w:val="24"/>
        </w:rPr>
        <w:t xml:space="preserve">1. </w:t>
      </w:r>
      <w:r w:rsidRPr="00E377E1">
        <w:rPr>
          <w:b/>
          <w:sz w:val="24"/>
          <w:szCs w:val="24"/>
          <w:u w:val="single" w:color="000000"/>
        </w:rPr>
        <w:t xml:space="preserve">Submission of </w:t>
      </w:r>
      <w:r w:rsidRPr="002C0ACA">
        <w:rPr>
          <w:b/>
          <w:sz w:val="24"/>
          <w:szCs w:val="24"/>
          <w:u w:val="single" w:color="000000"/>
        </w:rPr>
        <w:t>bids</w:t>
      </w:r>
      <w:r w:rsidRPr="002C0ACA">
        <w:rPr>
          <w:b/>
          <w:sz w:val="24"/>
          <w:szCs w:val="24"/>
        </w:rPr>
        <w:t xml:space="preserve">: </w:t>
      </w:r>
      <w:r w:rsidRPr="002C0ACA">
        <w:rPr>
          <w:sz w:val="24"/>
          <w:szCs w:val="24"/>
        </w:rPr>
        <w:t>Bidders are requested to submit their Bid/quotation in two parts containing Technical propos</w:t>
      </w:r>
      <w:r w:rsidR="00BC4CCC">
        <w:rPr>
          <w:sz w:val="24"/>
          <w:szCs w:val="24"/>
        </w:rPr>
        <w:t>al as Part-1 and price bid (BOQ) as Part-2</w:t>
      </w:r>
      <w:r w:rsidRPr="002C0ACA">
        <w:rPr>
          <w:sz w:val="24"/>
          <w:szCs w:val="24"/>
        </w:rPr>
        <w:t xml:space="preserve"> should be submitted electronically </w:t>
      </w:r>
      <w:bookmarkStart w:id="1" w:name="_Hlk121925836"/>
      <w:r w:rsidRPr="002C0ACA">
        <w:rPr>
          <w:sz w:val="24"/>
          <w:szCs w:val="24"/>
        </w:rPr>
        <w:t xml:space="preserve">through </w:t>
      </w:r>
      <w:r w:rsidRPr="002C0ACA">
        <w:rPr>
          <w:b/>
          <w:sz w:val="24"/>
          <w:szCs w:val="24"/>
        </w:rPr>
        <w:t xml:space="preserve">CPP Portal </w:t>
      </w:r>
      <w:hyperlink r:id="rId17" w:history="1">
        <w:r w:rsidRPr="002C0ACA">
          <w:rPr>
            <w:rStyle w:val="Hyperlink"/>
            <w:color w:val="auto"/>
            <w:sz w:val="24"/>
            <w:szCs w:val="24"/>
          </w:rPr>
          <w:t>eprocure@nic.in</w:t>
        </w:r>
      </w:hyperlink>
      <w:bookmarkEnd w:id="1"/>
      <w:r w:rsidRPr="002C0ACA">
        <w:rPr>
          <w:b/>
          <w:sz w:val="24"/>
          <w:szCs w:val="24"/>
        </w:rPr>
        <w:t>.</w:t>
      </w:r>
      <w:r w:rsidRPr="002C0ACA">
        <w:rPr>
          <w:sz w:val="24"/>
          <w:szCs w:val="24"/>
        </w:rPr>
        <w:t>The responsibility to ensure timely submission of bid lies with the bidder.  Bids submitted</w:t>
      </w:r>
      <w:r w:rsidRPr="00E377E1">
        <w:rPr>
          <w:sz w:val="24"/>
          <w:szCs w:val="24"/>
        </w:rPr>
        <w:t xml:space="preserve"> through FAX or e-mail will not be considered. Bidders shall also attach scanned copies of all the requisite documents i.e. other certificates/documents specified in the tender documents. The bids are to be submitted (electronically) as per the bidding type indicated in the front page of the NIT. The bidders are advised to obtain DSC (Digital signature Certificate) from the authorized register with. The bid/quotation cannot be submitted without DSC. Bidders are advised to submit their quotation in two Parts, </w:t>
      </w:r>
      <w:r w:rsidRPr="00E377E1">
        <w:rPr>
          <w:b/>
          <w:sz w:val="24"/>
          <w:szCs w:val="24"/>
        </w:rPr>
        <w:t>no manual tender is acceptable</w:t>
      </w:r>
      <w:r w:rsidRPr="00E377E1">
        <w:rPr>
          <w:sz w:val="24"/>
          <w:szCs w:val="24"/>
        </w:rPr>
        <w:t xml:space="preserve">. </w:t>
      </w:r>
    </w:p>
    <w:p w14:paraId="18D46A53" w14:textId="77777777" w:rsidR="00E65622" w:rsidRDefault="00E65622" w:rsidP="00E57A56">
      <w:pPr>
        <w:ind w:left="284" w:right="67"/>
        <w:jc w:val="both"/>
        <w:rPr>
          <w:b/>
          <w:sz w:val="24"/>
          <w:szCs w:val="24"/>
        </w:rPr>
      </w:pPr>
    </w:p>
    <w:p w14:paraId="546325E8" w14:textId="4AE0456E" w:rsidR="00E377E1" w:rsidRPr="00E377E1" w:rsidRDefault="00E377E1" w:rsidP="00E57A56">
      <w:pPr>
        <w:ind w:left="284" w:right="67"/>
        <w:jc w:val="both"/>
        <w:rPr>
          <w:b/>
          <w:sz w:val="24"/>
          <w:szCs w:val="24"/>
        </w:rPr>
      </w:pPr>
      <w:r w:rsidRPr="00E377E1">
        <w:rPr>
          <w:b/>
          <w:sz w:val="24"/>
          <w:szCs w:val="24"/>
        </w:rPr>
        <w:t>Part-1 should contain Techno-Commercial Bid</w:t>
      </w:r>
      <w:r w:rsidRPr="00E377E1">
        <w:rPr>
          <w:sz w:val="24"/>
          <w:szCs w:val="24"/>
        </w:rPr>
        <w:t xml:space="preserve"> and duly signed blank price bid (without indicating the cost). All documents to be submitted for tender to be uploaded in the portal only. </w:t>
      </w:r>
      <w:r w:rsidRPr="00E377E1">
        <w:rPr>
          <w:b/>
          <w:sz w:val="24"/>
          <w:szCs w:val="24"/>
        </w:rPr>
        <w:t xml:space="preserve">The price/cost should not to be revealed in the technical bid, if the price/ cost is revealed, the tender will be treated as invalid. </w:t>
      </w:r>
    </w:p>
    <w:p w14:paraId="7AB228E4" w14:textId="77777777" w:rsidR="00E377E1" w:rsidRPr="00E377E1" w:rsidRDefault="00E377E1" w:rsidP="00E57A56">
      <w:pPr>
        <w:ind w:left="284" w:right="67"/>
        <w:jc w:val="both"/>
        <w:rPr>
          <w:sz w:val="24"/>
          <w:szCs w:val="24"/>
        </w:rPr>
      </w:pPr>
      <w:r w:rsidRPr="00E377E1">
        <w:rPr>
          <w:sz w:val="24"/>
          <w:szCs w:val="24"/>
        </w:rPr>
        <w:t>The bids are to be submitted as per the bidding type indicated in the front page of the NIT.</w:t>
      </w:r>
    </w:p>
    <w:p w14:paraId="175F0DB2" w14:textId="77777777" w:rsidR="00E65622" w:rsidRDefault="00E65622" w:rsidP="00E57A56">
      <w:pPr>
        <w:ind w:left="284" w:right="67"/>
        <w:jc w:val="both"/>
        <w:rPr>
          <w:b/>
          <w:sz w:val="24"/>
          <w:szCs w:val="24"/>
        </w:rPr>
      </w:pPr>
    </w:p>
    <w:p w14:paraId="1FD7BD73" w14:textId="27FFB211" w:rsidR="00E377E1" w:rsidRPr="00E377E1" w:rsidRDefault="00E377E1" w:rsidP="00E57A56">
      <w:pPr>
        <w:ind w:left="284" w:right="67"/>
        <w:jc w:val="both"/>
        <w:rPr>
          <w:sz w:val="24"/>
          <w:szCs w:val="24"/>
        </w:rPr>
      </w:pPr>
      <w:r w:rsidRPr="00E377E1">
        <w:rPr>
          <w:b/>
          <w:sz w:val="24"/>
          <w:szCs w:val="24"/>
        </w:rPr>
        <w:t>Part-2</w:t>
      </w:r>
      <w:r w:rsidRPr="00E377E1">
        <w:rPr>
          <w:sz w:val="24"/>
          <w:szCs w:val="24"/>
        </w:rPr>
        <w:t xml:space="preserve"> should contain only the price bid indicating the cost </w:t>
      </w:r>
    </w:p>
    <w:p w14:paraId="328B99C1" w14:textId="77777777" w:rsidR="00E31FCA" w:rsidRDefault="00E377E1" w:rsidP="00E57A56">
      <w:pPr>
        <w:ind w:left="284" w:right="67"/>
        <w:jc w:val="both"/>
        <w:rPr>
          <w:sz w:val="24"/>
          <w:szCs w:val="24"/>
        </w:rPr>
      </w:pPr>
      <w:r w:rsidRPr="00E377E1">
        <w:rPr>
          <w:sz w:val="24"/>
          <w:szCs w:val="24"/>
        </w:rPr>
        <w:t xml:space="preserve">The Part-1(Technical bid) and Part-2 (Price bid) should be uploaded separately, indicating the Tender No, Tender date, Tender due date and time. Please note that to participate in the tender, Digital Signature (DSC) has to be obtained. If you are a regular supplier of NIOT it is requested to register your company with portal and to procure if not owned already. </w:t>
      </w:r>
    </w:p>
    <w:p w14:paraId="309644B3" w14:textId="77777777" w:rsidR="00E377E1" w:rsidRPr="00E377E1" w:rsidRDefault="00E377E1" w:rsidP="00E57A56">
      <w:pPr>
        <w:ind w:left="284" w:right="67"/>
        <w:jc w:val="both"/>
        <w:rPr>
          <w:sz w:val="24"/>
          <w:szCs w:val="24"/>
        </w:rPr>
      </w:pPr>
    </w:p>
    <w:p w14:paraId="0FD65ABA" w14:textId="77777777" w:rsidR="00E377E1" w:rsidRDefault="00E377E1" w:rsidP="00E57A56">
      <w:pPr>
        <w:tabs>
          <w:tab w:val="left" w:pos="10348"/>
        </w:tabs>
        <w:ind w:left="284" w:right="67"/>
        <w:jc w:val="both"/>
        <w:rPr>
          <w:bCs/>
          <w:sz w:val="24"/>
          <w:szCs w:val="24"/>
        </w:rPr>
      </w:pPr>
      <w:r w:rsidRPr="00E377E1">
        <w:rPr>
          <w:b/>
          <w:sz w:val="24"/>
          <w:szCs w:val="24"/>
        </w:rPr>
        <w:t xml:space="preserve">2.  </w:t>
      </w:r>
      <w:r w:rsidRPr="00E377E1">
        <w:rPr>
          <w:b/>
          <w:sz w:val="24"/>
          <w:szCs w:val="24"/>
          <w:u w:val="single"/>
        </w:rPr>
        <w:t>NIT</w:t>
      </w:r>
      <w:r w:rsidRPr="00E377E1">
        <w:rPr>
          <w:b/>
          <w:sz w:val="24"/>
          <w:szCs w:val="24"/>
        </w:rPr>
        <w:t>:</w:t>
      </w:r>
      <w:r w:rsidRPr="00E377E1">
        <w:rPr>
          <w:bCs/>
          <w:sz w:val="24"/>
          <w:szCs w:val="24"/>
        </w:rPr>
        <w:t xml:space="preserve"> NIT shall form part of the Purchase order</w:t>
      </w:r>
    </w:p>
    <w:tbl>
      <w:tblPr>
        <w:tblStyle w:val="TableGrid"/>
        <w:tblW w:w="10319" w:type="dxa"/>
        <w:tblInd w:w="392" w:type="dxa"/>
        <w:tblLook w:val="04A0" w:firstRow="1" w:lastRow="0" w:firstColumn="1" w:lastColumn="0" w:noHBand="0" w:noVBand="1"/>
      </w:tblPr>
      <w:tblGrid>
        <w:gridCol w:w="10319"/>
      </w:tblGrid>
      <w:tr w:rsidR="009477FC" w14:paraId="40653DFF" w14:textId="77777777" w:rsidTr="006B2C9A">
        <w:trPr>
          <w:trHeight w:val="2373"/>
        </w:trPr>
        <w:tc>
          <w:tcPr>
            <w:tcW w:w="10319" w:type="dxa"/>
          </w:tcPr>
          <w:p w14:paraId="2D6340ED" w14:textId="77777777" w:rsidR="009477FC" w:rsidRPr="006C3D28" w:rsidRDefault="009477FC" w:rsidP="00E57A56">
            <w:pPr>
              <w:pStyle w:val="Default"/>
              <w:ind w:right="182"/>
              <w:jc w:val="center"/>
              <w:rPr>
                <w:b/>
                <w:bCs/>
              </w:rPr>
            </w:pPr>
            <w:r>
              <w:rPr>
                <w:b/>
                <w:bCs/>
              </w:rPr>
              <w:t>2A:</w:t>
            </w:r>
            <w:r w:rsidRPr="006C3D28">
              <w:rPr>
                <w:b/>
                <w:bCs/>
              </w:rPr>
              <w:t xml:space="preserve"> BIDDERS</w:t>
            </w:r>
            <w:r>
              <w:rPr>
                <w:b/>
                <w:bCs/>
              </w:rPr>
              <w:t xml:space="preserve"> NOTE</w:t>
            </w:r>
          </w:p>
          <w:p w14:paraId="53BE9625" w14:textId="30426A3A" w:rsidR="009477FC" w:rsidRPr="00A22B1C" w:rsidRDefault="00290706" w:rsidP="00E57A56">
            <w:pPr>
              <w:pStyle w:val="Default"/>
              <w:ind w:right="182"/>
              <w:jc w:val="both"/>
            </w:pPr>
            <w:r>
              <w:t>B</w:t>
            </w:r>
            <w:r w:rsidR="009477FC">
              <w:t xml:space="preserve">eing Global tender NIOT </w:t>
            </w:r>
            <w:r>
              <w:t xml:space="preserve">would </w:t>
            </w:r>
            <w:r w:rsidR="009477FC">
              <w:t xml:space="preserve">like to place order directly with OEM. </w:t>
            </w:r>
            <w:r w:rsidR="009477FC" w:rsidRPr="00A22B1C">
              <w:t xml:space="preserve"> if any Indian bidders participating and submitting their quote in INR the following should be submitted</w:t>
            </w:r>
            <w:r w:rsidR="009477FC">
              <w:t xml:space="preserve"> and complied with MII policy (ref NIT clause 17</w:t>
            </w:r>
            <w:r w:rsidR="006C0D70">
              <w:t xml:space="preserve"> </w:t>
            </w:r>
            <w:r w:rsidR="009477FC">
              <w:t>(a) &amp; 7</w:t>
            </w:r>
            <w:r w:rsidR="006C0D70">
              <w:t>6)</w:t>
            </w:r>
          </w:p>
          <w:p w14:paraId="5192DF4F" w14:textId="77777777" w:rsidR="009477FC" w:rsidRPr="00A22B1C" w:rsidRDefault="009477FC" w:rsidP="00E57A56">
            <w:pPr>
              <w:pStyle w:val="Default"/>
              <w:ind w:right="182"/>
              <w:jc w:val="both"/>
            </w:pPr>
            <w:r w:rsidRPr="00A22B1C">
              <w:t>a) Make in India Class-I/Class-II supplier certification.</w:t>
            </w:r>
          </w:p>
          <w:p w14:paraId="0A8DB9B0" w14:textId="77777777" w:rsidR="009477FC" w:rsidRPr="00A22B1C" w:rsidRDefault="009477FC" w:rsidP="00E57A56">
            <w:pPr>
              <w:pStyle w:val="Default"/>
              <w:ind w:right="182"/>
              <w:jc w:val="both"/>
            </w:pPr>
            <w:r w:rsidRPr="00A22B1C">
              <w:t>b) Self Declaration of local content manufacturing location and details.</w:t>
            </w:r>
          </w:p>
          <w:p w14:paraId="7A193C32" w14:textId="77777777" w:rsidR="009477FC" w:rsidRPr="00A22B1C" w:rsidRDefault="006C0D70" w:rsidP="00E57A56">
            <w:pPr>
              <w:pStyle w:val="Default"/>
              <w:ind w:right="182"/>
              <w:jc w:val="both"/>
            </w:pPr>
            <w:r>
              <w:t>c</w:t>
            </w:r>
            <w:r w:rsidR="009477FC" w:rsidRPr="00A22B1C">
              <w:t>) Certificate of Local Content</w:t>
            </w:r>
          </w:p>
          <w:p w14:paraId="35275143" w14:textId="77777777" w:rsidR="009477FC" w:rsidRDefault="009477FC" w:rsidP="00E57A56">
            <w:pPr>
              <w:tabs>
                <w:tab w:val="left" w:pos="10348"/>
              </w:tabs>
              <w:ind w:left="284" w:right="67"/>
              <w:jc w:val="both"/>
              <w:rPr>
                <w:bCs/>
                <w:sz w:val="24"/>
                <w:szCs w:val="24"/>
              </w:rPr>
            </w:pPr>
            <w:r w:rsidRPr="00D33907">
              <w:rPr>
                <w:b/>
                <w:bCs/>
              </w:rPr>
              <w:t>In case the above is not furnished the bid will not be considered for evaluation and the tender will be treated as invalid quote</w:t>
            </w:r>
            <w:r w:rsidRPr="00A22B1C">
              <w:t>.</w:t>
            </w:r>
          </w:p>
        </w:tc>
      </w:tr>
    </w:tbl>
    <w:p w14:paraId="0708447E" w14:textId="77777777" w:rsidR="00EB5808" w:rsidRPr="00EB5808" w:rsidRDefault="009477FC" w:rsidP="00E57A56">
      <w:pPr>
        <w:tabs>
          <w:tab w:val="left" w:pos="10348"/>
        </w:tabs>
        <w:ind w:left="284" w:right="67"/>
        <w:jc w:val="both"/>
        <w:rPr>
          <w:b/>
          <w:sz w:val="24"/>
          <w:szCs w:val="24"/>
        </w:rPr>
      </w:pPr>
      <w:r>
        <w:rPr>
          <w:b/>
          <w:sz w:val="24"/>
          <w:szCs w:val="24"/>
          <w:u w:val="single"/>
        </w:rPr>
        <w:t>2B: Pre</w:t>
      </w:r>
      <w:r w:rsidR="00EB5808" w:rsidRPr="00DD458D">
        <w:rPr>
          <w:b/>
          <w:sz w:val="24"/>
          <w:szCs w:val="24"/>
          <w:u w:val="single"/>
        </w:rPr>
        <w:t>-qualification Criteria</w:t>
      </w:r>
    </w:p>
    <w:p w14:paraId="63385BFB" w14:textId="77777777" w:rsidR="00EB5808" w:rsidRPr="009477FC" w:rsidRDefault="009477FC" w:rsidP="00E57A56">
      <w:pPr>
        <w:ind w:left="284"/>
        <w:jc w:val="both"/>
        <w:rPr>
          <w:b/>
          <w:bCs/>
          <w:sz w:val="24"/>
          <w:szCs w:val="24"/>
          <w:u w:val="single"/>
        </w:rPr>
      </w:pPr>
      <w:r>
        <w:rPr>
          <w:b/>
          <w:bCs/>
          <w:sz w:val="24"/>
          <w:szCs w:val="24"/>
          <w:u w:val="single"/>
        </w:rPr>
        <w:t xml:space="preserve"> </w:t>
      </w:r>
      <w:r w:rsidR="00D05793" w:rsidRPr="009477FC">
        <w:rPr>
          <w:b/>
          <w:bCs/>
          <w:sz w:val="24"/>
          <w:szCs w:val="24"/>
          <w:u w:val="single"/>
        </w:rPr>
        <w:t>Technical:</w:t>
      </w:r>
    </w:p>
    <w:p w14:paraId="1FF21E10" w14:textId="77777777" w:rsidR="002A713F" w:rsidRDefault="00D05793" w:rsidP="00E57A56">
      <w:pPr>
        <w:pStyle w:val="ListParagraph"/>
        <w:widowControl/>
        <w:numPr>
          <w:ilvl w:val="0"/>
          <w:numId w:val="9"/>
        </w:numPr>
        <w:autoSpaceDE/>
        <w:autoSpaceDN/>
        <w:ind w:left="720" w:hanging="294"/>
        <w:contextualSpacing/>
        <w:rPr>
          <w:sz w:val="24"/>
          <w:szCs w:val="24"/>
        </w:rPr>
      </w:pPr>
      <w:r>
        <w:rPr>
          <w:sz w:val="24"/>
          <w:szCs w:val="24"/>
        </w:rPr>
        <w:t xml:space="preserve">The </w:t>
      </w:r>
      <w:r w:rsidR="006C0D70">
        <w:rPr>
          <w:sz w:val="24"/>
          <w:szCs w:val="24"/>
        </w:rPr>
        <w:t>bidder should have supplied</w:t>
      </w:r>
      <w:r>
        <w:rPr>
          <w:sz w:val="24"/>
          <w:szCs w:val="24"/>
        </w:rPr>
        <w:t xml:space="preserve"> the </w:t>
      </w:r>
      <w:r w:rsidR="00B64570">
        <w:rPr>
          <w:sz w:val="24"/>
          <w:szCs w:val="24"/>
        </w:rPr>
        <w:t xml:space="preserve">148V LED </w:t>
      </w:r>
      <w:r w:rsidR="009477FC">
        <w:rPr>
          <w:sz w:val="24"/>
          <w:szCs w:val="24"/>
        </w:rPr>
        <w:t>l</w:t>
      </w:r>
      <w:r w:rsidR="00B64570">
        <w:rPr>
          <w:sz w:val="24"/>
          <w:szCs w:val="24"/>
        </w:rPr>
        <w:t>ights</w:t>
      </w:r>
      <w:r>
        <w:rPr>
          <w:sz w:val="24"/>
          <w:szCs w:val="24"/>
        </w:rPr>
        <w:t xml:space="preserve"> </w:t>
      </w:r>
      <w:r w:rsidR="00B64570">
        <w:rPr>
          <w:sz w:val="24"/>
          <w:szCs w:val="24"/>
        </w:rPr>
        <w:t>with a 3000</w:t>
      </w:r>
      <w:r w:rsidR="007F74AF">
        <w:rPr>
          <w:sz w:val="24"/>
          <w:szCs w:val="24"/>
        </w:rPr>
        <w:t>m</w:t>
      </w:r>
      <w:r w:rsidR="00B64570">
        <w:rPr>
          <w:sz w:val="24"/>
          <w:szCs w:val="24"/>
        </w:rPr>
        <w:t xml:space="preserve"> depth rating or more for any m</w:t>
      </w:r>
      <w:r>
        <w:rPr>
          <w:sz w:val="24"/>
          <w:szCs w:val="24"/>
        </w:rPr>
        <w:t xml:space="preserve">anned and unmanned submersibles. </w:t>
      </w:r>
    </w:p>
    <w:p w14:paraId="042D8D98" w14:textId="4079E926" w:rsidR="00EB5808" w:rsidRPr="00DD458D" w:rsidRDefault="00EB5808" w:rsidP="00E57A56">
      <w:pPr>
        <w:pStyle w:val="ListParagraph"/>
        <w:widowControl/>
        <w:numPr>
          <w:ilvl w:val="0"/>
          <w:numId w:val="9"/>
        </w:numPr>
        <w:autoSpaceDE/>
        <w:autoSpaceDN/>
        <w:ind w:left="720" w:hanging="294"/>
        <w:contextualSpacing/>
        <w:rPr>
          <w:sz w:val="24"/>
          <w:szCs w:val="24"/>
        </w:rPr>
      </w:pPr>
      <w:r w:rsidRPr="00DD458D">
        <w:rPr>
          <w:sz w:val="24"/>
          <w:szCs w:val="24"/>
        </w:rPr>
        <w:t>Documentary evidence should be provided for the same.</w:t>
      </w:r>
    </w:p>
    <w:p w14:paraId="768A2242" w14:textId="77777777" w:rsidR="00E57A56" w:rsidRDefault="00E57A56" w:rsidP="00E377E1">
      <w:pPr>
        <w:tabs>
          <w:tab w:val="left" w:pos="10348"/>
          <w:tab w:val="left" w:pos="10490"/>
        </w:tabs>
        <w:ind w:left="1036" w:right="67" w:hanging="14"/>
        <w:jc w:val="center"/>
        <w:rPr>
          <w:b/>
          <w:sz w:val="24"/>
          <w:szCs w:val="24"/>
          <w:u w:val="single" w:color="000000"/>
        </w:rPr>
      </w:pPr>
    </w:p>
    <w:p w14:paraId="40A94077" w14:textId="77777777" w:rsidR="00E57A56" w:rsidRDefault="00E57A56" w:rsidP="00E377E1">
      <w:pPr>
        <w:tabs>
          <w:tab w:val="left" w:pos="10348"/>
          <w:tab w:val="left" w:pos="10490"/>
        </w:tabs>
        <w:ind w:left="1036" w:right="67" w:hanging="14"/>
        <w:jc w:val="center"/>
        <w:rPr>
          <w:b/>
          <w:sz w:val="24"/>
          <w:szCs w:val="24"/>
          <w:u w:val="single" w:color="000000"/>
        </w:rPr>
      </w:pPr>
    </w:p>
    <w:p w14:paraId="7C15F9EC" w14:textId="77777777" w:rsidR="00E57A56" w:rsidRDefault="00E57A56" w:rsidP="00E377E1">
      <w:pPr>
        <w:tabs>
          <w:tab w:val="left" w:pos="10348"/>
          <w:tab w:val="left" w:pos="10490"/>
        </w:tabs>
        <w:ind w:left="1036" w:right="67" w:hanging="14"/>
        <w:jc w:val="center"/>
        <w:rPr>
          <w:b/>
          <w:sz w:val="24"/>
          <w:szCs w:val="24"/>
          <w:u w:val="single" w:color="000000"/>
        </w:rPr>
      </w:pPr>
    </w:p>
    <w:p w14:paraId="180D62B2" w14:textId="77777777" w:rsidR="00E57A56" w:rsidRDefault="00E57A56" w:rsidP="00E377E1">
      <w:pPr>
        <w:tabs>
          <w:tab w:val="left" w:pos="10348"/>
          <w:tab w:val="left" w:pos="10490"/>
        </w:tabs>
        <w:ind w:left="1036" w:right="67" w:hanging="14"/>
        <w:jc w:val="center"/>
        <w:rPr>
          <w:b/>
          <w:sz w:val="24"/>
          <w:szCs w:val="24"/>
          <w:u w:val="single" w:color="000000"/>
        </w:rPr>
      </w:pPr>
    </w:p>
    <w:p w14:paraId="35B7E381" w14:textId="77777777" w:rsidR="00E57A56" w:rsidRDefault="00E57A56" w:rsidP="00E377E1">
      <w:pPr>
        <w:tabs>
          <w:tab w:val="left" w:pos="10348"/>
          <w:tab w:val="left" w:pos="10490"/>
        </w:tabs>
        <w:ind w:left="1036" w:right="67" w:hanging="14"/>
        <w:jc w:val="center"/>
        <w:rPr>
          <w:b/>
          <w:sz w:val="24"/>
          <w:szCs w:val="24"/>
          <w:u w:val="single" w:color="000000"/>
        </w:rPr>
      </w:pPr>
    </w:p>
    <w:p w14:paraId="629DB8CA" w14:textId="54900FB8" w:rsidR="00E377E1" w:rsidRPr="00E377E1" w:rsidRDefault="00E377E1" w:rsidP="00E377E1">
      <w:pPr>
        <w:tabs>
          <w:tab w:val="left" w:pos="10348"/>
          <w:tab w:val="left" w:pos="10490"/>
        </w:tabs>
        <w:ind w:left="1036" w:right="67" w:hanging="14"/>
        <w:jc w:val="center"/>
        <w:rPr>
          <w:b/>
          <w:sz w:val="24"/>
          <w:szCs w:val="24"/>
          <w:u w:val="single" w:color="000000"/>
        </w:rPr>
      </w:pPr>
      <w:r w:rsidRPr="00E377E1">
        <w:rPr>
          <w:b/>
          <w:sz w:val="24"/>
          <w:szCs w:val="24"/>
          <w:u w:val="single" w:color="000000"/>
        </w:rPr>
        <w:t>INSTRUCTION TO BIDDERS:</w:t>
      </w:r>
    </w:p>
    <w:p w14:paraId="57C6FC8A" w14:textId="77777777" w:rsidR="00E377E1" w:rsidRDefault="00E377E1" w:rsidP="00E57A56">
      <w:pPr>
        <w:ind w:left="709" w:right="708" w:hanging="425"/>
        <w:jc w:val="both"/>
        <w:rPr>
          <w:sz w:val="24"/>
          <w:szCs w:val="24"/>
        </w:rPr>
      </w:pPr>
      <w:r w:rsidRPr="00E377E1">
        <w:rPr>
          <w:b/>
          <w:sz w:val="24"/>
          <w:szCs w:val="24"/>
        </w:rPr>
        <w:t xml:space="preserve">3.  </w:t>
      </w:r>
      <w:r w:rsidRPr="00E377E1">
        <w:rPr>
          <w:b/>
          <w:sz w:val="24"/>
          <w:szCs w:val="24"/>
          <w:u w:val="single" w:color="000000"/>
        </w:rPr>
        <w:t>Security</w:t>
      </w:r>
      <w:r w:rsidRPr="00E377E1">
        <w:rPr>
          <w:sz w:val="24"/>
          <w:szCs w:val="24"/>
          <w:u w:val="single" w:color="000000"/>
        </w:rPr>
        <w:t>:</w:t>
      </w:r>
      <w:r w:rsidRPr="00E377E1">
        <w:rPr>
          <w:sz w:val="24"/>
          <w:szCs w:val="24"/>
        </w:rPr>
        <w:t xml:space="preserve"> Any information /material/document uploaded along with this tender or after placement of Purchase order should not be disclosed or copied without written permission from NIOT.</w:t>
      </w:r>
    </w:p>
    <w:p w14:paraId="07D32E33" w14:textId="77777777" w:rsidR="009477FC" w:rsidRPr="00E377E1" w:rsidRDefault="009477FC" w:rsidP="00E57A56">
      <w:pPr>
        <w:ind w:left="709" w:right="708" w:hanging="425"/>
        <w:jc w:val="both"/>
        <w:rPr>
          <w:sz w:val="24"/>
          <w:szCs w:val="24"/>
        </w:rPr>
      </w:pPr>
    </w:p>
    <w:p w14:paraId="4BA01BDD" w14:textId="77777777" w:rsidR="00E377E1" w:rsidRDefault="00E377E1" w:rsidP="00E57A56">
      <w:pPr>
        <w:ind w:left="709" w:right="708" w:hanging="425"/>
        <w:jc w:val="both"/>
        <w:rPr>
          <w:sz w:val="24"/>
          <w:szCs w:val="24"/>
        </w:rPr>
      </w:pPr>
      <w:r w:rsidRPr="00E377E1">
        <w:rPr>
          <w:b/>
          <w:sz w:val="24"/>
          <w:szCs w:val="24"/>
        </w:rPr>
        <w:t xml:space="preserve">4. </w:t>
      </w:r>
      <w:r w:rsidRPr="00E377E1">
        <w:rPr>
          <w:b/>
          <w:sz w:val="24"/>
          <w:szCs w:val="24"/>
          <w:u w:val="single" w:color="000000"/>
        </w:rPr>
        <w:t>Contacting NIOT</w:t>
      </w:r>
      <w:r w:rsidRPr="00E377E1">
        <w:rPr>
          <w:sz w:val="24"/>
          <w:szCs w:val="24"/>
          <w:u w:val="single" w:color="000000"/>
        </w:rPr>
        <w:t>:</w:t>
      </w:r>
      <w:r w:rsidRPr="00E377E1">
        <w:rPr>
          <w:sz w:val="24"/>
          <w:szCs w:val="24"/>
        </w:rPr>
        <w:t xml:space="preserve"> No correspondence / discussion / visits whatsoever will be entertained on the subject unless specifically called by this office after opening the tender for clarifications in writing. Any violation of this will render the quotation invalid and the firm is liable to be removed from our approved vendor list. However, if bidder requires any clarification on the bid, the query may be mailed to the mail ID hvt@niot.res.in</w:t>
      </w:r>
    </w:p>
    <w:p w14:paraId="5859D61C" w14:textId="77777777" w:rsidR="009477FC" w:rsidRPr="00E377E1" w:rsidRDefault="009477FC" w:rsidP="00E57A56">
      <w:pPr>
        <w:ind w:left="709" w:right="708" w:hanging="425"/>
        <w:jc w:val="both"/>
        <w:rPr>
          <w:b/>
          <w:bCs/>
          <w:sz w:val="24"/>
          <w:szCs w:val="24"/>
        </w:rPr>
      </w:pPr>
    </w:p>
    <w:p w14:paraId="0977CE6F" w14:textId="77777777" w:rsidR="00E377E1" w:rsidRDefault="00E377E1" w:rsidP="00E57A56">
      <w:pPr>
        <w:widowControl/>
        <w:numPr>
          <w:ilvl w:val="0"/>
          <w:numId w:val="26"/>
        </w:numPr>
        <w:autoSpaceDE/>
        <w:autoSpaceDN/>
        <w:ind w:left="709" w:right="708" w:hanging="425"/>
        <w:jc w:val="both"/>
        <w:rPr>
          <w:sz w:val="24"/>
          <w:szCs w:val="24"/>
        </w:rPr>
      </w:pPr>
      <w:r w:rsidRPr="00E377E1">
        <w:rPr>
          <w:b/>
          <w:sz w:val="24"/>
          <w:szCs w:val="24"/>
          <w:u w:val="single" w:color="000000"/>
        </w:rPr>
        <w:t>Tender Opening</w:t>
      </w:r>
      <w:r w:rsidRPr="00E377E1">
        <w:rPr>
          <w:sz w:val="24"/>
          <w:szCs w:val="24"/>
          <w:u w:val="single" w:color="000000"/>
        </w:rPr>
        <w:t>:</w:t>
      </w:r>
      <w:r w:rsidRPr="00E377E1">
        <w:rPr>
          <w:sz w:val="24"/>
          <w:szCs w:val="24"/>
        </w:rPr>
        <w:t xml:space="preserve"> All the tenderers can participate in the e-tender opening with proper authorization letter from the respective Company. However due to </w:t>
      </w:r>
      <w:proofErr w:type="spellStart"/>
      <w:r w:rsidRPr="00E377E1">
        <w:rPr>
          <w:sz w:val="24"/>
          <w:szCs w:val="24"/>
        </w:rPr>
        <w:t>Covid</w:t>
      </w:r>
      <w:proofErr w:type="spellEnd"/>
      <w:r w:rsidRPr="00E377E1">
        <w:rPr>
          <w:sz w:val="24"/>
          <w:szCs w:val="24"/>
        </w:rPr>
        <w:t xml:space="preserve">, the participation may be allowed as per the NIOT norms. </w:t>
      </w:r>
    </w:p>
    <w:p w14:paraId="54373F21" w14:textId="77777777" w:rsidR="009477FC" w:rsidRPr="00E377E1" w:rsidRDefault="009477FC" w:rsidP="00E57A56">
      <w:pPr>
        <w:widowControl/>
        <w:autoSpaceDE/>
        <w:autoSpaceDN/>
        <w:ind w:left="709" w:right="708" w:hanging="425"/>
        <w:jc w:val="both"/>
        <w:rPr>
          <w:sz w:val="24"/>
          <w:szCs w:val="24"/>
        </w:rPr>
      </w:pPr>
    </w:p>
    <w:p w14:paraId="667DC7C7" w14:textId="77777777" w:rsidR="009477FC" w:rsidRPr="009477FC" w:rsidRDefault="00E377E1" w:rsidP="00E57A56">
      <w:pPr>
        <w:widowControl/>
        <w:numPr>
          <w:ilvl w:val="0"/>
          <w:numId w:val="26"/>
        </w:numPr>
        <w:autoSpaceDE/>
        <w:autoSpaceDN/>
        <w:ind w:left="720" w:right="708" w:hanging="425"/>
        <w:jc w:val="both"/>
        <w:rPr>
          <w:sz w:val="24"/>
          <w:szCs w:val="24"/>
        </w:rPr>
      </w:pPr>
      <w:r w:rsidRPr="00E377E1">
        <w:rPr>
          <w:b/>
          <w:sz w:val="24"/>
          <w:szCs w:val="24"/>
          <w:u w:val="single" w:color="000000"/>
        </w:rPr>
        <w:t>Default in Performance</w:t>
      </w:r>
      <w:r w:rsidRPr="00E377E1">
        <w:rPr>
          <w:sz w:val="24"/>
          <w:szCs w:val="24"/>
        </w:rPr>
        <w:t xml:space="preserve">:  If any bidder is not successfully discharging their purchase order obligations against the purchase order placed on them by NIOT within the agreed time limit, (OR) if there is any deficiency in performing such obligations, NIOT reserves the right to suspend such bidder from their participation in future tenders of NIOT for a period of one year. Even after revoking the suspension period the bidder’s performance still continues to be the same without any improvement, NIOT reserves right to BAN such bidder permanently from participation in all the tenders of NIOT and organizations of MOES. </w:t>
      </w:r>
    </w:p>
    <w:p w14:paraId="026601A0" w14:textId="77777777" w:rsidR="00E377E1" w:rsidRDefault="00E377E1" w:rsidP="00E57A56">
      <w:pPr>
        <w:widowControl/>
        <w:numPr>
          <w:ilvl w:val="0"/>
          <w:numId w:val="26"/>
        </w:numPr>
        <w:autoSpaceDE/>
        <w:autoSpaceDN/>
        <w:ind w:left="720" w:right="708" w:hanging="425"/>
        <w:jc w:val="both"/>
        <w:rPr>
          <w:sz w:val="24"/>
          <w:szCs w:val="24"/>
        </w:rPr>
      </w:pPr>
      <w:r w:rsidRPr="00E377E1">
        <w:rPr>
          <w:b/>
          <w:sz w:val="24"/>
          <w:szCs w:val="24"/>
          <w:u w:val="single" w:color="000000"/>
        </w:rPr>
        <w:t>Goods</w:t>
      </w:r>
      <w:r w:rsidRPr="00E377E1">
        <w:rPr>
          <w:sz w:val="24"/>
          <w:szCs w:val="24"/>
        </w:rPr>
        <w:t>: Goods should be supplied only after receipt of purchase order from NIOT</w:t>
      </w:r>
      <w:r w:rsidR="009477FC">
        <w:rPr>
          <w:sz w:val="24"/>
          <w:szCs w:val="24"/>
        </w:rPr>
        <w:t>.</w:t>
      </w:r>
    </w:p>
    <w:p w14:paraId="1E5912EC" w14:textId="77777777" w:rsidR="009477FC" w:rsidRPr="00E377E1" w:rsidRDefault="009477FC" w:rsidP="00E57A56">
      <w:pPr>
        <w:widowControl/>
        <w:autoSpaceDE/>
        <w:autoSpaceDN/>
        <w:ind w:left="720" w:right="708" w:hanging="425"/>
        <w:jc w:val="both"/>
        <w:rPr>
          <w:sz w:val="24"/>
          <w:szCs w:val="24"/>
        </w:rPr>
      </w:pPr>
    </w:p>
    <w:p w14:paraId="5A379943" w14:textId="77777777" w:rsidR="009477FC" w:rsidRPr="009477FC" w:rsidRDefault="00E377E1" w:rsidP="00E57A56">
      <w:pPr>
        <w:pStyle w:val="ListParagraph"/>
        <w:numPr>
          <w:ilvl w:val="0"/>
          <w:numId w:val="26"/>
        </w:numPr>
        <w:ind w:left="709" w:right="708" w:hanging="425"/>
        <w:rPr>
          <w:sz w:val="24"/>
          <w:szCs w:val="24"/>
        </w:rPr>
      </w:pPr>
      <w:r w:rsidRPr="009477FC">
        <w:rPr>
          <w:b/>
          <w:sz w:val="24"/>
          <w:szCs w:val="24"/>
          <w:u w:val="single" w:color="000000"/>
        </w:rPr>
        <w:t>Order Acceptance</w:t>
      </w:r>
      <w:r w:rsidRPr="009477FC">
        <w:rPr>
          <w:sz w:val="24"/>
          <w:szCs w:val="24"/>
        </w:rPr>
        <w:t>: The successful bidder should accept the PO within SEVEN days from the date of receipt of the PO, failing which it shall be presumed that the bidder is not interested, and the EMD submitted will be forfeited.</w:t>
      </w:r>
    </w:p>
    <w:p w14:paraId="21FF92A8" w14:textId="77777777" w:rsidR="00E377E1" w:rsidRPr="00E377E1" w:rsidRDefault="00E377E1" w:rsidP="00E57A56">
      <w:pPr>
        <w:ind w:left="706" w:right="708" w:hanging="425"/>
        <w:jc w:val="both"/>
        <w:rPr>
          <w:sz w:val="24"/>
          <w:szCs w:val="24"/>
        </w:rPr>
      </w:pPr>
      <w:r w:rsidRPr="00E377E1">
        <w:rPr>
          <w:b/>
          <w:sz w:val="24"/>
          <w:szCs w:val="24"/>
        </w:rPr>
        <w:t xml:space="preserve">9.  </w:t>
      </w:r>
      <w:r w:rsidRPr="00E377E1">
        <w:rPr>
          <w:b/>
          <w:sz w:val="24"/>
          <w:szCs w:val="24"/>
          <w:u w:val="single" w:color="000000"/>
        </w:rPr>
        <w:t xml:space="preserve">Change of Name after award: </w:t>
      </w:r>
      <w:r w:rsidRPr="00E377E1">
        <w:rPr>
          <w:sz w:val="24"/>
          <w:szCs w:val="24"/>
        </w:rPr>
        <w:t xml:space="preserve">Request / intimations with regard to change of name of the Purchase ordering company or constitution of the purchase ordering company after the tender opening or award of purchase order shall not be allowed as a matter of right. The bidders/ contractors are required to submit all relevant documents with regard to change of name or /and change of constitution and the circumstances leading to such change beforehand. It shall be the discretion of NIOT to proceed with the purchase order after such changes and in case, NIOT decides to proceed with the purchase order, it may require the bidder / purchase order to execute further agreements with regard to execution/ implementation of the purchase order. </w:t>
      </w:r>
    </w:p>
    <w:p w14:paraId="64A9FF69" w14:textId="2A08493A" w:rsidR="00E377E1" w:rsidRDefault="00E377E1" w:rsidP="00E57A56">
      <w:pPr>
        <w:tabs>
          <w:tab w:val="left" w:pos="709"/>
        </w:tabs>
        <w:ind w:left="709" w:right="708" w:hanging="425"/>
        <w:jc w:val="both"/>
        <w:rPr>
          <w:sz w:val="24"/>
          <w:szCs w:val="24"/>
        </w:rPr>
      </w:pPr>
      <w:r w:rsidRPr="00E377E1">
        <w:rPr>
          <w:b/>
          <w:sz w:val="24"/>
          <w:szCs w:val="24"/>
        </w:rPr>
        <w:t xml:space="preserve">10. </w:t>
      </w:r>
      <w:r w:rsidRPr="00E377E1">
        <w:rPr>
          <w:b/>
          <w:sz w:val="24"/>
          <w:szCs w:val="24"/>
          <w:u w:val="single" w:color="000000"/>
        </w:rPr>
        <w:t>One Bid per Bidder</w:t>
      </w:r>
      <w:r w:rsidRPr="00E377E1">
        <w:rPr>
          <w:sz w:val="24"/>
          <w:szCs w:val="24"/>
          <w:u w:val="single" w:color="000000"/>
        </w:rPr>
        <w:t>:</w:t>
      </w:r>
      <w:r w:rsidRPr="00E377E1">
        <w:rPr>
          <w:sz w:val="24"/>
          <w:szCs w:val="24"/>
        </w:rPr>
        <w:t xml:space="preserve"> A firm shall submit only one bid either individually or as a partner of a joint venture. A firm that submits either individually or as a member of a joint venture, if a bidder submit more than one bid will result in rejection of all the bids. </w:t>
      </w:r>
    </w:p>
    <w:p w14:paraId="1AEE0A98" w14:textId="39191880" w:rsidR="00E57A56" w:rsidRDefault="00E57A56" w:rsidP="00E57A56">
      <w:pPr>
        <w:tabs>
          <w:tab w:val="left" w:pos="709"/>
        </w:tabs>
        <w:ind w:left="709" w:right="708" w:hanging="425"/>
        <w:jc w:val="both"/>
        <w:rPr>
          <w:sz w:val="24"/>
          <w:szCs w:val="24"/>
        </w:rPr>
      </w:pPr>
    </w:p>
    <w:p w14:paraId="12CDB195" w14:textId="782254C0" w:rsidR="00E57A56" w:rsidRDefault="00E57A56" w:rsidP="00E57A56">
      <w:pPr>
        <w:tabs>
          <w:tab w:val="left" w:pos="709"/>
        </w:tabs>
        <w:ind w:left="709" w:right="708" w:hanging="425"/>
        <w:jc w:val="both"/>
        <w:rPr>
          <w:sz w:val="24"/>
          <w:szCs w:val="24"/>
        </w:rPr>
      </w:pPr>
    </w:p>
    <w:p w14:paraId="581A4FB8" w14:textId="04713D5C" w:rsidR="00E57A56" w:rsidRDefault="00E57A56" w:rsidP="00E57A56">
      <w:pPr>
        <w:tabs>
          <w:tab w:val="left" w:pos="709"/>
        </w:tabs>
        <w:ind w:left="709" w:right="708" w:hanging="425"/>
        <w:jc w:val="both"/>
        <w:rPr>
          <w:sz w:val="24"/>
          <w:szCs w:val="24"/>
        </w:rPr>
      </w:pPr>
    </w:p>
    <w:p w14:paraId="074B9B09" w14:textId="7A876CFA" w:rsidR="00E57A56" w:rsidRDefault="00E57A56" w:rsidP="00E57A56">
      <w:pPr>
        <w:tabs>
          <w:tab w:val="left" w:pos="709"/>
        </w:tabs>
        <w:ind w:left="709" w:right="708" w:hanging="425"/>
        <w:jc w:val="both"/>
        <w:rPr>
          <w:sz w:val="24"/>
          <w:szCs w:val="24"/>
        </w:rPr>
      </w:pPr>
    </w:p>
    <w:p w14:paraId="386CA250" w14:textId="77777777" w:rsidR="00E57A56" w:rsidRPr="00E377E1" w:rsidRDefault="00E57A56" w:rsidP="00E57A56">
      <w:pPr>
        <w:tabs>
          <w:tab w:val="left" w:pos="709"/>
        </w:tabs>
        <w:ind w:left="709" w:right="708" w:hanging="425"/>
        <w:jc w:val="both"/>
        <w:rPr>
          <w:sz w:val="24"/>
          <w:szCs w:val="24"/>
        </w:rPr>
      </w:pPr>
    </w:p>
    <w:p w14:paraId="68B84AD0" w14:textId="77777777" w:rsidR="00E377E1" w:rsidRPr="00E377E1" w:rsidRDefault="00E377E1" w:rsidP="00E377E1">
      <w:pPr>
        <w:pStyle w:val="Heading2"/>
        <w:spacing w:after="5" w:line="276" w:lineRule="auto"/>
        <w:ind w:left="95" w:right="67"/>
        <w:jc w:val="center"/>
      </w:pPr>
      <w:r w:rsidRPr="00E377E1">
        <w:t>BIDDING CONDITION</w:t>
      </w:r>
    </w:p>
    <w:p w14:paraId="011B0E71" w14:textId="77777777" w:rsidR="00E377E1" w:rsidRPr="00E377E1" w:rsidRDefault="00E377E1" w:rsidP="00E57A56">
      <w:pPr>
        <w:ind w:left="704" w:right="709" w:hanging="420"/>
        <w:jc w:val="both"/>
        <w:rPr>
          <w:sz w:val="24"/>
          <w:szCs w:val="24"/>
        </w:rPr>
      </w:pPr>
      <w:r w:rsidRPr="00E377E1">
        <w:rPr>
          <w:b/>
          <w:sz w:val="24"/>
          <w:szCs w:val="24"/>
        </w:rPr>
        <w:t>11.</w:t>
      </w:r>
      <w:r w:rsidRPr="00E377E1">
        <w:rPr>
          <w:b/>
          <w:sz w:val="24"/>
          <w:szCs w:val="24"/>
        </w:rPr>
        <w:tab/>
      </w:r>
      <w:r w:rsidRPr="00E377E1">
        <w:rPr>
          <w:b/>
          <w:sz w:val="24"/>
          <w:szCs w:val="24"/>
          <w:u w:val="single" w:color="000000"/>
        </w:rPr>
        <w:t xml:space="preserve">Deadline for Submission of Bids: </w:t>
      </w:r>
      <w:r w:rsidRPr="00E377E1">
        <w:rPr>
          <w:sz w:val="24"/>
          <w:szCs w:val="24"/>
        </w:rPr>
        <w:t xml:space="preserve">Bids must be received by NIOT at the e-wizard portal specified in the Invitation for Bids cover page on or before the due date/ extended due date thereof. </w:t>
      </w:r>
    </w:p>
    <w:p w14:paraId="0605C8B7" w14:textId="77777777" w:rsidR="00C017EA" w:rsidRDefault="00C017EA" w:rsidP="00E57A56">
      <w:pPr>
        <w:ind w:left="704" w:right="709" w:hanging="420"/>
        <w:jc w:val="both"/>
        <w:rPr>
          <w:b/>
          <w:sz w:val="24"/>
          <w:szCs w:val="24"/>
        </w:rPr>
      </w:pPr>
    </w:p>
    <w:p w14:paraId="26F1C8C9" w14:textId="77777777" w:rsidR="00E377E1" w:rsidRPr="00E377E1" w:rsidRDefault="00E377E1" w:rsidP="00E57A56">
      <w:pPr>
        <w:ind w:left="704" w:right="709" w:hanging="420"/>
        <w:jc w:val="both"/>
        <w:rPr>
          <w:sz w:val="24"/>
          <w:szCs w:val="24"/>
        </w:rPr>
      </w:pPr>
      <w:r w:rsidRPr="00E377E1">
        <w:rPr>
          <w:b/>
          <w:sz w:val="24"/>
          <w:szCs w:val="24"/>
        </w:rPr>
        <w:t>12.</w:t>
      </w:r>
      <w:r w:rsidRPr="00E377E1">
        <w:rPr>
          <w:b/>
          <w:sz w:val="24"/>
          <w:szCs w:val="24"/>
        </w:rPr>
        <w:tab/>
      </w:r>
      <w:r w:rsidRPr="00E377E1">
        <w:rPr>
          <w:b/>
          <w:sz w:val="24"/>
          <w:szCs w:val="24"/>
          <w:u w:val="single" w:color="000000"/>
        </w:rPr>
        <w:t>Due date Extension, Corrigendum to NIT</w:t>
      </w:r>
      <w:r w:rsidRPr="00E377E1">
        <w:rPr>
          <w:sz w:val="24"/>
          <w:szCs w:val="24"/>
          <w:u w:val="single" w:color="000000"/>
        </w:rPr>
        <w:t>:</w:t>
      </w:r>
      <w:r w:rsidRPr="00E377E1">
        <w:rPr>
          <w:sz w:val="24"/>
          <w:szCs w:val="24"/>
        </w:rPr>
        <w:t xml:space="preserve"> Any corrigendum including due date extension for NIT, Pre-bid minutes of meeting will be notified in </w:t>
      </w:r>
      <w:r w:rsidR="00A37B2B">
        <w:rPr>
          <w:sz w:val="24"/>
          <w:szCs w:val="24"/>
        </w:rPr>
        <w:t>CPPP portal</w:t>
      </w:r>
      <w:r w:rsidRPr="00E377E1">
        <w:rPr>
          <w:sz w:val="24"/>
          <w:szCs w:val="24"/>
        </w:rPr>
        <w:t xml:space="preserve"> and NIOT website. Hence bidders are requested to watch NIOT website/ e-wizard portal for such due date extension and corrigendum, if any. </w:t>
      </w:r>
    </w:p>
    <w:p w14:paraId="24B07DC1" w14:textId="037C4CF9" w:rsidR="00E377E1" w:rsidRPr="00E377E1" w:rsidRDefault="00E377E1" w:rsidP="00E57A56">
      <w:pPr>
        <w:ind w:left="704" w:right="709" w:hanging="420"/>
        <w:jc w:val="both"/>
        <w:rPr>
          <w:sz w:val="24"/>
          <w:szCs w:val="24"/>
        </w:rPr>
      </w:pPr>
      <w:r w:rsidRPr="00E377E1">
        <w:rPr>
          <w:b/>
          <w:sz w:val="24"/>
          <w:szCs w:val="24"/>
        </w:rPr>
        <w:t>13.</w:t>
      </w:r>
      <w:r w:rsidRPr="00E377E1">
        <w:rPr>
          <w:b/>
          <w:sz w:val="24"/>
          <w:szCs w:val="24"/>
          <w:u w:val="single" w:color="000000"/>
        </w:rPr>
        <w:t>In case of the unscheduled holiday in Chennai</w:t>
      </w:r>
      <w:r w:rsidRPr="00E377E1">
        <w:rPr>
          <w:sz w:val="24"/>
          <w:szCs w:val="24"/>
        </w:rPr>
        <w:t xml:space="preserve"> being declared on the prescribed closing / opening day of the tender, the next working day will be treated as the scheduled prescribed day of closing/opening day of the tender. </w:t>
      </w:r>
    </w:p>
    <w:p w14:paraId="21D5082E" w14:textId="52A18D80" w:rsidR="00E377E1" w:rsidRPr="00E377E1" w:rsidRDefault="00E377E1" w:rsidP="00E57A56">
      <w:pPr>
        <w:tabs>
          <w:tab w:val="left" w:pos="709"/>
        </w:tabs>
        <w:ind w:left="704" w:right="709" w:hanging="420"/>
        <w:jc w:val="both"/>
        <w:rPr>
          <w:sz w:val="24"/>
          <w:szCs w:val="24"/>
        </w:rPr>
      </w:pPr>
      <w:r w:rsidRPr="00E377E1">
        <w:rPr>
          <w:b/>
          <w:sz w:val="24"/>
          <w:szCs w:val="24"/>
        </w:rPr>
        <w:t>14.</w:t>
      </w:r>
      <w:r w:rsidRPr="00E377E1">
        <w:rPr>
          <w:b/>
          <w:sz w:val="24"/>
          <w:szCs w:val="24"/>
          <w:u w:val="single" w:color="000000"/>
        </w:rPr>
        <w:t>Unsolicited correspondences:</w:t>
      </w:r>
      <w:r w:rsidR="00520B1A">
        <w:rPr>
          <w:b/>
          <w:sz w:val="24"/>
          <w:szCs w:val="24"/>
        </w:rPr>
        <w:t xml:space="preserve"> </w:t>
      </w:r>
      <w:r w:rsidRPr="00E377E1">
        <w:rPr>
          <w:sz w:val="24"/>
          <w:szCs w:val="24"/>
        </w:rPr>
        <w:t xml:space="preserve">NIOT will not entertain any unsolicited correspondence or queries on the status of offer against this tender. </w:t>
      </w:r>
    </w:p>
    <w:p w14:paraId="04A78B3E" w14:textId="1ABE4550" w:rsidR="00E377E1" w:rsidRPr="00E377E1" w:rsidRDefault="00E377E1" w:rsidP="00E57A56">
      <w:pPr>
        <w:ind w:left="704" w:right="709" w:hanging="420"/>
        <w:jc w:val="both"/>
        <w:rPr>
          <w:sz w:val="24"/>
          <w:szCs w:val="24"/>
        </w:rPr>
      </w:pPr>
      <w:r w:rsidRPr="00E377E1">
        <w:rPr>
          <w:b/>
          <w:sz w:val="24"/>
          <w:szCs w:val="24"/>
        </w:rPr>
        <w:t xml:space="preserve">15. </w:t>
      </w:r>
      <w:r w:rsidRPr="00E377E1">
        <w:rPr>
          <w:b/>
          <w:sz w:val="24"/>
          <w:szCs w:val="24"/>
          <w:u w:val="single" w:color="000000"/>
        </w:rPr>
        <w:t>Non-Receipt of Tender:</w:t>
      </w:r>
      <w:r w:rsidR="00520B1A">
        <w:rPr>
          <w:b/>
          <w:sz w:val="24"/>
          <w:szCs w:val="24"/>
        </w:rPr>
        <w:t xml:space="preserve"> </w:t>
      </w:r>
      <w:r w:rsidRPr="00E377E1">
        <w:rPr>
          <w:sz w:val="24"/>
          <w:szCs w:val="24"/>
        </w:rPr>
        <w:t xml:space="preserve">NIOT will not be responsible for the non-receipt of the tender due to any network problem. </w:t>
      </w:r>
    </w:p>
    <w:p w14:paraId="2A958009" w14:textId="1075D16D" w:rsidR="00E377E1" w:rsidRPr="00E377E1" w:rsidRDefault="00E377E1" w:rsidP="00E57A56">
      <w:pPr>
        <w:ind w:left="704" w:right="709" w:hanging="420"/>
        <w:jc w:val="both"/>
        <w:rPr>
          <w:sz w:val="24"/>
          <w:szCs w:val="24"/>
        </w:rPr>
      </w:pPr>
      <w:r w:rsidRPr="00E377E1">
        <w:rPr>
          <w:b/>
          <w:sz w:val="24"/>
          <w:szCs w:val="24"/>
        </w:rPr>
        <w:t xml:space="preserve">16. </w:t>
      </w:r>
      <w:r w:rsidRPr="00E377E1">
        <w:rPr>
          <w:b/>
          <w:sz w:val="24"/>
          <w:szCs w:val="24"/>
          <w:u w:val="single" w:color="000000"/>
        </w:rPr>
        <w:t xml:space="preserve">Submission of tender by </w:t>
      </w:r>
      <w:r w:rsidRPr="00520B1A">
        <w:rPr>
          <w:b/>
          <w:sz w:val="24"/>
          <w:szCs w:val="24"/>
          <w:u w:val="single"/>
        </w:rPr>
        <w:t>a tenderer</w:t>
      </w:r>
      <w:r w:rsidR="00520B1A">
        <w:rPr>
          <w:b/>
          <w:sz w:val="24"/>
          <w:szCs w:val="24"/>
        </w:rPr>
        <w:t xml:space="preserve"> </w:t>
      </w:r>
      <w:r w:rsidRPr="00520B1A">
        <w:rPr>
          <w:sz w:val="24"/>
          <w:szCs w:val="24"/>
        </w:rPr>
        <w:t>implies</w:t>
      </w:r>
      <w:r w:rsidRPr="00E377E1">
        <w:rPr>
          <w:sz w:val="24"/>
          <w:szCs w:val="24"/>
        </w:rPr>
        <w:t xml:space="preserve"> that he has read the Notice Inviting Tender and has made himself aware of the scope and specifications of the work to be done; conditions and rates at which stores, tools and plant etc. will be issued to him by NIOT; local conditions and other factors bearing on the execution of the works. </w:t>
      </w:r>
    </w:p>
    <w:p w14:paraId="445DA56F" w14:textId="12F00164" w:rsidR="00E377E1" w:rsidRPr="00E377E1" w:rsidRDefault="00E377E1" w:rsidP="00E57A56">
      <w:pPr>
        <w:ind w:left="704" w:right="709" w:hanging="420"/>
        <w:jc w:val="both"/>
        <w:rPr>
          <w:sz w:val="24"/>
          <w:szCs w:val="24"/>
        </w:rPr>
      </w:pPr>
      <w:r w:rsidRPr="00E377E1">
        <w:rPr>
          <w:b/>
          <w:bCs/>
          <w:sz w:val="24"/>
          <w:szCs w:val="24"/>
        </w:rPr>
        <w:t xml:space="preserve">17. </w:t>
      </w:r>
      <w:r w:rsidRPr="00E377E1">
        <w:rPr>
          <w:b/>
          <w:bCs/>
          <w:sz w:val="24"/>
          <w:szCs w:val="24"/>
          <w:u w:val="single"/>
        </w:rPr>
        <w:t xml:space="preserve">EMD/Bid security: </w:t>
      </w:r>
      <w:r w:rsidRPr="00E377E1">
        <w:rPr>
          <w:sz w:val="24"/>
          <w:szCs w:val="24"/>
        </w:rPr>
        <w:t xml:space="preserve">The EMD/Bid security is mandatory as indicated in the cover page and should be submitted along with the technical bid for the value indicated in the front page of this tender document. The </w:t>
      </w:r>
      <w:r w:rsidRPr="00E377E1">
        <w:rPr>
          <w:spacing w:val="1"/>
          <w:sz w:val="24"/>
          <w:szCs w:val="24"/>
        </w:rPr>
        <w:t>E</w:t>
      </w:r>
      <w:r w:rsidRPr="00E377E1">
        <w:rPr>
          <w:sz w:val="24"/>
          <w:szCs w:val="24"/>
        </w:rPr>
        <w:t>MD/Bid s</w:t>
      </w:r>
      <w:r w:rsidRPr="00E377E1">
        <w:rPr>
          <w:spacing w:val="-1"/>
          <w:sz w:val="24"/>
          <w:szCs w:val="24"/>
        </w:rPr>
        <w:t>ecu</w:t>
      </w:r>
      <w:r w:rsidRPr="00E377E1">
        <w:rPr>
          <w:sz w:val="24"/>
          <w:szCs w:val="24"/>
        </w:rPr>
        <w:t xml:space="preserve">rity is </w:t>
      </w:r>
      <w:r w:rsidRPr="00E377E1">
        <w:rPr>
          <w:spacing w:val="-1"/>
          <w:sz w:val="24"/>
          <w:szCs w:val="24"/>
        </w:rPr>
        <w:t>man</w:t>
      </w:r>
      <w:r w:rsidRPr="00E377E1">
        <w:rPr>
          <w:sz w:val="24"/>
          <w:szCs w:val="24"/>
        </w:rPr>
        <w:t>da</w:t>
      </w:r>
      <w:r w:rsidRPr="00E377E1">
        <w:rPr>
          <w:spacing w:val="-2"/>
          <w:sz w:val="24"/>
          <w:szCs w:val="24"/>
        </w:rPr>
        <w:t>t</w:t>
      </w:r>
      <w:r w:rsidRPr="00E377E1">
        <w:rPr>
          <w:sz w:val="24"/>
          <w:szCs w:val="24"/>
        </w:rPr>
        <w:t>ory r</w:t>
      </w:r>
      <w:r w:rsidRPr="00E377E1">
        <w:rPr>
          <w:spacing w:val="-4"/>
          <w:sz w:val="24"/>
          <w:szCs w:val="24"/>
        </w:rPr>
        <w:t>e</w:t>
      </w:r>
      <w:r w:rsidRPr="00E377E1">
        <w:rPr>
          <w:sz w:val="24"/>
          <w:szCs w:val="24"/>
        </w:rPr>
        <w:t>quir</w:t>
      </w:r>
      <w:r w:rsidRPr="00E377E1">
        <w:rPr>
          <w:spacing w:val="-1"/>
          <w:sz w:val="24"/>
          <w:szCs w:val="24"/>
        </w:rPr>
        <w:t>emen</w:t>
      </w:r>
      <w:r w:rsidRPr="00E377E1">
        <w:rPr>
          <w:sz w:val="24"/>
          <w:szCs w:val="24"/>
        </w:rPr>
        <w:t xml:space="preserve">t </w:t>
      </w:r>
      <w:r w:rsidRPr="00E377E1">
        <w:rPr>
          <w:spacing w:val="-1"/>
          <w:sz w:val="24"/>
          <w:szCs w:val="24"/>
        </w:rPr>
        <w:t>a</w:t>
      </w:r>
      <w:r w:rsidRPr="00E377E1">
        <w:rPr>
          <w:sz w:val="24"/>
          <w:szCs w:val="24"/>
        </w:rPr>
        <w:t>s i</w:t>
      </w:r>
      <w:r w:rsidRPr="00E377E1">
        <w:rPr>
          <w:spacing w:val="-1"/>
          <w:sz w:val="24"/>
          <w:szCs w:val="24"/>
        </w:rPr>
        <w:t>n</w:t>
      </w:r>
      <w:r w:rsidRPr="00E377E1">
        <w:rPr>
          <w:sz w:val="24"/>
          <w:szCs w:val="24"/>
        </w:rPr>
        <w:t>di</w:t>
      </w:r>
      <w:r w:rsidRPr="00E377E1">
        <w:rPr>
          <w:spacing w:val="-1"/>
          <w:sz w:val="24"/>
          <w:szCs w:val="24"/>
        </w:rPr>
        <w:t>ca</w:t>
      </w:r>
      <w:r w:rsidRPr="00E377E1">
        <w:rPr>
          <w:sz w:val="24"/>
          <w:szCs w:val="24"/>
        </w:rPr>
        <w:t xml:space="preserve">ted in the </w:t>
      </w:r>
      <w:r w:rsidRPr="00E377E1">
        <w:rPr>
          <w:spacing w:val="-1"/>
          <w:sz w:val="24"/>
          <w:szCs w:val="24"/>
        </w:rPr>
        <w:t>c</w:t>
      </w:r>
      <w:r w:rsidRPr="00E377E1">
        <w:rPr>
          <w:sz w:val="24"/>
          <w:szCs w:val="24"/>
        </w:rPr>
        <w:t xml:space="preserve">over page </w:t>
      </w:r>
      <w:r w:rsidRPr="00E377E1">
        <w:rPr>
          <w:spacing w:val="-1"/>
          <w:sz w:val="24"/>
          <w:szCs w:val="24"/>
        </w:rPr>
        <w:t>an</w:t>
      </w:r>
      <w:r w:rsidRPr="00E377E1">
        <w:rPr>
          <w:sz w:val="24"/>
          <w:szCs w:val="24"/>
        </w:rPr>
        <w:t>d s</w:t>
      </w:r>
      <w:r w:rsidRPr="00E377E1">
        <w:rPr>
          <w:spacing w:val="-1"/>
          <w:sz w:val="24"/>
          <w:szCs w:val="24"/>
        </w:rPr>
        <w:t>h</w:t>
      </w:r>
      <w:r w:rsidRPr="00E377E1">
        <w:rPr>
          <w:sz w:val="24"/>
          <w:szCs w:val="24"/>
        </w:rPr>
        <w:t>o</w:t>
      </w:r>
      <w:r w:rsidRPr="00E377E1">
        <w:rPr>
          <w:spacing w:val="2"/>
          <w:sz w:val="24"/>
          <w:szCs w:val="24"/>
        </w:rPr>
        <w:t>u</w:t>
      </w:r>
      <w:r w:rsidRPr="00E377E1">
        <w:rPr>
          <w:sz w:val="24"/>
          <w:szCs w:val="24"/>
        </w:rPr>
        <w:t>ld be s</w:t>
      </w:r>
      <w:r w:rsidRPr="00E377E1">
        <w:rPr>
          <w:spacing w:val="-1"/>
          <w:sz w:val="24"/>
          <w:szCs w:val="24"/>
        </w:rPr>
        <w:t>u</w:t>
      </w:r>
      <w:r w:rsidRPr="00E377E1">
        <w:rPr>
          <w:sz w:val="24"/>
          <w:szCs w:val="24"/>
        </w:rPr>
        <w:t>bmitt</w:t>
      </w:r>
      <w:r w:rsidRPr="00E377E1">
        <w:rPr>
          <w:spacing w:val="-1"/>
          <w:sz w:val="24"/>
          <w:szCs w:val="24"/>
        </w:rPr>
        <w:t>e</w:t>
      </w:r>
      <w:r w:rsidRPr="00E377E1">
        <w:rPr>
          <w:sz w:val="24"/>
          <w:szCs w:val="24"/>
        </w:rPr>
        <w:t xml:space="preserve">d </w:t>
      </w:r>
      <w:r w:rsidRPr="00E377E1">
        <w:rPr>
          <w:spacing w:val="-1"/>
          <w:sz w:val="24"/>
          <w:szCs w:val="24"/>
        </w:rPr>
        <w:t>a</w:t>
      </w:r>
      <w:r w:rsidRPr="00E377E1">
        <w:rPr>
          <w:sz w:val="24"/>
          <w:szCs w:val="24"/>
        </w:rPr>
        <w:t>lo</w:t>
      </w:r>
      <w:r w:rsidRPr="00E377E1">
        <w:rPr>
          <w:spacing w:val="-1"/>
          <w:sz w:val="24"/>
          <w:szCs w:val="24"/>
        </w:rPr>
        <w:t>n</w:t>
      </w:r>
      <w:r w:rsidRPr="00E377E1">
        <w:rPr>
          <w:sz w:val="24"/>
          <w:szCs w:val="24"/>
        </w:rPr>
        <w:t>g w</w:t>
      </w:r>
      <w:r w:rsidRPr="00E377E1">
        <w:rPr>
          <w:spacing w:val="-1"/>
          <w:sz w:val="24"/>
          <w:szCs w:val="24"/>
        </w:rPr>
        <w:t>i</w:t>
      </w:r>
      <w:r w:rsidRPr="00E377E1">
        <w:rPr>
          <w:sz w:val="24"/>
          <w:szCs w:val="24"/>
        </w:rPr>
        <w:t>th the te</w:t>
      </w:r>
      <w:r w:rsidRPr="00E377E1">
        <w:rPr>
          <w:spacing w:val="-2"/>
          <w:sz w:val="24"/>
          <w:szCs w:val="24"/>
        </w:rPr>
        <w:t>c</w:t>
      </w:r>
      <w:r w:rsidRPr="00E377E1">
        <w:rPr>
          <w:spacing w:val="-1"/>
          <w:sz w:val="24"/>
          <w:szCs w:val="24"/>
        </w:rPr>
        <w:t>hn</w:t>
      </w:r>
      <w:r w:rsidRPr="00E377E1">
        <w:rPr>
          <w:spacing w:val="2"/>
          <w:sz w:val="24"/>
          <w:szCs w:val="24"/>
        </w:rPr>
        <w:t>i</w:t>
      </w:r>
      <w:r w:rsidRPr="00E377E1">
        <w:rPr>
          <w:spacing w:val="-1"/>
          <w:sz w:val="24"/>
          <w:szCs w:val="24"/>
        </w:rPr>
        <w:t>ca</w:t>
      </w:r>
      <w:r w:rsidRPr="00E377E1">
        <w:rPr>
          <w:sz w:val="24"/>
          <w:szCs w:val="24"/>
        </w:rPr>
        <w:t xml:space="preserve">l bid for </w:t>
      </w:r>
      <w:r w:rsidRPr="00E377E1">
        <w:rPr>
          <w:spacing w:val="3"/>
          <w:sz w:val="24"/>
          <w:szCs w:val="24"/>
        </w:rPr>
        <w:t>t</w:t>
      </w:r>
      <w:r w:rsidRPr="00E377E1">
        <w:rPr>
          <w:spacing w:val="-1"/>
          <w:sz w:val="24"/>
          <w:szCs w:val="24"/>
        </w:rPr>
        <w:t>h</w:t>
      </w:r>
      <w:r w:rsidRPr="00E377E1">
        <w:rPr>
          <w:sz w:val="24"/>
          <w:szCs w:val="24"/>
        </w:rPr>
        <w:t>e val</w:t>
      </w:r>
      <w:r w:rsidRPr="00E377E1">
        <w:rPr>
          <w:spacing w:val="-1"/>
          <w:sz w:val="24"/>
          <w:szCs w:val="24"/>
        </w:rPr>
        <w:t>u</w:t>
      </w:r>
      <w:r w:rsidRPr="00E377E1">
        <w:rPr>
          <w:sz w:val="24"/>
          <w:szCs w:val="24"/>
        </w:rPr>
        <w:t xml:space="preserve">e </w:t>
      </w:r>
      <w:r w:rsidRPr="00E377E1">
        <w:rPr>
          <w:spacing w:val="2"/>
          <w:sz w:val="24"/>
          <w:szCs w:val="24"/>
        </w:rPr>
        <w:t>i</w:t>
      </w:r>
      <w:r w:rsidRPr="00E377E1">
        <w:rPr>
          <w:spacing w:val="-1"/>
          <w:sz w:val="24"/>
          <w:szCs w:val="24"/>
        </w:rPr>
        <w:t>n</w:t>
      </w:r>
      <w:r w:rsidRPr="00E377E1">
        <w:rPr>
          <w:sz w:val="24"/>
          <w:szCs w:val="24"/>
        </w:rPr>
        <w:t>di</w:t>
      </w:r>
      <w:r w:rsidRPr="00E377E1">
        <w:rPr>
          <w:spacing w:val="-1"/>
          <w:sz w:val="24"/>
          <w:szCs w:val="24"/>
        </w:rPr>
        <w:t>ca</w:t>
      </w:r>
      <w:r w:rsidRPr="00E377E1">
        <w:rPr>
          <w:sz w:val="24"/>
          <w:szCs w:val="24"/>
        </w:rPr>
        <w:t xml:space="preserve">ted in </w:t>
      </w:r>
      <w:r w:rsidRPr="00E377E1">
        <w:rPr>
          <w:spacing w:val="1"/>
          <w:sz w:val="24"/>
          <w:szCs w:val="24"/>
        </w:rPr>
        <w:t>t</w:t>
      </w:r>
      <w:r w:rsidRPr="00E377E1">
        <w:rPr>
          <w:spacing w:val="-1"/>
          <w:sz w:val="24"/>
          <w:szCs w:val="24"/>
        </w:rPr>
        <w:t>h</w:t>
      </w:r>
      <w:r w:rsidRPr="00E377E1">
        <w:rPr>
          <w:sz w:val="24"/>
          <w:szCs w:val="24"/>
        </w:rPr>
        <w:t>e fro</w:t>
      </w:r>
      <w:r w:rsidRPr="00E377E1">
        <w:rPr>
          <w:spacing w:val="-1"/>
          <w:sz w:val="24"/>
          <w:szCs w:val="24"/>
        </w:rPr>
        <w:t>n</w:t>
      </w:r>
      <w:r w:rsidRPr="00E377E1">
        <w:rPr>
          <w:sz w:val="24"/>
          <w:szCs w:val="24"/>
        </w:rPr>
        <w:t xml:space="preserve">t page of this </w:t>
      </w:r>
      <w:r w:rsidRPr="00E377E1">
        <w:rPr>
          <w:spacing w:val="-2"/>
          <w:sz w:val="24"/>
          <w:szCs w:val="24"/>
        </w:rPr>
        <w:t>t</w:t>
      </w:r>
      <w:r w:rsidRPr="00E377E1">
        <w:rPr>
          <w:spacing w:val="-1"/>
          <w:sz w:val="24"/>
          <w:szCs w:val="24"/>
        </w:rPr>
        <w:t>en</w:t>
      </w:r>
      <w:r w:rsidRPr="00E377E1">
        <w:rPr>
          <w:sz w:val="24"/>
          <w:szCs w:val="24"/>
        </w:rPr>
        <w:t xml:space="preserve">der </w:t>
      </w:r>
      <w:r w:rsidRPr="00E377E1">
        <w:rPr>
          <w:spacing w:val="1"/>
          <w:sz w:val="24"/>
          <w:szCs w:val="24"/>
        </w:rPr>
        <w:t>d</w:t>
      </w:r>
      <w:r w:rsidRPr="00E377E1">
        <w:rPr>
          <w:sz w:val="24"/>
          <w:szCs w:val="24"/>
        </w:rPr>
        <w:t>o</w:t>
      </w:r>
      <w:r w:rsidRPr="00E377E1">
        <w:rPr>
          <w:spacing w:val="-1"/>
          <w:sz w:val="24"/>
          <w:szCs w:val="24"/>
        </w:rPr>
        <w:t>cumen</w:t>
      </w:r>
      <w:r w:rsidRPr="00E377E1">
        <w:rPr>
          <w:sz w:val="24"/>
          <w:szCs w:val="24"/>
        </w:rPr>
        <w:t>t. Bi</w:t>
      </w:r>
      <w:r w:rsidRPr="00E377E1">
        <w:rPr>
          <w:spacing w:val="-3"/>
          <w:sz w:val="24"/>
          <w:szCs w:val="24"/>
        </w:rPr>
        <w:t>d</w:t>
      </w:r>
      <w:r w:rsidRPr="00E377E1">
        <w:rPr>
          <w:sz w:val="24"/>
          <w:szCs w:val="24"/>
        </w:rPr>
        <w:t xml:space="preserve">s </w:t>
      </w:r>
      <w:r w:rsidRPr="00E377E1">
        <w:rPr>
          <w:spacing w:val="-3"/>
          <w:sz w:val="24"/>
          <w:szCs w:val="24"/>
        </w:rPr>
        <w:t>w</w:t>
      </w:r>
      <w:r w:rsidRPr="00E377E1">
        <w:rPr>
          <w:sz w:val="24"/>
          <w:szCs w:val="24"/>
        </w:rPr>
        <w:t>itho</w:t>
      </w:r>
      <w:r w:rsidRPr="00E377E1">
        <w:rPr>
          <w:spacing w:val="-1"/>
          <w:sz w:val="24"/>
          <w:szCs w:val="24"/>
        </w:rPr>
        <w:t>u</w:t>
      </w:r>
      <w:r w:rsidRPr="00E377E1">
        <w:rPr>
          <w:sz w:val="24"/>
          <w:szCs w:val="24"/>
        </w:rPr>
        <w:t xml:space="preserve">t </w:t>
      </w:r>
      <w:r w:rsidRPr="00E377E1">
        <w:rPr>
          <w:spacing w:val="1"/>
          <w:sz w:val="24"/>
          <w:szCs w:val="24"/>
        </w:rPr>
        <w:t>E</w:t>
      </w:r>
      <w:r w:rsidRPr="00E377E1">
        <w:rPr>
          <w:sz w:val="24"/>
          <w:szCs w:val="24"/>
        </w:rPr>
        <w:t xml:space="preserve">MD will </w:t>
      </w:r>
      <w:r w:rsidRPr="00E377E1">
        <w:rPr>
          <w:spacing w:val="1"/>
          <w:sz w:val="24"/>
          <w:szCs w:val="24"/>
        </w:rPr>
        <w:t>b</w:t>
      </w:r>
      <w:r w:rsidRPr="00E377E1">
        <w:rPr>
          <w:sz w:val="24"/>
          <w:szCs w:val="24"/>
        </w:rPr>
        <w:t>e su</w:t>
      </w:r>
      <w:r w:rsidRPr="00E377E1">
        <w:rPr>
          <w:spacing w:val="-1"/>
          <w:sz w:val="24"/>
          <w:szCs w:val="24"/>
        </w:rPr>
        <w:t>m</w:t>
      </w:r>
      <w:r w:rsidRPr="00E377E1">
        <w:rPr>
          <w:spacing w:val="-3"/>
          <w:sz w:val="24"/>
          <w:szCs w:val="24"/>
        </w:rPr>
        <w:t>m</w:t>
      </w:r>
      <w:r w:rsidRPr="00E377E1">
        <w:rPr>
          <w:spacing w:val="-1"/>
          <w:sz w:val="24"/>
          <w:szCs w:val="24"/>
        </w:rPr>
        <w:t>a</w:t>
      </w:r>
      <w:r w:rsidRPr="00E377E1">
        <w:rPr>
          <w:sz w:val="24"/>
          <w:szCs w:val="24"/>
        </w:rPr>
        <w:t>rily r</w:t>
      </w:r>
      <w:r w:rsidRPr="00E377E1">
        <w:rPr>
          <w:spacing w:val="-1"/>
          <w:sz w:val="24"/>
          <w:szCs w:val="24"/>
        </w:rPr>
        <w:t>e</w:t>
      </w:r>
      <w:r w:rsidRPr="00E377E1">
        <w:rPr>
          <w:sz w:val="24"/>
          <w:szCs w:val="24"/>
        </w:rPr>
        <w:t>j</w:t>
      </w:r>
      <w:r w:rsidRPr="00E377E1">
        <w:rPr>
          <w:spacing w:val="-1"/>
          <w:sz w:val="24"/>
          <w:szCs w:val="24"/>
        </w:rPr>
        <w:t>ec</w:t>
      </w:r>
      <w:r w:rsidRPr="00E377E1">
        <w:rPr>
          <w:sz w:val="24"/>
          <w:szCs w:val="24"/>
        </w:rPr>
        <w:t>ted.</w:t>
      </w:r>
    </w:p>
    <w:p w14:paraId="57A07272" w14:textId="77777777" w:rsidR="00E377E1" w:rsidRPr="00E377E1" w:rsidRDefault="00E377E1" w:rsidP="00E57A56">
      <w:pPr>
        <w:ind w:left="704" w:right="709" w:firstLine="5"/>
        <w:jc w:val="both"/>
        <w:rPr>
          <w:sz w:val="24"/>
          <w:szCs w:val="24"/>
        </w:rPr>
      </w:pPr>
      <w:r w:rsidRPr="00E377E1">
        <w:rPr>
          <w:sz w:val="24"/>
          <w:szCs w:val="24"/>
        </w:rPr>
        <w:t>The EMD /bid security may be accepted in the following form</w:t>
      </w:r>
    </w:p>
    <w:p w14:paraId="41535CC6" w14:textId="77777777" w:rsidR="00E377E1" w:rsidRPr="00E377E1" w:rsidRDefault="00E377E1" w:rsidP="00E57A56">
      <w:pPr>
        <w:pStyle w:val="ListParagraph"/>
        <w:widowControl/>
        <w:numPr>
          <w:ilvl w:val="0"/>
          <w:numId w:val="6"/>
        </w:numPr>
        <w:autoSpaceDE/>
        <w:autoSpaceDN/>
        <w:ind w:left="704" w:right="709" w:firstLine="5"/>
        <w:contextualSpacing/>
        <w:rPr>
          <w:sz w:val="24"/>
          <w:szCs w:val="24"/>
          <w:lang w:eastAsia="en-IN" w:bidi="hi-IN"/>
        </w:rPr>
      </w:pPr>
      <w:r w:rsidRPr="00E377E1">
        <w:rPr>
          <w:sz w:val="24"/>
          <w:szCs w:val="24"/>
          <w:lang w:eastAsia="en-IN" w:bidi="hi-IN"/>
        </w:rPr>
        <w:t xml:space="preserve">Insurance Surety Bonds, </w:t>
      </w:r>
    </w:p>
    <w:p w14:paraId="361AFE35" w14:textId="77777777" w:rsidR="00E377E1" w:rsidRPr="00E377E1" w:rsidRDefault="00E377E1" w:rsidP="00E57A56">
      <w:pPr>
        <w:pStyle w:val="ListParagraph"/>
        <w:widowControl/>
        <w:numPr>
          <w:ilvl w:val="0"/>
          <w:numId w:val="6"/>
        </w:numPr>
        <w:autoSpaceDE/>
        <w:autoSpaceDN/>
        <w:ind w:left="704" w:right="709" w:firstLine="5"/>
        <w:contextualSpacing/>
        <w:rPr>
          <w:sz w:val="24"/>
          <w:szCs w:val="24"/>
          <w:lang w:eastAsia="en-IN" w:bidi="hi-IN"/>
        </w:rPr>
      </w:pPr>
      <w:r w:rsidRPr="00E377E1">
        <w:rPr>
          <w:sz w:val="24"/>
          <w:szCs w:val="24"/>
          <w:lang w:eastAsia="en-IN" w:bidi="hi-IN"/>
        </w:rPr>
        <w:t xml:space="preserve">Account Payee Demand Draft (drawn in </w:t>
      </w:r>
      <w:proofErr w:type="spellStart"/>
      <w:r w:rsidRPr="00E377E1">
        <w:rPr>
          <w:sz w:val="24"/>
          <w:szCs w:val="24"/>
          <w:lang w:eastAsia="en-IN" w:bidi="hi-IN"/>
        </w:rPr>
        <w:t>favour</w:t>
      </w:r>
      <w:proofErr w:type="spellEnd"/>
      <w:r w:rsidRPr="00E377E1">
        <w:rPr>
          <w:sz w:val="24"/>
          <w:szCs w:val="24"/>
          <w:lang w:eastAsia="en-IN" w:bidi="hi-IN"/>
        </w:rPr>
        <w:t xml:space="preserve"> of” NIOT other Receipt Account”, Chennai in INR or in equivalent foreign currency), </w:t>
      </w:r>
    </w:p>
    <w:p w14:paraId="44970EC5" w14:textId="77777777" w:rsidR="00E377E1" w:rsidRPr="00E377E1" w:rsidRDefault="00E377E1" w:rsidP="00E57A56">
      <w:pPr>
        <w:pStyle w:val="ListParagraph"/>
        <w:widowControl/>
        <w:numPr>
          <w:ilvl w:val="0"/>
          <w:numId w:val="6"/>
        </w:numPr>
        <w:autoSpaceDE/>
        <w:autoSpaceDN/>
        <w:ind w:left="704" w:right="709" w:firstLine="5"/>
        <w:contextualSpacing/>
        <w:rPr>
          <w:sz w:val="24"/>
          <w:szCs w:val="24"/>
          <w:lang w:eastAsia="en-IN" w:bidi="hi-IN"/>
        </w:rPr>
      </w:pPr>
      <w:r w:rsidRPr="00E377E1">
        <w:rPr>
          <w:sz w:val="24"/>
          <w:szCs w:val="24"/>
          <w:lang w:eastAsia="en-IN" w:bidi="hi-IN"/>
        </w:rPr>
        <w:t xml:space="preserve">Fixed Deposit Receipt,  </w:t>
      </w:r>
    </w:p>
    <w:p w14:paraId="721E7B66" w14:textId="77777777" w:rsidR="00E377E1" w:rsidRPr="00E377E1" w:rsidRDefault="00E377E1" w:rsidP="00E57A56">
      <w:pPr>
        <w:pStyle w:val="ListParagraph"/>
        <w:widowControl/>
        <w:numPr>
          <w:ilvl w:val="0"/>
          <w:numId w:val="6"/>
        </w:numPr>
        <w:autoSpaceDE/>
        <w:autoSpaceDN/>
        <w:ind w:left="704" w:right="709" w:firstLine="5"/>
        <w:contextualSpacing/>
        <w:rPr>
          <w:sz w:val="24"/>
          <w:szCs w:val="24"/>
          <w:lang w:eastAsia="en-IN" w:bidi="hi-IN"/>
        </w:rPr>
      </w:pPr>
      <w:r w:rsidRPr="00E377E1">
        <w:rPr>
          <w:sz w:val="24"/>
          <w:szCs w:val="24"/>
          <w:lang w:eastAsia="en-IN" w:bidi="hi-IN"/>
        </w:rPr>
        <w:t xml:space="preserve">Banker's Cheque or Bank   Guarantee   from   any   of   the Commercial Banks. (Bank Guarantee as per prescribed format available in the NIOT web site at the link </w:t>
      </w:r>
    </w:p>
    <w:p w14:paraId="1670DE1C" w14:textId="77777777" w:rsidR="00E377E1" w:rsidRPr="00E377E1" w:rsidRDefault="002E1AE4" w:rsidP="00E57A56">
      <w:pPr>
        <w:pStyle w:val="ListParagraph"/>
        <w:ind w:left="704" w:right="709" w:firstLine="5"/>
        <w:rPr>
          <w:sz w:val="24"/>
          <w:szCs w:val="24"/>
          <w:lang w:eastAsia="en-IN" w:bidi="hi-IN"/>
        </w:rPr>
      </w:pPr>
      <w:hyperlink r:id="rId18" w:history="1">
        <w:r w:rsidR="00E377E1" w:rsidRPr="00E377E1">
          <w:rPr>
            <w:sz w:val="24"/>
            <w:szCs w:val="24"/>
            <w:lang w:eastAsia="en-IN" w:bidi="hi-IN"/>
          </w:rPr>
          <w:t>https://www.niot.res.in/index.php/vendor/login</w:t>
        </w:r>
      </w:hyperlink>
    </w:p>
    <w:p w14:paraId="03059AF0" w14:textId="77777777" w:rsidR="00E377E1" w:rsidRPr="00E377E1" w:rsidRDefault="00E377E1" w:rsidP="00E57A56">
      <w:pPr>
        <w:pStyle w:val="ListParagraph"/>
        <w:widowControl/>
        <w:numPr>
          <w:ilvl w:val="0"/>
          <w:numId w:val="6"/>
        </w:numPr>
        <w:autoSpaceDE/>
        <w:autoSpaceDN/>
        <w:ind w:left="704" w:right="709" w:firstLine="5"/>
        <w:contextualSpacing/>
        <w:rPr>
          <w:sz w:val="24"/>
          <w:szCs w:val="24"/>
        </w:rPr>
      </w:pPr>
      <w:r w:rsidRPr="00E377E1">
        <w:rPr>
          <w:sz w:val="24"/>
          <w:szCs w:val="24"/>
          <w:lang w:eastAsia="en-IN" w:bidi="hi-IN"/>
        </w:rPr>
        <w:t>Online payment in an acceptable form</w:t>
      </w:r>
      <w:r w:rsidRPr="00E377E1">
        <w:rPr>
          <w:sz w:val="24"/>
          <w:szCs w:val="24"/>
        </w:rPr>
        <w:t>.</w:t>
      </w:r>
    </w:p>
    <w:p w14:paraId="09159699" w14:textId="77777777" w:rsidR="00E377E1" w:rsidRPr="00E377E1" w:rsidRDefault="00E377E1" w:rsidP="00E57A56">
      <w:pPr>
        <w:ind w:left="704" w:right="709" w:firstLine="5"/>
        <w:jc w:val="both"/>
        <w:rPr>
          <w:sz w:val="24"/>
          <w:szCs w:val="24"/>
        </w:rPr>
      </w:pPr>
      <w:r w:rsidRPr="00E377E1">
        <w:rPr>
          <w:sz w:val="24"/>
          <w:szCs w:val="24"/>
        </w:rPr>
        <w:t>If the EMD (scanned copy of the instrument of EMD) is not submitted along with Techno-commercial (Part-I). The bid will be summarily rejected. The original EMD should be submitted (or) reach NIOT on or before closing date the time of the tender.</w:t>
      </w:r>
    </w:p>
    <w:p w14:paraId="1C3F21E9" w14:textId="77777777" w:rsidR="00E377E1" w:rsidRPr="00E377E1" w:rsidRDefault="00E377E1" w:rsidP="00E57A56">
      <w:pPr>
        <w:ind w:left="704" w:right="709" w:firstLine="5"/>
        <w:jc w:val="both"/>
        <w:rPr>
          <w:sz w:val="24"/>
          <w:szCs w:val="24"/>
        </w:rPr>
      </w:pPr>
      <w:r w:rsidRPr="00E377E1">
        <w:rPr>
          <w:b/>
          <w:bCs/>
          <w:sz w:val="24"/>
          <w:szCs w:val="24"/>
          <w:u w:val="single"/>
        </w:rPr>
        <w:t>MSME Clause</w:t>
      </w:r>
      <w:r w:rsidRPr="00E377E1">
        <w:rPr>
          <w:sz w:val="24"/>
          <w:szCs w:val="24"/>
        </w:rPr>
        <w:t>:</w:t>
      </w:r>
    </w:p>
    <w:p w14:paraId="3D04A633" w14:textId="77777777" w:rsidR="00E377E1" w:rsidRDefault="00E377E1" w:rsidP="00E57A56">
      <w:pPr>
        <w:ind w:left="704" w:right="709" w:hanging="137"/>
        <w:jc w:val="both"/>
        <w:rPr>
          <w:sz w:val="24"/>
          <w:szCs w:val="24"/>
        </w:rPr>
      </w:pPr>
      <w:r w:rsidRPr="00E377E1">
        <w:rPr>
          <w:sz w:val="24"/>
          <w:szCs w:val="24"/>
        </w:rPr>
        <w:t xml:space="preserve">"Micro and Small Enterprises (MSEs) as defined in MSE Procurement Policy issued by Department of Micro, Small and Medium Enterprises (MSME)” are exempt from submission of EMD (Bid security). Bidders claiming exemption of EMD under this </w:t>
      </w:r>
      <w:r w:rsidRPr="00E377E1">
        <w:rPr>
          <w:sz w:val="24"/>
          <w:szCs w:val="24"/>
        </w:rPr>
        <w:lastRenderedPageBreak/>
        <w:t xml:space="preserve">rule (170 of GFR) are however required to submit a signed bid securing declaration (format to be enclosed) along with the relevant and valid exemption certificate issue by the appropriate authorities.  accepting that if they withdraw or modify their Bids during the period of validity, or if they are awarded the contract and they fail to sign the contract, or to submit a performance security before the deadline defined in the request for bids document, they will be suspended for the period of one year from being eligible to submit Bids for tenders with NIOT and all the departments under </w:t>
      </w:r>
      <w:proofErr w:type="spellStart"/>
      <w:r w:rsidRPr="00E377E1">
        <w:rPr>
          <w:sz w:val="24"/>
          <w:szCs w:val="24"/>
        </w:rPr>
        <w:t>MoES</w:t>
      </w:r>
      <w:proofErr w:type="spellEnd"/>
      <w:r w:rsidRPr="00E377E1">
        <w:rPr>
          <w:sz w:val="24"/>
          <w:szCs w:val="24"/>
        </w:rPr>
        <w:t>."  The bid declaration format to be attached.</w:t>
      </w:r>
    </w:p>
    <w:p w14:paraId="7668D6D1" w14:textId="77777777" w:rsidR="00CA594A" w:rsidRPr="00CA594A" w:rsidRDefault="00CA594A" w:rsidP="00E57A56">
      <w:pPr>
        <w:ind w:left="704" w:right="709" w:firstLine="5"/>
        <w:jc w:val="both"/>
        <w:rPr>
          <w:b/>
          <w:bCs/>
          <w:sz w:val="24"/>
          <w:szCs w:val="24"/>
        </w:rPr>
      </w:pPr>
      <w:r w:rsidRPr="00CA594A">
        <w:rPr>
          <w:b/>
          <w:bCs/>
          <w:sz w:val="24"/>
          <w:szCs w:val="24"/>
        </w:rPr>
        <w:t>MSME Conditions:</w:t>
      </w:r>
    </w:p>
    <w:p w14:paraId="2F0601D1" w14:textId="77777777" w:rsidR="00CA594A" w:rsidRPr="00CA594A" w:rsidRDefault="00CA594A" w:rsidP="00E57A56">
      <w:pPr>
        <w:ind w:left="704" w:right="709" w:firstLine="5"/>
        <w:jc w:val="both"/>
        <w:rPr>
          <w:sz w:val="24"/>
          <w:szCs w:val="24"/>
        </w:rPr>
      </w:pPr>
      <w:r w:rsidRPr="00CA594A">
        <w:rPr>
          <w:sz w:val="24"/>
          <w:szCs w:val="24"/>
        </w:rPr>
        <w:t>(a)The MSE’s bidder who claim EMD request should submit the relevant document towards investment on equipment and machinery. As per NIT clause no</w:t>
      </w:r>
      <w:r w:rsidR="006C0D70">
        <w:rPr>
          <w:sz w:val="24"/>
          <w:szCs w:val="24"/>
        </w:rPr>
        <w:t xml:space="preserve"> </w:t>
      </w:r>
      <w:r w:rsidR="002621A8">
        <w:rPr>
          <w:sz w:val="24"/>
          <w:szCs w:val="24"/>
        </w:rPr>
        <w:t>74</w:t>
      </w:r>
      <w:r w:rsidRPr="00CA594A">
        <w:rPr>
          <w:sz w:val="24"/>
          <w:szCs w:val="24"/>
        </w:rPr>
        <w:t xml:space="preserve"> make in India as per the DPIIT order under Annexure 9, under MSE.</w:t>
      </w:r>
    </w:p>
    <w:p w14:paraId="14808C5D" w14:textId="77777777" w:rsidR="00CA594A" w:rsidRPr="00CA594A" w:rsidRDefault="00CA594A" w:rsidP="00E57A56">
      <w:pPr>
        <w:ind w:left="704" w:right="709" w:firstLine="5"/>
        <w:jc w:val="both"/>
        <w:rPr>
          <w:sz w:val="24"/>
          <w:szCs w:val="24"/>
        </w:rPr>
      </w:pPr>
      <w:r w:rsidRPr="00CA594A">
        <w:rPr>
          <w:sz w:val="24"/>
          <w:szCs w:val="24"/>
        </w:rPr>
        <w:t>(b) the MSE’s bidder to note and ensure that nature of service and goods/items manufactured mentioned in MSE’s certificate matches with the nature of the service and goods/item to be supplied as per tender.</w:t>
      </w:r>
    </w:p>
    <w:p w14:paraId="229592AB" w14:textId="77777777" w:rsidR="00CA594A" w:rsidRPr="00CA594A" w:rsidRDefault="00CA594A" w:rsidP="00E57A56">
      <w:pPr>
        <w:ind w:left="704" w:right="709" w:firstLine="5"/>
        <w:jc w:val="both"/>
        <w:rPr>
          <w:sz w:val="24"/>
          <w:szCs w:val="24"/>
        </w:rPr>
      </w:pPr>
      <w:r w:rsidRPr="00CA594A">
        <w:rPr>
          <w:sz w:val="24"/>
          <w:szCs w:val="24"/>
        </w:rPr>
        <w:t xml:space="preserve">(c)Retail &amp; Whole sale </w:t>
      </w:r>
      <w:proofErr w:type="gramStart"/>
      <w:r w:rsidRPr="00CA594A">
        <w:rPr>
          <w:sz w:val="24"/>
          <w:szCs w:val="24"/>
        </w:rPr>
        <w:t>Traders :</w:t>
      </w:r>
      <w:proofErr w:type="gramEnd"/>
      <w:r w:rsidRPr="00CA594A">
        <w:rPr>
          <w:sz w:val="24"/>
          <w:szCs w:val="24"/>
        </w:rPr>
        <w:t xml:space="preserve"> Any bidder who are retailer / Traders claim EMD / Bid security exemption shall refer Ministry OM 5/2(2)/2021-E/P&amp;G/Policy </w:t>
      </w:r>
      <w:proofErr w:type="spellStart"/>
      <w:r w:rsidRPr="00CA594A">
        <w:rPr>
          <w:sz w:val="24"/>
          <w:szCs w:val="24"/>
        </w:rPr>
        <w:t>dtd</w:t>
      </w:r>
      <w:proofErr w:type="spellEnd"/>
      <w:r w:rsidRPr="00CA594A">
        <w:rPr>
          <w:sz w:val="24"/>
          <w:szCs w:val="24"/>
        </w:rPr>
        <w:t xml:space="preserve"> 02.07.2021 &amp; 5/2(1)2020/E-P&amp;G/Policy </w:t>
      </w:r>
      <w:proofErr w:type="spellStart"/>
      <w:r w:rsidRPr="00CA594A">
        <w:rPr>
          <w:sz w:val="24"/>
          <w:szCs w:val="24"/>
        </w:rPr>
        <w:t>dtd</w:t>
      </w:r>
      <w:proofErr w:type="spellEnd"/>
      <w:r w:rsidRPr="00CA594A">
        <w:rPr>
          <w:sz w:val="24"/>
          <w:szCs w:val="24"/>
        </w:rPr>
        <w:t xml:space="preserve"> 01.12.2020.</w:t>
      </w:r>
    </w:p>
    <w:p w14:paraId="5F287D84" w14:textId="77777777" w:rsidR="00CA594A" w:rsidRPr="00CA594A" w:rsidRDefault="00CA594A" w:rsidP="00E57A56">
      <w:pPr>
        <w:ind w:left="704" w:right="709" w:firstLine="5"/>
        <w:jc w:val="both"/>
        <w:rPr>
          <w:sz w:val="24"/>
          <w:szCs w:val="24"/>
        </w:rPr>
      </w:pPr>
      <w:r w:rsidRPr="00CA594A">
        <w:rPr>
          <w:sz w:val="24"/>
          <w:szCs w:val="24"/>
        </w:rPr>
        <w:t>The MSME is classified as mentioned below; (Ref Ministry of MSME Notification dated 26.06.2020)</w:t>
      </w:r>
    </w:p>
    <w:p w14:paraId="2F64112A" w14:textId="77777777" w:rsidR="00CA594A" w:rsidRPr="00CA594A" w:rsidRDefault="00CA594A" w:rsidP="00E57A56">
      <w:pPr>
        <w:ind w:left="704" w:right="709" w:firstLine="5"/>
        <w:jc w:val="both"/>
        <w:rPr>
          <w:sz w:val="24"/>
          <w:szCs w:val="24"/>
        </w:rPr>
      </w:pPr>
      <w:r w:rsidRPr="00CA594A">
        <w:rPr>
          <w:sz w:val="24"/>
          <w:szCs w:val="24"/>
        </w:rPr>
        <w:t>(</w:t>
      </w:r>
      <w:proofErr w:type="spellStart"/>
      <w:r w:rsidRPr="00CA594A">
        <w:rPr>
          <w:sz w:val="24"/>
          <w:szCs w:val="24"/>
        </w:rPr>
        <w:t>i</w:t>
      </w:r>
      <w:proofErr w:type="spellEnd"/>
      <w:r w:rsidRPr="00CA594A">
        <w:rPr>
          <w:sz w:val="24"/>
          <w:szCs w:val="24"/>
        </w:rPr>
        <w:t xml:space="preserve">) </w:t>
      </w:r>
      <w:r w:rsidRPr="00A52A9B">
        <w:rPr>
          <w:b/>
          <w:bCs/>
          <w:sz w:val="24"/>
          <w:szCs w:val="24"/>
        </w:rPr>
        <w:t xml:space="preserve">Micro </w:t>
      </w:r>
      <w:proofErr w:type="gramStart"/>
      <w:r w:rsidRPr="00A52A9B">
        <w:rPr>
          <w:b/>
          <w:bCs/>
          <w:sz w:val="24"/>
          <w:szCs w:val="24"/>
        </w:rPr>
        <w:t>Enterprises :</w:t>
      </w:r>
      <w:proofErr w:type="gramEnd"/>
      <w:r w:rsidRPr="00CA594A">
        <w:rPr>
          <w:sz w:val="24"/>
          <w:szCs w:val="24"/>
        </w:rPr>
        <w:t xml:space="preserve"> Where the investment in plant and machinery or equipment does not exceed 1 crore rupees and turnover does not exceed 5 crore rupee,</w:t>
      </w:r>
    </w:p>
    <w:p w14:paraId="2CF3346D" w14:textId="77777777" w:rsidR="00CA594A" w:rsidRPr="00CA594A" w:rsidRDefault="00CA594A" w:rsidP="00E57A56">
      <w:pPr>
        <w:ind w:left="704" w:right="709" w:firstLine="5"/>
        <w:jc w:val="both"/>
        <w:rPr>
          <w:sz w:val="24"/>
          <w:szCs w:val="24"/>
        </w:rPr>
      </w:pPr>
      <w:r w:rsidRPr="00CA594A">
        <w:rPr>
          <w:sz w:val="24"/>
          <w:szCs w:val="24"/>
        </w:rPr>
        <w:t xml:space="preserve">(ii) </w:t>
      </w:r>
      <w:r w:rsidRPr="00A52A9B">
        <w:rPr>
          <w:b/>
          <w:bCs/>
          <w:sz w:val="24"/>
          <w:szCs w:val="24"/>
        </w:rPr>
        <w:t xml:space="preserve">Small </w:t>
      </w:r>
      <w:proofErr w:type="gramStart"/>
      <w:r w:rsidRPr="00A52A9B">
        <w:rPr>
          <w:b/>
          <w:bCs/>
          <w:sz w:val="24"/>
          <w:szCs w:val="24"/>
        </w:rPr>
        <w:t>Enterprises :</w:t>
      </w:r>
      <w:proofErr w:type="gramEnd"/>
      <w:r w:rsidRPr="00CA594A">
        <w:rPr>
          <w:sz w:val="24"/>
          <w:szCs w:val="24"/>
        </w:rPr>
        <w:t xml:space="preserve"> Where the investment in plant and machinery or equipment does not exceed 10 crore rupees and turnover does not exceed 50 crore rupee, </w:t>
      </w:r>
    </w:p>
    <w:p w14:paraId="092F0DF8" w14:textId="77777777" w:rsidR="00CA594A" w:rsidRPr="00E377E1" w:rsidRDefault="00CA594A" w:rsidP="00E57A56">
      <w:pPr>
        <w:ind w:left="704" w:right="709" w:firstLine="5"/>
        <w:jc w:val="both"/>
        <w:rPr>
          <w:sz w:val="24"/>
          <w:szCs w:val="24"/>
        </w:rPr>
      </w:pPr>
      <w:r w:rsidRPr="00CA594A">
        <w:rPr>
          <w:sz w:val="24"/>
          <w:szCs w:val="24"/>
        </w:rPr>
        <w:t xml:space="preserve">(iii) </w:t>
      </w:r>
      <w:r w:rsidRPr="00A52A9B">
        <w:rPr>
          <w:b/>
          <w:bCs/>
          <w:sz w:val="24"/>
          <w:szCs w:val="24"/>
        </w:rPr>
        <w:t xml:space="preserve">Medium </w:t>
      </w:r>
      <w:proofErr w:type="gramStart"/>
      <w:r w:rsidRPr="00A52A9B">
        <w:rPr>
          <w:b/>
          <w:bCs/>
          <w:sz w:val="24"/>
          <w:szCs w:val="24"/>
        </w:rPr>
        <w:t>Enterprises :</w:t>
      </w:r>
      <w:proofErr w:type="gramEnd"/>
      <w:r w:rsidRPr="00CA594A">
        <w:rPr>
          <w:sz w:val="24"/>
          <w:szCs w:val="24"/>
        </w:rPr>
        <w:t xml:space="preserve"> Where the investment in plant and machinery or equipment does not exceed 50 crore rupees and turnover does not exceed 250 crore rupee</w:t>
      </w:r>
    </w:p>
    <w:p w14:paraId="6D37AACC" w14:textId="77777777" w:rsidR="00A37B2B" w:rsidRPr="00E377E1" w:rsidRDefault="00A37B2B" w:rsidP="00E57A56">
      <w:pPr>
        <w:ind w:left="704" w:right="709" w:hanging="420"/>
        <w:jc w:val="both"/>
        <w:rPr>
          <w:sz w:val="24"/>
          <w:szCs w:val="24"/>
        </w:rPr>
      </w:pPr>
    </w:p>
    <w:p w14:paraId="0BA04DCC" w14:textId="77777777" w:rsidR="00E377E1" w:rsidRPr="00E377E1" w:rsidRDefault="00E377E1" w:rsidP="00E57A56">
      <w:pPr>
        <w:ind w:left="704" w:right="709" w:firstLine="5"/>
        <w:jc w:val="both"/>
        <w:rPr>
          <w:bCs/>
          <w:sz w:val="24"/>
          <w:szCs w:val="24"/>
        </w:rPr>
      </w:pPr>
      <w:bookmarkStart w:id="2" w:name="C28"/>
      <w:r w:rsidRPr="00E377E1">
        <w:rPr>
          <w:b/>
          <w:sz w:val="24"/>
          <w:szCs w:val="24"/>
        </w:rPr>
        <w:t xml:space="preserve">18. </w:t>
      </w:r>
      <w:r w:rsidRPr="00E377E1">
        <w:rPr>
          <w:b/>
          <w:sz w:val="24"/>
          <w:szCs w:val="24"/>
          <w:u w:val="single"/>
        </w:rPr>
        <w:t xml:space="preserve">Conditions for EMD / Bid </w:t>
      </w:r>
      <w:proofErr w:type="spellStart"/>
      <w:proofErr w:type="gramStart"/>
      <w:r w:rsidRPr="00E377E1">
        <w:rPr>
          <w:b/>
          <w:sz w:val="24"/>
          <w:szCs w:val="24"/>
          <w:u w:val="single"/>
        </w:rPr>
        <w:t>Security</w:t>
      </w:r>
      <w:r w:rsidRPr="00E377E1">
        <w:rPr>
          <w:b/>
          <w:sz w:val="24"/>
          <w:szCs w:val="24"/>
        </w:rPr>
        <w:t>:</w:t>
      </w:r>
      <w:bookmarkEnd w:id="2"/>
      <w:r w:rsidRPr="00E377E1">
        <w:rPr>
          <w:bCs/>
          <w:sz w:val="24"/>
          <w:szCs w:val="24"/>
        </w:rPr>
        <w:t>EMD</w:t>
      </w:r>
      <w:proofErr w:type="spellEnd"/>
      <w:proofErr w:type="gramEnd"/>
      <w:r w:rsidRPr="00E377E1">
        <w:rPr>
          <w:bCs/>
          <w:sz w:val="24"/>
          <w:szCs w:val="24"/>
        </w:rPr>
        <w:t xml:space="preserve"> shall be returned / discharged to unsuccessful bidders within 15 days after the expiration of the period of bid validity or placement of order whichever is later. EMD may be forfeited:</w:t>
      </w:r>
    </w:p>
    <w:p w14:paraId="1FD53DFD" w14:textId="77777777" w:rsidR="00E377E1" w:rsidRPr="00E377E1" w:rsidRDefault="00E377E1" w:rsidP="00E57A56">
      <w:pPr>
        <w:widowControl/>
        <w:numPr>
          <w:ilvl w:val="1"/>
          <w:numId w:val="27"/>
        </w:numPr>
        <w:tabs>
          <w:tab w:val="clear" w:pos="1440"/>
          <w:tab w:val="num" w:pos="709"/>
        </w:tabs>
        <w:autoSpaceDE/>
        <w:autoSpaceDN/>
        <w:ind w:left="704" w:right="709" w:firstLine="5"/>
        <w:jc w:val="both"/>
        <w:rPr>
          <w:sz w:val="24"/>
          <w:szCs w:val="24"/>
        </w:rPr>
      </w:pPr>
      <w:r w:rsidRPr="00E377E1">
        <w:rPr>
          <w:sz w:val="24"/>
          <w:szCs w:val="24"/>
        </w:rPr>
        <w:t>If a bidder withdraws, modifies for provided unsolicited offer voluntarily revising the price in whatsoever aspect its bid during the period of bid validity specified by the bidder on the bid form or</w:t>
      </w:r>
    </w:p>
    <w:p w14:paraId="52B7D333" w14:textId="77777777" w:rsidR="00E377E1" w:rsidRPr="00E377E1" w:rsidRDefault="00E377E1" w:rsidP="00E57A56">
      <w:pPr>
        <w:widowControl/>
        <w:numPr>
          <w:ilvl w:val="1"/>
          <w:numId w:val="27"/>
        </w:numPr>
        <w:tabs>
          <w:tab w:val="clear" w:pos="1440"/>
          <w:tab w:val="num" w:pos="709"/>
        </w:tabs>
        <w:autoSpaceDE/>
        <w:autoSpaceDN/>
        <w:ind w:left="704" w:right="709" w:firstLine="5"/>
        <w:jc w:val="both"/>
        <w:rPr>
          <w:sz w:val="24"/>
          <w:szCs w:val="24"/>
        </w:rPr>
      </w:pPr>
      <w:r w:rsidRPr="00E377E1">
        <w:rPr>
          <w:sz w:val="24"/>
          <w:szCs w:val="24"/>
        </w:rPr>
        <w:t>In case of a successful bidder, fails to furnish order acceptance within 15 days of the order and / or fails to furnish Performance Security.</w:t>
      </w:r>
    </w:p>
    <w:p w14:paraId="712E1F85" w14:textId="77777777" w:rsidR="00E377E1" w:rsidRPr="00E377E1" w:rsidRDefault="00E377E1" w:rsidP="00E57A56">
      <w:pPr>
        <w:ind w:left="704" w:right="709" w:firstLine="5"/>
        <w:jc w:val="both"/>
        <w:rPr>
          <w:sz w:val="24"/>
          <w:szCs w:val="24"/>
        </w:rPr>
      </w:pPr>
      <w:r w:rsidRPr="00E377E1">
        <w:rPr>
          <w:sz w:val="24"/>
          <w:szCs w:val="24"/>
        </w:rPr>
        <w:t>EMD for a successful bidder shall be adjusted against performance security payable if submitted in DD / refunded if / performance security is submitted.</w:t>
      </w:r>
    </w:p>
    <w:p w14:paraId="117C22E9" w14:textId="12DD59C4" w:rsidR="00E377E1" w:rsidRPr="00E377E1" w:rsidRDefault="00E377E1" w:rsidP="00E57A56">
      <w:pPr>
        <w:ind w:left="704" w:right="709" w:firstLine="5"/>
        <w:jc w:val="both"/>
        <w:rPr>
          <w:sz w:val="24"/>
          <w:szCs w:val="24"/>
        </w:rPr>
      </w:pPr>
      <w:r w:rsidRPr="00E377E1">
        <w:rPr>
          <w:b/>
          <w:sz w:val="24"/>
          <w:szCs w:val="24"/>
        </w:rPr>
        <w:t>19.</w:t>
      </w:r>
      <w:r w:rsidR="00E57A56">
        <w:rPr>
          <w:b/>
          <w:sz w:val="24"/>
          <w:szCs w:val="24"/>
        </w:rPr>
        <w:t xml:space="preserve"> </w:t>
      </w:r>
      <w:r w:rsidRPr="00E377E1">
        <w:rPr>
          <w:b/>
          <w:sz w:val="24"/>
          <w:szCs w:val="24"/>
          <w:u w:val="single" w:color="000000"/>
        </w:rPr>
        <w:t>Bid Validity</w:t>
      </w:r>
      <w:r w:rsidRPr="00E377E1">
        <w:rPr>
          <w:b/>
          <w:sz w:val="24"/>
          <w:szCs w:val="24"/>
        </w:rPr>
        <w:t xml:space="preserve">: </w:t>
      </w:r>
      <w:r w:rsidRPr="00E377E1">
        <w:rPr>
          <w:sz w:val="24"/>
          <w:szCs w:val="24"/>
        </w:rPr>
        <w:t xml:space="preserve">Bids shall remain valid and open for acceptance for a minimum period of </w:t>
      </w:r>
      <w:r w:rsidRPr="00E377E1">
        <w:rPr>
          <w:b/>
          <w:sz w:val="24"/>
          <w:szCs w:val="24"/>
        </w:rPr>
        <w:t xml:space="preserve">120 days </w:t>
      </w:r>
      <w:r w:rsidRPr="00E377E1">
        <w:rPr>
          <w:sz w:val="24"/>
          <w:szCs w:val="24"/>
        </w:rPr>
        <w:t xml:space="preserve">from the date of opening of Un-priced Techno-commercial bids when fully compliant tender is submitted by the bidder without any requirement for NIOT to seek additional documents towards evaluation of pre-qualification and/or in ensuring conformance to the specification/requirements of the tender. In the event of any delay in evaluation attributable to the vendor, bidder shall extend the tender by such a time taken by them in addition to above minimum tender validity period. A bid valid for shorter validity period will be considered as a conditional tender and </w:t>
      </w:r>
      <w:r w:rsidRPr="00E377E1">
        <w:rPr>
          <w:sz w:val="24"/>
          <w:szCs w:val="24"/>
        </w:rPr>
        <w:lastRenderedPageBreak/>
        <w:t xml:space="preserve">treated as invalid tender. </w:t>
      </w:r>
    </w:p>
    <w:p w14:paraId="62540634" w14:textId="77777777" w:rsidR="00E72BA9" w:rsidRPr="00E377E1" w:rsidRDefault="00E377E1" w:rsidP="00E57A56">
      <w:pPr>
        <w:ind w:left="704" w:right="709" w:firstLine="5"/>
        <w:jc w:val="both"/>
        <w:rPr>
          <w:sz w:val="24"/>
          <w:szCs w:val="24"/>
        </w:rPr>
      </w:pPr>
      <w:r w:rsidRPr="00E377E1">
        <w:rPr>
          <w:b/>
          <w:sz w:val="24"/>
          <w:szCs w:val="24"/>
        </w:rPr>
        <w:t xml:space="preserve">20.  </w:t>
      </w:r>
      <w:r w:rsidRPr="00E377E1">
        <w:rPr>
          <w:b/>
          <w:sz w:val="24"/>
          <w:szCs w:val="24"/>
          <w:u w:val="single" w:color="000000"/>
        </w:rPr>
        <w:t>Bid validity extension</w:t>
      </w:r>
      <w:r w:rsidRPr="00E377E1">
        <w:rPr>
          <w:b/>
          <w:sz w:val="24"/>
          <w:szCs w:val="24"/>
        </w:rPr>
        <w:t xml:space="preserve">: </w:t>
      </w:r>
      <w:r w:rsidRPr="00E377E1">
        <w:rPr>
          <w:sz w:val="24"/>
          <w:szCs w:val="24"/>
        </w:rPr>
        <w:t xml:space="preserve">While NIOT will finalize the tender within the bid validity sought as per this NIT, due to circumstances beyond the control of NIOT, prior to expiry of the original bid validity period, </w:t>
      </w:r>
      <w:r w:rsidRPr="00E377E1">
        <w:rPr>
          <w:b/>
          <w:bCs/>
          <w:sz w:val="24"/>
          <w:szCs w:val="24"/>
        </w:rPr>
        <w:t xml:space="preserve">NIOT </w:t>
      </w:r>
      <w:r w:rsidRPr="00E377E1">
        <w:rPr>
          <w:b/>
          <w:sz w:val="24"/>
          <w:szCs w:val="24"/>
        </w:rPr>
        <w:t xml:space="preserve">may request the bidder for a specified extension of the bid validity without modifying RFP or Price. </w:t>
      </w:r>
      <w:r w:rsidRPr="00E377E1">
        <w:rPr>
          <w:sz w:val="24"/>
          <w:szCs w:val="24"/>
        </w:rPr>
        <w:t>The request and the responses thereto shall be made in writing. A bidder agreeing to the request will extend the validi</w:t>
      </w:r>
      <w:r w:rsidR="00E72BA9">
        <w:rPr>
          <w:sz w:val="24"/>
          <w:szCs w:val="24"/>
        </w:rPr>
        <w:t>ty of his bid correspondingly</w:t>
      </w:r>
      <w:r w:rsidR="00E72BA9" w:rsidRPr="00894A92">
        <w:rPr>
          <w:sz w:val="24"/>
          <w:szCs w:val="24"/>
        </w:rPr>
        <w:t>. When bid validity is extended EMD BG also deemed to have been extended automatically for which necessary action would be taken by the bidder to submit the extended BG well before the expiry of the current validity.</w:t>
      </w:r>
    </w:p>
    <w:p w14:paraId="4C7EF69F" w14:textId="77777777" w:rsidR="00E377E1" w:rsidRPr="00E377E1" w:rsidRDefault="00E377E1" w:rsidP="00E57A56">
      <w:pPr>
        <w:ind w:left="704" w:right="709" w:firstLine="5"/>
        <w:jc w:val="both"/>
        <w:rPr>
          <w:sz w:val="24"/>
          <w:szCs w:val="24"/>
        </w:rPr>
      </w:pPr>
      <w:r w:rsidRPr="00E377E1">
        <w:rPr>
          <w:b/>
          <w:sz w:val="24"/>
          <w:szCs w:val="24"/>
        </w:rPr>
        <w:t xml:space="preserve">21.  </w:t>
      </w:r>
      <w:r w:rsidRPr="00E377E1">
        <w:rPr>
          <w:b/>
          <w:sz w:val="24"/>
          <w:szCs w:val="24"/>
          <w:u w:val="single" w:color="000000"/>
        </w:rPr>
        <w:t xml:space="preserve">Conditional offers: </w:t>
      </w:r>
      <w:r w:rsidRPr="00E377E1">
        <w:rPr>
          <w:sz w:val="24"/>
          <w:szCs w:val="24"/>
        </w:rPr>
        <w:t xml:space="preserve">Conditional offer will not be accepted. </w:t>
      </w:r>
    </w:p>
    <w:p w14:paraId="3DC803A9" w14:textId="77777777" w:rsidR="00E377E1" w:rsidRPr="00E377E1" w:rsidRDefault="00E377E1" w:rsidP="00E57A56">
      <w:pPr>
        <w:ind w:left="704" w:right="709" w:firstLine="5"/>
        <w:jc w:val="both"/>
        <w:rPr>
          <w:sz w:val="24"/>
          <w:szCs w:val="24"/>
        </w:rPr>
      </w:pPr>
      <w:r w:rsidRPr="00E377E1">
        <w:rPr>
          <w:b/>
          <w:sz w:val="24"/>
          <w:szCs w:val="24"/>
        </w:rPr>
        <w:t xml:space="preserve">22.  </w:t>
      </w:r>
      <w:r w:rsidRPr="00E377E1">
        <w:rPr>
          <w:b/>
          <w:sz w:val="24"/>
          <w:szCs w:val="24"/>
          <w:u w:val="single" w:color="000000"/>
        </w:rPr>
        <w:t>Imports</w:t>
      </w:r>
      <w:r w:rsidRPr="00E377E1">
        <w:rPr>
          <w:b/>
          <w:sz w:val="24"/>
          <w:szCs w:val="24"/>
        </w:rPr>
        <w:t xml:space="preserve">: </w:t>
      </w:r>
      <w:r w:rsidRPr="00E377E1">
        <w:rPr>
          <w:sz w:val="24"/>
          <w:szCs w:val="24"/>
        </w:rPr>
        <w:t xml:space="preserve">e-Quotes covering imports should be in foreign currency for the item to be imported. Since the bidders are permitted to quote in any currency, the payment will be made in the same currency, NIOT shall not compensate for any foreign exchange fluctuations. Indian bidders cannot quote in foreign currency. </w:t>
      </w:r>
    </w:p>
    <w:p w14:paraId="3D413254" w14:textId="77777777" w:rsidR="00E377E1" w:rsidRPr="00E377E1" w:rsidRDefault="00E377E1" w:rsidP="00E57A56">
      <w:pPr>
        <w:tabs>
          <w:tab w:val="left" w:pos="10530"/>
        </w:tabs>
        <w:ind w:left="704" w:right="709" w:firstLine="5"/>
        <w:jc w:val="both"/>
        <w:rPr>
          <w:sz w:val="24"/>
          <w:szCs w:val="24"/>
        </w:rPr>
      </w:pPr>
      <w:r w:rsidRPr="00E377E1">
        <w:rPr>
          <w:b/>
          <w:sz w:val="24"/>
          <w:szCs w:val="24"/>
        </w:rPr>
        <w:t xml:space="preserve">23.  </w:t>
      </w:r>
      <w:r w:rsidRPr="00E377E1">
        <w:rPr>
          <w:b/>
          <w:sz w:val="24"/>
          <w:szCs w:val="24"/>
          <w:u w:val="single" w:color="000000"/>
        </w:rPr>
        <w:t>Signing of bids</w:t>
      </w:r>
      <w:r w:rsidRPr="00E377E1">
        <w:rPr>
          <w:sz w:val="24"/>
          <w:szCs w:val="24"/>
        </w:rPr>
        <w:t xml:space="preserve">: Each page of the tender document shall be digitally signed by the bidder and should be uploaded along with </w:t>
      </w:r>
      <w:r w:rsidR="00894A92">
        <w:rPr>
          <w:sz w:val="24"/>
          <w:szCs w:val="24"/>
        </w:rPr>
        <w:t xml:space="preserve">all </w:t>
      </w:r>
      <w:r w:rsidRPr="00E377E1">
        <w:rPr>
          <w:sz w:val="24"/>
          <w:szCs w:val="24"/>
        </w:rPr>
        <w:t xml:space="preserve">other documents. </w:t>
      </w:r>
    </w:p>
    <w:p w14:paraId="09348262" w14:textId="77777777" w:rsidR="00E377E1" w:rsidRPr="00E377E1" w:rsidRDefault="00E377E1" w:rsidP="00E57A56">
      <w:pPr>
        <w:ind w:left="704" w:right="709" w:firstLine="5"/>
        <w:jc w:val="both"/>
        <w:rPr>
          <w:sz w:val="24"/>
          <w:szCs w:val="24"/>
        </w:rPr>
      </w:pPr>
      <w:r w:rsidRPr="00E377E1">
        <w:rPr>
          <w:b/>
          <w:sz w:val="24"/>
          <w:szCs w:val="24"/>
        </w:rPr>
        <w:t xml:space="preserve">24.  </w:t>
      </w:r>
      <w:r w:rsidRPr="00E377E1">
        <w:rPr>
          <w:b/>
          <w:sz w:val="24"/>
          <w:szCs w:val="24"/>
          <w:u w:val="single" w:color="000000"/>
        </w:rPr>
        <w:t>The broad configuration</w:t>
      </w:r>
      <w:r w:rsidRPr="00E377E1">
        <w:rPr>
          <w:sz w:val="24"/>
          <w:szCs w:val="24"/>
        </w:rPr>
        <w:t xml:space="preserve">: Specification of the proposed purchase /work are given. Bidders are required to keep their proposal strictly as per the specification prescribed. </w:t>
      </w:r>
    </w:p>
    <w:p w14:paraId="3E7A901D" w14:textId="77777777" w:rsidR="00E377E1" w:rsidRPr="00E377E1" w:rsidRDefault="00E377E1" w:rsidP="00E57A56">
      <w:pPr>
        <w:ind w:left="704" w:right="709" w:firstLine="5"/>
        <w:jc w:val="both"/>
        <w:rPr>
          <w:sz w:val="24"/>
          <w:szCs w:val="24"/>
        </w:rPr>
      </w:pPr>
      <w:r w:rsidRPr="00E377E1">
        <w:rPr>
          <w:b/>
          <w:sz w:val="24"/>
          <w:szCs w:val="24"/>
        </w:rPr>
        <w:t xml:space="preserve">25.  </w:t>
      </w:r>
      <w:r w:rsidRPr="00E377E1">
        <w:rPr>
          <w:b/>
          <w:sz w:val="24"/>
          <w:szCs w:val="24"/>
          <w:u w:val="single" w:color="000000"/>
        </w:rPr>
        <w:t>Acceptance of bids</w:t>
      </w:r>
      <w:r w:rsidRPr="00E377E1">
        <w:rPr>
          <w:b/>
          <w:sz w:val="24"/>
          <w:szCs w:val="24"/>
        </w:rPr>
        <w:t xml:space="preserve">: </w:t>
      </w:r>
      <w:r w:rsidRPr="00E377E1">
        <w:rPr>
          <w:sz w:val="24"/>
          <w:szCs w:val="24"/>
        </w:rPr>
        <w:t xml:space="preserve">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 </w:t>
      </w:r>
    </w:p>
    <w:p w14:paraId="7EF7904F" w14:textId="77777777" w:rsidR="00E377E1" w:rsidRPr="00E377E1" w:rsidRDefault="00E377E1" w:rsidP="00E57A56">
      <w:pPr>
        <w:ind w:left="704" w:right="709" w:firstLine="5"/>
        <w:jc w:val="both"/>
        <w:rPr>
          <w:sz w:val="24"/>
          <w:szCs w:val="24"/>
        </w:rPr>
      </w:pPr>
      <w:r w:rsidRPr="00E377E1">
        <w:rPr>
          <w:b/>
          <w:sz w:val="24"/>
          <w:szCs w:val="24"/>
        </w:rPr>
        <w:t xml:space="preserve">26. </w:t>
      </w:r>
      <w:r w:rsidRPr="00E377E1">
        <w:rPr>
          <w:b/>
          <w:sz w:val="24"/>
          <w:szCs w:val="24"/>
          <w:u w:val="single" w:color="000000"/>
        </w:rPr>
        <w:t xml:space="preserve">The compliance sheet </w:t>
      </w:r>
      <w:r w:rsidRPr="00E377E1">
        <w:rPr>
          <w:sz w:val="24"/>
          <w:szCs w:val="24"/>
        </w:rPr>
        <w:t xml:space="preserve">with reference to the specifications should be furnished against each parameter while submitting the quotation, which is absolutely necessary. THE TENDERER SHALL SUBMIT TECHNICAL &amp; COMMERCIAL COMPLIANCE SHEETS and BOQ (Price bid) separately ALONG WITH THEIR OFFER. TENDERS WITHOUT COMPLIANCE SHEETS WILL NOT BE EVALUATED. The Price bid should be unconditional. </w:t>
      </w:r>
    </w:p>
    <w:p w14:paraId="7A68167D" w14:textId="77777777" w:rsidR="00E377E1" w:rsidRPr="00E377E1" w:rsidRDefault="00E377E1" w:rsidP="00E57A56">
      <w:pPr>
        <w:ind w:left="704" w:right="709" w:firstLine="5"/>
        <w:jc w:val="both"/>
        <w:rPr>
          <w:sz w:val="24"/>
          <w:szCs w:val="24"/>
        </w:rPr>
      </w:pPr>
      <w:r w:rsidRPr="00E377E1">
        <w:rPr>
          <w:b/>
          <w:sz w:val="24"/>
          <w:szCs w:val="24"/>
        </w:rPr>
        <w:t xml:space="preserve">27.   </w:t>
      </w:r>
      <w:r w:rsidRPr="00E377E1">
        <w:rPr>
          <w:b/>
          <w:sz w:val="24"/>
          <w:szCs w:val="24"/>
          <w:u w:val="single" w:color="000000"/>
        </w:rPr>
        <w:t>Canvassing</w:t>
      </w:r>
      <w:r w:rsidRPr="00E377E1">
        <w:rPr>
          <w:b/>
          <w:sz w:val="24"/>
          <w:szCs w:val="24"/>
        </w:rPr>
        <w:t xml:space="preserve">: </w:t>
      </w:r>
      <w:r w:rsidRPr="00E377E1">
        <w:rPr>
          <w:sz w:val="24"/>
          <w:szCs w:val="24"/>
        </w:rPr>
        <w:t xml:space="preserve">Exerting pressure and/or offering inducement in any form by the bidder or by any other person on behalf of the bidder shall disqualify the bid and lead to its rejection. </w:t>
      </w:r>
    </w:p>
    <w:p w14:paraId="0633B9EB" w14:textId="77777777" w:rsidR="00E377E1" w:rsidRPr="00E377E1" w:rsidRDefault="00E377E1" w:rsidP="00E57A56">
      <w:pPr>
        <w:ind w:left="704" w:right="709" w:firstLine="5"/>
        <w:jc w:val="both"/>
        <w:rPr>
          <w:sz w:val="24"/>
          <w:szCs w:val="24"/>
        </w:rPr>
      </w:pPr>
      <w:r w:rsidRPr="00E377E1">
        <w:rPr>
          <w:b/>
          <w:sz w:val="24"/>
          <w:szCs w:val="24"/>
        </w:rPr>
        <w:t xml:space="preserve">28.  </w:t>
      </w:r>
      <w:r w:rsidRPr="00E377E1">
        <w:rPr>
          <w:b/>
          <w:sz w:val="24"/>
          <w:szCs w:val="24"/>
          <w:u w:val="single" w:color="000000"/>
        </w:rPr>
        <w:t xml:space="preserve">Award: </w:t>
      </w:r>
      <w:r w:rsidRPr="00E377E1">
        <w:rPr>
          <w:sz w:val="24"/>
          <w:szCs w:val="24"/>
        </w:rPr>
        <w:t xml:space="preserve">NIOT shall place the Purchase order either consolidated or separately for each of the title. </w:t>
      </w:r>
    </w:p>
    <w:p w14:paraId="09700D45" w14:textId="77777777" w:rsidR="00E377E1" w:rsidRPr="00E377E1" w:rsidRDefault="00E377E1" w:rsidP="00E57A56">
      <w:pPr>
        <w:ind w:left="704" w:right="709" w:firstLine="5"/>
        <w:jc w:val="both"/>
        <w:rPr>
          <w:sz w:val="24"/>
          <w:szCs w:val="24"/>
        </w:rPr>
      </w:pPr>
      <w:r w:rsidRPr="00E377E1">
        <w:rPr>
          <w:b/>
          <w:sz w:val="24"/>
          <w:szCs w:val="24"/>
        </w:rPr>
        <w:t xml:space="preserve">29.  </w:t>
      </w:r>
      <w:r w:rsidRPr="00E377E1">
        <w:rPr>
          <w:b/>
          <w:sz w:val="24"/>
          <w:szCs w:val="24"/>
          <w:u w:val="single" w:color="000000"/>
        </w:rPr>
        <w:t xml:space="preserve">Commercial compliance </w:t>
      </w:r>
      <w:r w:rsidRPr="00E377E1">
        <w:rPr>
          <w:sz w:val="24"/>
          <w:szCs w:val="24"/>
        </w:rPr>
        <w:t xml:space="preserve">as per the NIT shall be furnished along with the offer. </w:t>
      </w:r>
    </w:p>
    <w:p w14:paraId="2AB9B994" w14:textId="77777777" w:rsidR="00467AAD" w:rsidRDefault="00E377E1" w:rsidP="00E57A56">
      <w:pPr>
        <w:ind w:left="704" w:right="709" w:firstLine="5"/>
        <w:jc w:val="both"/>
        <w:rPr>
          <w:u w:val="thick"/>
        </w:rPr>
      </w:pPr>
      <w:r w:rsidRPr="00E377E1">
        <w:rPr>
          <w:b/>
          <w:sz w:val="24"/>
          <w:szCs w:val="24"/>
        </w:rPr>
        <w:t xml:space="preserve">30.  </w:t>
      </w:r>
      <w:r w:rsidRPr="00E377E1">
        <w:rPr>
          <w:b/>
          <w:sz w:val="24"/>
          <w:szCs w:val="24"/>
          <w:u w:val="single" w:color="000000"/>
        </w:rPr>
        <w:t xml:space="preserve">Unrealistic bids </w:t>
      </w:r>
      <w:r w:rsidRPr="00E377E1">
        <w:rPr>
          <w:sz w:val="24"/>
          <w:szCs w:val="24"/>
        </w:rPr>
        <w:t xml:space="preserve">with either cost which is impossible to achieve or for bidders who show that they are completely inexperienced or have completely inappropriate equipment will be rejected. </w:t>
      </w:r>
    </w:p>
    <w:p w14:paraId="14E5A528" w14:textId="77777777" w:rsidR="00E57A56" w:rsidRDefault="00E57A56" w:rsidP="001A6070">
      <w:pPr>
        <w:spacing w:line="276" w:lineRule="auto"/>
        <w:ind w:left="709" w:right="324" w:hanging="567"/>
        <w:jc w:val="center"/>
        <w:rPr>
          <w:b/>
          <w:szCs w:val="24"/>
          <w:u w:val="single"/>
        </w:rPr>
      </w:pPr>
    </w:p>
    <w:p w14:paraId="48C76E57" w14:textId="77777777" w:rsidR="00E57A56" w:rsidRDefault="00E57A56" w:rsidP="001A6070">
      <w:pPr>
        <w:spacing w:line="276" w:lineRule="auto"/>
        <w:ind w:left="709" w:right="324" w:hanging="567"/>
        <w:jc w:val="center"/>
        <w:rPr>
          <w:b/>
          <w:szCs w:val="24"/>
          <w:u w:val="single"/>
        </w:rPr>
      </w:pPr>
    </w:p>
    <w:p w14:paraId="412797E0" w14:textId="77777777" w:rsidR="00E57A56" w:rsidRDefault="00E57A56" w:rsidP="001A6070">
      <w:pPr>
        <w:spacing w:line="276" w:lineRule="auto"/>
        <w:ind w:left="709" w:right="324" w:hanging="567"/>
        <w:jc w:val="center"/>
        <w:rPr>
          <w:b/>
          <w:szCs w:val="24"/>
          <w:u w:val="single"/>
        </w:rPr>
      </w:pPr>
    </w:p>
    <w:p w14:paraId="69E04399" w14:textId="77777777" w:rsidR="00E57A56" w:rsidRDefault="00E57A56" w:rsidP="001A6070">
      <w:pPr>
        <w:spacing w:line="276" w:lineRule="auto"/>
        <w:ind w:left="709" w:right="324" w:hanging="567"/>
        <w:jc w:val="center"/>
        <w:rPr>
          <w:b/>
          <w:szCs w:val="24"/>
          <w:u w:val="single"/>
        </w:rPr>
      </w:pPr>
    </w:p>
    <w:p w14:paraId="7B8A2958" w14:textId="77777777" w:rsidR="00E57A56" w:rsidRDefault="00E57A56" w:rsidP="001A6070">
      <w:pPr>
        <w:spacing w:line="276" w:lineRule="auto"/>
        <w:ind w:left="709" w:right="324" w:hanging="567"/>
        <w:jc w:val="center"/>
        <w:rPr>
          <w:b/>
          <w:szCs w:val="24"/>
          <w:u w:val="single"/>
        </w:rPr>
      </w:pPr>
    </w:p>
    <w:p w14:paraId="6CA1544D" w14:textId="77777777" w:rsidR="00E57A56" w:rsidRDefault="00E57A56" w:rsidP="001A6070">
      <w:pPr>
        <w:spacing w:line="276" w:lineRule="auto"/>
        <w:ind w:left="709" w:right="324" w:hanging="567"/>
        <w:jc w:val="center"/>
        <w:rPr>
          <w:b/>
          <w:szCs w:val="24"/>
          <w:u w:val="single"/>
        </w:rPr>
      </w:pPr>
    </w:p>
    <w:p w14:paraId="241B204B" w14:textId="77777777" w:rsidR="00E57A56" w:rsidRDefault="00E57A56" w:rsidP="001A6070">
      <w:pPr>
        <w:spacing w:line="276" w:lineRule="auto"/>
        <w:ind w:left="709" w:right="324" w:hanging="567"/>
        <w:jc w:val="center"/>
        <w:rPr>
          <w:b/>
          <w:szCs w:val="24"/>
          <w:u w:val="single"/>
        </w:rPr>
      </w:pPr>
    </w:p>
    <w:p w14:paraId="43551920" w14:textId="77777777" w:rsidR="00E57A56" w:rsidRDefault="00E57A56" w:rsidP="001A6070">
      <w:pPr>
        <w:spacing w:line="276" w:lineRule="auto"/>
        <w:ind w:left="709" w:right="324" w:hanging="567"/>
        <w:jc w:val="center"/>
        <w:rPr>
          <w:b/>
          <w:szCs w:val="24"/>
          <w:u w:val="single"/>
        </w:rPr>
      </w:pPr>
    </w:p>
    <w:p w14:paraId="67035C22" w14:textId="77777777" w:rsidR="00E57A56" w:rsidRDefault="00E57A56" w:rsidP="001A6070">
      <w:pPr>
        <w:spacing w:line="276" w:lineRule="auto"/>
        <w:ind w:left="709" w:right="324" w:hanging="567"/>
        <w:jc w:val="center"/>
        <w:rPr>
          <w:b/>
          <w:szCs w:val="24"/>
          <w:u w:val="single"/>
        </w:rPr>
      </w:pPr>
    </w:p>
    <w:p w14:paraId="32112E5F" w14:textId="32B1B898" w:rsidR="001A6070" w:rsidRPr="00F46E92" w:rsidRDefault="001A6070" w:rsidP="001A6070">
      <w:pPr>
        <w:spacing w:line="276" w:lineRule="auto"/>
        <w:ind w:left="709" w:right="324" w:hanging="567"/>
        <w:jc w:val="center"/>
        <w:rPr>
          <w:b/>
          <w:szCs w:val="24"/>
          <w:u w:val="single"/>
        </w:rPr>
      </w:pPr>
      <w:r w:rsidRPr="00F46E92">
        <w:rPr>
          <w:b/>
          <w:szCs w:val="24"/>
          <w:u w:val="single"/>
        </w:rPr>
        <w:t>TERMS AND CONDITIONS GOVERNING THE CONTRACT</w:t>
      </w:r>
    </w:p>
    <w:p w14:paraId="582CB08D" w14:textId="77777777" w:rsidR="001A6070" w:rsidRPr="00F46E92" w:rsidRDefault="001A6070" w:rsidP="00E57A56">
      <w:pPr>
        <w:spacing w:line="276" w:lineRule="auto"/>
        <w:ind w:left="709" w:right="708"/>
        <w:jc w:val="both"/>
        <w:rPr>
          <w:szCs w:val="24"/>
        </w:rPr>
      </w:pPr>
      <w:r w:rsidRPr="00F46E92">
        <w:rPr>
          <w:b/>
          <w:szCs w:val="24"/>
        </w:rPr>
        <w:t>3</w:t>
      </w:r>
      <w:r>
        <w:rPr>
          <w:b/>
          <w:szCs w:val="24"/>
        </w:rPr>
        <w:t>1</w:t>
      </w:r>
      <w:r w:rsidRPr="00F46E92">
        <w:rPr>
          <w:b/>
          <w:szCs w:val="24"/>
        </w:rPr>
        <w:t xml:space="preserve">. </w:t>
      </w:r>
      <w:r w:rsidRPr="00F46E92">
        <w:rPr>
          <w:b/>
          <w:szCs w:val="24"/>
          <w:u w:val="single"/>
        </w:rPr>
        <w:t>Currency of bids</w:t>
      </w:r>
      <w:r w:rsidRPr="00F46E92">
        <w:rPr>
          <w:szCs w:val="24"/>
          <w:u w:val="single"/>
        </w:rPr>
        <w:t>:</w:t>
      </w:r>
    </w:p>
    <w:p w14:paraId="457DFA59" w14:textId="77777777" w:rsidR="001A6070" w:rsidRDefault="001A6070" w:rsidP="00E57A56">
      <w:pPr>
        <w:spacing w:line="276" w:lineRule="auto"/>
        <w:ind w:left="709" w:right="708"/>
        <w:jc w:val="both"/>
        <w:rPr>
          <w:szCs w:val="24"/>
        </w:rPr>
      </w:pPr>
      <w:r w:rsidRPr="00F46E92">
        <w:rPr>
          <w:b/>
          <w:szCs w:val="24"/>
          <w:u w:val="single"/>
        </w:rPr>
        <w:t>Firms outside India:</w:t>
      </w:r>
      <w:r w:rsidR="003B021B">
        <w:rPr>
          <w:b/>
          <w:szCs w:val="24"/>
        </w:rPr>
        <w:t xml:space="preserve"> </w:t>
      </w:r>
      <w:r w:rsidRPr="00F46E92">
        <w:rPr>
          <w:szCs w:val="24"/>
        </w:rPr>
        <w:t xml:space="preserve">Quotations should be DAP NIOT, Chennai.  (For other conditions please refer Additional Terms &amp; Conditions for Import) with Insurance covered from shipper’s warehouse to consignee warehouse. </w:t>
      </w:r>
    </w:p>
    <w:p w14:paraId="0CF9FC1B" w14:textId="77777777" w:rsidR="00894A92" w:rsidRPr="00F46E92" w:rsidRDefault="00894A92" w:rsidP="00E57A56">
      <w:pPr>
        <w:spacing w:line="276" w:lineRule="auto"/>
        <w:ind w:left="709" w:right="708"/>
        <w:jc w:val="both"/>
        <w:rPr>
          <w:szCs w:val="24"/>
        </w:rPr>
      </w:pPr>
      <w:r>
        <w:rPr>
          <w:b/>
          <w:szCs w:val="24"/>
        </w:rPr>
        <w:t>32</w:t>
      </w:r>
      <w:r w:rsidRPr="00F46E92">
        <w:rPr>
          <w:b/>
          <w:szCs w:val="24"/>
        </w:rPr>
        <w:t xml:space="preserve">. </w:t>
      </w:r>
      <w:r w:rsidRPr="00F46E92">
        <w:rPr>
          <w:b/>
          <w:szCs w:val="24"/>
          <w:u w:val="single"/>
        </w:rPr>
        <w:t>Price</w:t>
      </w:r>
      <w:r w:rsidRPr="00F46E92">
        <w:rPr>
          <w:b/>
          <w:szCs w:val="24"/>
        </w:rPr>
        <w:t>:</w:t>
      </w:r>
      <w:r w:rsidRPr="00F46E92">
        <w:rPr>
          <w:szCs w:val="24"/>
        </w:rPr>
        <w:t xml:space="preserve"> The price shall include but not limited to </w:t>
      </w:r>
    </w:p>
    <w:p w14:paraId="6D494E21" w14:textId="77777777" w:rsidR="00894A92" w:rsidRPr="00F46E92" w:rsidRDefault="00894A92" w:rsidP="00E57A56">
      <w:pPr>
        <w:widowControl/>
        <w:numPr>
          <w:ilvl w:val="0"/>
          <w:numId w:val="21"/>
        </w:numPr>
        <w:autoSpaceDE/>
        <w:autoSpaceDN/>
        <w:spacing w:line="276" w:lineRule="auto"/>
        <w:ind w:right="708"/>
        <w:jc w:val="both"/>
        <w:rPr>
          <w:szCs w:val="24"/>
        </w:rPr>
      </w:pPr>
      <w:r w:rsidRPr="00F46E92">
        <w:rPr>
          <w:szCs w:val="24"/>
        </w:rPr>
        <w:t xml:space="preserve">Costs of goods/ services covered in this Contract.  </w:t>
      </w:r>
    </w:p>
    <w:p w14:paraId="30473C47" w14:textId="77777777" w:rsidR="00894A92" w:rsidRPr="00F46E92" w:rsidRDefault="00894A92" w:rsidP="00E57A56">
      <w:pPr>
        <w:widowControl/>
        <w:numPr>
          <w:ilvl w:val="0"/>
          <w:numId w:val="21"/>
        </w:numPr>
        <w:autoSpaceDE/>
        <w:autoSpaceDN/>
        <w:spacing w:line="276" w:lineRule="auto"/>
        <w:ind w:right="708"/>
        <w:jc w:val="both"/>
        <w:rPr>
          <w:szCs w:val="24"/>
        </w:rPr>
      </w:pPr>
      <w:r w:rsidRPr="00F46E92">
        <w:rPr>
          <w:szCs w:val="24"/>
        </w:rPr>
        <w:t xml:space="preserve">Taxes and duties </w:t>
      </w:r>
    </w:p>
    <w:p w14:paraId="37E04609" w14:textId="77777777" w:rsidR="00894A92" w:rsidRPr="00F46E92" w:rsidRDefault="00894A92" w:rsidP="00E57A56">
      <w:pPr>
        <w:widowControl/>
        <w:numPr>
          <w:ilvl w:val="0"/>
          <w:numId w:val="21"/>
        </w:numPr>
        <w:autoSpaceDE/>
        <w:autoSpaceDN/>
        <w:spacing w:line="276" w:lineRule="auto"/>
        <w:ind w:right="708"/>
        <w:jc w:val="both"/>
        <w:rPr>
          <w:szCs w:val="24"/>
        </w:rPr>
      </w:pPr>
      <w:r w:rsidRPr="00F46E92">
        <w:rPr>
          <w:szCs w:val="24"/>
        </w:rPr>
        <w:t xml:space="preserve">Transportation and packing cost (Sea/Air worthy packing of internationally acceptable practices withstand transit and Transshipments by sea / air / road / rail) </w:t>
      </w:r>
    </w:p>
    <w:p w14:paraId="31EBA3BB" w14:textId="77777777" w:rsidR="00894A92" w:rsidRPr="00F46E92" w:rsidRDefault="00894A92" w:rsidP="00E57A56">
      <w:pPr>
        <w:widowControl/>
        <w:numPr>
          <w:ilvl w:val="0"/>
          <w:numId w:val="21"/>
        </w:numPr>
        <w:autoSpaceDE/>
        <w:autoSpaceDN/>
        <w:spacing w:line="276" w:lineRule="auto"/>
        <w:ind w:right="708"/>
        <w:jc w:val="both"/>
        <w:rPr>
          <w:szCs w:val="24"/>
        </w:rPr>
      </w:pPr>
      <w:r w:rsidRPr="00F46E92">
        <w:rPr>
          <w:szCs w:val="24"/>
        </w:rPr>
        <w:t xml:space="preserve">Cost of handling, documentation, freight, insurance from Contractor’s warehouse up to NIOT warehouse, installation and commissioning of the equipment when part of Contractual obligation. </w:t>
      </w:r>
    </w:p>
    <w:p w14:paraId="37F51C51" w14:textId="77777777" w:rsidR="00894A92" w:rsidRDefault="00894A92" w:rsidP="00E57A56">
      <w:pPr>
        <w:widowControl/>
        <w:numPr>
          <w:ilvl w:val="0"/>
          <w:numId w:val="21"/>
        </w:numPr>
        <w:autoSpaceDE/>
        <w:autoSpaceDN/>
        <w:spacing w:line="276" w:lineRule="auto"/>
        <w:ind w:right="708"/>
        <w:jc w:val="both"/>
        <w:rPr>
          <w:szCs w:val="24"/>
        </w:rPr>
      </w:pPr>
      <w:r w:rsidRPr="00F46E92">
        <w:rPr>
          <w:szCs w:val="24"/>
        </w:rPr>
        <w:t xml:space="preserve">Cost towards third party inspection as set forth in the Contract for LC mode of Payment. The Bidder shall indicate on the appropriate price schedule form, the unit prices and total bid prices of the goods proposes to supply under the Contract strictly as per price bid format of tender. </w:t>
      </w:r>
    </w:p>
    <w:p w14:paraId="514C3208" w14:textId="77777777" w:rsidR="00894A92" w:rsidRPr="00F46E92" w:rsidRDefault="00894A92" w:rsidP="00E57A56">
      <w:pPr>
        <w:spacing w:line="276" w:lineRule="auto"/>
        <w:ind w:left="709" w:right="708"/>
        <w:jc w:val="both"/>
        <w:rPr>
          <w:szCs w:val="24"/>
        </w:rPr>
      </w:pPr>
      <w:r>
        <w:rPr>
          <w:b/>
          <w:szCs w:val="24"/>
        </w:rPr>
        <w:t>33</w:t>
      </w:r>
      <w:r w:rsidRPr="00F46E92">
        <w:rPr>
          <w:b/>
          <w:szCs w:val="24"/>
        </w:rPr>
        <w:t xml:space="preserve">. </w:t>
      </w:r>
      <w:r w:rsidRPr="00F46E92">
        <w:rPr>
          <w:b/>
          <w:szCs w:val="24"/>
          <w:u w:val="single"/>
        </w:rPr>
        <w:t>Taxes and duties:</w:t>
      </w:r>
      <w:r w:rsidR="00BB2178">
        <w:rPr>
          <w:b/>
          <w:szCs w:val="24"/>
        </w:rPr>
        <w:t xml:space="preserve"> </w:t>
      </w:r>
      <w:r w:rsidRPr="00F46E92">
        <w:rPr>
          <w:szCs w:val="24"/>
        </w:rPr>
        <w:t xml:space="preserve">The rates of taxes and duties will be as per Indian government norms: </w:t>
      </w:r>
    </w:p>
    <w:p w14:paraId="7328383E" w14:textId="77777777" w:rsidR="00894A92" w:rsidRPr="00F46E92" w:rsidRDefault="00894A92" w:rsidP="00E57A56">
      <w:pPr>
        <w:widowControl/>
        <w:numPr>
          <w:ilvl w:val="1"/>
          <w:numId w:val="23"/>
        </w:numPr>
        <w:autoSpaceDE/>
        <w:autoSpaceDN/>
        <w:ind w:left="709" w:right="708"/>
        <w:jc w:val="both"/>
        <w:rPr>
          <w:szCs w:val="24"/>
        </w:rPr>
      </w:pPr>
      <w:r w:rsidRPr="00F46E92">
        <w:rPr>
          <w:b/>
          <w:szCs w:val="24"/>
        </w:rPr>
        <w:t>Customs Duty:</w:t>
      </w:r>
      <w:r w:rsidRPr="00F46E92">
        <w:rPr>
          <w:szCs w:val="24"/>
        </w:rPr>
        <w:t xml:space="preserve"> As per Notification No.51/96-(Customs) dated 23.7.1996; </w:t>
      </w:r>
      <w:r>
        <w:rPr>
          <w:szCs w:val="24"/>
        </w:rPr>
        <w:t>read with amendment Notification No.42/2022-customs dated 13</w:t>
      </w:r>
      <w:r w:rsidRPr="00CB6BA7">
        <w:rPr>
          <w:szCs w:val="24"/>
          <w:vertAlign w:val="superscript"/>
        </w:rPr>
        <w:t>th</w:t>
      </w:r>
      <w:r>
        <w:rPr>
          <w:szCs w:val="24"/>
        </w:rPr>
        <w:t xml:space="preserve"> July,2022 withdrawing IGST exemption applies to NIOT.</w:t>
      </w:r>
      <w:r w:rsidRPr="00F46E92">
        <w:rPr>
          <w:szCs w:val="24"/>
        </w:rPr>
        <w:t xml:space="preserve">NIOT is entitled for availing Concessional rate of Customs </w:t>
      </w:r>
      <w:r w:rsidR="006C0D70" w:rsidRPr="00F46E92">
        <w:rPr>
          <w:szCs w:val="24"/>
        </w:rPr>
        <w:t xml:space="preserve">duty </w:t>
      </w:r>
      <w:r w:rsidR="006C0D70">
        <w:rPr>
          <w:szCs w:val="24"/>
        </w:rPr>
        <w:t>@</w:t>
      </w:r>
      <w:r>
        <w:rPr>
          <w:szCs w:val="24"/>
        </w:rPr>
        <w:t>2</w:t>
      </w:r>
      <w:r w:rsidR="006C0D70">
        <w:rPr>
          <w:szCs w:val="24"/>
        </w:rPr>
        <w:t>5</w:t>
      </w:r>
      <w:r w:rsidRPr="00F46E92">
        <w:rPr>
          <w:szCs w:val="24"/>
        </w:rPr>
        <w:t xml:space="preserve"> %. Duty Exemption Certificate, wherever applicable, and as per rules will be issued upon receipt of order acceptance and specific request.</w:t>
      </w:r>
    </w:p>
    <w:p w14:paraId="69028C78" w14:textId="77777777" w:rsidR="00894A92" w:rsidRPr="00F46E92" w:rsidRDefault="00894A92" w:rsidP="00E57A56">
      <w:pPr>
        <w:widowControl/>
        <w:numPr>
          <w:ilvl w:val="1"/>
          <w:numId w:val="23"/>
        </w:numPr>
        <w:autoSpaceDE/>
        <w:autoSpaceDN/>
        <w:spacing w:line="276" w:lineRule="auto"/>
        <w:ind w:left="709" w:right="708"/>
        <w:jc w:val="both"/>
        <w:rPr>
          <w:szCs w:val="24"/>
        </w:rPr>
      </w:pPr>
      <w:r w:rsidRPr="00F46E92">
        <w:rPr>
          <w:b/>
          <w:szCs w:val="24"/>
        </w:rPr>
        <w:t>Deduction of Indian Income Tax Deduction at Source applicable to foreign bidders</w:t>
      </w:r>
      <w:r w:rsidRPr="00F46E92">
        <w:rPr>
          <w:szCs w:val="24"/>
        </w:rPr>
        <w:t xml:space="preserve">:  Deductible for all the services rendered for India as per Indian Income Tax Act and Double Taxation Avoidance Agreement between the bidder’s Country and the Government of India.  The tax deduction at source will be @ 10.40% as per Income Tax Tariff of India or the rate as contained in the DTAA whichever is less, on production of a copy of the Tax Residency Certificate or Tax Identification Number. In case the Tax Residency Certificate or Tax Identification Number is not furnished, the Tax deduction at source will be 20.8% as per Indian Income Tax Act. However, the applicable taxes at the time of actual utilization of service, etc. will be deducted. </w:t>
      </w:r>
    </w:p>
    <w:p w14:paraId="21D3D1CE" w14:textId="5F197F2C" w:rsidR="001A6070" w:rsidRPr="00F46E92" w:rsidRDefault="001A6070" w:rsidP="00E57A56">
      <w:pPr>
        <w:spacing w:line="276" w:lineRule="auto"/>
        <w:ind w:left="709" w:right="708"/>
        <w:jc w:val="both"/>
        <w:rPr>
          <w:szCs w:val="24"/>
        </w:rPr>
      </w:pPr>
      <w:r w:rsidRPr="00F46E92">
        <w:rPr>
          <w:b/>
          <w:szCs w:val="24"/>
        </w:rPr>
        <w:t>3</w:t>
      </w:r>
      <w:r w:rsidR="00894A92">
        <w:rPr>
          <w:b/>
          <w:szCs w:val="24"/>
        </w:rPr>
        <w:t>4</w:t>
      </w:r>
      <w:r w:rsidRPr="00F46E92">
        <w:rPr>
          <w:b/>
          <w:szCs w:val="24"/>
        </w:rPr>
        <w:t>.</w:t>
      </w:r>
      <w:r w:rsidRPr="00F46E92">
        <w:rPr>
          <w:b/>
          <w:szCs w:val="24"/>
          <w:u w:val="thick"/>
        </w:rPr>
        <w:t>Guaranteed time of delivery – specific performance of contract;</w:t>
      </w:r>
      <w:r w:rsidRPr="00F46E92">
        <w:rPr>
          <w:szCs w:val="24"/>
        </w:rPr>
        <w:t xml:space="preserve"> The time of delivery including testing and handing over in satisfactory condition is the essence of the contract and the item should be </w:t>
      </w:r>
      <w:proofErr w:type="gramStart"/>
      <w:r>
        <w:rPr>
          <w:szCs w:val="24"/>
        </w:rPr>
        <w:t>effected</w:t>
      </w:r>
      <w:proofErr w:type="gramEnd"/>
      <w:r>
        <w:rPr>
          <w:szCs w:val="24"/>
        </w:rPr>
        <w:t xml:space="preserve"> as per schedule given in NIT.</w:t>
      </w:r>
      <w:r w:rsidRPr="00F46E92">
        <w:rPr>
          <w:szCs w:val="24"/>
        </w:rPr>
        <w:t xml:space="preserve"> In the event of part supply, NIOT shall withhold the entire payment until the whole of the supply as per the order is delivered. </w:t>
      </w:r>
      <w:r>
        <w:rPr>
          <w:szCs w:val="24"/>
        </w:rPr>
        <w:t xml:space="preserve">The item to be supplied within </w:t>
      </w:r>
      <w:r>
        <w:rPr>
          <w:b/>
          <w:bCs/>
          <w:szCs w:val="24"/>
        </w:rPr>
        <w:t>1</w:t>
      </w:r>
      <w:r w:rsidR="006C0D70">
        <w:rPr>
          <w:b/>
          <w:bCs/>
          <w:szCs w:val="24"/>
        </w:rPr>
        <w:t xml:space="preserve">7 </w:t>
      </w:r>
      <w:r w:rsidR="00E377E1">
        <w:rPr>
          <w:b/>
          <w:bCs/>
          <w:szCs w:val="24"/>
        </w:rPr>
        <w:t>weeks</w:t>
      </w:r>
      <w:r>
        <w:rPr>
          <w:szCs w:val="24"/>
        </w:rPr>
        <w:t xml:space="preserve"> from the date of Purchase order.</w:t>
      </w:r>
    </w:p>
    <w:p w14:paraId="56248920" w14:textId="77777777" w:rsidR="001A6070" w:rsidRPr="00F46E92" w:rsidRDefault="001A6070" w:rsidP="00E57A56">
      <w:pPr>
        <w:spacing w:line="276" w:lineRule="auto"/>
        <w:ind w:left="709" w:right="708"/>
        <w:jc w:val="both"/>
        <w:rPr>
          <w:szCs w:val="24"/>
        </w:rPr>
      </w:pPr>
      <w:r w:rsidRPr="00F46E92">
        <w:rPr>
          <w:b/>
          <w:szCs w:val="24"/>
        </w:rPr>
        <w:t>3</w:t>
      </w:r>
      <w:r w:rsidR="00894A92">
        <w:rPr>
          <w:b/>
          <w:szCs w:val="24"/>
        </w:rPr>
        <w:t>5</w:t>
      </w:r>
      <w:r w:rsidRPr="00F46E92">
        <w:rPr>
          <w:b/>
          <w:szCs w:val="24"/>
        </w:rPr>
        <w:t>.</w:t>
      </w:r>
      <w:r w:rsidRPr="00F46E92">
        <w:rPr>
          <w:b/>
          <w:szCs w:val="24"/>
          <w:u w:val="thick"/>
        </w:rPr>
        <w:t xml:space="preserve">Extension of delivery </w:t>
      </w:r>
      <w:proofErr w:type="spellStart"/>
      <w:proofErr w:type="gramStart"/>
      <w:r w:rsidRPr="00F46E92">
        <w:rPr>
          <w:b/>
          <w:szCs w:val="24"/>
          <w:u w:val="thick"/>
        </w:rPr>
        <w:t>period:</w:t>
      </w:r>
      <w:r w:rsidRPr="00F46E92">
        <w:rPr>
          <w:szCs w:val="24"/>
        </w:rPr>
        <w:t>If</w:t>
      </w:r>
      <w:proofErr w:type="spellEnd"/>
      <w:proofErr w:type="gramEnd"/>
      <w:r w:rsidRPr="00F46E92">
        <w:rPr>
          <w:szCs w:val="24"/>
        </w:rPr>
        <w:t xml:space="preserve">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w:t>
      </w:r>
      <w:r w:rsidRPr="00F46E92">
        <w:rPr>
          <w:szCs w:val="24"/>
        </w:rPr>
        <w:lastRenderedPageBreak/>
        <w:t>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as appropriate.</w:t>
      </w:r>
    </w:p>
    <w:p w14:paraId="52AD80CB" w14:textId="77777777" w:rsidR="001A6070" w:rsidRPr="00F46E92" w:rsidRDefault="001A6070" w:rsidP="00E57A56">
      <w:pPr>
        <w:spacing w:line="276" w:lineRule="auto"/>
        <w:ind w:left="709" w:right="708"/>
        <w:jc w:val="both"/>
        <w:rPr>
          <w:szCs w:val="24"/>
        </w:rPr>
      </w:pPr>
      <w:r w:rsidRPr="00F46E92">
        <w:rPr>
          <w:b/>
          <w:szCs w:val="24"/>
        </w:rPr>
        <w:t>3</w:t>
      </w:r>
      <w:r w:rsidR="00894A92">
        <w:rPr>
          <w:b/>
          <w:szCs w:val="24"/>
        </w:rPr>
        <w:t>6</w:t>
      </w:r>
      <w:r w:rsidRPr="00F46E92">
        <w:rPr>
          <w:b/>
          <w:szCs w:val="24"/>
        </w:rPr>
        <w:t>.</w:t>
      </w:r>
      <w:r w:rsidRPr="00F46E92">
        <w:rPr>
          <w:b/>
          <w:szCs w:val="24"/>
          <w:u w:val="single"/>
        </w:rPr>
        <w:t>Delay in Completion/Liquidated Damage (LD)</w:t>
      </w:r>
      <w:r w:rsidRPr="00F46E92">
        <w:rPr>
          <w:b/>
          <w:szCs w:val="24"/>
        </w:rPr>
        <w:t xml:space="preserve">: </w:t>
      </w:r>
      <w:r w:rsidRPr="00F46E92">
        <w:rPr>
          <w:szCs w:val="24"/>
        </w:rPr>
        <w:t xml:space="preserve">If the Contractor shall fail to deliver the systems / components within the time specified in the Contract, NIOT shall recover from the Contractor as liquidated damages a sum of 0.5% of the Contract price of the undelivered systems /components for each calendar weeks of delay. The total liquidated damages shall not exceed 5% (five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 </w:t>
      </w:r>
    </w:p>
    <w:p w14:paraId="6532C25C" w14:textId="77777777" w:rsidR="001A6070" w:rsidRPr="00F46E92" w:rsidRDefault="001A6070" w:rsidP="00E57A56">
      <w:pPr>
        <w:spacing w:line="276" w:lineRule="auto"/>
        <w:ind w:left="709" w:right="708"/>
        <w:jc w:val="both"/>
        <w:rPr>
          <w:szCs w:val="24"/>
        </w:rPr>
      </w:pPr>
      <w:r w:rsidRPr="00F46E92">
        <w:rPr>
          <w:b/>
          <w:szCs w:val="24"/>
        </w:rPr>
        <w:t>3</w:t>
      </w:r>
      <w:r w:rsidR="00894A92">
        <w:rPr>
          <w:b/>
          <w:szCs w:val="24"/>
        </w:rPr>
        <w:t>7</w:t>
      </w:r>
      <w:r w:rsidRPr="00F46E92">
        <w:rPr>
          <w:b/>
          <w:szCs w:val="24"/>
        </w:rPr>
        <w:t>.</w:t>
      </w:r>
      <w:r w:rsidRPr="00F46E92">
        <w:rPr>
          <w:b/>
          <w:szCs w:val="24"/>
          <w:u w:val="single"/>
        </w:rPr>
        <w:t>Insurance</w:t>
      </w:r>
      <w:r w:rsidRPr="00F46E92">
        <w:rPr>
          <w:b/>
          <w:szCs w:val="24"/>
        </w:rPr>
        <w:t xml:space="preserve">: </w:t>
      </w:r>
      <w:r w:rsidRPr="00F46E92">
        <w:rPr>
          <w:szCs w:val="24"/>
        </w:rPr>
        <w:t xml:space="preserve">The Goods supplied under the Contract shall be fully insured against loss or damage incidental to manufacture or acquisition, transportation, storage and delivery in the manner specified in the NIT. If any such damage occurred, the goods shall be replaced within in the Contract price immediately without waiting for the insurance claim. The cost of insurance shall be in the scope of the bidder. </w:t>
      </w:r>
    </w:p>
    <w:p w14:paraId="675742B9" w14:textId="77777777" w:rsidR="001A6070" w:rsidRPr="00F46E92" w:rsidRDefault="001A6070" w:rsidP="00E57A56">
      <w:pPr>
        <w:spacing w:line="276" w:lineRule="auto"/>
        <w:ind w:left="709" w:right="708"/>
        <w:jc w:val="both"/>
        <w:rPr>
          <w:szCs w:val="24"/>
        </w:rPr>
      </w:pPr>
      <w:r w:rsidRPr="00F46E92">
        <w:rPr>
          <w:b/>
          <w:szCs w:val="24"/>
        </w:rPr>
        <w:t>3</w:t>
      </w:r>
      <w:r w:rsidR="00894A92">
        <w:rPr>
          <w:b/>
          <w:szCs w:val="24"/>
        </w:rPr>
        <w:t>8</w:t>
      </w:r>
      <w:r w:rsidRPr="00F46E92">
        <w:rPr>
          <w:b/>
          <w:szCs w:val="24"/>
        </w:rPr>
        <w:t xml:space="preserve">. </w:t>
      </w:r>
      <w:r w:rsidRPr="00F46E92">
        <w:rPr>
          <w:b/>
          <w:szCs w:val="24"/>
          <w:u w:val="single"/>
        </w:rPr>
        <w:t xml:space="preserve">Risk Purchase: </w:t>
      </w:r>
      <w:r w:rsidRPr="00F46E92">
        <w:rPr>
          <w:szCs w:val="24"/>
        </w:rPr>
        <w:t>If the Contractor fails to deliver the stores or any instalment thereof within the period fixed for such delivery or at any time repudiates the Contract before expiry of such period, NIOT is entitled to cancel the Contract and source remaining items from any parties the stores not delivered at the risk and cost of the defaulting Contractor. No payment claimed for any part supplies made.</w:t>
      </w:r>
    </w:p>
    <w:p w14:paraId="19A7A45A" w14:textId="77777777" w:rsidR="001A6070" w:rsidRDefault="001A6070" w:rsidP="00E57A56">
      <w:pPr>
        <w:spacing w:line="276" w:lineRule="auto"/>
        <w:ind w:left="709" w:right="708"/>
        <w:jc w:val="both"/>
        <w:rPr>
          <w:szCs w:val="24"/>
        </w:rPr>
      </w:pPr>
      <w:r w:rsidRPr="00F46E92">
        <w:rPr>
          <w:b/>
          <w:szCs w:val="24"/>
        </w:rPr>
        <w:t>3</w:t>
      </w:r>
      <w:r w:rsidR="00894A92">
        <w:rPr>
          <w:b/>
          <w:szCs w:val="24"/>
        </w:rPr>
        <w:t>9</w:t>
      </w:r>
      <w:r w:rsidRPr="00F46E92">
        <w:rPr>
          <w:b/>
          <w:szCs w:val="24"/>
        </w:rPr>
        <w:t xml:space="preserve">. </w:t>
      </w:r>
      <w:r w:rsidRPr="00F46E92">
        <w:rPr>
          <w:b/>
          <w:szCs w:val="24"/>
          <w:u w:val="single"/>
        </w:rPr>
        <w:t>Warranty</w:t>
      </w:r>
      <w:r w:rsidRPr="00F46E92">
        <w:rPr>
          <w:b/>
          <w:szCs w:val="24"/>
        </w:rPr>
        <w:t xml:space="preserve">: </w:t>
      </w:r>
      <w:bookmarkStart w:id="3" w:name="_Hlk121925995"/>
      <w:r w:rsidRPr="00F46E92">
        <w:rPr>
          <w:szCs w:val="24"/>
        </w:rPr>
        <w:t>The Contract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or from any act or omission of the contractor that may develop under normal use of the supplied Goods in the conditions prevailing in the country of final destination. This warranty should be minimum for the period for</w:t>
      </w:r>
      <w:r w:rsidRPr="00F46E92">
        <w:rPr>
          <w:b/>
          <w:szCs w:val="24"/>
        </w:rPr>
        <w:t>12 months after acceptance of item</w:t>
      </w:r>
      <w:r w:rsidRPr="00F46E92">
        <w:rPr>
          <w:szCs w:val="24"/>
        </w:rPr>
        <w:t xml:space="preserve">. The warranty certificate should be furnished in the prescribed format available on the NIOT web site at the link </w:t>
      </w:r>
      <w:r w:rsidRPr="00F46E92">
        <w:rPr>
          <w:b/>
          <w:szCs w:val="24"/>
        </w:rPr>
        <w:t>https</w:t>
      </w:r>
      <w:hyperlink r:id="rId19">
        <w:r w:rsidRPr="00F46E92">
          <w:rPr>
            <w:rStyle w:val="Hyperlink"/>
            <w:b/>
            <w:szCs w:val="24"/>
          </w:rPr>
          <w:t>://</w:t>
        </w:r>
      </w:hyperlink>
      <w:hyperlink r:id="rId20">
        <w:r w:rsidRPr="00F46E92">
          <w:rPr>
            <w:rStyle w:val="Hyperlink"/>
            <w:b/>
            <w:szCs w:val="24"/>
          </w:rPr>
          <w:t>www</w:t>
        </w:r>
      </w:hyperlink>
      <w:hyperlink r:id="rId21">
        <w:r w:rsidRPr="00F46E92">
          <w:rPr>
            <w:rStyle w:val="Hyperlink"/>
            <w:b/>
            <w:szCs w:val="24"/>
          </w:rPr>
          <w:t>.</w:t>
        </w:r>
      </w:hyperlink>
      <w:hyperlink r:id="rId22">
        <w:r w:rsidRPr="00F46E92">
          <w:rPr>
            <w:rStyle w:val="Hyperlink"/>
            <w:b/>
            <w:szCs w:val="24"/>
          </w:rPr>
          <w:t>niot</w:t>
        </w:r>
      </w:hyperlink>
      <w:hyperlink r:id="rId23">
        <w:r w:rsidRPr="00F46E92">
          <w:rPr>
            <w:rStyle w:val="Hyperlink"/>
            <w:b/>
            <w:szCs w:val="24"/>
          </w:rPr>
          <w:t>.</w:t>
        </w:r>
      </w:hyperlink>
      <w:hyperlink r:id="rId24">
        <w:r w:rsidRPr="00F46E92">
          <w:rPr>
            <w:rStyle w:val="Hyperlink"/>
            <w:b/>
            <w:szCs w:val="24"/>
          </w:rPr>
          <w:t>res</w:t>
        </w:r>
      </w:hyperlink>
      <w:hyperlink r:id="rId25">
        <w:r w:rsidRPr="00F46E92">
          <w:rPr>
            <w:rStyle w:val="Hyperlink"/>
            <w:b/>
            <w:szCs w:val="24"/>
          </w:rPr>
          <w:t>.</w:t>
        </w:r>
      </w:hyperlink>
      <w:hyperlink r:id="rId26">
        <w:r w:rsidRPr="00F46E92">
          <w:rPr>
            <w:rStyle w:val="Hyperlink"/>
            <w:b/>
            <w:szCs w:val="24"/>
          </w:rPr>
          <w:t>in/index.php/v</w:t>
        </w:r>
      </w:hyperlink>
      <w:r w:rsidRPr="00F46E92">
        <w:rPr>
          <w:b/>
          <w:szCs w:val="24"/>
        </w:rPr>
        <w:t xml:space="preserve">endor/login </w:t>
      </w:r>
      <w:r w:rsidRPr="00F46E92">
        <w:rPr>
          <w:szCs w:val="24"/>
        </w:rPr>
        <w:t>in the Contractor letterhead. If the Manufacturer standard warranty is more than 12 months the same shall be extended to NIOT without any restriction whatsoever. NIOT shall promptly notify the Contractor in writing of any claims arising under this warranty. Upon receipt of such notice, the Contractor shall, with all reasonable speed, repair or replace the defective Goods or parts thereof, without cost to NIOT other than, where applicable, the cost of inland delivery of the repaired or replaced Goods or parts from ex- works or ex-factory or ex-showroom to the final destination. If the Contractor, having been notified, fails to remedy the defect(s)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p>
    <w:p w14:paraId="4F58CECF" w14:textId="77777777" w:rsidR="00894A92" w:rsidRDefault="00894A92" w:rsidP="00E57A56">
      <w:pPr>
        <w:spacing w:line="276" w:lineRule="auto"/>
        <w:ind w:left="709" w:right="708"/>
        <w:jc w:val="both"/>
        <w:rPr>
          <w:szCs w:val="24"/>
        </w:rPr>
      </w:pPr>
      <w:r>
        <w:rPr>
          <w:b/>
          <w:szCs w:val="24"/>
        </w:rPr>
        <w:lastRenderedPageBreak/>
        <w:t>40</w:t>
      </w:r>
      <w:r w:rsidRPr="00F46E92">
        <w:rPr>
          <w:b/>
          <w:szCs w:val="24"/>
        </w:rPr>
        <w:t>.</w:t>
      </w:r>
      <w:r w:rsidRPr="00F46E92">
        <w:rPr>
          <w:b/>
          <w:szCs w:val="24"/>
          <w:u w:val="single"/>
        </w:rPr>
        <w:t xml:space="preserve">Discounts: </w:t>
      </w:r>
      <w:r w:rsidRPr="00F46E92">
        <w:rPr>
          <w:szCs w:val="24"/>
        </w:rPr>
        <w:t xml:space="preserve">Bidders are advised not to indicate separate discounts. Discounts, if any, should be duly considered and </w:t>
      </w:r>
      <w:proofErr w:type="spellStart"/>
      <w:r w:rsidRPr="00F46E92">
        <w:rPr>
          <w:szCs w:val="24"/>
        </w:rPr>
        <w:t>net</w:t>
      </w:r>
      <w:r w:rsidR="00617BE0">
        <w:rPr>
          <w:szCs w:val="24"/>
        </w:rPr>
        <w:t>t</w:t>
      </w:r>
      <w:proofErr w:type="spellEnd"/>
      <w:r w:rsidRPr="00F46E92">
        <w:rPr>
          <w:szCs w:val="24"/>
        </w:rPr>
        <w:t xml:space="preserve"> r</w:t>
      </w:r>
      <w:r>
        <w:rPr>
          <w:szCs w:val="24"/>
        </w:rPr>
        <w:t>ate</w:t>
      </w:r>
      <w:r w:rsidR="00617BE0">
        <w:rPr>
          <w:szCs w:val="24"/>
        </w:rPr>
        <w:t xml:space="preserve"> should be</w:t>
      </w:r>
      <w:r>
        <w:rPr>
          <w:szCs w:val="24"/>
        </w:rPr>
        <w:t xml:space="preserve"> quoted in the BOQ/Price Bid.</w:t>
      </w:r>
    </w:p>
    <w:p w14:paraId="1D02CB4B" w14:textId="77777777" w:rsidR="00894A92" w:rsidRPr="00F46E92" w:rsidRDefault="00894A92" w:rsidP="00E57A56">
      <w:pPr>
        <w:spacing w:line="276" w:lineRule="auto"/>
        <w:ind w:left="709" w:right="708"/>
        <w:jc w:val="both"/>
        <w:rPr>
          <w:b/>
          <w:szCs w:val="24"/>
        </w:rPr>
      </w:pPr>
      <w:r w:rsidRPr="00F46E92">
        <w:rPr>
          <w:b/>
          <w:szCs w:val="24"/>
        </w:rPr>
        <w:t>4</w:t>
      </w:r>
      <w:r>
        <w:rPr>
          <w:b/>
          <w:szCs w:val="24"/>
        </w:rPr>
        <w:t>1</w:t>
      </w:r>
      <w:r w:rsidRPr="00F46E92">
        <w:rPr>
          <w:b/>
          <w:szCs w:val="24"/>
        </w:rPr>
        <w:t xml:space="preserve">. </w:t>
      </w:r>
      <w:r w:rsidRPr="00F46E92">
        <w:rPr>
          <w:b/>
          <w:szCs w:val="24"/>
          <w:u w:val="single"/>
        </w:rPr>
        <w:t>Performance Security</w:t>
      </w:r>
      <w:r w:rsidRPr="00F46E92">
        <w:rPr>
          <w:b/>
          <w:szCs w:val="24"/>
        </w:rPr>
        <w:t xml:space="preserve">: </w:t>
      </w:r>
    </w:p>
    <w:p w14:paraId="0F3DCBE6" w14:textId="77777777" w:rsidR="00894A92" w:rsidRPr="00F46E92" w:rsidRDefault="00894A92" w:rsidP="00E57A56">
      <w:pPr>
        <w:spacing w:line="276" w:lineRule="auto"/>
        <w:ind w:left="709" w:right="708"/>
        <w:jc w:val="both"/>
        <w:rPr>
          <w:szCs w:val="24"/>
        </w:rPr>
      </w:pPr>
      <w:r w:rsidRPr="00F46E92">
        <w:rPr>
          <w:szCs w:val="24"/>
        </w:rPr>
        <w:t>The suc</w:t>
      </w:r>
      <w:r>
        <w:rPr>
          <w:szCs w:val="24"/>
        </w:rPr>
        <w:t>cessful bidders should deposit 5</w:t>
      </w:r>
      <w:r w:rsidRPr="00F46E92">
        <w:rPr>
          <w:szCs w:val="24"/>
        </w:rPr>
        <w:t>% of the item value as Performance Security within two wee</w:t>
      </w:r>
      <w:r>
        <w:rPr>
          <w:szCs w:val="24"/>
        </w:rPr>
        <w:t>ks from the date of issue of PO</w:t>
      </w:r>
      <w:r w:rsidRPr="00F46E92">
        <w:rPr>
          <w:szCs w:val="24"/>
        </w:rPr>
        <w:t>. The Performance security may be accepted in the following form</w:t>
      </w:r>
    </w:p>
    <w:p w14:paraId="50C3ED40" w14:textId="77777777" w:rsidR="00894A92" w:rsidRPr="00F46E92" w:rsidRDefault="00894A92" w:rsidP="00E57A56">
      <w:pPr>
        <w:spacing w:line="276" w:lineRule="auto"/>
        <w:ind w:left="709" w:right="708"/>
        <w:jc w:val="both"/>
        <w:rPr>
          <w:szCs w:val="24"/>
        </w:rPr>
      </w:pPr>
      <w:r w:rsidRPr="00F46E92">
        <w:rPr>
          <w:szCs w:val="24"/>
        </w:rPr>
        <w:t xml:space="preserve">(1) Insurance Surety Bonds, </w:t>
      </w:r>
    </w:p>
    <w:p w14:paraId="0771A105" w14:textId="77777777" w:rsidR="00894A92" w:rsidRPr="00F46E92" w:rsidRDefault="00894A92" w:rsidP="00E57A56">
      <w:pPr>
        <w:spacing w:line="276" w:lineRule="auto"/>
        <w:ind w:left="709" w:right="708"/>
        <w:jc w:val="both"/>
        <w:rPr>
          <w:szCs w:val="24"/>
        </w:rPr>
      </w:pPr>
      <w:r w:rsidRPr="00F46E92">
        <w:rPr>
          <w:szCs w:val="24"/>
        </w:rPr>
        <w:t xml:space="preserve">(2) Account Payee Demand Draft (drawn in </w:t>
      </w:r>
      <w:proofErr w:type="spellStart"/>
      <w:r w:rsidRPr="00F46E92">
        <w:rPr>
          <w:szCs w:val="24"/>
        </w:rPr>
        <w:t>favour</w:t>
      </w:r>
      <w:proofErr w:type="spellEnd"/>
      <w:r w:rsidRPr="00F46E92">
        <w:rPr>
          <w:szCs w:val="24"/>
        </w:rPr>
        <w:t xml:space="preserve"> of” The Director N.I.O.T”, Chennai in INR or in equivalent foreign currency).</w:t>
      </w:r>
    </w:p>
    <w:p w14:paraId="2D3AFE74" w14:textId="77777777" w:rsidR="00894A92" w:rsidRPr="00F46E92" w:rsidRDefault="00894A92" w:rsidP="00E57A56">
      <w:pPr>
        <w:spacing w:line="276" w:lineRule="auto"/>
        <w:ind w:left="709" w:right="708"/>
        <w:jc w:val="both"/>
        <w:rPr>
          <w:szCs w:val="24"/>
        </w:rPr>
      </w:pPr>
      <w:r w:rsidRPr="00F46E92">
        <w:rPr>
          <w:szCs w:val="24"/>
        </w:rPr>
        <w:t>(3) Fixed Deposit Receipt from any Commercial Bank.</w:t>
      </w:r>
    </w:p>
    <w:p w14:paraId="4B40867A" w14:textId="77777777" w:rsidR="00894A92" w:rsidRPr="00F46E92" w:rsidRDefault="00894A92" w:rsidP="00E57A56">
      <w:pPr>
        <w:spacing w:line="276" w:lineRule="auto"/>
        <w:ind w:left="709" w:right="708"/>
        <w:jc w:val="both"/>
        <w:rPr>
          <w:szCs w:val="24"/>
        </w:rPr>
      </w:pPr>
      <w:r w:rsidRPr="00F46E92">
        <w:rPr>
          <w:szCs w:val="24"/>
        </w:rPr>
        <w:t>(4) Bank Guarantee from any of the Commercial Banks.</w:t>
      </w:r>
    </w:p>
    <w:p w14:paraId="0573C41A" w14:textId="77777777" w:rsidR="00894A92" w:rsidRPr="00F46E92" w:rsidRDefault="00894A92" w:rsidP="00E57A56">
      <w:pPr>
        <w:spacing w:line="276" w:lineRule="auto"/>
        <w:ind w:left="709" w:right="708"/>
        <w:jc w:val="both"/>
        <w:rPr>
          <w:szCs w:val="24"/>
        </w:rPr>
      </w:pPr>
      <w:r w:rsidRPr="00F46E92">
        <w:rPr>
          <w:szCs w:val="24"/>
        </w:rPr>
        <w:t>(5) Online payment in an acceptable form.</w:t>
      </w:r>
    </w:p>
    <w:p w14:paraId="4536BB63" w14:textId="77777777" w:rsidR="00894A92" w:rsidRPr="00C90576" w:rsidRDefault="00894A92" w:rsidP="00E57A56">
      <w:pPr>
        <w:spacing w:line="276" w:lineRule="auto"/>
        <w:ind w:left="709" w:right="708"/>
        <w:jc w:val="both"/>
      </w:pPr>
      <w:r w:rsidRPr="00F46E92">
        <w:rPr>
          <w:szCs w:val="24"/>
        </w:rPr>
        <w:t xml:space="preserve">Performance security shall be forfeited in the event of breach of Contract by the Contract in terms of the Contract. If Performance Security is not paid within the specified time, NIOT </w:t>
      </w:r>
      <w:r w:rsidRPr="00C90576">
        <w:t>reserves its right to cancel the order/ LOI and forfeit the EMD /Bid security.</w:t>
      </w:r>
    </w:p>
    <w:p w14:paraId="5FBFA9AB" w14:textId="77777777" w:rsidR="00894A92" w:rsidRPr="00894A92" w:rsidRDefault="00894A92" w:rsidP="00E57A56">
      <w:pPr>
        <w:spacing w:line="276" w:lineRule="auto"/>
        <w:ind w:left="709" w:right="708"/>
        <w:jc w:val="both"/>
      </w:pPr>
      <w:r w:rsidRPr="00C90576">
        <w:t xml:space="preserve">Bank Guarantee shall be as per prescribed format issued by a Commercial bank and valid for 60 days beyond the scheduled delivery / completion period as per LOI / Contract. This format can be downloaded from the link </w:t>
      </w:r>
      <w:r w:rsidRPr="00C90576">
        <w:rPr>
          <w:bCs/>
        </w:rPr>
        <w:t>http</w:t>
      </w:r>
      <w:hyperlink r:id="rId27">
        <w:r w:rsidRPr="00C90576">
          <w:rPr>
            <w:bCs/>
          </w:rPr>
          <w:t>s</w:t>
        </w:r>
      </w:hyperlink>
      <w:hyperlink r:id="rId28">
        <w:r w:rsidRPr="00C90576">
          <w:t>: //</w:t>
        </w:r>
      </w:hyperlink>
      <w:hyperlink r:id="rId29">
        <w:r w:rsidRPr="00C90576">
          <w:t>www</w:t>
        </w:r>
      </w:hyperlink>
      <w:hyperlink r:id="rId30">
        <w:r w:rsidRPr="00C90576">
          <w:t>.</w:t>
        </w:r>
      </w:hyperlink>
      <w:hyperlink r:id="rId31">
        <w:r w:rsidRPr="00C90576">
          <w:t>niot</w:t>
        </w:r>
      </w:hyperlink>
      <w:hyperlink r:id="rId32">
        <w:r w:rsidRPr="00C90576">
          <w:t>.</w:t>
        </w:r>
      </w:hyperlink>
      <w:hyperlink r:id="rId33">
        <w:r w:rsidRPr="00C90576">
          <w:t>res</w:t>
        </w:r>
      </w:hyperlink>
      <w:hyperlink r:id="rId34">
        <w:r w:rsidRPr="00C90576">
          <w:t>.</w:t>
        </w:r>
      </w:hyperlink>
      <w:hyperlink r:id="rId35">
        <w:r w:rsidRPr="00C90576">
          <w:t>in</w:t>
        </w:r>
      </w:hyperlink>
      <w:hyperlink r:id="rId36">
        <w:r w:rsidRPr="00C90576">
          <w:t>/</w:t>
        </w:r>
      </w:hyperlink>
      <w:hyperlink r:id="rId37">
        <w:r w:rsidRPr="00C90576">
          <w:t>index</w:t>
        </w:r>
      </w:hyperlink>
      <w:hyperlink r:id="rId38">
        <w:r w:rsidRPr="00C90576">
          <w:t>.</w:t>
        </w:r>
      </w:hyperlink>
      <w:hyperlink r:id="rId39">
        <w:r w:rsidRPr="00C90576">
          <w:t>php</w:t>
        </w:r>
      </w:hyperlink>
      <w:hyperlink r:id="rId40">
        <w:r w:rsidRPr="00C90576">
          <w:t>/</w:t>
        </w:r>
      </w:hyperlink>
      <w:hyperlink r:id="rId41">
        <w:r w:rsidRPr="00C90576">
          <w:t>ve</w:t>
        </w:r>
      </w:hyperlink>
      <w:r w:rsidRPr="00C90576">
        <w:rPr>
          <w:bCs/>
        </w:rPr>
        <w:t>ndor/login</w:t>
      </w:r>
      <w:r w:rsidRPr="00C90576">
        <w:rPr>
          <w:b/>
        </w:rPr>
        <w:t xml:space="preserve">. </w:t>
      </w:r>
      <w:r w:rsidRPr="00C90576">
        <w:t xml:space="preserve">Performance security shall be forfeited in </w:t>
      </w:r>
      <w:proofErr w:type="spellStart"/>
      <w:r w:rsidRPr="00C90576">
        <w:t>the</w:t>
      </w:r>
      <w:r w:rsidRPr="00C90576">
        <w:rPr>
          <w:bCs/>
        </w:rPr>
        <w:t>event</w:t>
      </w:r>
      <w:r w:rsidRPr="00C90576">
        <w:t>of</w:t>
      </w:r>
      <w:proofErr w:type="spellEnd"/>
      <w:r w:rsidRPr="00C90576">
        <w:t xml:space="preserve"> breach of Contract by the Contract or </w:t>
      </w:r>
      <w:r w:rsidRPr="00C90576">
        <w:rPr>
          <w:bCs/>
        </w:rPr>
        <w:t>i</w:t>
      </w:r>
      <w:r w:rsidRPr="00C90576">
        <w:t xml:space="preserve">n terms </w:t>
      </w:r>
      <w:proofErr w:type="spellStart"/>
      <w:r w:rsidRPr="00C90576">
        <w:t>ofthe</w:t>
      </w:r>
      <w:proofErr w:type="spellEnd"/>
      <w:r w:rsidRPr="00C90576">
        <w:t xml:space="preserve"> Contract.</w:t>
      </w:r>
    </w:p>
    <w:p w14:paraId="56DCE3C1" w14:textId="77777777" w:rsidR="00894A92" w:rsidRDefault="00894A92" w:rsidP="00E57A56">
      <w:pPr>
        <w:pStyle w:val="ListParagraph"/>
        <w:ind w:left="709" w:right="708" w:firstLine="0"/>
      </w:pPr>
      <w:r>
        <w:rPr>
          <w:b/>
        </w:rPr>
        <w:t>42</w:t>
      </w:r>
      <w:r w:rsidRPr="00C90576">
        <w:rPr>
          <w:b/>
        </w:rPr>
        <w:t>.</w:t>
      </w:r>
      <w:r w:rsidRPr="00C90576">
        <w:rPr>
          <w:b/>
          <w:u w:val="single"/>
        </w:rPr>
        <w:t>Performance Guarantee/ Warranty Bank Guarantee:</w:t>
      </w:r>
      <w:r w:rsidRPr="00C90576">
        <w:t xml:space="preserve"> As per the </w:t>
      </w:r>
      <w:proofErr w:type="spellStart"/>
      <w:r w:rsidRPr="00C90576">
        <w:t>MoFS</w:t>
      </w:r>
      <w:proofErr w:type="spellEnd"/>
      <w:r w:rsidRPr="00C90576">
        <w:t xml:space="preserve"> guidelines 10% of the item value to be retained towards warranty to ensure the performance of the equipment’s/systems to avoid any defect due to material/ workmanship or any omission on the part of the contract to rectify the same during the warranty period. If performance bank guarantee for 10% of the item value is submitted and valid till completion of the warranty period and acceptance then 100% payment will be released. The warranty Bank Guarantee will be discharged after completion of the standard warranty period.</w:t>
      </w:r>
    </w:p>
    <w:p w14:paraId="731A4CC2" w14:textId="77777777" w:rsidR="00F85295" w:rsidRDefault="00F85295" w:rsidP="00E57A56">
      <w:pPr>
        <w:pStyle w:val="ListParagraph"/>
        <w:ind w:left="709" w:right="708" w:firstLine="0"/>
      </w:pPr>
    </w:p>
    <w:p w14:paraId="52FFB306" w14:textId="342FF4FE" w:rsidR="00894A92" w:rsidRPr="000C18B3" w:rsidRDefault="00894A92" w:rsidP="00E57A56">
      <w:pPr>
        <w:pStyle w:val="ListParagraph"/>
        <w:ind w:left="709" w:right="708" w:firstLine="0"/>
        <w:rPr>
          <w:bCs/>
        </w:rPr>
      </w:pPr>
      <w:r w:rsidRPr="00F85295">
        <w:rPr>
          <w:b/>
        </w:rPr>
        <w:t xml:space="preserve">43. </w:t>
      </w:r>
      <w:r w:rsidR="00674E67">
        <w:rPr>
          <w:b/>
        </w:rPr>
        <w:t>Domestic</w:t>
      </w:r>
      <w:r w:rsidRPr="00F85295">
        <w:rPr>
          <w:b/>
        </w:rPr>
        <w:t xml:space="preserve"> Payment:</w:t>
      </w:r>
      <w:r w:rsidR="00674E67">
        <w:rPr>
          <w:b/>
        </w:rPr>
        <w:t xml:space="preserve"> </w:t>
      </w:r>
      <w:r w:rsidR="00674E67">
        <w:rPr>
          <w:bCs/>
        </w:rPr>
        <w:t xml:space="preserve">No advance payment will be made. </w:t>
      </w:r>
      <w:r w:rsidR="00F85295">
        <w:rPr>
          <w:b/>
        </w:rPr>
        <w:t xml:space="preserve"> </w:t>
      </w:r>
      <w:r w:rsidR="000C18B3">
        <w:rPr>
          <w:b/>
        </w:rPr>
        <w:t xml:space="preserve">90% </w:t>
      </w:r>
      <w:r w:rsidR="000C18B3">
        <w:rPr>
          <w:bCs/>
        </w:rPr>
        <w:t>pay</w:t>
      </w:r>
      <w:r w:rsidR="00617BE0">
        <w:rPr>
          <w:bCs/>
        </w:rPr>
        <w:t xml:space="preserve">ment will be made after receipt and acceptance of the item at NIOT </w:t>
      </w:r>
      <w:r w:rsidR="00674E67">
        <w:rPr>
          <w:bCs/>
        </w:rPr>
        <w:t>an</w:t>
      </w:r>
      <w:r w:rsidR="00617BE0">
        <w:rPr>
          <w:bCs/>
        </w:rPr>
        <w:t>d p</w:t>
      </w:r>
      <w:r w:rsidR="000C18B3">
        <w:rPr>
          <w:bCs/>
        </w:rPr>
        <w:t xml:space="preserve">ayment will be made within 30 days from the date of receipt of bill along with the required documents. Warranty certificate, </w:t>
      </w:r>
      <w:r w:rsidR="008E50DC">
        <w:rPr>
          <w:bCs/>
        </w:rPr>
        <w:t>test certificate</w:t>
      </w:r>
      <w:r w:rsidR="00617BE0">
        <w:rPr>
          <w:bCs/>
        </w:rPr>
        <w:t>, if any,</w:t>
      </w:r>
      <w:r w:rsidR="000C18B3">
        <w:rPr>
          <w:bCs/>
        </w:rPr>
        <w:t xml:space="preserve"> shall be submitted and upon fulfillment of other obligations stipulated in the order/contract. The balance </w:t>
      </w:r>
      <w:r w:rsidR="000C18B3" w:rsidRPr="00FE48CC">
        <w:rPr>
          <w:b/>
        </w:rPr>
        <w:t>ten percent</w:t>
      </w:r>
      <w:r w:rsidR="000C18B3">
        <w:rPr>
          <w:bCs/>
        </w:rPr>
        <w:t xml:space="preserve"> (10%) will be paid after completion of the entire warranty period. </w:t>
      </w:r>
    </w:p>
    <w:p w14:paraId="3683D375" w14:textId="77777777" w:rsidR="00894A92" w:rsidRPr="00F46E92" w:rsidRDefault="00894A92" w:rsidP="00E57A56">
      <w:pPr>
        <w:spacing w:line="276" w:lineRule="auto"/>
        <w:ind w:left="709" w:right="708"/>
        <w:jc w:val="both"/>
        <w:rPr>
          <w:szCs w:val="24"/>
        </w:rPr>
      </w:pPr>
    </w:p>
    <w:bookmarkEnd w:id="3"/>
    <w:p w14:paraId="7A540704" w14:textId="77777777" w:rsidR="001A6070" w:rsidRPr="00F46E92" w:rsidRDefault="000458B6" w:rsidP="00BA4B3E">
      <w:pPr>
        <w:ind w:left="709" w:right="708"/>
        <w:jc w:val="both"/>
        <w:rPr>
          <w:szCs w:val="24"/>
        </w:rPr>
      </w:pPr>
      <w:r>
        <w:rPr>
          <w:b/>
          <w:szCs w:val="24"/>
        </w:rPr>
        <w:t>44</w:t>
      </w:r>
      <w:r w:rsidR="001A6070" w:rsidRPr="00F46E92">
        <w:rPr>
          <w:b/>
          <w:szCs w:val="24"/>
        </w:rPr>
        <w:t xml:space="preserve">. </w:t>
      </w:r>
      <w:r w:rsidR="001A6070" w:rsidRPr="00F46E92">
        <w:rPr>
          <w:b/>
          <w:szCs w:val="24"/>
          <w:u w:val="single"/>
        </w:rPr>
        <w:t>Force Majeure</w:t>
      </w:r>
      <w:r w:rsidR="001A6070" w:rsidRPr="00F46E92">
        <w:rPr>
          <w:b/>
          <w:szCs w:val="24"/>
        </w:rPr>
        <w:t xml:space="preserve">: </w:t>
      </w:r>
      <w:r w:rsidR="001A6070" w:rsidRPr="00F46E92">
        <w:rPr>
          <w:szCs w:val="24"/>
        </w:rPr>
        <w:t xml:space="preserve">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 </w:t>
      </w:r>
    </w:p>
    <w:p w14:paraId="049E2AA7" w14:textId="77777777" w:rsidR="001A6070" w:rsidRPr="00F46E92" w:rsidRDefault="001A6070" w:rsidP="00BA4B3E">
      <w:pPr>
        <w:ind w:left="709" w:right="708"/>
        <w:jc w:val="both"/>
        <w:rPr>
          <w:szCs w:val="24"/>
        </w:rPr>
      </w:pPr>
      <w:r w:rsidRPr="00F46E92">
        <w:rPr>
          <w:szCs w:val="24"/>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14:paraId="067EACFF" w14:textId="77777777" w:rsidR="001A6070" w:rsidRPr="00C90576" w:rsidRDefault="001A6070" w:rsidP="00BA4B3E">
      <w:pPr>
        <w:ind w:left="709" w:right="708"/>
        <w:jc w:val="both"/>
      </w:pPr>
      <w:r w:rsidRPr="00C90576">
        <w:rPr>
          <w:b/>
        </w:rPr>
        <w:t>4</w:t>
      </w:r>
      <w:r w:rsidR="000458B6">
        <w:rPr>
          <w:b/>
        </w:rPr>
        <w:t>5</w:t>
      </w:r>
      <w:r w:rsidRPr="00C90576">
        <w:rPr>
          <w:b/>
        </w:rPr>
        <w:t>.</w:t>
      </w:r>
      <w:r w:rsidRPr="00C90576">
        <w:rPr>
          <w:b/>
          <w:u w:val="single"/>
        </w:rPr>
        <w:t>Arbitration / Disputes</w:t>
      </w:r>
      <w:r w:rsidRPr="00C90576">
        <w:rPr>
          <w:b/>
        </w:rPr>
        <w:t xml:space="preserve">: </w:t>
      </w:r>
    </w:p>
    <w:p w14:paraId="44BF7194" w14:textId="77777777" w:rsidR="001A6070" w:rsidRPr="00F46E92" w:rsidRDefault="001A6070" w:rsidP="00BA4B3E">
      <w:pPr>
        <w:ind w:left="709" w:right="708"/>
        <w:jc w:val="both"/>
        <w:rPr>
          <w:szCs w:val="24"/>
        </w:rPr>
      </w:pPr>
      <w:r w:rsidRPr="00C90576">
        <w:t>In the event of any dispute, difference</w:t>
      </w:r>
      <w:r w:rsidRPr="00F46E92">
        <w:rPr>
          <w:szCs w:val="24"/>
        </w:rPr>
        <w:t xml:space="preserv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The Indian </w:t>
      </w:r>
      <w:r w:rsidRPr="00F46E92">
        <w:rPr>
          <w:szCs w:val="24"/>
        </w:rPr>
        <w:lastRenderedPageBreak/>
        <w:t xml:space="preserve">Arbitration shall be concluded in accordance with the provisions of Arbitration &amp; Conciliation Act, 1996 or any statutory modifications or re-enactment thereof and the rules made there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on their own. </w:t>
      </w:r>
    </w:p>
    <w:p w14:paraId="7F75046B" w14:textId="77777777" w:rsidR="001A6070" w:rsidRPr="00F46E92" w:rsidRDefault="001A6070" w:rsidP="00BA4B3E">
      <w:pPr>
        <w:ind w:left="709" w:right="708"/>
        <w:jc w:val="both"/>
        <w:rPr>
          <w:szCs w:val="24"/>
        </w:rPr>
      </w:pPr>
    </w:p>
    <w:p w14:paraId="47376BEA" w14:textId="77777777" w:rsidR="001A6070" w:rsidRPr="00F46E92" w:rsidRDefault="001A6070" w:rsidP="00BA4B3E">
      <w:pPr>
        <w:ind w:left="709" w:right="708"/>
        <w:jc w:val="both"/>
        <w:rPr>
          <w:szCs w:val="24"/>
        </w:rPr>
      </w:pPr>
      <w:r w:rsidRPr="00F46E92">
        <w:rPr>
          <w:b/>
          <w:szCs w:val="24"/>
        </w:rPr>
        <w:t>4</w:t>
      </w:r>
      <w:r w:rsidR="000458B6">
        <w:rPr>
          <w:b/>
          <w:szCs w:val="24"/>
        </w:rPr>
        <w:t>6</w:t>
      </w:r>
      <w:r w:rsidRPr="00F46E92">
        <w:rPr>
          <w:b/>
          <w:szCs w:val="24"/>
        </w:rPr>
        <w:t xml:space="preserve">. </w:t>
      </w:r>
      <w:r w:rsidRPr="00F46E92">
        <w:rPr>
          <w:b/>
          <w:szCs w:val="24"/>
          <w:u w:val="single"/>
        </w:rPr>
        <w:t>SUBMISSION OF TECHNICAL DOCUMENT:</w:t>
      </w:r>
      <w:r w:rsidR="00FE48CC">
        <w:rPr>
          <w:b/>
          <w:szCs w:val="24"/>
        </w:rPr>
        <w:t xml:space="preserve"> </w:t>
      </w:r>
      <w:r w:rsidRPr="00F46E92">
        <w:rPr>
          <w:szCs w:val="24"/>
        </w:rPr>
        <w:t xml:space="preserve">Specifications are basic essence of the product. The broad configuration / specification of the proposed purchase </w:t>
      </w:r>
      <w:proofErr w:type="gramStart"/>
      <w:r w:rsidRPr="00F46E92">
        <w:rPr>
          <w:szCs w:val="24"/>
        </w:rPr>
        <w:t>are</w:t>
      </w:r>
      <w:proofErr w:type="gramEnd"/>
      <w:r w:rsidRPr="00F46E92">
        <w:rPr>
          <w:szCs w:val="24"/>
        </w:rPr>
        <w:t xml:space="preserve"> given in NIT the Special Conditions of the contract (SCC). It must be ensured that the offers are strictly as per our specifications as mentioned in the Annexure - I of NIT(SCC). At the same time, it must also be kept in mind that merely copying our specifications in their quotation shall not make firms eligible for consideration. Technically unsuitable offers and offers not confirming to tender schedule shall be rejected. </w:t>
      </w:r>
    </w:p>
    <w:p w14:paraId="3433D157" w14:textId="77777777" w:rsidR="001A6070" w:rsidRPr="00F46E92" w:rsidRDefault="001A6070" w:rsidP="00BA4B3E">
      <w:pPr>
        <w:widowControl/>
        <w:numPr>
          <w:ilvl w:val="1"/>
          <w:numId w:val="22"/>
        </w:numPr>
        <w:autoSpaceDE/>
        <w:autoSpaceDN/>
        <w:ind w:left="709" w:right="708"/>
        <w:jc w:val="both"/>
        <w:rPr>
          <w:szCs w:val="24"/>
        </w:rPr>
      </w:pPr>
      <w:r w:rsidRPr="00F46E92">
        <w:rPr>
          <w:szCs w:val="24"/>
        </w:rPr>
        <w:t xml:space="preserve">The bidder is required to provide their comments item-by-item on the compliance sheet provided in the Annexure - I of NIT (SCC). Wherever the specified parameter is required within a range, the calculated/ estimated value as per the vendor’s design is to be provided in the “Remarks” column. Deviations/exceptions, if any, from the specifications to be recorded in the “Remarks” column. </w:t>
      </w:r>
    </w:p>
    <w:p w14:paraId="42F2CE92" w14:textId="77777777" w:rsidR="001A6070" w:rsidRPr="00F46E92" w:rsidRDefault="001A6070" w:rsidP="00BA4B3E">
      <w:pPr>
        <w:widowControl/>
        <w:numPr>
          <w:ilvl w:val="1"/>
          <w:numId w:val="22"/>
        </w:numPr>
        <w:autoSpaceDE/>
        <w:autoSpaceDN/>
        <w:ind w:left="709" w:right="708"/>
        <w:jc w:val="both"/>
        <w:rPr>
          <w:szCs w:val="24"/>
        </w:rPr>
      </w:pPr>
      <w:r w:rsidRPr="00F46E92">
        <w:rPr>
          <w:szCs w:val="24"/>
        </w:rPr>
        <w:t>Offer must contain all relevant technical details. Relevant preliminary drawings (if any) pertaining to the quoted designs, duly signed by the authorized official shall be sent along with the quotation. Wherever mentioned, documentary evidence has to be enclosed in the quotation. Any erasures / over writing shall be counter signed by the person who is signing the bid. Any interlineations, erasures or overwriting shall be valid only if the person or persons signing the bid sign them.</w:t>
      </w:r>
    </w:p>
    <w:p w14:paraId="77EB9A51" w14:textId="77777777" w:rsidR="001A6070" w:rsidRPr="00F46E92" w:rsidRDefault="001A6070" w:rsidP="00BA4B3E">
      <w:pPr>
        <w:widowControl/>
        <w:numPr>
          <w:ilvl w:val="1"/>
          <w:numId w:val="22"/>
        </w:numPr>
        <w:autoSpaceDE/>
        <w:autoSpaceDN/>
        <w:ind w:left="709" w:right="708"/>
        <w:jc w:val="both"/>
        <w:rPr>
          <w:szCs w:val="24"/>
        </w:rPr>
      </w:pPr>
      <w:r w:rsidRPr="00F46E92">
        <w:rPr>
          <w:szCs w:val="24"/>
        </w:rPr>
        <w:t>NIOT will not provide any test procedures. All relevant required tests as mentioned in the technical specification to conduct within the quote price.</w:t>
      </w:r>
    </w:p>
    <w:p w14:paraId="248C091E" w14:textId="77777777" w:rsidR="00C017EA" w:rsidRDefault="00C017EA" w:rsidP="00BA4B3E">
      <w:pPr>
        <w:ind w:left="709" w:right="708"/>
        <w:jc w:val="both"/>
        <w:rPr>
          <w:szCs w:val="24"/>
        </w:rPr>
      </w:pPr>
    </w:p>
    <w:p w14:paraId="2B4688C2" w14:textId="77777777" w:rsidR="001A6070" w:rsidRPr="00F46E92" w:rsidRDefault="001A6070" w:rsidP="00BA4B3E">
      <w:pPr>
        <w:ind w:left="709" w:right="708"/>
        <w:jc w:val="both"/>
        <w:rPr>
          <w:szCs w:val="24"/>
        </w:rPr>
      </w:pPr>
      <w:r w:rsidRPr="00F46E92">
        <w:rPr>
          <w:b/>
          <w:szCs w:val="24"/>
        </w:rPr>
        <w:t>4</w:t>
      </w:r>
      <w:r w:rsidR="000458B6">
        <w:rPr>
          <w:b/>
          <w:szCs w:val="24"/>
        </w:rPr>
        <w:t>7</w:t>
      </w:r>
      <w:r w:rsidRPr="00F46E92">
        <w:rPr>
          <w:b/>
          <w:szCs w:val="24"/>
        </w:rPr>
        <w:t>.</w:t>
      </w:r>
      <w:r w:rsidRPr="00F46E92">
        <w:rPr>
          <w:b/>
          <w:szCs w:val="24"/>
          <w:u w:val="single"/>
        </w:rPr>
        <w:t>Authorisation</w:t>
      </w:r>
      <w:r w:rsidRPr="00F46E92">
        <w:rPr>
          <w:b/>
          <w:szCs w:val="24"/>
        </w:rPr>
        <w:t xml:space="preserve">: </w:t>
      </w:r>
      <w:r w:rsidRPr="00F46E92">
        <w:rPr>
          <w:szCs w:val="24"/>
        </w:rPr>
        <w:t>The bidder is qualified only if they are the OEM/dealer authorized by the OEM for the particular product or an Indian agent bidding on behalf of the OEM. For dealer/Indian agent, authorization letter from OEM is mandatory. In case of agent, the agency agreement should be provided along with the roles and responsibility. Indian Agent consideration shall be in conformance with Govt. of India directives.</w:t>
      </w:r>
    </w:p>
    <w:p w14:paraId="4BF9518B" w14:textId="77777777" w:rsidR="001A6070" w:rsidRPr="00F46E92" w:rsidRDefault="001A6070" w:rsidP="00BA4B3E">
      <w:pPr>
        <w:ind w:left="709" w:right="708"/>
        <w:jc w:val="both"/>
        <w:rPr>
          <w:szCs w:val="24"/>
        </w:rPr>
      </w:pPr>
      <w:r w:rsidRPr="00F46E92">
        <w:rPr>
          <w:b/>
          <w:szCs w:val="24"/>
        </w:rPr>
        <w:t>4</w:t>
      </w:r>
      <w:r w:rsidR="000458B6">
        <w:rPr>
          <w:b/>
          <w:szCs w:val="24"/>
        </w:rPr>
        <w:t>8</w:t>
      </w:r>
      <w:r w:rsidRPr="00F46E92">
        <w:rPr>
          <w:b/>
          <w:szCs w:val="24"/>
        </w:rPr>
        <w:t>.</w:t>
      </w:r>
      <w:r w:rsidRPr="00F46E92">
        <w:rPr>
          <w:b/>
          <w:szCs w:val="24"/>
          <w:u w:val="single"/>
        </w:rPr>
        <w:t>Agents/ Agency Commission:</w:t>
      </w:r>
      <w:r w:rsidRPr="00F46E92">
        <w:rPr>
          <w:szCs w:val="24"/>
        </w:rPr>
        <w:t xml:space="preserve"> The Seller confirms and declares to the Buyer that the Seller has not engaged any individual or firm, whether Indian or foreign whatsoever, to intercede, facilitate or in any way to recommend to  the Government  of India or any  of its  functionaries, whether  officially  or  unofficially,  to  the  award  of the Contract to the Seller; nor has any amount been paid, promised or intended to be paid to any such individual or firm in respect of any such intercession, facilitation or recommendation. The Seller agrees that if it is established at any time to the satisfaction of the Buyer that the present declaration is in any way incorrect or if at a later stage it is discovered by the Buyer that the Seller has engaged any such individual/ firm, and paid or intended to pay any amount, gift, reward, fees, commission or consideration to such person, party, firm or institution, whether before or after the signing of this Contract, the Seller will be liable to refund that amount to the Buyer. The Seller will also be debarred from entering into any Contract with the Government of India for a minimum period of five years. The Buyer will also have a right to consider cancellation of the contract either wholly or in part, without any entitlement or compensation to the Seller who shall in such an event is liable to refund all payments made by the Buyer in terms of the Contract along with interest at the rate of 2% per annum above </w:t>
      </w:r>
    </w:p>
    <w:p w14:paraId="36BA1DE2" w14:textId="77777777" w:rsidR="001A6070" w:rsidRPr="00F46E92" w:rsidRDefault="001A6070" w:rsidP="00BA4B3E">
      <w:pPr>
        <w:ind w:left="709" w:right="708"/>
        <w:jc w:val="both"/>
        <w:rPr>
          <w:szCs w:val="24"/>
        </w:rPr>
      </w:pPr>
      <w:r w:rsidRPr="00F46E92">
        <w:rPr>
          <w:szCs w:val="24"/>
        </w:rPr>
        <w:lastRenderedPageBreak/>
        <w:t xml:space="preserve">    (</w:t>
      </w:r>
      <w:proofErr w:type="spellStart"/>
      <w:r w:rsidRPr="00F46E92">
        <w:rPr>
          <w:szCs w:val="24"/>
        </w:rPr>
        <w:t>i</w:t>
      </w:r>
      <w:proofErr w:type="spellEnd"/>
      <w:r w:rsidRPr="00F46E92">
        <w:rPr>
          <w:szCs w:val="24"/>
        </w:rPr>
        <w:t>) Prime Lending Rate of State Bank of India for Indian bidders, and (ii) London Inter Bank Offered Rate (LIBOR) for the foreign bidders. The applicable rates on the date of opening of bid shall be considered for this. The Buyer will also have the right to recover any such amount from any Contracts in vogue with the Government of India.</w:t>
      </w:r>
    </w:p>
    <w:p w14:paraId="1D193F85" w14:textId="77777777" w:rsidR="001A6070" w:rsidRPr="00F46E92" w:rsidRDefault="001A6070" w:rsidP="00BA4B3E">
      <w:pPr>
        <w:ind w:left="709" w:right="708"/>
        <w:jc w:val="both"/>
        <w:rPr>
          <w:szCs w:val="24"/>
        </w:rPr>
      </w:pPr>
      <w:r w:rsidRPr="00F46E92">
        <w:rPr>
          <w:szCs w:val="24"/>
        </w:rPr>
        <w:t xml:space="preserve">a). Details of all Agents will be disclosed at the time of submission of offers and within two weeks of engagement of an Agent at any subsequent stage of procurement. </w:t>
      </w:r>
    </w:p>
    <w:p w14:paraId="6CA691AD" w14:textId="77777777" w:rsidR="001A6070" w:rsidRPr="00F46E92" w:rsidRDefault="001A6070" w:rsidP="00BA4B3E">
      <w:pPr>
        <w:ind w:left="709" w:right="708"/>
        <w:jc w:val="both"/>
        <w:rPr>
          <w:szCs w:val="24"/>
        </w:rPr>
      </w:pPr>
      <w:r w:rsidRPr="00F46E92">
        <w:rPr>
          <w:szCs w:val="24"/>
        </w:rPr>
        <w:t xml:space="preserve">b). The Seller is required to disclose termination of the agreement with the Agent, within </w:t>
      </w:r>
      <w:proofErr w:type="spellStart"/>
      <w:r w:rsidRPr="00F46E92">
        <w:rPr>
          <w:szCs w:val="24"/>
        </w:rPr>
        <w:t>twoweeks</w:t>
      </w:r>
      <w:proofErr w:type="spellEnd"/>
      <w:r w:rsidRPr="00F46E92">
        <w:rPr>
          <w:szCs w:val="24"/>
        </w:rPr>
        <w:t xml:space="preserve"> of the agreement having been terminated. </w:t>
      </w:r>
    </w:p>
    <w:p w14:paraId="4D2F9B2C" w14:textId="77777777" w:rsidR="001A6070" w:rsidRPr="00F46E92" w:rsidRDefault="001A6070" w:rsidP="00BA4B3E">
      <w:pPr>
        <w:ind w:left="709" w:right="708"/>
        <w:jc w:val="both"/>
        <w:rPr>
          <w:szCs w:val="24"/>
        </w:rPr>
      </w:pPr>
      <w:r w:rsidRPr="00F46E92">
        <w:rPr>
          <w:szCs w:val="24"/>
        </w:rPr>
        <w:t>c). NIOT/</w:t>
      </w:r>
      <w:proofErr w:type="spellStart"/>
      <w:r w:rsidRPr="00F46E92">
        <w:rPr>
          <w:szCs w:val="24"/>
        </w:rPr>
        <w:t>MoES</w:t>
      </w:r>
      <w:proofErr w:type="spellEnd"/>
      <w:r w:rsidRPr="00F46E92">
        <w:rPr>
          <w:szCs w:val="24"/>
        </w:rPr>
        <w:t xml:space="preserve"> reserves the right to inform the Seller at any stage that the Agent so engaged is not acceptable where upon it would be incumbent on the Seller either to interact with NIOT/</w:t>
      </w:r>
      <w:proofErr w:type="spellStart"/>
      <w:r w:rsidRPr="00F46E92">
        <w:rPr>
          <w:szCs w:val="24"/>
        </w:rPr>
        <w:t>MoES</w:t>
      </w:r>
      <w:proofErr w:type="spellEnd"/>
      <w:r w:rsidRPr="00F46E92">
        <w:rPr>
          <w:szCs w:val="24"/>
        </w:rPr>
        <w:t xml:space="preserve"> directly or engage another Agent. The decision of NIOT/</w:t>
      </w:r>
      <w:proofErr w:type="spellStart"/>
      <w:r w:rsidRPr="00F46E92">
        <w:rPr>
          <w:szCs w:val="24"/>
        </w:rPr>
        <w:t>MoES</w:t>
      </w:r>
      <w:proofErr w:type="spellEnd"/>
      <w:r w:rsidRPr="00F46E92">
        <w:rPr>
          <w:szCs w:val="24"/>
        </w:rPr>
        <w:t xml:space="preserve"> on rejection of the Agent shall be final and be effective immediately. </w:t>
      </w:r>
    </w:p>
    <w:p w14:paraId="3660D49B" w14:textId="77777777" w:rsidR="001A6070" w:rsidRPr="00F46E92" w:rsidRDefault="001A6070" w:rsidP="00BA4B3E">
      <w:pPr>
        <w:ind w:left="709" w:right="708"/>
        <w:jc w:val="both"/>
        <w:rPr>
          <w:szCs w:val="24"/>
        </w:rPr>
      </w:pPr>
      <w:r w:rsidRPr="00F46E92">
        <w:rPr>
          <w:szCs w:val="24"/>
        </w:rPr>
        <w:t>d). All payments made to the Agent 12 months prior to tender submission would be disclosed at the time of tender submission and thereafter an annual report of payments would be submitted during the procurement process or upon demand of the NIOT/</w:t>
      </w:r>
      <w:proofErr w:type="spellStart"/>
      <w:r w:rsidRPr="00F46E92">
        <w:rPr>
          <w:szCs w:val="24"/>
        </w:rPr>
        <w:t>MoES</w:t>
      </w:r>
      <w:proofErr w:type="spellEnd"/>
      <w:r w:rsidRPr="00F46E92">
        <w:rPr>
          <w:szCs w:val="24"/>
        </w:rPr>
        <w:t xml:space="preserve">. </w:t>
      </w:r>
    </w:p>
    <w:p w14:paraId="3BC90E2F" w14:textId="77777777" w:rsidR="001A6070" w:rsidRPr="00F46E92" w:rsidRDefault="001A6070" w:rsidP="00BA4B3E">
      <w:pPr>
        <w:ind w:left="709" w:right="708"/>
        <w:jc w:val="both"/>
        <w:rPr>
          <w:szCs w:val="24"/>
        </w:rPr>
      </w:pPr>
      <w:r w:rsidRPr="00F46E92">
        <w:rPr>
          <w:szCs w:val="24"/>
        </w:rPr>
        <w:t xml:space="preserve">e). The Agent will not be engaged to manipulate or in any way to recommend to any </w:t>
      </w:r>
    </w:p>
    <w:p w14:paraId="2B31ECAE" w14:textId="77777777" w:rsidR="001A6070" w:rsidRPr="00F46E92" w:rsidRDefault="001A6070" w:rsidP="00BA4B3E">
      <w:pPr>
        <w:ind w:left="709" w:right="708"/>
        <w:jc w:val="both"/>
        <w:rPr>
          <w:szCs w:val="24"/>
        </w:rPr>
      </w:pPr>
      <w:r w:rsidRPr="00F46E92">
        <w:rPr>
          <w:szCs w:val="24"/>
        </w:rPr>
        <w:t xml:space="preserve">Functionaries of the Govt. of India, whether officially or unofficially, the award of the Contract to the Seller or to indulge incorrupt and unethical practices. </w:t>
      </w:r>
    </w:p>
    <w:p w14:paraId="35518D41" w14:textId="77777777" w:rsidR="001A6070" w:rsidRPr="00F46E92" w:rsidRDefault="001A6070" w:rsidP="00BA4B3E">
      <w:pPr>
        <w:ind w:left="709" w:right="708"/>
        <w:jc w:val="both"/>
        <w:rPr>
          <w:szCs w:val="24"/>
        </w:rPr>
      </w:pPr>
      <w:r w:rsidRPr="00F46E92">
        <w:rPr>
          <w:szCs w:val="24"/>
        </w:rPr>
        <w:t xml:space="preserve">f). The Contract with the Agent will not be a conditional Contract wherein payment made or penalty levied is based, directly or indirectly, on success or failure of the award of the Contract. </w:t>
      </w:r>
    </w:p>
    <w:p w14:paraId="14A4B961" w14:textId="77777777" w:rsidR="001A6070" w:rsidRPr="00F46E92" w:rsidRDefault="001A6070" w:rsidP="00BA4B3E">
      <w:pPr>
        <w:ind w:left="709" w:right="708"/>
        <w:jc w:val="both"/>
        <w:rPr>
          <w:szCs w:val="24"/>
        </w:rPr>
      </w:pPr>
      <w:r w:rsidRPr="00F46E92">
        <w:rPr>
          <w:szCs w:val="24"/>
        </w:rPr>
        <w:t xml:space="preserve">    g). On demand, the Seller shall provide necessary information/inspection of the relevant financial documents/information, including a copy of the Contract(s) and details of payment terms between the Seller and the Agent engaged by him. </w:t>
      </w:r>
    </w:p>
    <w:p w14:paraId="0E686BA6" w14:textId="77777777" w:rsidR="001A6070" w:rsidRPr="00F46E92" w:rsidRDefault="001A6070" w:rsidP="00BA4B3E">
      <w:pPr>
        <w:ind w:left="709" w:right="708"/>
        <w:jc w:val="both"/>
        <w:rPr>
          <w:szCs w:val="24"/>
        </w:rPr>
      </w:pPr>
      <w:r w:rsidRPr="00F46E92">
        <w:rPr>
          <w:szCs w:val="24"/>
        </w:rPr>
        <w:t xml:space="preserve">h). If the equipment being offered by the Seller has been supplied /Contracted </w:t>
      </w:r>
      <w:proofErr w:type="spellStart"/>
      <w:r w:rsidRPr="00F46E92">
        <w:rPr>
          <w:szCs w:val="24"/>
        </w:rPr>
        <w:t>withany</w:t>
      </w:r>
      <w:proofErr w:type="spellEnd"/>
      <w:r w:rsidRPr="00F46E92">
        <w:rPr>
          <w:szCs w:val="24"/>
        </w:rPr>
        <w:t xml:space="preserve"> </w:t>
      </w:r>
      <w:proofErr w:type="spellStart"/>
      <w:r w:rsidRPr="00F46E92">
        <w:rPr>
          <w:szCs w:val="24"/>
        </w:rPr>
        <w:t>organisation</w:t>
      </w:r>
      <w:proofErr w:type="spellEnd"/>
      <w:r w:rsidRPr="00F46E92">
        <w:rPr>
          <w:szCs w:val="24"/>
        </w:rPr>
        <w:t xml:space="preserve">, public/private in India, the details of the same may be </w:t>
      </w:r>
      <w:proofErr w:type="spellStart"/>
      <w:r w:rsidRPr="00F46E92">
        <w:rPr>
          <w:szCs w:val="24"/>
        </w:rPr>
        <w:t>furnishedin</w:t>
      </w:r>
      <w:proofErr w:type="spellEnd"/>
      <w:r w:rsidRPr="00F46E92">
        <w:rPr>
          <w:szCs w:val="24"/>
        </w:rPr>
        <w:t xml:space="preserve"> the technical as well as commercial offers. The Sellers are required to give </w:t>
      </w:r>
      <w:proofErr w:type="spellStart"/>
      <w:r w:rsidRPr="00F46E92">
        <w:rPr>
          <w:szCs w:val="24"/>
        </w:rPr>
        <w:t>awritten</w:t>
      </w:r>
      <w:proofErr w:type="spellEnd"/>
      <w:r w:rsidRPr="00F46E92">
        <w:rPr>
          <w:szCs w:val="24"/>
        </w:rPr>
        <w:t xml:space="preserve"> undertaking that they have not supplied/is not supplying the similar systems or subsystems at </w:t>
      </w:r>
      <w:proofErr w:type="spellStart"/>
      <w:r w:rsidRPr="00F46E92">
        <w:rPr>
          <w:szCs w:val="24"/>
        </w:rPr>
        <w:t>aprice</w:t>
      </w:r>
      <w:proofErr w:type="spellEnd"/>
      <w:r w:rsidRPr="00F46E92">
        <w:rPr>
          <w:szCs w:val="24"/>
        </w:rPr>
        <w:t xml:space="preserve"> </w:t>
      </w:r>
      <w:proofErr w:type="spellStart"/>
      <w:r w:rsidRPr="00F46E92">
        <w:rPr>
          <w:szCs w:val="24"/>
        </w:rPr>
        <w:t>lowerthan</w:t>
      </w:r>
      <w:proofErr w:type="spellEnd"/>
      <w:r w:rsidRPr="00F46E92">
        <w:rPr>
          <w:szCs w:val="24"/>
        </w:rPr>
        <w:t xml:space="preserve"> </w:t>
      </w:r>
      <w:proofErr w:type="spellStart"/>
      <w:r w:rsidRPr="00F46E92">
        <w:rPr>
          <w:szCs w:val="24"/>
        </w:rPr>
        <w:t>thatoffered</w:t>
      </w:r>
      <w:proofErr w:type="spellEnd"/>
      <w:r w:rsidRPr="00F46E92">
        <w:rPr>
          <w:szCs w:val="24"/>
        </w:rPr>
        <w:t xml:space="preserve"> in the present bid to any other Ministry/Department of the Government of India and if the similar system has been supplied at a lower price, then the details </w:t>
      </w:r>
      <w:proofErr w:type="spellStart"/>
      <w:r w:rsidRPr="00F46E92">
        <w:rPr>
          <w:szCs w:val="24"/>
        </w:rPr>
        <w:t>regardingthe</w:t>
      </w:r>
      <w:proofErr w:type="spellEnd"/>
      <w:r w:rsidRPr="00F46E92">
        <w:rPr>
          <w:szCs w:val="24"/>
        </w:rPr>
        <w:t xml:space="preserve"> cost, time </w:t>
      </w:r>
      <w:proofErr w:type="spellStart"/>
      <w:r w:rsidRPr="00F46E92">
        <w:rPr>
          <w:szCs w:val="24"/>
        </w:rPr>
        <w:t>ofsupply</w:t>
      </w:r>
      <w:proofErr w:type="spellEnd"/>
      <w:r w:rsidRPr="00F46E92">
        <w:rPr>
          <w:szCs w:val="24"/>
        </w:rPr>
        <w:t xml:space="preserve"> and    quantities be included as part of the commercial offer. In case of </w:t>
      </w:r>
      <w:proofErr w:type="spellStart"/>
      <w:r w:rsidRPr="00F46E92">
        <w:rPr>
          <w:szCs w:val="24"/>
        </w:rPr>
        <w:t>non disclosure</w:t>
      </w:r>
      <w:proofErr w:type="spellEnd"/>
      <w:r w:rsidRPr="00F46E92">
        <w:rPr>
          <w:szCs w:val="24"/>
        </w:rPr>
        <w:t xml:space="preserve">, if it is found at any stage that the similar system or subsystem was supplied by the Seller to any other Ministry/Department of the Government of India at a lower price, then that vary price, will be applicable to the present case and with due allowance for elapsed time,  the difference in the cost would be refunded to the NIOT, if the Contract has already been concluded OR The Seller confirms and declares in the Techno-Commercial bid that they have engaged an agent, individual or firm, for promotion of their product. </w:t>
      </w:r>
    </w:p>
    <w:p w14:paraId="56F675A0" w14:textId="77777777" w:rsidR="001A6070" w:rsidRPr="00F46E92" w:rsidRDefault="001A6070" w:rsidP="00BA4B3E">
      <w:pPr>
        <w:ind w:left="709" w:right="708"/>
        <w:jc w:val="both"/>
        <w:rPr>
          <w:szCs w:val="24"/>
        </w:rPr>
      </w:pPr>
      <w:r w:rsidRPr="00F46E92">
        <w:rPr>
          <w:szCs w:val="24"/>
        </w:rPr>
        <w:t xml:space="preserve">In such case, following details are to be submitted in the Techno-Commercial bid: </w:t>
      </w:r>
    </w:p>
    <w:p w14:paraId="480B6F6A" w14:textId="77777777" w:rsidR="001A6070" w:rsidRPr="00F46E92" w:rsidRDefault="001A6070" w:rsidP="00BA4B3E">
      <w:pPr>
        <w:ind w:left="709" w:right="708"/>
        <w:jc w:val="both"/>
        <w:rPr>
          <w:szCs w:val="24"/>
        </w:rPr>
      </w:pPr>
      <w:r w:rsidRPr="00F46E92">
        <w:rPr>
          <w:szCs w:val="24"/>
        </w:rPr>
        <w:t xml:space="preserve">a)  Name of the Agent </w:t>
      </w:r>
    </w:p>
    <w:p w14:paraId="79BE0BBF" w14:textId="77777777" w:rsidR="001A6070" w:rsidRPr="00F46E92" w:rsidRDefault="001A6070" w:rsidP="00BA4B3E">
      <w:pPr>
        <w:ind w:left="709" w:right="708"/>
        <w:jc w:val="both"/>
        <w:rPr>
          <w:szCs w:val="24"/>
        </w:rPr>
      </w:pPr>
      <w:r w:rsidRPr="00F46E92">
        <w:rPr>
          <w:szCs w:val="24"/>
        </w:rPr>
        <w:t xml:space="preserve">b) Agency Agreement between the Seller and the agent giving details of their Contract obligation </w:t>
      </w:r>
    </w:p>
    <w:p w14:paraId="0AD5A137" w14:textId="77777777" w:rsidR="001A6070" w:rsidRPr="00F46E92" w:rsidRDefault="001A6070" w:rsidP="00BA4B3E">
      <w:pPr>
        <w:ind w:left="709" w:right="708"/>
        <w:jc w:val="both"/>
        <w:rPr>
          <w:szCs w:val="24"/>
        </w:rPr>
      </w:pPr>
      <w:r w:rsidRPr="00F46E92">
        <w:rPr>
          <w:szCs w:val="24"/>
        </w:rPr>
        <w:t xml:space="preserve">c)  PAN Number, name and address of bankers in India and abroad in respect of Indian agent </w:t>
      </w:r>
    </w:p>
    <w:p w14:paraId="40967427" w14:textId="77777777" w:rsidR="001A6070" w:rsidRPr="00F46E92" w:rsidRDefault="001A6070" w:rsidP="00BA4B3E">
      <w:pPr>
        <w:widowControl/>
        <w:numPr>
          <w:ilvl w:val="1"/>
          <w:numId w:val="24"/>
        </w:numPr>
        <w:autoSpaceDE/>
        <w:autoSpaceDN/>
        <w:ind w:left="709" w:right="708"/>
        <w:jc w:val="both"/>
        <w:rPr>
          <w:szCs w:val="24"/>
        </w:rPr>
      </w:pPr>
      <w:r w:rsidRPr="00F46E92">
        <w:rPr>
          <w:szCs w:val="24"/>
        </w:rPr>
        <w:t xml:space="preserve"> The nature and scope of services to be rendered by the agent and</w:t>
      </w:r>
    </w:p>
    <w:p w14:paraId="66F2C658" w14:textId="77777777" w:rsidR="001A6070" w:rsidRPr="00F46E92" w:rsidRDefault="001A6070" w:rsidP="00BA4B3E">
      <w:pPr>
        <w:widowControl/>
        <w:numPr>
          <w:ilvl w:val="1"/>
          <w:numId w:val="24"/>
        </w:numPr>
        <w:autoSpaceDE/>
        <w:autoSpaceDN/>
        <w:ind w:left="709" w:right="708"/>
        <w:jc w:val="both"/>
        <w:rPr>
          <w:szCs w:val="24"/>
        </w:rPr>
      </w:pPr>
      <w:r w:rsidRPr="00F46E92">
        <w:rPr>
          <w:szCs w:val="24"/>
        </w:rPr>
        <w:t xml:space="preserve">  Percentage of agency commission payable to the agent. </w:t>
      </w:r>
    </w:p>
    <w:p w14:paraId="0AB0176E" w14:textId="77777777" w:rsidR="001A6070" w:rsidRPr="00F46E92" w:rsidRDefault="001A6070" w:rsidP="00BA4B3E">
      <w:pPr>
        <w:ind w:left="709" w:right="708"/>
        <w:jc w:val="both"/>
        <w:rPr>
          <w:szCs w:val="24"/>
        </w:rPr>
      </w:pPr>
      <w:r w:rsidRPr="00F46E92">
        <w:rPr>
          <w:b/>
          <w:szCs w:val="24"/>
        </w:rPr>
        <w:t xml:space="preserve">Agency Commission Payment:  </w:t>
      </w:r>
      <w:r w:rsidRPr="00F46E92">
        <w:rPr>
          <w:szCs w:val="24"/>
        </w:rPr>
        <w:t>Indian Agency commission shall be paid as per prevalent guidelines of Govt. of India, which stipulates payment of agency commission generally after release of all other payments have been made to the OEM/ Principal in terms of the Contract. The agency commission payable to the Indian agents shall be normally five percent but not more than the percentage specified in the agency agreement.</w:t>
      </w:r>
    </w:p>
    <w:p w14:paraId="207F9B4C" w14:textId="77777777" w:rsidR="001A6070" w:rsidRPr="00F46E92" w:rsidRDefault="001A6070" w:rsidP="00BA4B3E">
      <w:pPr>
        <w:ind w:left="709" w:right="708"/>
        <w:jc w:val="both"/>
        <w:rPr>
          <w:b/>
          <w:bCs/>
          <w:szCs w:val="24"/>
          <w:u w:val="single"/>
        </w:rPr>
      </w:pPr>
      <w:r>
        <w:rPr>
          <w:b/>
          <w:bCs/>
          <w:szCs w:val="24"/>
        </w:rPr>
        <w:t>4</w:t>
      </w:r>
      <w:r w:rsidR="000458B6">
        <w:rPr>
          <w:b/>
          <w:bCs/>
          <w:szCs w:val="24"/>
        </w:rPr>
        <w:t>9</w:t>
      </w:r>
      <w:r w:rsidRPr="00F46E92">
        <w:rPr>
          <w:b/>
          <w:bCs/>
          <w:szCs w:val="24"/>
        </w:rPr>
        <w:t xml:space="preserve">. </w:t>
      </w:r>
      <w:r w:rsidRPr="00F46E92">
        <w:rPr>
          <w:b/>
          <w:bCs/>
          <w:szCs w:val="24"/>
          <w:u w:val="single"/>
        </w:rPr>
        <w:t>Fundamental Principle of Public Buying:</w:t>
      </w:r>
    </w:p>
    <w:p w14:paraId="5A757F42" w14:textId="77777777" w:rsidR="001A6070" w:rsidRPr="00F46E92" w:rsidRDefault="001A6070" w:rsidP="00BA4B3E">
      <w:pPr>
        <w:ind w:left="709" w:right="708"/>
        <w:jc w:val="both"/>
        <w:rPr>
          <w:szCs w:val="24"/>
        </w:rPr>
      </w:pPr>
      <w:proofErr w:type="spellStart"/>
      <w:r w:rsidRPr="00F46E92">
        <w:rPr>
          <w:szCs w:val="24"/>
        </w:rPr>
        <w:t>i</w:t>
      </w:r>
      <w:proofErr w:type="spellEnd"/>
      <w:r w:rsidRPr="00F46E92">
        <w:rPr>
          <w:szCs w:val="24"/>
        </w:rPr>
        <w:t xml:space="preserve">)  Any bidder from a country which shares a land border with India will be eligible to bid in </w:t>
      </w:r>
      <w:r w:rsidRPr="00F46E92">
        <w:rPr>
          <w:szCs w:val="24"/>
        </w:rPr>
        <w:lastRenderedPageBreak/>
        <w:t>this   tender only if the bidder is registered with the Competent Authority.</w:t>
      </w:r>
    </w:p>
    <w:p w14:paraId="68A00035" w14:textId="77777777" w:rsidR="001A6070" w:rsidRPr="00F46E92" w:rsidRDefault="001A6070" w:rsidP="00BA4B3E">
      <w:pPr>
        <w:ind w:left="709" w:right="708"/>
        <w:jc w:val="both"/>
        <w:rPr>
          <w:szCs w:val="24"/>
        </w:rPr>
      </w:pPr>
      <w:r w:rsidRPr="00F46E92">
        <w:rPr>
          <w:szCs w:val="24"/>
        </w:rPr>
        <w:t>ii) "Bidder"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w:t>
      </w:r>
    </w:p>
    <w:p w14:paraId="5D34ED69" w14:textId="77777777" w:rsidR="001A6070" w:rsidRPr="00F46E92" w:rsidRDefault="001A6070" w:rsidP="00BA4B3E">
      <w:pPr>
        <w:ind w:left="709" w:right="708"/>
        <w:jc w:val="both"/>
        <w:rPr>
          <w:szCs w:val="24"/>
        </w:rPr>
      </w:pPr>
      <w:r w:rsidRPr="00F46E92">
        <w:rPr>
          <w:szCs w:val="24"/>
        </w:rPr>
        <w:t>iii) "Bidder from a country which shares a land border with India" for the purpose of this Order means: -</w:t>
      </w:r>
    </w:p>
    <w:p w14:paraId="5284AE29" w14:textId="77777777" w:rsidR="001A6070" w:rsidRPr="00F46E92" w:rsidRDefault="001A6070" w:rsidP="00BA4B3E">
      <w:pPr>
        <w:ind w:left="709" w:right="708"/>
        <w:jc w:val="both"/>
        <w:rPr>
          <w:szCs w:val="24"/>
        </w:rPr>
      </w:pPr>
      <w:r w:rsidRPr="00F46E92">
        <w:rPr>
          <w:szCs w:val="24"/>
        </w:rPr>
        <w:t xml:space="preserve">  a. An entity incorporated, established or registered in such a country; or</w:t>
      </w:r>
    </w:p>
    <w:p w14:paraId="471A2CA4" w14:textId="77777777" w:rsidR="001A6070" w:rsidRPr="00F46E92" w:rsidRDefault="001A6070" w:rsidP="00BA4B3E">
      <w:pPr>
        <w:ind w:left="709" w:right="708"/>
        <w:jc w:val="both"/>
        <w:rPr>
          <w:szCs w:val="24"/>
        </w:rPr>
      </w:pPr>
      <w:r w:rsidRPr="00F46E92">
        <w:rPr>
          <w:szCs w:val="24"/>
        </w:rPr>
        <w:t xml:space="preserve">  b. A subsidiary of an entity incorporated, established or registered in such a </w:t>
      </w:r>
      <w:proofErr w:type="gramStart"/>
      <w:r w:rsidRPr="00F46E92">
        <w:rPr>
          <w:szCs w:val="24"/>
        </w:rPr>
        <w:t xml:space="preserve">country;   </w:t>
      </w:r>
      <w:proofErr w:type="gramEnd"/>
      <w:r w:rsidRPr="00F46E92">
        <w:rPr>
          <w:szCs w:val="24"/>
        </w:rPr>
        <w:t>or</w:t>
      </w:r>
    </w:p>
    <w:p w14:paraId="522F6FEF" w14:textId="77777777" w:rsidR="001A6070" w:rsidRPr="00F46E92" w:rsidRDefault="001A6070" w:rsidP="00BA4B3E">
      <w:pPr>
        <w:ind w:left="709" w:right="708"/>
        <w:jc w:val="both"/>
        <w:rPr>
          <w:szCs w:val="24"/>
        </w:rPr>
      </w:pPr>
      <w:r w:rsidRPr="00F46E92">
        <w:rPr>
          <w:szCs w:val="24"/>
        </w:rPr>
        <w:t>c. An entity substantially controlled through entities incorporated established or registered in such a country; or</w:t>
      </w:r>
    </w:p>
    <w:p w14:paraId="00E6144C" w14:textId="77777777" w:rsidR="001A6070" w:rsidRPr="00F46E92" w:rsidRDefault="001A6070" w:rsidP="00BA4B3E">
      <w:pPr>
        <w:ind w:left="709" w:right="708"/>
        <w:jc w:val="both"/>
        <w:rPr>
          <w:szCs w:val="24"/>
        </w:rPr>
      </w:pPr>
      <w:r w:rsidRPr="00F46E92">
        <w:rPr>
          <w:szCs w:val="24"/>
        </w:rPr>
        <w:t>d. An entity whose beneficial owner is situated in such a country; or An India (or other) agent of such an entity; or</w:t>
      </w:r>
    </w:p>
    <w:p w14:paraId="15A54D60" w14:textId="77777777" w:rsidR="001A6070" w:rsidRPr="00F46E92" w:rsidRDefault="001A6070" w:rsidP="00BA4B3E">
      <w:pPr>
        <w:ind w:left="709" w:right="708"/>
        <w:jc w:val="both"/>
        <w:rPr>
          <w:szCs w:val="24"/>
        </w:rPr>
      </w:pPr>
      <w:r w:rsidRPr="00F46E92">
        <w:rPr>
          <w:szCs w:val="24"/>
        </w:rPr>
        <w:t>e. A natural person who is a citizen of such a country; or</w:t>
      </w:r>
    </w:p>
    <w:p w14:paraId="01962456" w14:textId="77777777" w:rsidR="001A6070" w:rsidRPr="00F46E92" w:rsidRDefault="001A6070" w:rsidP="00BA4B3E">
      <w:pPr>
        <w:ind w:left="709" w:right="708"/>
        <w:jc w:val="both"/>
        <w:rPr>
          <w:szCs w:val="24"/>
        </w:rPr>
      </w:pPr>
      <w:r w:rsidRPr="00F46E92">
        <w:rPr>
          <w:szCs w:val="24"/>
        </w:rPr>
        <w:t>f. A consortium or joint venture where any member of the consortium or joint venture falls under any or the above.</w:t>
      </w:r>
    </w:p>
    <w:p w14:paraId="77FCA8A8" w14:textId="77777777" w:rsidR="001A6070" w:rsidRPr="00F46E92" w:rsidRDefault="001A6070" w:rsidP="00BA4B3E">
      <w:pPr>
        <w:ind w:left="709" w:right="708"/>
        <w:jc w:val="both"/>
        <w:rPr>
          <w:szCs w:val="24"/>
        </w:rPr>
      </w:pPr>
      <w:r w:rsidRPr="00F46E92">
        <w:rPr>
          <w:bCs/>
          <w:szCs w:val="24"/>
        </w:rPr>
        <w:t>iv) The beneficial owner for the purpose of (iii) above will be as under:</w:t>
      </w:r>
    </w:p>
    <w:p w14:paraId="32DF1A13" w14:textId="77777777" w:rsidR="001A6070" w:rsidRPr="00F46E92" w:rsidRDefault="001A6070" w:rsidP="00BA4B3E">
      <w:pPr>
        <w:ind w:left="709" w:right="708"/>
        <w:jc w:val="both"/>
        <w:rPr>
          <w:szCs w:val="24"/>
        </w:rPr>
      </w:pPr>
      <w:r w:rsidRPr="00F46E92">
        <w:rPr>
          <w:szCs w:val="24"/>
        </w:rPr>
        <w:t>1. In case of a company or Limited Liability Partnership, the beneficial owner is the natural person(s), who, whether acting alone or together, or through one or more juridical person, has a controlling ownership interest or who exercises control through other means.</w:t>
      </w:r>
    </w:p>
    <w:p w14:paraId="33F81ADA" w14:textId="77777777" w:rsidR="001A6070" w:rsidRPr="00F46E92" w:rsidRDefault="001A6070" w:rsidP="00BA4B3E">
      <w:pPr>
        <w:ind w:left="709" w:right="708"/>
        <w:jc w:val="both"/>
        <w:rPr>
          <w:szCs w:val="24"/>
        </w:rPr>
      </w:pPr>
      <w:r w:rsidRPr="00F46E92">
        <w:rPr>
          <w:szCs w:val="24"/>
        </w:rPr>
        <w:t>a. "Controlling ownership interest" means ownership of or entitlement to more than twenty-five percent of shares or capital or profits of the company;</w:t>
      </w:r>
    </w:p>
    <w:p w14:paraId="502AEFC4" w14:textId="77777777" w:rsidR="001A6070" w:rsidRPr="00F46E92" w:rsidRDefault="001A6070" w:rsidP="00BA4B3E">
      <w:pPr>
        <w:ind w:left="709" w:right="708"/>
        <w:jc w:val="both"/>
        <w:rPr>
          <w:szCs w:val="24"/>
        </w:rPr>
      </w:pPr>
      <w:r w:rsidRPr="00F46E92">
        <w:rPr>
          <w:szCs w:val="24"/>
        </w:rPr>
        <w:t>b. "Control" shall include the right to appoint majority of the directors or to control the management or policy decisions including by virtue of their shareholding or management rights or shareholders agreements or voting agreements</w:t>
      </w:r>
    </w:p>
    <w:p w14:paraId="1A3D127D" w14:textId="77777777" w:rsidR="001A6070" w:rsidRPr="00F46E92" w:rsidRDefault="001A6070" w:rsidP="00BA4B3E">
      <w:pPr>
        <w:ind w:left="709" w:right="708"/>
        <w:jc w:val="both"/>
        <w:rPr>
          <w:szCs w:val="24"/>
        </w:rPr>
      </w:pPr>
      <w:r w:rsidRPr="00F46E92">
        <w:rPr>
          <w:szCs w:val="24"/>
        </w:rPr>
        <w:t>2. In case of a partnership firm, the beneficial owner is the natural person(s) who, whether acting alone or together, or through one or more juridical person, has ownership of entitlement to more than fifteen percent of capital or profits of the partnership;</w:t>
      </w:r>
    </w:p>
    <w:p w14:paraId="33FB088C" w14:textId="77777777" w:rsidR="001A6070" w:rsidRPr="00F46E92" w:rsidRDefault="001A6070" w:rsidP="00BA4B3E">
      <w:pPr>
        <w:ind w:left="709" w:right="708"/>
        <w:jc w:val="both"/>
        <w:rPr>
          <w:szCs w:val="24"/>
        </w:rPr>
      </w:pPr>
      <w:r w:rsidRPr="00F46E92">
        <w:rPr>
          <w:szCs w:val="24"/>
        </w:rPr>
        <w:t>3. 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14:paraId="4083B31C" w14:textId="77777777" w:rsidR="001A6070" w:rsidRPr="00F46E92" w:rsidRDefault="001A6070" w:rsidP="00BA4B3E">
      <w:pPr>
        <w:ind w:left="709" w:right="708"/>
        <w:jc w:val="both"/>
        <w:rPr>
          <w:szCs w:val="24"/>
        </w:rPr>
      </w:pPr>
      <w:r w:rsidRPr="00F46E92">
        <w:rPr>
          <w:szCs w:val="24"/>
        </w:rPr>
        <w:t>4. Where no natural person is identified under (1) or (2) or (3) above, the beneficial owner is the relevant natural person who holds the position of senior managing official;</w:t>
      </w:r>
    </w:p>
    <w:p w14:paraId="177B0141" w14:textId="77777777" w:rsidR="001A6070" w:rsidRPr="00F46E92" w:rsidRDefault="001A6070" w:rsidP="00BA4B3E">
      <w:pPr>
        <w:ind w:left="709" w:right="708"/>
        <w:jc w:val="both"/>
        <w:rPr>
          <w:szCs w:val="24"/>
        </w:rPr>
      </w:pPr>
      <w:r w:rsidRPr="00F46E92">
        <w:rPr>
          <w:szCs w:val="24"/>
        </w:rPr>
        <w:t>5. 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64EBEA69" w14:textId="77777777" w:rsidR="001A6070" w:rsidRPr="00F46E92" w:rsidRDefault="001A6070" w:rsidP="00BA4B3E">
      <w:pPr>
        <w:ind w:left="709" w:right="708"/>
        <w:jc w:val="both"/>
        <w:rPr>
          <w:szCs w:val="24"/>
        </w:rPr>
      </w:pPr>
      <w:r w:rsidRPr="00F46E92">
        <w:rPr>
          <w:szCs w:val="24"/>
        </w:rPr>
        <w:t>v). An Agent is a person employed to do any act for another, or to represent another in dealings with third person</w:t>
      </w:r>
    </w:p>
    <w:p w14:paraId="498CA924" w14:textId="77777777" w:rsidR="001A6070" w:rsidRPr="00F46E92" w:rsidRDefault="001A6070" w:rsidP="00BA4B3E">
      <w:pPr>
        <w:ind w:left="709" w:right="708"/>
        <w:jc w:val="both"/>
        <w:rPr>
          <w:szCs w:val="24"/>
        </w:rPr>
      </w:pPr>
      <w:r w:rsidRPr="00F46E92">
        <w:rPr>
          <w:szCs w:val="24"/>
        </w:rPr>
        <w:t>vi). The successful bidder (Contractor) shall not be allowed to sub-Contract works to any Contractor from a country which shares a land border with India unless such Contractor is registered with the Competent Authority.</w:t>
      </w:r>
    </w:p>
    <w:p w14:paraId="3441B29B" w14:textId="77777777" w:rsidR="001A6070" w:rsidRDefault="000458B6" w:rsidP="00BA4B3E">
      <w:pPr>
        <w:ind w:left="709" w:right="708"/>
        <w:jc w:val="both"/>
        <w:rPr>
          <w:b/>
          <w:szCs w:val="24"/>
        </w:rPr>
      </w:pPr>
      <w:r>
        <w:rPr>
          <w:b/>
          <w:szCs w:val="24"/>
        </w:rPr>
        <w:t>50</w:t>
      </w:r>
      <w:r w:rsidR="001A6070">
        <w:rPr>
          <w:b/>
          <w:szCs w:val="24"/>
        </w:rPr>
        <w:t xml:space="preserve">.  </w:t>
      </w:r>
      <w:r w:rsidR="001A6070" w:rsidRPr="00F46E92">
        <w:rPr>
          <w:b/>
          <w:szCs w:val="24"/>
          <w:u w:val="single"/>
        </w:rPr>
        <w:t xml:space="preserve">ASSIGNMENT AND SUBCONTRACTING </w:t>
      </w:r>
      <w:proofErr w:type="gramStart"/>
      <w:r w:rsidR="001A6070" w:rsidRPr="00F46E92">
        <w:rPr>
          <w:szCs w:val="24"/>
        </w:rPr>
        <w:t>The</w:t>
      </w:r>
      <w:proofErr w:type="gramEnd"/>
      <w:r w:rsidR="001A6070" w:rsidRPr="00F46E92">
        <w:rPr>
          <w:szCs w:val="24"/>
        </w:rPr>
        <w:t xml:space="preserv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Also, the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Also, partnerships or </w:t>
      </w:r>
      <w:proofErr w:type="gramStart"/>
      <w:r w:rsidR="001A6070" w:rsidRPr="00F46E92">
        <w:rPr>
          <w:szCs w:val="24"/>
        </w:rPr>
        <w:t>third party</w:t>
      </w:r>
      <w:proofErr w:type="gramEnd"/>
      <w:r w:rsidR="001A6070" w:rsidRPr="00F46E92">
        <w:rPr>
          <w:szCs w:val="24"/>
        </w:rPr>
        <w:t xml:space="preserve"> vendors during Tender </w:t>
      </w:r>
      <w:r w:rsidR="001A6070" w:rsidRPr="00F46E92">
        <w:rPr>
          <w:szCs w:val="24"/>
        </w:rPr>
        <w:lastRenderedPageBreak/>
        <w:t>should not be altered without a written approval.</w:t>
      </w:r>
    </w:p>
    <w:p w14:paraId="75A41C66" w14:textId="77777777" w:rsidR="008E50DC" w:rsidRDefault="008E50DC" w:rsidP="00BA4B3E">
      <w:pPr>
        <w:ind w:left="709" w:right="708"/>
        <w:jc w:val="both"/>
        <w:rPr>
          <w:b/>
          <w:szCs w:val="24"/>
        </w:rPr>
      </w:pPr>
    </w:p>
    <w:p w14:paraId="576DA6B2" w14:textId="2ED67DC8" w:rsidR="001A6070" w:rsidRPr="00F46E92" w:rsidRDefault="00AD0B20" w:rsidP="00BA4B3E">
      <w:pPr>
        <w:ind w:left="709" w:right="708"/>
        <w:jc w:val="both"/>
        <w:rPr>
          <w:b/>
          <w:szCs w:val="24"/>
        </w:rPr>
      </w:pPr>
      <w:r>
        <w:rPr>
          <w:b/>
          <w:szCs w:val="24"/>
        </w:rPr>
        <w:t>5</w:t>
      </w:r>
      <w:r w:rsidR="000458B6">
        <w:rPr>
          <w:b/>
          <w:szCs w:val="24"/>
        </w:rPr>
        <w:t>1</w:t>
      </w:r>
      <w:r w:rsidR="001A6070" w:rsidRPr="00F46E92">
        <w:rPr>
          <w:b/>
          <w:szCs w:val="24"/>
        </w:rPr>
        <w:t xml:space="preserve">. </w:t>
      </w:r>
      <w:r w:rsidR="001A6070" w:rsidRPr="00F46E92">
        <w:rPr>
          <w:b/>
          <w:szCs w:val="24"/>
          <w:u w:val="single"/>
        </w:rPr>
        <w:t>Eligible Bidders</w:t>
      </w:r>
    </w:p>
    <w:p w14:paraId="24A0D1F5" w14:textId="77777777" w:rsidR="001A6070" w:rsidRPr="00F46E92" w:rsidRDefault="001A6070" w:rsidP="00BA4B3E">
      <w:pPr>
        <w:ind w:left="709" w:right="708"/>
        <w:jc w:val="both"/>
        <w:rPr>
          <w:szCs w:val="24"/>
        </w:rPr>
      </w:pPr>
      <w:r w:rsidRPr="00F46E92">
        <w:rPr>
          <w:b/>
          <w:szCs w:val="24"/>
        </w:rPr>
        <w:t>a)</w:t>
      </w:r>
      <w:r w:rsidRPr="00F46E92">
        <w:rPr>
          <w:szCs w:val="24"/>
        </w:rPr>
        <w:t xml:space="preserve"> 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w:t>
      </w:r>
    </w:p>
    <w:p w14:paraId="48A36EEF" w14:textId="77777777" w:rsidR="001A6070" w:rsidRPr="00F46E92" w:rsidRDefault="001A6070" w:rsidP="00BA4B3E">
      <w:pPr>
        <w:ind w:left="709" w:right="708"/>
        <w:jc w:val="both"/>
        <w:rPr>
          <w:szCs w:val="24"/>
        </w:rPr>
      </w:pPr>
      <w:r w:rsidRPr="00F46E92">
        <w:rPr>
          <w:b/>
          <w:szCs w:val="24"/>
        </w:rPr>
        <w:t>b)</w:t>
      </w:r>
      <w:r w:rsidRPr="00F46E92">
        <w:rPr>
          <w:szCs w:val="24"/>
        </w:rPr>
        <w:t xml:space="preserve"> The bidders who have been temporarily suspended or removed from the list of registered suppliers by the purchaser or banned from Ministry/country wide procurement shall be ineligible for participation in the bidding process.</w:t>
      </w:r>
    </w:p>
    <w:p w14:paraId="40E392E0" w14:textId="77777777" w:rsidR="001A6070" w:rsidRPr="00F46E92" w:rsidRDefault="001A6070" w:rsidP="00BA4B3E">
      <w:pPr>
        <w:ind w:left="709" w:right="708"/>
        <w:jc w:val="both"/>
        <w:rPr>
          <w:b/>
          <w:szCs w:val="24"/>
        </w:rPr>
      </w:pPr>
      <w:r w:rsidRPr="00F46E92">
        <w:rPr>
          <w:b/>
          <w:szCs w:val="24"/>
        </w:rPr>
        <w:t>5</w:t>
      </w:r>
      <w:r w:rsidR="000458B6">
        <w:rPr>
          <w:b/>
          <w:szCs w:val="24"/>
        </w:rPr>
        <w:t>2</w:t>
      </w:r>
      <w:r w:rsidRPr="00F46E92">
        <w:rPr>
          <w:b/>
          <w:szCs w:val="24"/>
        </w:rPr>
        <w:t xml:space="preserve">. </w:t>
      </w:r>
      <w:r w:rsidRPr="00F46E92">
        <w:rPr>
          <w:b/>
          <w:szCs w:val="24"/>
          <w:u w:val="single"/>
        </w:rPr>
        <w:t>Cost of Bidding</w:t>
      </w:r>
    </w:p>
    <w:p w14:paraId="75868339" w14:textId="77777777" w:rsidR="001A6070" w:rsidRPr="00F46E92" w:rsidRDefault="001A6070" w:rsidP="00BA4B3E">
      <w:pPr>
        <w:ind w:left="709" w:right="708"/>
        <w:jc w:val="both"/>
        <w:rPr>
          <w:szCs w:val="24"/>
        </w:rPr>
      </w:pPr>
      <w:r w:rsidRPr="00F46E92">
        <w:rPr>
          <w:szCs w:val="24"/>
        </w:rPr>
        <w:t>The Bidder shall bear all costs associated with the preparation and submission of its bid, and “the Purchaser", will in no case be responsible or liable for these costs, regardless of the conduct or outcome of the bidding process.</w:t>
      </w:r>
    </w:p>
    <w:p w14:paraId="44651878" w14:textId="15D778CE" w:rsidR="001A6070" w:rsidRPr="00F46E92" w:rsidRDefault="001A6070" w:rsidP="00BA4B3E">
      <w:pPr>
        <w:ind w:left="709" w:right="708"/>
        <w:jc w:val="both"/>
        <w:rPr>
          <w:b/>
          <w:szCs w:val="24"/>
        </w:rPr>
      </w:pPr>
      <w:r w:rsidRPr="00F46E92">
        <w:rPr>
          <w:b/>
          <w:szCs w:val="24"/>
        </w:rPr>
        <w:t>a) Code of Integrity for Public Procurement</w:t>
      </w:r>
    </w:p>
    <w:p w14:paraId="756889AF" w14:textId="2A00DB2D" w:rsidR="001A6070" w:rsidRPr="00F46E92" w:rsidRDefault="001A6070" w:rsidP="00BA4B3E">
      <w:pPr>
        <w:ind w:left="709" w:right="708"/>
        <w:jc w:val="both"/>
        <w:rPr>
          <w:szCs w:val="24"/>
        </w:rPr>
      </w:pPr>
      <w:r w:rsidRPr="00F46E92">
        <w:rPr>
          <w:b/>
          <w:bCs/>
          <w:szCs w:val="24"/>
        </w:rPr>
        <w:t>b)</w:t>
      </w:r>
      <w:r w:rsidRPr="00F46E92">
        <w:rPr>
          <w:szCs w:val="24"/>
        </w:rPr>
        <w:t xml:space="preserve"> The purchaser requires that the bidders, suppliers and Contracts observe the highest standard of ethics during the procurement and execution of such Contracts. In pursuit of this policy, the following are defined:</w:t>
      </w:r>
    </w:p>
    <w:p w14:paraId="4676F376" w14:textId="77777777" w:rsidR="001A6070" w:rsidRPr="00F46E92" w:rsidRDefault="001A6070" w:rsidP="00BA4B3E">
      <w:pPr>
        <w:ind w:left="709" w:right="708"/>
        <w:jc w:val="both"/>
        <w:rPr>
          <w:szCs w:val="24"/>
        </w:rPr>
      </w:pPr>
      <w:r w:rsidRPr="00F46E92">
        <w:rPr>
          <w:szCs w:val="24"/>
        </w:rPr>
        <w:t>Sr. No.     Term Meaning</w:t>
      </w:r>
    </w:p>
    <w:p w14:paraId="5C66DD7E" w14:textId="77777777" w:rsidR="001A6070" w:rsidRPr="00F46E92" w:rsidRDefault="001A6070" w:rsidP="00BA4B3E">
      <w:pPr>
        <w:ind w:left="709" w:right="708"/>
        <w:jc w:val="both"/>
        <w:rPr>
          <w:b/>
          <w:szCs w:val="24"/>
        </w:rPr>
      </w:pPr>
      <w:r w:rsidRPr="00F46E92">
        <w:rPr>
          <w:b/>
          <w:szCs w:val="24"/>
        </w:rPr>
        <w:t>(</w:t>
      </w:r>
      <w:proofErr w:type="spellStart"/>
      <w:r w:rsidRPr="00F46E92">
        <w:rPr>
          <w:b/>
          <w:szCs w:val="24"/>
        </w:rPr>
        <w:t>i</w:t>
      </w:r>
      <w:proofErr w:type="spellEnd"/>
      <w:r w:rsidRPr="00F46E92">
        <w:rPr>
          <w:b/>
          <w:szCs w:val="24"/>
        </w:rPr>
        <w:t>) Corrupt practice</w:t>
      </w:r>
    </w:p>
    <w:p w14:paraId="714C0CA1" w14:textId="77777777" w:rsidR="001A6070" w:rsidRPr="00F46E92" w:rsidRDefault="001A6070" w:rsidP="00BA4B3E">
      <w:pPr>
        <w:ind w:left="709" w:right="708"/>
        <w:jc w:val="both"/>
        <w:rPr>
          <w:szCs w:val="24"/>
        </w:rPr>
      </w:pPr>
      <w:r w:rsidRPr="00F46E92">
        <w:rPr>
          <w:szCs w:val="24"/>
        </w:rPr>
        <w:t>The offering, giving, receiving, or soliciting, directly or indirectly, of anything of value to influence the action of a public official in the procurement process or in Contract execution.</w:t>
      </w:r>
    </w:p>
    <w:p w14:paraId="0D8D5EDF" w14:textId="77777777" w:rsidR="001A6070" w:rsidRPr="00F46E92" w:rsidRDefault="001A6070" w:rsidP="00BA4B3E">
      <w:pPr>
        <w:ind w:left="709" w:right="708"/>
        <w:jc w:val="both"/>
        <w:rPr>
          <w:b/>
          <w:szCs w:val="24"/>
        </w:rPr>
      </w:pPr>
      <w:r w:rsidRPr="00F46E92">
        <w:rPr>
          <w:b/>
          <w:szCs w:val="24"/>
        </w:rPr>
        <w:t>(ii) Fraudulent practice</w:t>
      </w:r>
    </w:p>
    <w:p w14:paraId="037D5786" w14:textId="77777777" w:rsidR="001A6070" w:rsidRPr="00F46E92" w:rsidRDefault="001A6070" w:rsidP="00BA4B3E">
      <w:pPr>
        <w:ind w:left="709" w:right="708"/>
        <w:jc w:val="both"/>
        <w:rPr>
          <w:szCs w:val="24"/>
        </w:rPr>
      </w:pPr>
      <w:r w:rsidRPr="00F46E92">
        <w:rPr>
          <w:szCs w:val="24"/>
        </w:rPr>
        <w:t>A misrepresentation or omission of facts in order to influence a procurement process or the execution of a Contract.</w:t>
      </w:r>
    </w:p>
    <w:p w14:paraId="7A93603B" w14:textId="77777777" w:rsidR="001A6070" w:rsidRPr="00F46E92" w:rsidRDefault="001A6070" w:rsidP="00BA4B3E">
      <w:pPr>
        <w:ind w:left="709" w:right="708"/>
        <w:jc w:val="both"/>
        <w:rPr>
          <w:b/>
          <w:szCs w:val="24"/>
        </w:rPr>
      </w:pPr>
      <w:r w:rsidRPr="00F46E92">
        <w:rPr>
          <w:b/>
          <w:szCs w:val="24"/>
        </w:rPr>
        <w:t>(iii) Collusive practice</w:t>
      </w:r>
    </w:p>
    <w:p w14:paraId="02DFAC40" w14:textId="77777777" w:rsidR="001A6070" w:rsidRPr="00F46E92" w:rsidRDefault="001A6070" w:rsidP="00BA4B3E">
      <w:pPr>
        <w:ind w:left="709" w:right="708"/>
        <w:jc w:val="both"/>
        <w:rPr>
          <w:szCs w:val="24"/>
        </w:rPr>
      </w:pPr>
      <w:r w:rsidRPr="00F46E92">
        <w:rPr>
          <w:szCs w:val="24"/>
        </w:rPr>
        <w:t>Means a scheme of arrangement between two or more bidders, with or without the knowledge of the purchaser, designed to establish bid prices at artificial, non-competitive levels.</w:t>
      </w:r>
    </w:p>
    <w:p w14:paraId="59DFCD9E" w14:textId="77777777" w:rsidR="001A6070" w:rsidRPr="00F46E92" w:rsidRDefault="001A6070" w:rsidP="00BA4B3E">
      <w:pPr>
        <w:ind w:left="709" w:right="708"/>
        <w:jc w:val="both"/>
        <w:rPr>
          <w:b/>
          <w:szCs w:val="24"/>
        </w:rPr>
      </w:pPr>
      <w:r w:rsidRPr="00F46E92">
        <w:rPr>
          <w:b/>
          <w:szCs w:val="24"/>
        </w:rPr>
        <w:t xml:space="preserve"> (iv) Coercive practice</w:t>
      </w:r>
    </w:p>
    <w:p w14:paraId="79E01358" w14:textId="77777777" w:rsidR="001A6070" w:rsidRPr="00F46E92" w:rsidRDefault="001A6070" w:rsidP="00BA4B3E">
      <w:pPr>
        <w:ind w:left="709" w:right="708"/>
        <w:jc w:val="both"/>
        <w:rPr>
          <w:szCs w:val="24"/>
        </w:rPr>
      </w:pPr>
      <w:r w:rsidRPr="00F46E92">
        <w:rPr>
          <w:szCs w:val="24"/>
        </w:rPr>
        <w:t>Means harming or threatening to harm, directly or indirectly, persons or their property to influence their participation in the procurement process or affect the execution of a Contract.</w:t>
      </w:r>
    </w:p>
    <w:p w14:paraId="24530BDC" w14:textId="77777777" w:rsidR="001A6070" w:rsidRPr="00F46E92" w:rsidRDefault="001A6070" w:rsidP="00BA4B3E">
      <w:pPr>
        <w:ind w:left="709" w:right="708"/>
        <w:jc w:val="both"/>
        <w:rPr>
          <w:b/>
          <w:szCs w:val="24"/>
        </w:rPr>
      </w:pPr>
      <w:r w:rsidRPr="00F46E92">
        <w:rPr>
          <w:b/>
          <w:szCs w:val="24"/>
        </w:rPr>
        <w:t>(v) Anticompetitive practice</w:t>
      </w:r>
    </w:p>
    <w:p w14:paraId="20FAB830" w14:textId="77777777" w:rsidR="001A6070" w:rsidRPr="00F46E92" w:rsidRDefault="001A6070" w:rsidP="00BA4B3E">
      <w:pPr>
        <w:ind w:left="709" w:right="708"/>
        <w:jc w:val="both"/>
        <w:rPr>
          <w:szCs w:val="24"/>
        </w:rPr>
      </w:pPr>
      <w:r w:rsidRPr="00F46E92">
        <w:rPr>
          <w:szCs w:val="24"/>
        </w:rPr>
        <w:t>Any collusion, bid rigging or anti-competitive arrangement, or any other practice coming under the purview of the Competition Act, 2002, between two or more bidders, with or without the knowledge of the purchaser, that may impair the transparency, fairness and the progress of the procurement process or to establish bid prices at artificial, non-competitive levels 7</w:t>
      </w:r>
    </w:p>
    <w:p w14:paraId="4D78C4EE" w14:textId="77777777" w:rsidR="001A6070" w:rsidRPr="00F46E92" w:rsidRDefault="001A6070" w:rsidP="00BA4B3E">
      <w:pPr>
        <w:ind w:left="709" w:right="708"/>
        <w:jc w:val="both"/>
        <w:rPr>
          <w:b/>
          <w:szCs w:val="24"/>
        </w:rPr>
      </w:pPr>
      <w:r w:rsidRPr="00F46E92">
        <w:rPr>
          <w:b/>
          <w:szCs w:val="24"/>
        </w:rPr>
        <w:t>(vi) Conflict of interest</w:t>
      </w:r>
    </w:p>
    <w:p w14:paraId="2D27C0D8" w14:textId="77777777" w:rsidR="001A6070" w:rsidRPr="00F46E92" w:rsidRDefault="001A6070" w:rsidP="00BA4B3E">
      <w:pPr>
        <w:ind w:left="709" w:right="708"/>
        <w:jc w:val="both"/>
        <w:rPr>
          <w:szCs w:val="24"/>
        </w:rPr>
      </w:pPr>
      <w:r w:rsidRPr="00F46E92">
        <w:rPr>
          <w:szCs w:val="24"/>
        </w:rPr>
        <w:t>participation by a bidding firm or any of its affiliates that are either involved in the consultancy Contract to which this procurement is linked; or if they are part of more than one bid in the procurement; or if the bidding firm or their personnel have relationships or financial or business transactions with any official of purchaser who are directly or indirectly related to tender or execution process of Contract; or improper use of information obtained by the (prospective) bidder from the purchaser with an intent to gain unfair advantage in the procurement process or for personal gain</w:t>
      </w:r>
    </w:p>
    <w:p w14:paraId="691DE4E6" w14:textId="77777777" w:rsidR="001A6070" w:rsidRPr="00F46E92" w:rsidRDefault="001A6070" w:rsidP="00BA4B3E">
      <w:pPr>
        <w:tabs>
          <w:tab w:val="left" w:pos="6051"/>
        </w:tabs>
        <w:ind w:left="709" w:right="708"/>
        <w:jc w:val="both"/>
        <w:rPr>
          <w:b/>
          <w:szCs w:val="24"/>
        </w:rPr>
      </w:pPr>
      <w:r w:rsidRPr="00F46E92">
        <w:rPr>
          <w:b/>
          <w:szCs w:val="24"/>
        </w:rPr>
        <w:t>(vii) Obstructive practice</w:t>
      </w:r>
      <w:r w:rsidRPr="00F46E92">
        <w:rPr>
          <w:b/>
          <w:szCs w:val="24"/>
        </w:rPr>
        <w:tab/>
      </w:r>
    </w:p>
    <w:p w14:paraId="3AE341DE" w14:textId="77777777" w:rsidR="001A6070" w:rsidRPr="00F46E92" w:rsidRDefault="001A6070" w:rsidP="00BA4B3E">
      <w:pPr>
        <w:ind w:left="709" w:right="708"/>
        <w:jc w:val="both"/>
        <w:rPr>
          <w:szCs w:val="24"/>
        </w:rPr>
      </w:pPr>
      <w:r w:rsidRPr="00F46E92">
        <w:rPr>
          <w:szCs w:val="24"/>
        </w:rPr>
        <w:t xml:space="preserve">materially impede the purchaser’s investigation into allegations of one or more of the above mentioned prohibited practices either by deliberately destroying, falsifying, altering; or by concealing of evidence material to the investigation; or by making false statements to investigators and/or by threatening, harassing or intimidating any party to prevent it from </w:t>
      </w:r>
      <w:r w:rsidRPr="00F46E92">
        <w:rPr>
          <w:szCs w:val="24"/>
        </w:rPr>
        <w:lastRenderedPageBreak/>
        <w:t>disclosing its knowledge of matters relevant to the investigation or from pursuing the investigation; or by impeding the purchaser’s Entity’s rights of audit or access to information</w:t>
      </w:r>
    </w:p>
    <w:p w14:paraId="3B62B438" w14:textId="77777777" w:rsidR="001A6070" w:rsidRPr="00F46E92" w:rsidRDefault="001A6070" w:rsidP="00BA4B3E">
      <w:pPr>
        <w:tabs>
          <w:tab w:val="left" w:pos="851"/>
        </w:tabs>
        <w:ind w:left="709" w:right="708"/>
        <w:jc w:val="both"/>
        <w:rPr>
          <w:szCs w:val="24"/>
        </w:rPr>
      </w:pPr>
      <w:r w:rsidRPr="00F46E92">
        <w:rPr>
          <w:b/>
          <w:bCs/>
          <w:szCs w:val="24"/>
        </w:rPr>
        <w:t>c)</w:t>
      </w:r>
      <w:r w:rsidRPr="00F46E92">
        <w:rPr>
          <w:szCs w:val="24"/>
        </w:rPr>
        <w:t>The Purchaser will reject a proposal for award if it determines that the bidder recommended for award has, directly or through an agent, engaged in corrupt, fraudulent, collusive or coercive practices in competing for the Contract in question.</w:t>
      </w:r>
    </w:p>
    <w:p w14:paraId="54A8A8A0" w14:textId="77777777" w:rsidR="001A6070" w:rsidRPr="00F46E92" w:rsidRDefault="001A6070" w:rsidP="00BA4B3E">
      <w:pPr>
        <w:ind w:left="709" w:right="708"/>
        <w:jc w:val="both"/>
        <w:rPr>
          <w:szCs w:val="24"/>
        </w:rPr>
      </w:pPr>
      <w:r w:rsidRPr="00AC05B5">
        <w:rPr>
          <w:szCs w:val="24"/>
        </w:rPr>
        <w:t>d)</w:t>
      </w:r>
      <w:commentRangeStart w:id="4"/>
      <w:r w:rsidRPr="00AC05B5">
        <w:rPr>
          <w:szCs w:val="24"/>
        </w:rPr>
        <w:t>The</w:t>
      </w:r>
      <w:r w:rsidRPr="00F46E92">
        <w:rPr>
          <w:szCs w:val="24"/>
        </w:rPr>
        <w:t xml:space="preserve"> bidders/suppliers should sign a declaration about abiding by the Code of Integrity for Public Procurement and submit </w:t>
      </w:r>
      <w:r w:rsidR="00251CE6">
        <w:rPr>
          <w:szCs w:val="24"/>
        </w:rPr>
        <w:t>it in the form as per Annexure-V</w:t>
      </w:r>
      <w:r w:rsidRPr="00F46E92">
        <w:rPr>
          <w:szCs w:val="24"/>
        </w:rPr>
        <w:t xml:space="preserve"> along with bid documents. In case of any transgression of this code, the bidder is not only liable to be removed from the list of registered suppliers, but it would be liable for other punitive actions such as cancellation of Contracts, banning and blacklisting or action by Competition Commission of India, and so </w:t>
      </w:r>
      <w:commentRangeStart w:id="5"/>
      <w:r w:rsidRPr="00F46E92">
        <w:rPr>
          <w:szCs w:val="24"/>
        </w:rPr>
        <w:t>on</w:t>
      </w:r>
      <w:commentRangeEnd w:id="5"/>
      <w:r w:rsidRPr="00F46E92">
        <w:rPr>
          <w:szCs w:val="24"/>
        </w:rPr>
        <w:commentReference w:id="5"/>
      </w:r>
      <w:r w:rsidRPr="00F46E92">
        <w:rPr>
          <w:szCs w:val="24"/>
        </w:rPr>
        <w:t>.</w:t>
      </w:r>
      <w:commentRangeEnd w:id="4"/>
      <w:r w:rsidRPr="00F46E92">
        <w:rPr>
          <w:szCs w:val="24"/>
        </w:rPr>
        <w:commentReference w:id="4"/>
      </w:r>
    </w:p>
    <w:p w14:paraId="6559EB9F" w14:textId="77777777" w:rsidR="001A6070" w:rsidRPr="00F46E92" w:rsidRDefault="001A6070" w:rsidP="00BA4B3E">
      <w:pPr>
        <w:tabs>
          <w:tab w:val="left" w:pos="426"/>
        </w:tabs>
        <w:ind w:left="709" w:right="708"/>
        <w:jc w:val="both"/>
        <w:rPr>
          <w:b/>
          <w:bCs/>
          <w:szCs w:val="24"/>
          <w:u w:val="single"/>
        </w:rPr>
      </w:pPr>
      <w:proofErr w:type="gramStart"/>
      <w:r w:rsidRPr="00F46E92">
        <w:rPr>
          <w:b/>
          <w:bCs/>
          <w:szCs w:val="24"/>
        </w:rPr>
        <w:t>e)</w:t>
      </w:r>
      <w:r w:rsidRPr="00F46E92">
        <w:rPr>
          <w:b/>
          <w:bCs/>
          <w:szCs w:val="24"/>
          <w:u w:val="single"/>
        </w:rPr>
        <w:t>Obligations</w:t>
      </w:r>
      <w:proofErr w:type="gramEnd"/>
      <w:r w:rsidRPr="00F46E92">
        <w:rPr>
          <w:b/>
          <w:bCs/>
          <w:szCs w:val="24"/>
          <w:u w:val="single"/>
        </w:rPr>
        <w:t xml:space="preserve"> for Proactive disclosures</w:t>
      </w:r>
    </w:p>
    <w:p w14:paraId="45B12960" w14:textId="77777777" w:rsidR="001A6070" w:rsidRPr="00F46E92" w:rsidRDefault="001A6070" w:rsidP="00BA4B3E">
      <w:pPr>
        <w:ind w:left="709" w:right="708"/>
        <w:jc w:val="both"/>
        <w:rPr>
          <w:szCs w:val="24"/>
        </w:rPr>
      </w:pPr>
      <w:proofErr w:type="spellStart"/>
      <w:r w:rsidRPr="00F46E92">
        <w:rPr>
          <w:szCs w:val="24"/>
        </w:rPr>
        <w:t>i</w:t>
      </w:r>
      <w:proofErr w:type="spellEnd"/>
      <w:r w:rsidRPr="00F46E92">
        <w:rPr>
          <w:szCs w:val="24"/>
        </w:rPr>
        <w:t>) The Purchaser as well as bidders, suppliers, Contractors and consultants, are obliged under Code of Integrity for Public Procurement to sue-moto proactively declare any conflicts of interest (coming under the definition mentioned above – pre-existing or as and as soon as these arise at any stage) in any procurement process or execution of Contract. Failure to do so would amount to violation of this code of integrity.</w:t>
      </w:r>
    </w:p>
    <w:p w14:paraId="388D0FF5" w14:textId="77777777" w:rsidR="001A6070" w:rsidRPr="00F46E92" w:rsidRDefault="001A6070" w:rsidP="00BA4B3E">
      <w:pPr>
        <w:ind w:left="709" w:right="708"/>
        <w:jc w:val="both"/>
        <w:rPr>
          <w:szCs w:val="24"/>
        </w:rPr>
      </w:pPr>
      <w:r w:rsidRPr="00F46E92">
        <w:rPr>
          <w:szCs w:val="24"/>
        </w:rPr>
        <w:t>ii) The bidder must declare, whether asked or not in a bid document, any previous transgressions of such a code of integrity with any entity in any country during the last three years or of being debarred by any other Procuring Entity. Failure to do so would amount to violation of this code of integrity.</w:t>
      </w:r>
    </w:p>
    <w:p w14:paraId="16A9F9CE" w14:textId="77777777" w:rsidR="001A6070" w:rsidRPr="00F46E92" w:rsidRDefault="001A6070" w:rsidP="00BA4B3E">
      <w:pPr>
        <w:ind w:left="709" w:right="708"/>
        <w:jc w:val="both"/>
        <w:rPr>
          <w:szCs w:val="24"/>
        </w:rPr>
      </w:pPr>
      <w:r w:rsidRPr="00F46E92">
        <w:rPr>
          <w:szCs w:val="24"/>
        </w:rPr>
        <w:t>iii) To encourage voluntary disclosures, such declarations would not mean automatic disqualification for the bidder making such declarations. The declared conflict of interest would be evaluated and mitigation steps, if possible, taken by the purchaser.</w:t>
      </w:r>
    </w:p>
    <w:p w14:paraId="11E11879" w14:textId="77777777" w:rsidR="002659AA" w:rsidRDefault="002659AA" w:rsidP="00BA4B3E">
      <w:pPr>
        <w:ind w:left="709" w:right="708"/>
        <w:jc w:val="both"/>
        <w:rPr>
          <w:b/>
          <w:bCs/>
          <w:szCs w:val="24"/>
        </w:rPr>
      </w:pPr>
    </w:p>
    <w:p w14:paraId="03749C1F" w14:textId="77777777" w:rsidR="001A6070" w:rsidRPr="00F46E92" w:rsidRDefault="001A6070" w:rsidP="00BA4B3E">
      <w:pPr>
        <w:ind w:left="709" w:right="708"/>
        <w:jc w:val="both"/>
        <w:rPr>
          <w:b/>
          <w:bCs/>
          <w:szCs w:val="24"/>
          <w:u w:val="single"/>
        </w:rPr>
      </w:pPr>
      <w:proofErr w:type="gramStart"/>
      <w:r w:rsidRPr="00F46E92">
        <w:rPr>
          <w:b/>
          <w:bCs/>
          <w:szCs w:val="24"/>
        </w:rPr>
        <w:t>f)</w:t>
      </w:r>
      <w:r w:rsidRPr="00F46E92">
        <w:rPr>
          <w:b/>
          <w:bCs/>
          <w:szCs w:val="24"/>
          <w:u w:val="single"/>
        </w:rPr>
        <w:t>Punitive</w:t>
      </w:r>
      <w:proofErr w:type="gramEnd"/>
      <w:r w:rsidRPr="00F46E92">
        <w:rPr>
          <w:b/>
          <w:bCs/>
          <w:szCs w:val="24"/>
          <w:u w:val="single"/>
        </w:rPr>
        <w:t xml:space="preserve"> Provisions</w:t>
      </w:r>
    </w:p>
    <w:p w14:paraId="2B9613A6" w14:textId="77777777" w:rsidR="001A6070" w:rsidRPr="00F46E92" w:rsidRDefault="001A6070" w:rsidP="00BA4B3E">
      <w:pPr>
        <w:ind w:left="709" w:right="708"/>
        <w:jc w:val="both"/>
        <w:rPr>
          <w:szCs w:val="24"/>
        </w:rPr>
      </w:pPr>
      <w:r w:rsidRPr="00F46E92">
        <w:rPr>
          <w:szCs w:val="24"/>
        </w:rPr>
        <w:t xml:space="preserve">Without prejudice to and in addition to the rights of the Purchaser to other penal provisions as per the bid documents or Contract, if the Purchaser </w:t>
      </w:r>
      <w:proofErr w:type="gramStart"/>
      <w:r w:rsidRPr="00F46E92">
        <w:rPr>
          <w:szCs w:val="24"/>
        </w:rPr>
        <w:t>comes to a conclusion</w:t>
      </w:r>
      <w:proofErr w:type="gramEnd"/>
      <w:r w:rsidRPr="00F46E92">
        <w:rPr>
          <w:szCs w:val="24"/>
        </w:rPr>
        <w:t xml:space="preserve"> that a (prospective) bidder/supplier, directly or through an agent, has violated this code of integrity in competing for the Contract or in executing a Contract, the purchaser may take appropriate measures including one or more of the following:</w:t>
      </w:r>
    </w:p>
    <w:p w14:paraId="377C9E99" w14:textId="77777777" w:rsidR="001A6070" w:rsidRPr="00F46E92" w:rsidRDefault="001A6070" w:rsidP="00BA4B3E">
      <w:pPr>
        <w:ind w:left="709" w:right="708"/>
        <w:jc w:val="both"/>
        <w:rPr>
          <w:szCs w:val="24"/>
        </w:rPr>
      </w:pPr>
      <w:proofErr w:type="spellStart"/>
      <w:r w:rsidRPr="00F46E92">
        <w:rPr>
          <w:szCs w:val="24"/>
        </w:rPr>
        <w:t>i</w:t>
      </w:r>
      <w:proofErr w:type="spellEnd"/>
      <w:r w:rsidRPr="00F46E92">
        <w:rPr>
          <w:szCs w:val="24"/>
        </w:rPr>
        <w:t>) If his bids are under consideration in any procurement:</w:t>
      </w:r>
    </w:p>
    <w:p w14:paraId="42DD1E83" w14:textId="77777777" w:rsidR="001A6070" w:rsidRPr="00F46E92" w:rsidRDefault="001A6070" w:rsidP="00BA4B3E">
      <w:pPr>
        <w:ind w:left="709" w:right="708"/>
        <w:jc w:val="both"/>
        <w:rPr>
          <w:szCs w:val="24"/>
        </w:rPr>
      </w:pPr>
      <w:proofErr w:type="spellStart"/>
      <w:r w:rsidRPr="00F46E92">
        <w:rPr>
          <w:szCs w:val="24"/>
        </w:rPr>
        <w:t>i</w:t>
      </w:r>
      <w:proofErr w:type="spellEnd"/>
      <w:r w:rsidRPr="00F46E92">
        <w:rPr>
          <w:szCs w:val="24"/>
        </w:rPr>
        <w:t>. Forfeiture or encashment of bid security;</w:t>
      </w:r>
    </w:p>
    <w:p w14:paraId="37E853A5" w14:textId="77777777" w:rsidR="001A6070" w:rsidRPr="00F46E92" w:rsidRDefault="001A6070" w:rsidP="00BA4B3E">
      <w:pPr>
        <w:ind w:left="709" w:right="708"/>
        <w:jc w:val="both"/>
        <w:rPr>
          <w:szCs w:val="24"/>
        </w:rPr>
      </w:pPr>
      <w:r w:rsidRPr="00F46E92">
        <w:rPr>
          <w:szCs w:val="24"/>
        </w:rPr>
        <w:t>ii. Calling off of any pre-Contract negotiations; and</w:t>
      </w:r>
    </w:p>
    <w:p w14:paraId="66DDA26D" w14:textId="77777777" w:rsidR="001A6070" w:rsidRPr="00F46E92" w:rsidRDefault="001A6070" w:rsidP="00BA4B3E">
      <w:pPr>
        <w:ind w:left="709" w:right="708"/>
        <w:jc w:val="both"/>
        <w:rPr>
          <w:szCs w:val="24"/>
        </w:rPr>
      </w:pPr>
      <w:r w:rsidRPr="00F46E92">
        <w:rPr>
          <w:szCs w:val="24"/>
        </w:rPr>
        <w:t>iii. Rejection and exclusion of the bidder from the procurement process.</w:t>
      </w:r>
    </w:p>
    <w:p w14:paraId="5FAD265B" w14:textId="77777777" w:rsidR="001A6070" w:rsidRPr="00F46E92" w:rsidRDefault="001A6070" w:rsidP="00BA4B3E">
      <w:pPr>
        <w:ind w:left="709" w:right="708"/>
        <w:jc w:val="both"/>
        <w:rPr>
          <w:szCs w:val="24"/>
        </w:rPr>
      </w:pPr>
      <w:r w:rsidRPr="00F46E92">
        <w:rPr>
          <w:szCs w:val="24"/>
        </w:rPr>
        <w:t>ii) If a Contract has already been awarded</w:t>
      </w:r>
    </w:p>
    <w:p w14:paraId="10A56D71" w14:textId="77777777" w:rsidR="001A6070" w:rsidRPr="00F46E92" w:rsidRDefault="001A6070" w:rsidP="00BA4B3E">
      <w:pPr>
        <w:ind w:left="709" w:right="708"/>
        <w:jc w:val="both"/>
        <w:rPr>
          <w:szCs w:val="24"/>
        </w:rPr>
      </w:pPr>
      <w:proofErr w:type="spellStart"/>
      <w:r w:rsidRPr="00F46E92">
        <w:rPr>
          <w:szCs w:val="24"/>
        </w:rPr>
        <w:t>i</w:t>
      </w:r>
      <w:proofErr w:type="spellEnd"/>
      <w:r w:rsidRPr="00F46E92">
        <w:rPr>
          <w:szCs w:val="24"/>
        </w:rPr>
        <w:t>. Cancellation of the relevant Contract and recovery of compensation for loss incurred by the Purchaser;</w:t>
      </w:r>
    </w:p>
    <w:p w14:paraId="35644F9C" w14:textId="77777777" w:rsidR="001A6070" w:rsidRPr="00F46E92" w:rsidRDefault="001A6070" w:rsidP="00BA4B3E">
      <w:pPr>
        <w:ind w:left="709" w:right="708"/>
        <w:jc w:val="both"/>
        <w:rPr>
          <w:szCs w:val="24"/>
        </w:rPr>
      </w:pPr>
      <w:r w:rsidRPr="00F46E92">
        <w:rPr>
          <w:szCs w:val="24"/>
        </w:rPr>
        <w:t>ii. Forfeiture or encashment of any other security or bond relating to the procurement;</w:t>
      </w:r>
    </w:p>
    <w:p w14:paraId="644ED90E" w14:textId="77777777" w:rsidR="001A6070" w:rsidRPr="00F46E92" w:rsidRDefault="001A6070" w:rsidP="00BA4B3E">
      <w:pPr>
        <w:ind w:left="709" w:right="708"/>
        <w:jc w:val="both"/>
        <w:rPr>
          <w:szCs w:val="24"/>
        </w:rPr>
      </w:pPr>
      <w:r w:rsidRPr="00F46E92">
        <w:rPr>
          <w:szCs w:val="24"/>
        </w:rPr>
        <w:t>iii. Recovery of payments including advance payments, if any, made by the purchaser along with interest thereon at the prevailing rate.</w:t>
      </w:r>
    </w:p>
    <w:p w14:paraId="3FE9CF91" w14:textId="77777777" w:rsidR="001A6070" w:rsidRPr="00F46E92" w:rsidRDefault="001A6070" w:rsidP="00BA4B3E">
      <w:pPr>
        <w:ind w:left="709" w:right="708"/>
        <w:jc w:val="both"/>
        <w:rPr>
          <w:szCs w:val="24"/>
        </w:rPr>
      </w:pPr>
      <w:proofErr w:type="gramStart"/>
      <w:r w:rsidRPr="00F46E92">
        <w:rPr>
          <w:b/>
          <w:bCs/>
          <w:szCs w:val="24"/>
        </w:rPr>
        <w:t>g)</w:t>
      </w:r>
      <w:r w:rsidRPr="00F46E92">
        <w:rPr>
          <w:b/>
          <w:bCs/>
          <w:szCs w:val="24"/>
          <w:u w:val="single"/>
        </w:rPr>
        <w:t>Provisions</w:t>
      </w:r>
      <w:proofErr w:type="gramEnd"/>
      <w:r w:rsidRPr="00F46E92">
        <w:rPr>
          <w:b/>
          <w:bCs/>
          <w:szCs w:val="24"/>
          <w:u w:val="single"/>
        </w:rPr>
        <w:t xml:space="preserve"> in addition to above:</w:t>
      </w:r>
    </w:p>
    <w:p w14:paraId="07CCD395" w14:textId="77777777" w:rsidR="001A6070" w:rsidRPr="00F46E92" w:rsidRDefault="001A6070" w:rsidP="00BA4B3E">
      <w:pPr>
        <w:ind w:left="709" w:right="708"/>
        <w:jc w:val="both"/>
        <w:rPr>
          <w:szCs w:val="24"/>
        </w:rPr>
      </w:pPr>
      <w:proofErr w:type="spellStart"/>
      <w:r w:rsidRPr="00F46E92">
        <w:rPr>
          <w:szCs w:val="24"/>
        </w:rPr>
        <w:t>i</w:t>
      </w:r>
      <w:proofErr w:type="spellEnd"/>
      <w:r w:rsidRPr="00F46E92">
        <w:rPr>
          <w:szCs w:val="24"/>
        </w:rPr>
        <w:t>. Removal from the list of registered suppliers and banning/debarment of the bidder from participation in future procurements of the purchaser for a period not less than one year;</w:t>
      </w:r>
    </w:p>
    <w:p w14:paraId="57DDAFCD" w14:textId="77777777" w:rsidR="001A6070" w:rsidRPr="00F46E92" w:rsidRDefault="001A6070" w:rsidP="00BA4B3E">
      <w:pPr>
        <w:ind w:left="709" w:right="708"/>
        <w:jc w:val="both"/>
        <w:rPr>
          <w:szCs w:val="24"/>
        </w:rPr>
      </w:pPr>
      <w:r w:rsidRPr="00F46E92">
        <w:rPr>
          <w:szCs w:val="24"/>
        </w:rPr>
        <w:t>ii. In case of anti-competitive practices, information for further processing may be filed under a signature of the Joint Secretary level officer, with the Competition Commission of India;</w:t>
      </w:r>
    </w:p>
    <w:p w14:paraId="6EAE3FE9" w14:textId="77777777" w:rsidR="001A6070" w:rsidRPr="00F46E92" w:rsidRDefault="001A6070" w:rsidP="00BA4B3E">
      <w:pPr>
        <w:ind w:left="709" w:right="708"/>
        <w:jc w:val="both"/>
        <w:rPr>
          <w:szCs w:val="24"/>
        </w:rPr>
      </w:pPr>
      <w:proofErr w:type="spellStart"/>
      <w:r w:rsidRPr="00F46E92">
        <w:rPr>
          <w:szCs w:val="24"/>
        </w:rPr>
        <w:t>iii.Initiation</w:t>
      </w:r>
      <w:proofErr w:type="spellEnd"/>
      <w:r w:rsidRPr="00F46E92">
        <w:rPr>
          <w:szCs w:val="24"/>
        </w:rPr>
        <w:t xml:space="preserve"> of suitable disciplinary or criminal proceedings against any individual or staff found responsible.</w:t>
      </w:r>
    </w:p>
    <w:p w14:paraId="2DD6B1D3" w14:textId="77777777" w:rsidR="001A6070" w:rsidRPr="00F46E92" w:rsidRDefault="001A6070" w:rsidP="00BA4B3E">
      <w:pPr>
        <w:ind w:left="709" w:right="708"/>
        <w:jc w:val="both"/>
        <w:rPr>
          <w:b/>
          <w:szCs w:val="24"/>
        </w:rPr>
      </w:pPr>
      <w:r w:rsidRPr="00F46E92">
        <w:rPr>
          <w:b/>
          <w:szCs w:val="24"/>
        </w:rPr>
        <w:t>5</w:t>
      </w:r>
      <w:r w:rsidR="000458B6">
        <w:rPr>
          <w:b/>
          <w:szCs w:val="24"/>
        </w:rPr>
        <w:t>3</w:t>
      </w:r>
      <w:r w:rsidRPr="00F46E92">
        <w:rPr>
          <w:b/>
          <w:szCs w:val="24"/>
        </w:rPr>
        <w:t>. Amendment to Bidding Documents</w:t>
      </w:r>
    </w:p>
    <w:p w14:paraId="2070BFF3" w14:textId="77777777" w:rsidR="001A6070" w:rsidRPr="00F46E92" w:rsidRDefault="001A6070" w:rsidP="00BA4B3E">
      <w:pPr>
        <w:ind w:left="709" w:right="708"/>
        <w:jc w:val="both"/>
        <w:rPr>
          <w:szCs w:val="24"/>
        </w:rPr>
      </w:pPr>
      <w:r w:rsidRPr="00F46E92">
        <w:rPr>
          <w:szCs w:val="24"/>
        </w:rPr>
        <w:t xml:space="preserve"> In order to allow prospective bidders reasonable time to take the amendment into account while formulating their bids, the Purchaser, at its discretion, may extend the due date for </w:t>
      </w:r>
      <w:r w:rsidRPr="00F46E92">
        <w:rPr>
          <w:szCs w:val="24"/>
        </w:rPr>
        <w:lastRenderedPageBreak/>
        <w:t>the submission of bids and host the changes on the e-wizard portal through a corrigendum.</w:t>
      </w:r>
    </w:p>
    <w:p w14:paraId="5A905472" w14:textId="77777777" w:rsidR="008E50DC" w:rsidRDefault="008E50DC" w:rsidP="00BA4B3E">
      <w:pPr>
        <w:ind w:left="709" w:right="708"/>
        <w:jc w:val="both"/>
        <w:rPr>
          <w:b/>
          <w:szCs w:val="24"/>
        </w:rPr>
      </w:pPr>
    </w:p>
    <w:p w14:paraId="20808E05" w14:textId="7DE52383" w:rsidR="001A6070" w:rsidRPr="00F46E92" w:rsidRDefault="001A6070" w:rsidP="00BA4B3E">
      <w:pPr>
        <w:ind w:left="709" w:right="708"/>
        <w:jc w:val="both"/>
        <w:rPr>
          <w:szCs w:val="24"/>
        </w:rPr>
      </w:pPr>
      <w:r w:rsidRPr="00F46E92">
        <w:rPr>
          <w:b/>
          <w:szCs w:val="24"/>
        </w:rPr>
        <w:t>5</w:t>
      </w:r>
      <w:r w:rsidR="000458B6">
        <w:rPr>
          <w:b/>
          <w:szCs w:val="24"/>
        </w:rPr>
        <w:t>4</w:t>
      </w:r>
      <w:r w:rsidRPr="00F46E92">
        <w:rPr>
          <w:b/>
          <w:szCs w:val="24"/>
        </w:rPr>
        <w:t>. Documents Establishing Goods</w:t>
      </w:r>
      <w:r w:rsidRPr="00F46E92">
        <w:rPr>
          <w:szCs w:val="24"/>
        </w:rPr>
        <w:t>' Eligibility and Conformity to Bidding Documents</w:t>
      </w:r>
    </w:p>
    <w:p w14:paraId="7ED506E4" w14:textId="77777777" w:rsidR="001A6070" w:rsidRPr="00F46E92" w:rsidRDefault="001A6070" w:rsidP="00BA4B3E">
      <w:pPr>
        <w:ind w:left="709" w:right="708"/>
        <w:jc w:val="both"/>
        <w:rPr>
          <w:szCs w:val="24"/>
        </w:rPr>
      </w:pPr>
      <w:r w:rsidRPr="00F46E92">
        <w:rPr>
          <w:b/>
          <w:bCs/>
          <w:szCs w:val="24"/>
        </w:rPr>
        <w:t>a)</w:t>
      </w:r>
      <w:r w:rsidRPr="00F46E92">
        <w:rPr>
          <w:szCs w:val="24"/>
        </w:rPr>
        <w:t xml:space="preserve"> To establish the goods’ eligibility, the documentary evidence of the goods and services eligibility shall consist of a statement on the country of origin of the goods and services offered which shall be confirmed by a certificate of origin at the time of shipment.</w:t>
      </w:r>
    </w:p>
    <w:p w14:paraId="4D76580E" w14:textId="77777777" w:rsidR="001A6070" w:rsidRPr="00F46E92" w:rsidRDefault="001A6070" w:rsidP="00BA4B3E">
      <w:pPr>
        <w:ind w:left="709" w:right="708"/>
        <w:jc w:val="both"/>
        <w:rPr>
          <w:szCs w:val="24"/>
        </w:rPr>
      </w:pPr>
      <w:r w:rsidRPr="00F46E92">
        <w:rPr>
          <w:b/>
          <w:bCs/>
          <w:szCs w:val="24"/>
        </w:rPr>
        <w:t>b)</w:t>
      </w:r>
      <w:r w:rsidRPr="00F46E92">
        <w:rPr>
          <w:szCs w:val="24"/>
        </w:rPr>
        <w:t xml:space="preserve"> To establish the conformity of the goods and services to the specifications and schedule of requirements of the bidding document, the documentary evidence of conformity of the goods and services to the bidding documents may be in the form of literature, drawings and data, and shall consist </w:t>
      </w:r>
      <w:proofErr w:type="gramStart"/>
      <w:r w:rsidRPr="00F46E92">
        <w:rPr>
          <w:szCs w:val="24"/>
        </w:rPr>
        <w:t>of :</w:t>
      </w:r>
      <w:proofErr w:type="gramEnd"/>
    </w:p>
    <w:p w14:paraId="501CFB69" w14:textId="77777777" w:rsidR="001A6070" w:rsidRPr="00F46E92" w:rsidRDefault="001A6070" w:rsidP="00BA4B3E">
      <w:pPr>
        <w:widowControl/>
        <w:numPr>
          <w:ilvl w:val="0"/>
          <w:numId w:val="16"/>
        </w:numPr>
        <w:autoSpaceDE/>
        <w:autoSpaceDN/>
        <w:ind w:left="709" w:right="708" w:firstLine="0"/>
        <w:jc w:val="both"/>
        <w:rPr>
          <w:szCs w:val="24"/>
        </w:rPr>
      </w:pPr>
      <w:r w:rsidRPr="00F46E92">
        <w:rPr>
          <w:szCs w:val="24"/>
        </w:rPr>
        <w:t>A detailed description of the essential technical and performance characteristics of the goods;</w:t>
      </w:r>
    </w:p>
    <w:p w14:paraId="02E5BB52" w14:textId="77777777" w:rsidR="001A6070" w:rsidRPr="00F46E92" w:rsidRDefault="001A6070" w:rsidP="00BA4B3E">
      <w:pPr>
        <w:widowControl/>
        <w:numPr>
          <w:ilvl w:val="0"/>
          <w:numId w:val="16"/>
        </w:numPr>
        <w:autoSpaceDE/>
        <w:autoSpaceDN/>
        <w:ind w:left="709" w:right="708" w:firstLine="0"/>
        <w:jc w:val="both"/>
        <w:rPr>
          <w:szCs w:val="24"/>
        </w:rPr>
      </w:pPr>
      <w:r w:rsidRPr="00F46E92">
        <w:rPr>
          <w:szCs w:val="24"/>
        </w:rPr>
        <w:t xml:space="preserve"> A list giving full particulars, including available sources and current prices, of spare parts, special tools, etc., necessary for the proper and continuing functioning of the goods during the warranty period following commencement of the use of the goods by the Purchaser in the Price- </w:t>
      </w:r>
      <w:proofErr w:type="gramStart"/>
      <w:r w:rsidRPr="00F46E92">
        <w:rPr>
          <w:szCs w:val="24"/>
        </w:rPr>
        <w:t>bid ;</w:t>
      </w:r>
      <w:proofErr w:type="gramEnd"/>
      <w:r w:rsidRPr="00F46E92">
        <w:rPr>
          <w:szCs w:val="24"/>
        </w:rPr>
        <w:t xml:space="preserve"> and</w:t>
      </w:r>
    </w:p>
    <w:p w14:paraId="424FF9E7" w14:textId="77777777" w:rsidR="001A6070" w:rsidRPr="00F46E92" w:rsidRDefault="001A6070" w:rsidP="00BA4B3E">
      <w:pPr>
        <w:widowControl/>
        <w:numPr>
          <w:ilvl w:val="0"/>
          <w:numId w:val="16"/>
        </w:numPr>
        <w:autoSpaceDE/>
        <w:autoSpaceDN/>
        <w:ind w:left="709" w:right="708" w:firstLine="0"/>
        <w:jc w:val="both"/>
        <w:rPr>
          <w:szCs w:val="24"/>
        </w:rPr>
      </w:pPr>
      <w:r w:rsidRPr="00F46E92">
        <w:rPr>
          <w:szCs w:val="24"/>
        </w:rPr>
        <w:t>An item-by-item commentary on the Purchaser's Technical Specifications demonstrating substantial responsiveness of the goods and services to those specifications or a statement of deviations and exceptions to the provisions of the Technical Specifications.</w:t>
      </w:r>
    </w:p>
    <w:p w14:paraId="1132E6D8" w14:textId="77777777" w:rsidR="001A6070" w:rsidRPr="00F46E92" w:rsidRDefault="001A6070" w:rsidP="00BA4B3E">
      <w:pPr>
        <w:ind w:left="709" w:right="708"/>
        <w:jc w:val="both"/>
        <w:rPr>
          <w:b/>
          <w:szCs w:val="24"/>
        </w:rPr>
      </w:pPr>
      <w:r w:rsidRPr="00F46E92">
        <w:rPr>
          <w:b/>
          <w:bCs/>
          <w:szCs w:val="24"/>
        </w:rPr>
        <w:t>c)</w:t>
      </w:r>
      <w:r w:rsidRPr="00F46E92">
        <w:rPr>
          <w:szCs w:val="24"/>
        </w:rPr>
        <w:t xml:space="preserve"> For purposes of the commentary to be furnished pursuant to above, the Bidder shall note that standards for workmanship, material and equipment, designated by the Purchaser in its Technical Specifications are intended to be descriptive only and not restrictive. The Bidder may substitute these in its bid, provided that it demonstrates to the Purchaser's satisfaction that the substitutions ensure substantial equivalence to those designated in the Technical Specifications.</w:t>
      </w:r>
    </w:p>
    <w:p w14:paraId="3D3C0579" w14:textId="77777777" w:rsidR="008E50DC" w:rsidRDefault="008E50DC" w:rsidP="00BA4B3E">
      <w:pPr>
        <w:ind w:left="709" w:right="708"/>
        <w:jc w:val="both"/>
        <w:rPr>
          <w:b/>
          <w:szCs w:val="24"/>
        </w:rPr>
      </w:pPr>
    </w:p>
    <w:p w14:paraId="68CEA15E" w14:textId="6E047CFE" w:rsidR="001A6070" w:rsidRPr="00F46E92" w:rsidRDefault="001A6070" w:rsidP="00BA4B3E">
      <w:pPr>
        <w:ind w:left="709" w:right="708"/>
        <w:jc w:val="both"/>
        <w:rPr>
          <w:b/>
          <w:szCs w:val="24"/>
        </w:rPr>
      </w:pPr>
      <w:r w:rsidRPr="00F46E92">
        <w:rPr>
          <w:b/>
          <w:szCs w:val="24"/>
        </w:rPr>
        <w:t>5</w:t>
      </w:r>
      <w:r w:rsidR="000458B6">
        <w:rPr>
          <w:b/>
          <w:szCs w:val="24"/>
        </w:rPr>
        <w:t>5</w:t>
      </w:r>
      <w:r w:rsidRPr="00F46E92">
        <w:rPr>
          <w:b/>
          <w:szCs w:val="24"/>
        </w:rPr>
        <w:t>. Confidentiality</w:t>
      </w:r>
    </w:p>
    <w:p w14:paraId="5A117621" w14:textId="1FADD8FA" w:rsidR="001A6070" w:rsidRPr="00F46E92" w:rsidRDefault="004F06C3" w:rsidP="00BA4B3E">
      <w:pPr>
        <w:ind w:left="709" w:right="708"/>
        <w:jc w:val="both"/>
        <w:rPr>
          <w:szCs w:val="24"/>
        </w:rPr>
      </w:pPr>
      <w:r>
        <w:rPr>
          <w:b/>
          <w:bCs/>
          <w:szCs w:val="24"/>
        </w:rPr>
        <w:t xml:space="preserve">  </w:t>
      </w:r>
      <w:r w:rsidR="001A6070" w:rsidRPr="00F46E92">
        <w:rPr>
          <w:b/>
          <w:bCs/>
          <w:szCs w:val="24"/>
        </w:rPr>
        <w:t>a)</w:t>
      </w:r>
      <w:r w:rsidR="001A6070" w:rsidRPr="00F46E92">
        <w:rPr>
          <w:szCs w:val="24"/>
        </w:rPr>
        <w:t xml:space="preserve"> Information relating to the examination, evaluation, comparison, and post qualification of bids, and recommendation of Contract award, shall not be disclosed to bidders or any other persons not officially concerned with such process until Award of the Contract. However, decisions taken during process of tender evaluation shall be hosted on e-wizard portal.</w:t>
      </w:r>
    </w:p>
    <w:p w14:paraId="6AEDA7CD" w14:textId="77777777" w:rsidR="001A6070" w:rsidRPr="00F46E92" w:rsidRDefault="001A6070" w:rsidP="00BA4B3E">
      <w:pPr>
        <w:ind w:left="709" w:right="708"/>
        <w:jc w:val="both"/>
        <w:rPr>
          <w:szCs w:val="24"/>
        </w:rPr>
      </w:pPr>
      <w:r w:rsidRPr="00F46E92">
        <w:rPr>
          <w:b/>
          <w:bCs/>
          <w:szCs w:val="24"/>
        </w:rPr>
        <w:t>b)</w:t>
      </w:r>
      <w:r w:rsidRPr="00F46E92">
        <w:rPr>
          <w:szCs w:val="24"/>
        </w:rPr>
        <w:t xml:space="preserve"> Any effort by a Bidder to influence the Purchaser in the examination, evaluation, comparison, and post qualification of the bids or Contract award decisions may result in the rejection of its Bid.</w:t>
      </w:r>
    </w:p>
    <w:p w14:paraId="2DA1FE3B" w14:textId="77777777" w:rsidR="008E50DC" w:rsidRDefault="008E50DC" w:rsidP="00BA4B3E">
      <w:pPr>
        <w:ind w:left="709" w:right="708"/>
        <w:jc w:val="both"/>
        <w:rPr>
          <w:b/>
          <w:szCs w:val="24"/>
        </w:rPr>
      </w:pPr>
    </w:p>
    <w:p w14:paraId="3A4B5F2E" w14:textId="42AACDB2" w:rsidR="001A6070" w:rsidRPr="00F46E92" w:rsidRDefault="001A6070" w:rsidP="00BA4B3E">
      <w:pPr>
        <w:ind w:left="709" w:right="708"/>
        <w:jc w:val="both"/>
        <w:rPr>
          <w:b/>
          <w:szCs w:val="24"/>
        </w:rPr>
      </w:pPr>
      <w:r w:rsidRPr="00F46E92">
        <w:rPr>
          <w:b/>
          <w:szCs w:val="24"/>
        </w:rPr>
        <w:t>5</w:t>
      </w:r>
      <w:r w:rsidR="000458B6">
        <w:rPr>
          <w:b/>
          <w:szCs w:val="24"/>
        </w:rPr>
        <w:t>6</w:t>
      </w:r>
      <w:r w:rsidRPr="00F46E92">
        <w:rPr>
          <w:b/>
          <w:szCs w:val="24"/>
        </w:rPr>
        <w:t>. Contacting the Purchaser</w:t>
      </w:r>
    </w:p>
    <w:p w14:paraId="788F3D5A" w14:textId="77777777" w:rsidR="001A6070" w:rsidRPr="00F46E92" w:rsidRDefault="001A6070" w:rsidP="00BA4B3E">
      <w:pPr>
        <w:ind w:left="709" w:right="708"/>
        <w:jc w:val="both"/>
        <w:rPr>
          <w:szCs w:val="24"/>
        </w:rPr>
      </w:pPr>
      <w:r w:rsidRPr="00F46E92">
        <w:rPr>
          <w:b/>
          <w:bCs/>
          <w:szCs w:val="24"/>
        </w:rPr>
        <w:t>a)</w:t>
      </w:r>
      <w:r w:rsidRPr="00F46E92">
        <w:rPr>
          <w:szCs w:val="24"/>
        </w:rPr>
        <w:t xml:space="preserve"> No Bidder shall contact the Purchaser on any matter relating to its bid, from the time of the bid opening to the time the Contract is awarded.</w:t>
      </w:r>
    </w:p>
    <w:p w14:paraId="2A319723" w14:textId="77777777" w:rsidR="001A6070" w:rsidRPr="00F46E92" w:rsidRDefault="001A6070" w:rsidP="00BA4B3E">
      <w:pPr>
        <w:ind w:left="709" w:right="708"/>
        <w:jc w:val="both"/>
        <w:rPr>
          <w:szCs w:val="24"/>
        </w:rPr>
      </w:pPr>
      <w:r w:rsidRPr="00F46E92">
        <w:rPr>
          <w:b/>
          <w:bCs/>
          <w:szCs w:val="24"/>
        </w:rPr>
        <w:t>b)</w:t>
      </w:r>
      <w:r w:rsidRPr="00F46E92">
        <w:rPr>
          <w:szCs w:val="24"/>
        </w:rPr>
        <w:t xml:space="preserve"> Any effort by a Bidder to influence the Purchaser in its decisions on bid evaluation, bid comparison or Contract award may result in rejection of the Bidder's bid.</w:t>
      </w:r>
    </w:p>
    <w:p w14:paraId="4B7FF3DA" w14:textId="77777777" w:rsidR="001A6070" w:rsidRPr="00F46E92" w:rsidRDefault="001A6070" w:rsidP="00BA4B3E">
      <w:pPr>
        <w:ind w:left="709" w:right="708"/>
        <w:jc w:val="both"/>
        <w:rPr>
          <w:b/>
          <w:szCs w:val="24"/>
        </w:rPr>
      </w:pPr>
      <w:r w:rsidRPr="00F46E92">
        <w:rPr>
          <w:b/>
          <w:szCs w:val="24"/>
        </w:rPr>
        <w:t>Post qualification</w:t>
      </w:r>
    </w:p>
    <w:p w14:paraId="06BADFBF" w14:textId="77777777" w:rsidR="001A6070" w:rsidRPr="00F46E92" w:rsidRDefault="001A6070" w:rsidP="00BA4B3E">
      <w:pPr>
        <w:ind w:left="709" w:right="708"/>
        <w:jc w:val="both"/>
        <w:rPr>
          <w:szCs w:val="24"/>
        </w:rPr>
      </w:pPr>
      <w:r w:rsidRPr="00F46E92">
        <w:rPr>
          <w:b/>
          <w:bCs/>
          <w:szCs w:val="24"/>
        </w:rPr>
        <w:t>c)</w:t>
      </w:r>
      <w:r w:rsidRPr="00F46E92">
        <w:rPr>
          <w:szCs w:val="24"/>
        </w:rPr>
        <w:t xml:space="preserve"> In the absence of pre-qualification, the Purchaser will determine to its satisfaction whether the bidder that is selected as having submitted the lowest evaluated responsive bid is qualified to perform the Contract satisfactorily, in accordance with the criteria listed in the SCC of the NIT. </w:t>
      </w:r>
    </w:p>
    <w:p w14:paraId="4A2644EE" w14:textId="77777777" w:rsidR="001A6070" w:rsidRPr="00F46E92" w:rsidRDefault="001A6070" w:rsidP="00BA4B3E">
      <w:pPr>
        <w:ind w:left="709" w:right="708"/>
        <w:jc w:val="both"/>
        <w:rPr>
          <w:szCs w:val="24"/>
        </w:rPr>
      </w:pPr>
      <w:r w:rsidRPr="00F46E92">
        <w:rPr>
          <w:b/>
          <w:bCs/>
          <w:szCs w:val="24"/>
        </w:rPr>
        <w:t>d)</w:t>
      </w:r>
      <w:r w:rsidRPr="00F46E92">
        <w:rPr>
          <w:szCs w:val="24"/>
        </w:rPr>
        <w:t xml:space="preserve"> The determination will </w:t>
      </w:r>
      <w:proofErr w:type="gramStart"/>
      <w:r w:rsidRPr="00F46E92">
        <w:rPr>
          <w:szCs w:val="24"/>
        </w:rPr>
        <w:t>take into account</w:t>
      </w:r>
      <w:proofErr w:type="gramEnd"/>
      <w:r w:rsidRPr="00F46E92">
        <w:rPr>
          <w:szCs w:val="24"/>
        </w:rPr>
        <w:t xml:space="preserve"> the Eligibility&amp; Qualification criteria listed in the SCC of the NIT and it will be based upon an examination of the documentary evidence of the bidder’s qualifications submitted by the bidder, as well as such other information as the Purchaser deems necessary and appropriate.</w:t>
      </w:r>
    </w:p>
    <w:p w14:paraId="392F2E2F" w14:textId="77777777" w:rsidR="001A6070" w:rsidRDefault="001A6070" w:rsidP="00BA4B3E">
      <w:pPr>
        <w:ind w:left="709" w:right="708"/>
        <w:jc w:val="both"/>
        <w:rPr>
          <w:b/>
          <w:szCs w:val="24"/>
        </w:rPr>
      </w:pPr>
      <w:r w:rsidRPr="00F46E92">
        <w:rPr>
          <w:b/>
          <w:bCs/>
          <w:szCs w:val="24"/>
        </w:rPr>
        <w:t>e)</w:t>
      </w:r>
      <w:r w:rsidRPr="00F46E92">
        <w:rPr>
          <w:szCs w:val="24"/>
        </w:rPr>
        <w:t xml:space="preserve"> An affirmative determination will be a prerequisite for award of the Contract to the Bidder. A negative determination will result in rejection of the Bidder’s bid.</w:t>
      </w:r>
    </w:p>
    <w:p w14:paraId="173A5E05" w14:textId="77777777" w:rsidR="008E50DC" w:rsidRDefault="008E50DC" w:rsidP="00BA4B3E">
      <w:pPr>
        <w:ind w:left="709" w:right="708"/>
        <w:jc w:val="both"/>
        <w:rPr>
          <w:b/>
          <w:szCs w:val="24"/>
        </w:rPr>
      </w:pPr>
    </w:p>
    <w:p w14:paraId="675480BD" w14:textId="77777777" w:rsidR="008E50DC" w:rsidRDefault="008E50DC" w:rsidP="00BA4B3E">
      <w:pPr>
        <w:ind w:left="709" w:right="708"/>
        <w:jc w:val="both"/>
        <w:rPr>
          <w:b/>
          <w:szCs w:val="24"/>
        </w:rPr>
      </w:pPr>
    </w:p>
    <w:p w14:paraId="620BA51A" w14:textId="3535ADAC" w:rsidR="001A6070" w:rsidRPr="00F46E92" w:rsidRDefault="001A6070" w:rsidP="00BA4B3E">
      <w:pPr>
        <w:ind w:left="709" w:right="708"/>
        <w:jc w:val="both"/>
        <w:rPr>
          <w:b/>
          <w:szCs w:val="24"/>
        </w:rPr>
      </w:pPr>
      <w:r w:rsidRPr="00F46E92">
        <w:rPr>
          <w:b/>
          <w:szCs w:val="24"/>
        </w:rPr>
        <w:t>5</w:t>
      </w:r>
      <w:r w:rsidR="000458B6">
        <w:rPr>
          <w:b/>
          <w:szCs w:val="24"/>
        </w:rPr>
        <w:t>7</w:t>
      </w:r>
      <w:r w:rsidRPr="00F46E92">
        <w:rPr>
          <w:b/>
          <w:szCs w:val="24"/>
        </w:rPr>
        <w:t>. Bidder’s right to question rejection</w:t>
      </w:r>
    </w:p>
    <w:p w14:paraId="73C9C317" w14:textId="77777777" w:rsidR="001A6070" w:rsidRPr="00F46E92" w:rsidRDefault="001A6070" w:rsidP="00BA4B3E">
      <w:pPr>
        <w:ind w:left="709" w:right="708"/>
        <w:jc w:val="both"/>
        <w:rPr>
          <w:szCs w:val="24"/>
        </w:rPr>
      </w:pPr>
      <w:r w:rsidRPr="00F46E92">
        <w:rPr>
          <w:szCs w:val="24"/>
        </w:rPr>
        <w:t>A Bidder shall have the right to be heard in case he feels that a proper procurement process is not being followed and/or his tender has been rejected wrongly. Only a directly affected bidder can represent in this regard as under:</w:t>
      </w:r>
    </w:p>
    <w:p w14:paraId="1E4E31BC" w14:textId="77777777" w:rsidR="001A6070" w:rsidRPr="00F46E92" w:rsidRDefault="001A6070" w:rsidP="00BA4B3E">
      <w:pPr>
        <w:ind w:left="709" w:right="708"/>
        <w:jc w:val="both"/>
        <w:rPr>
          <w:szCs w:val="24"/>
        </w:rPr>
      </w:pPr>
      <w:r w:rsidRPr="00F46E92">
        <w:rPr>
          <w:b/>
          <w:bCs/>
          <w:szCs w:val="24"/>
        </w:rPr>
        <w:t>a)</w:t>
      </w:r>
      <w:r w:rsidRPr="00F46E92">
        <w:rPr>
          <w:szCs w:val="24"/>
        </w:rPr>
        <w:t xml:space="preserve"> Only a bidder who has participated in the concerned procurement process i.e. pre- qualification, bidder registration or bidding, as the case may be, can make such representation.</w:t>
      </w:r>
    </w:p>
    <w:p w14:paraId="38D6ADD3" w14:textId="77777777" w:rsidR="001A6070" w:rsidRPr="00F46E92" w:rsidRDefault="001A6070" w:rsidP="00BA4B3E">
      <w:pPr>
        <w:ind w:left="709" w:right="708"/>
        <w:jc w:val="both"/>
        <w:rPr>
          <w:szCs w:val="24"/>
        </w:rPr>
      </w:pPr>
      <w:r w:rsidRPr="00F46E92">
        <w:rPr>
          <w:b/>
          <w:bCs/>
          <w:szCs w:val="24"/>
        </w:rPr>
        <w:t>b)</w:t>
      </w:r>
      <w:r w:rsidRPr="00F46E92">
        <w:rPr>
          <w:szCs w:val="24"/>
        </w:rPr>
        <w:t xml:space="preserve"> In case pre-qualification bid has been evaluated before the bidding of Technical bids, an application for review in relation to the technical bid may be filed only by a bidder who has qualified in prequalification bid.</w:t>
      </w:r>
    </w:p>
    <w:p w14:paraId="1ED737CB" w14:textId="77777777" w:rsidR="001A6070" w:rsidRPr="00F46E92" w:rsidRDefault="001A6070" w:rsidP="00BA4B3E">
      <w:pPr>
        <w:ind w:left="709" w:right="708"/>
        <w:jc w:val="both"/>
        <w:rPr>
          <w:szCs w:val="24"/>
        </w:rPr>
      </w:pPr>
      <w:r w:rsidRPr="00F46E92">
        <w:rPr>
          <w:b/>
          <w:bCs/>
          <w:szCs w:val="24"/>
        </w:rPr>
        <w:t>c)</w:t>
      </w:r>
      <w:r w:rsidRPr="00F46E92">
        <w:rPr>
          <w:szCs w:val="24"/>
        </w:rPr>
        <w:t xml:space="preserve"> In case technical bid has been evaluated before the opening of the financial bid, an application for review in relation to the financial bid may be filed only by a bidder whose technical bid is found to be acceptable.</w:t>
      </w:r>
    </w:p>
    <w:p w14:paraId="41842CCE" w14:textId="77777777" w:rsidR="001A6070" w:rsidRPr="00F46E92" w:rsidRDefault="001A6070" w:rsidP="00BA4B3E">
      <w:pPr>
        <w:ind w:left="709" w:right="708"/>
        <w:jc w:val="both"/>
        <w:rPr>
          <w:szCs w:val="24"/>
        </w:rPr>
      </w:pPr>
      <w:r w:rsidRPr="00F46E92">
        <w:rPr>
          <w:b/>
          <w:bCs/>
          <w:szCs w:val="24"/>
        </w:rPr>
        <w:t>d)</w:t>
      </w:r>
      <w:r w:rsidRPr="00F46E92">
        <w:rPr>
          <w:szCs w:val="24"/>
        </w:rPr>
        <w:t xml:space="preserve"> In case a Bidder feels aggrieved by the decision of the purchaser, he may then send his representation in writing to the Purchaser’s address as indicated in Special Conditions of Contract (SCC) within 05 working days from the date of communication of the purchaser intimating the rejection for reconsideration of the decision by the purchaser.</w:t>
      </w:r>
    </w:p>
    <w:p w14:paraId="06B7AE4F" w14:textId="77777777" w:rsidR="001A6070" w:rsidRPr="00F46E92" w:rsidRDefault="001A6070" w:rsidP="00BA4B3E">
      <w:pPr>
        <w:ind w:left="709" w:right="708"/>
        <w:jc w:val="both"/>
        <w:rPr>
          <w:szCs w:val="24"/>
        </w:rPr>
      </w:pPr>
      <w:r w:rsidRPr="00F46E92">
        <w:rPr>
          <w:b/>
          <w:bCs/>
          <w:szCs w:val="24"/>
        </w:rPr>
        <w:t>e)</w:t>
      </w:r>
      <w:r w:rsidRPr="00F46E92">
        <w:rPr>
          <w:szCs w:val="24"/>
        </w:rPr>
        <w:t xml:space="preserve"> Following decisions of the purchaser in accordance with the provision of internal guidelines shall not be subject to review:</w:t>
      </w:r>
    </w:p>
    <w:p w14:paraId="4FA6CD83" w14:textId="77777777" w:rsidR="001A6070" w:rsidRPr="00F46E92" w:rsidRDefault="001A6070" w:rsidP="00BA4B3E">
      <w:pPr>
        <w:widowControl/>
        <w:numPr>
          <w:ilvl w:val="0"/>
          <w:numId w:val="17"/>
        </w:numPr>
        <w:autoSpaceDE/>
        <w:autoSpaceDN/>
        <w:ind w:left="709" w:right="708" w:firstLine="0"/>
        <w:jc w:val="both"/>
        <w:rPr>
          <w:szCs w:val="24"/>
        </w:rPr>
      </w:pPr>
      <w:r w:rsidRPr="00F46E92">
        <w:rPr>
          <w:szCs w:val="24"/>
        </w:rPr>
        <w:t>Determination of the need for procurement;</w:t>
      </w:r>
    </w:p>
    <w:p w14:paraId="4D26F900" w14:textId="77777777" w:rsidR="001A6070" w:rsidRPr="00F46E92" w:rsidRDefault="001A6070" w:rsidP="00BA4B3E">
      <w:pPr>
        <w:widowControl/>
        <w:numPr>
          <w:ilvl w:val="0"/>
          <w:numId w:val="17"/>
        </w:numPr>
        <w:autoSpaceDE/>
        <w:autoSpaceDN/>
        <w:ind w:left="709" w:right="708" w:firstLine="0"/>
        <w:jc w:val="both"/>
        <w:rPr>
          <w:szCs w:val="24"/>
        </w:rPr>
      </w:pPr>
      <w:r w:rsidRPr="00F46E92">
        <w:rPr>
          <w:szCs w:val="24"/>
        </w:rPr>
        <w:t>Selection of the mode of procurement or bidding system;</w:t>
      </w:r>
    </w:p>
    <w:p w14:paraId="6B2B49BE" w14:textId="77777777" w:rsidR="001A6070" w:rsidRPr="00F46E92" w:rsidRDefault="001A6070" w:rsidP="00BA4B3E">
      <w:pPr>
        <w:widowControl/>
        <w:numPr>
          <w:ilvl w:val="0"/>
          <w:numId w:val="17"/>
        </w:numPr>
        <w:autoSpaceDE/>
        <w:autoSpaceDN/>
        <w:ind w:left="709" w:right="708" w:firstLine="0"/>
        <w:jc w:val="both"/>
        <w:rPr>
          <w:szCs w:val="24"/>
        </w:rPr>
      </w:pPr>
      <w:r w:rsidRPr="00F46E92">
        <w:rPr>
          <w:szCs w:val="24"/>
        </w:rPr>
        <w:t>Choice of selection procedure;</w:t>
      </w:r>
    </w:p>
    <w:p w14:paraId="76B8E892" w14:textId="77777777" w:rsidR="001A6070" w:rsidRPr="00F46E92" w:rsidRDefault="001A6070" w:rsidP="00BA4B3E">
      <w:pPr>
        <w:widowControl/>
        <w:numPr>
          <w:ilvl w:val="0"/>
          <w:numId w:val="17"/>
        </w:numPr>
        <w:autoSpaceDE/>
        <w:autoSpaceDN/>
        <w:ind w:left="709" w:right="708" w:firstLine="0"/>
        <w:jc w:val="both"/>
        <w:rPr>
          <w:szCs w:val="24"/>
        </w:rPr>
      </w:pPr>
      <w:r w:rsidRPr="00F46E92">
        <w:rPr>
          <w:szCs w:val="24"/>
        </w:rPr>
        <w:t>Provisions limiting participation of bidders in the procurement process;</w:t>
      </w:r>
    </w:p>
    <w:p w14:paraId="2EBF0E45" w14:textId="77777777" w:rsidR="001A6070" w:rsidRPr="00F46E92" w:rsidRDefault="001A6070" w:rsidP="00BA4B3E">
      <w:pPr>
        <w:widowControl/>
        <w:numPr>
          <w:ilvl w:val="0"/>
          <w:numId w:val="17"/>
        </w:numPr>
        <w:autoSpaceDE/>
        <w:autoSpaceDN/>
        <w:ind w:left="709" w:right="708" w:firstLine="0"/>
        <w:jc w:val="both"/>
        <w:rPr>
          <w:szCs w:val="24"/>
        </w:rPr>
      </w:pPr>
      <w:r w:rsidRPr="00F46E92">
        <w:rPr>
          <w:szCs w:val="24"/>
        </w:rPr>
        <w:t>The decision to enter into negotiations with the L1 bidder;</w:t>
      </w:r>
    </w:p>
    <w:p w14:paraId="72932FD3" w14:textId="77777777" w:rsidR="001A6070" w:rsidRPr="00F46E92" w:rsidRDefault="001A6070" w:rsidP="00BA4B3E">
      <w:pPr>
        <w:widowControl/>
        <w:numPr>
          <w:ilvl w:val="0"/>
          <w:numId w:val="17"/>
        </w:numPr>
        <w:autoSpaceDE/>
        <w:autoSpaceDN/>
        <w:ind w:left="709" w:right="708" w:firstLine="0"/>
        <w:jc w:val="both"/>
        <w:rPr>
          <w:szCs w:val="24"/>
        </w:rPr>
      </w:pPr>
      <w:r w:rsidRPr="00F46E92">
        <w:rPr>
          <w:szCs w:val="24"/>
        </w:rPr>
        <w:t>Cancellation of the procurement process except where it is intended to subsequently re-tender the same requirements;</w:t>
      </w:r>
    </w:p>
    <w:p w14:paraId="139EABCA" w14:textId="77777777" w:rsidR="001A6070" w:rsidRPr="00F46E92" w:rsidRDefault="001A6070" w:rsidP="00BA4B3E">
      <w:pPr>
        <w:widowControl/>
        <w:numPr>
          <w:ilvl w:val="0"/>
          <w:numId w:val="17"/>
        </w:numPr>
        <w:autoSpaceDE/>
        <w:autoSpaceDN/>
        <w:ind w:left="709" w:right="708" w:firstLine="0"/>
        <w:jc w:val="both"/>
        <w:rPr>
          <w:szCs w:val="24"/>
        </w:rPr>
      </w:pPr>
      <w:r w:rsidRPr="00F46E92">
        <w:rPr>
          <w:szCs w:val="24"/>
        </w:rPr>
        <w:t>Issues related to ambiguity in Contract terms may not be taken up after a Contract has been signed, all such issues should be highlighted before consummation of the Contract by the vendor/Contractor; and</w:t>
      </w:r>
    </w:p>
    <w:p w14:paraId="49311ADB" w14:textId="77777777" w:rsidR="001A6070" w:rsidRPr="00F46E92" w:rsidRDefault="001A6070" w:rsidP="00BA4B3E">
      <w:pPr>
        <w:widowControl/>
        <w:numPr>
          <w:ilvl w:val="0"/>
          <w:numId w:val="17"/>
        </w:numPr>
        <w:autoSpaceDE/>
        <w:autoSpaceDN/>
        <w:ind w:left="709" w:right="708" w:firstLine="0"/>
        <w:jc w:val="both"/>
        <w:rPr>
          <w:szCs w:val="24"/>
        </w:rPr>
      </w:pPr>
      <w:r w:rsidRPr="00F46E92">
        <w:rPr>
          <w:szCs w:val="24"/>
        </w:rPr>
        <w:t>Complaints against specifications except under the premise that they are either vague or too specific so as to limit competition may be permissible.</w:t>
      </w:r>
    </w:p>
    <w:p w14:paraId="7BE01F6B" w14:textId="77777777" w:rsidR="001A6070" w:rsidRPr="00F46E92" w:rsidRDefault="001A6070" w:rsidP="00BA4B3E">
      <w:pPr>
        <w:ind w:left="709" w:right="708"/>
        <w:jc w:val="both"/>
        <w:rPr>
          <w:b/>
          <w:szCs w:val="24"/>
        </w:rPr>
      </w:pPr>
      <w:r w:rsidRPr="00F46E92">
        <w:rPr>
          <w:b/>
          <w:szCs w:val="24"/>
        </w:rPr>
        <w:t>5</w:t>
      </w:r>
      <w:r w:rsidR="000458B6">
        <w:rPr>
          <w:b/>
          <w:szCs w:val="24"/>
        </w:rPr>
        <w:t>8</w:t>
      </w:r>
      <w:r w:rsidRPr="00F46E92">
        <w:rPr>
          <w:b/>
          <w:szCs w:val="24"/>
        </w:rPr>
        <w:t xml:space="preserve">. </w:t>
      </w:r>
      <w:r w:rsidRPr="00C017EA">
        <w:rPr>
          <w:b/>
          <w:szCs w:val="24"/>
          <w:u w:val="single"/>
        </w:rPr>
        <w:t>Joint Venture, Consortium or Association</w:t>
      </w:r>
    </w:p>
    <w:p w14:paraId="6022403C" w14:textId="77777777" w:rsidR="001A6070" w:rsidRDefault="001A6070" w:rsidP="00BA4B3E">
      <w:pPr>
        <w:ind w:left="709" w:right="708"/>
        <w:jc w:val="both"/>
        <w:rPr>
          <w:b/>
          <w:bCs/>
          <w:szCs w:val="24"/>
          <w:u w:val="single"/>
        </w:rPr>
      </w:pPr>
      <w:r w:rsidRPr="00F46E92">
        <w:rPr>
          <w:szCs w:val="24"/>
        </w:rPr>
        <w:t>If the Supplier is in a joint venture, consortium, or association, all of the parties shall be jointly and severally liable to the Purchaser 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p w14:paraId="1D071B16" w14:textId="77777777" w:rsidR="001A6070" w:rsidRPr="00F46E92" w:rsidRDefault="001A6070" w:rsidP="00BA4B3E">
      <w:pPr>
        <w:ind w:left="709" w:right="708"/>
        <w:jc w:val="both"/>
        <w:rPr>
          <w:b/>
          <w:bCs/>
          <w:szCs w:val="24"/>
          <w:u w:val="single"/>
        </w:rPr>
      </w:pPr>
      <w:r w:rsidRPr="00F46E92">
        <w:rPr>
          <w:b/>
          <w:bCs/>
          <w:szCs w:val="24"/>
          <w:u w:val="single"/>
        </w:rPr>
        <w:t xml:space="preserve">Amalgamation/Acquisition </w:t>
      </w:r>
      <w:proofErr w:type="spellStart"/>
      <w:r w:rsidRPr="00F46E92">
        <w:rPr>
          <w:b/>
          <w:bCs/>
          <w:szCs w:val="24"/>
          <w:u w:val="single"/>
        </w:rPr>
        <w:t>etc</w:t>
      </w:r>
      <w:proofErr w:type="spellEnd"/>
      <w:r w:rsidRPr="00F46E92">
        <w:rPr>
          <w:b/>
          <w:bCs/>
          <w:szCs w:val="24"/>
          <w:u w:val="single"/>
        </w:rPr>
        <w:t>:</w:t>
      </w:r>
    </w:p>
    <w:p w14:paraId="34A6D3F0" w14:textId="77777777" w:rsidR="001A6070" w:rsidRDefault="001A6070" w:rsidP="00BA4B3E">
      <w:pPr>
        <w:ind w:left="709" w:right="708"/>
        <w:jc w:val="both"/>
        <w:rPr>
          <w:szCs w:val="24"/>
        </w:rPr>
      </w:pPr>
      <w:r w:rsidRPr="00F46E92">
        <w:rPr>
          <w:szCs w:val="24"/>
        </w:rPr>
        <w:t>In the event the Manufacturer/Supplier proposes for amalgamation, acquisition or sale its business to any firm during the Contract period, the Buyer/Successor of the Principal Company are liable for execution of the Contract and also fulfilment of Contractual obligations i.e. supply, installation, commissioning, warranty, maintenance/replacement of spares accessories etc. You may confirm this condition while submitting the bid.</w:t>
      </w:r>
    </w:p>
    <w:p w14:paraId="7F1D79D2" w14:textId="349D1F23" w:rsidR="001A6070" w:rsidRDefault="001A6070" w:rsidP="00E57A56">
      <w:pPr>
        <w:spacing w:line="276" w:lineRule="auto"/>
        <w:ind w:right="708"/>
        <w:jc w:val="both"/>
        <w:rPr>
          <w:szCs w:val="24"/>
        </w:rPr>
      </w:pPr>
    </w:p>
    <w:p w14:paraId="0AC04168" w14:textId="0C99F565" w:rsidR="00E65622" w:rsidRDefault="00E65622" w:rsidP="00E57A56">
      <w:pPr>
        <w:spacing w:line="276" w:lineRule="auto"/>
        <w:ind w:right="708"/>
        <w:jc w:val="both"/>
        <w:rPr>
          <w:szCs w:val="24"/>
        </w:rPr>
      </w:pPr>
    </w:p>
    <w:p w14:paraId="0967E987" w14:textId="72769E9B" w:rsidR="00E65622" w:rsidRDefault="00E65622" w:rsidP="00E57A56">
      <w:pPr>
        <w:spacing w:line="276" w:lineRule="auto"/>
        <w:ind w:right="708"/>
        <w:jc w:val="both"/>
        <w:rPr>
          <w:szCs w:val="24"/>
        </w:rPr>
      </w:pPr>
    </w:p>
    <w:p w14:paraId="4BAF93D9" w14:textId="29C7C945" w:rsidR="00E65622" w:rsidRDefault="00E65622" w:rsidP="00E57A56">
      <w:pPr>
        <w:spacing w:line="276" w:lineRule="auto"/>
        <w:ind w:right="708"/>
        <w:jc w:val="both"/>
        <w:rPr>
          <w:szCs w:val="24"/>
        </w:rPr>
      </w:pPr>
    </w:p>
    <w:p w14:paraId="708122F2" w14:textId="252697AD" w:rsidR="00E65622" w:rsidRDefault="00E65622" w:rsidP="00E57A56">
      <w:pPr>
        <w:spacing w:line="276" w:lineRule="auto"/>
        <w:ind w:right="708"/>
        <w:jc w:val="both"/>
        <w:rPr>
          <w:szCs w:val="24"/>
        </w:rPr>
      </w:pPr>
    </w:p>
    <w:p w14:paraId="549581C4" w14:textId="06A025B5" w:rsidR="00E65622" w:rsidRDefault="00E65622" w:rsidP="00E57A56">
      <w:pPr>
        <w:spacing w:line="276" w:lineRule="auto"/>
        <w:ind w:right="708"/>
        <w:jc w:val="both"/>
        <w:rPr>
          <w:szCs w:val="24"/>
        </w:rPr>
      </w:pPr>
    </w:p>
    <w:p w14:paraId="48D33AA3" w14:textId="77777777" w:rsidR="00E65622" w:rsidRPr="00F46E92" w:rsidRDefault="00E65622" w:rsidP="00E57A56">
      <w:pPr>
        <w:spacing w:line="276" w:lineRule="auto"/>
        <w:ind w:right="708"/>
        <w:jc w:val="both"/>
        <w:rPr>
          <w:szCs w:val="24"/>
        </w:rPr>
      </w:pPr>
    </w:p>
    <w:p w14:paraId="28D7731D" w14:textId="002A862F" w:rsidR="001A6070" w:rsidRDefault="001A6070" w:rsidP="00FC0D4E">
      <w:pPr>
        <w:pStyle w:val="Heading2"/>
        <w:spacing w:line="276" w:lineRule="auto"/>
        <w:ind w:left="100" w:hanging="14"/>
        <w:jc w:val="center"/>
      </w:pPr>
      <w:r w:rsidRPr="00F46E92">
        <w:t>Terms and Conditions (Import)</w:t>
      </w:r>
    </w:p>
    <w:p w14:paraId="7A6A6F05" w14:textId="77777777" w:rsidR="004F06C3" w:rsidRPr="00F46E92" w:rsidRDefault="004F06C3" w:rsidP="004F06C3">
      <w:pPr>
        <w:pStyle w:val="Heading2"/>
        <w:spacing w:line="276" w:lineRule="auto"/>
        <w:ind w:left="100" w:hanging="14"/>
      </w:pPr>
    </w:p>
    <w:p w14:paraId="6C67E2E5" w14:textId="77777777" w:rsidR="001A6070" w:rsidRPr="00F46E92" w:rsidRDefault="000458B6" w:rsidP="00BA4B3E">
      <w:pPr>
        <w:ind w:left="709" w:right="708" w:hanging="9"/>
        <w:jc w:val="both"/>
        <w:rPr>
          <w:szCs w:val="24"/>
        </w:rPr>
      </w:pPr>
      <w:r>
        <w:rPr>
          <w:b/>
          <w:szCs w:val="24"/>
        </w:rPr>
        <w:t>59</w:t>
      </w:r>
      <w:r w:rsidR="001A6070" w:rsidRPr="00F46E92">
        <w:rPr>
          <w:b/>
          <w:szCs w:val="24"/>
        </w:rPr>
        <w:t>.</w:t>
      </w:r>
      <w:r w:rsidR="001A6070" w:rsidRPr="00F46E92">
        <w:rPr>
          <w:b/>
          <w:szCs w:val="24"/>
          <w:u w:val="single" w:color="000000"/>
        </w:rPr>
        <w:t>Goods certificate</w:t>
      </w:r>
      <w:r w:rsidR="001A6070" w:rsidRPr="00F46E92">
        <w:rPr>
          <w:b/>
          <w:szCs w:val="24"/>
        </w:rPr>
        <w:t xml:space="preserve">: </w:t>
      </w:r>
      <w:r w:rsidR="001A6070" w:rsidRPr="00F46E92">
        <w:rPr>
          <w:szCs w:val="24"/>
        </w:rPr>
        <w:t xml:space="preserve">To establish the goods’ eligibility, the documentary evidence of the goods and services eligibility shall consist of a statement on the country of origin of the goods and services offered which shall be confirmed by a certificate of origin at the time of shipment. </w:t>
      </w:r>
    </w:p>
    <w:p w14:paraId="68785058" w14:textId="77777777" w:rsidR="001A6070" w:rsidRPr="00F46E92" w:rsidRDefault="000458B6" w:rsidP="00BA4B3E">
      <w:pPr>
        <w:ind w:left="709" w:right="708" w:hanging="9"/>
        <w:jc w:val="both"/>
        <w:rPr>
          <w:szCs w:val="24"/>
        </w:rPr>
      </w:pPr>
      <w:r>
        <w:rPr>
          <w:b/>
          <w:szCs w:val="24"/>
        </w:rPr>
        <w:t>60</w:t>
      </w:r>
      <w:r w:rsidR="001A6070" w:rsidRPr="00F46E92">
        <w:rPr>
          <w:b/>
          <w:szCs w:val="24"/>
        </w:rPr>
        <w:t>.</w:t>
      </w:r>
      <w:r w:rsidR="001A6070" w:rsidRPr="00F46E92">
        <w:rPr>
          <w:b/>
          <w:szCs w:val="24"/>
          <w:u w:val="single" w:color="000000"/>
        </w:rPr>
        <w:t>Documentary evidence</w:t>
      </w:r>
      <w:r w:rsidR="001A6070" w:rsidRPr="00F46E92">
        <w:rPr>
          <w:b/>
          <w:szCs w:val="24"/>
        </w:rPr>
        <w:t xml:space="preserve">: </w:t>
      </w:r>
      <w:r w:rsidR="001A6070" w:rsidRPr="00F46E92">
        <w:rPr>
          <w:szCs w:val="24"/>
        </w:rPr>
        <w:t>Relevant literature pertaining to the items quoted such as specification sheet with drawings, handling and storage instructions (if any), routine maintenance instructions (if any), routine test instructions (if any) etc. has to be sent along with the quotation. Wherever the submission of documentary evidence (as proof of some parameter) is mentioned in the SCC, the same also has to be enclosed in the quotation.</w:t>
      </w:r>
    </w:p>
    <w:p w14:paraId="6AAF2233" w14:textId="68E4BC31" w:rsidR="001A6070" w:rsidRPr="00F46E92" w:rsidRDefault="000458B6" w:rsidP="00BA4B3E">
      <w:pPr>
        <w:ind w:left="709" w:right="708" w:hanging="9"/>
        <w:jc w:val="both"/>
        <w:rPr>
          <w:szCs w:val="24"/>
        </w:rPr>
      </w:pPr>
      <w:r>
        <w:rPr>
          <w:b/>
          <w:szCs w:val="24"/>
        </w:rPr>
        <w:t>61</w:t>
      </w:r>
      <w:r w:rsidR="001A6070" w:rsidRPr="00F46E92">
        <w:rPr>
          <w:b/>
          <w:szCs w:val="24"/>
        </w:rPr>
        <w:t>.</w:t>
      </w:r>
      <w:r w:rsidR="001A6070" w:rsidRPr="00F46E92">
        <w:rPr>
          <w:b/>
          <w:szCs w:val="24"/>
          <w:u w:val="single" w:color="000000"/>
        </w:rPr>
        <w:t>The import quotation</w:t>
      </w:r>
      <w:r w:rsidR="00E65622">
        <w:rPr>
          <w:b/>
          <w:szCs w:val="24"/>
          <w:u w:val="single" w:color="000000"/>
        </w:rPr>
        <w:t xml:space="preserve"> </w:t>
      </w:r>
      <w:r w:rsidR="001A6070" w:rsidRPr="00F46E92">
        <w:rPr>
          <w:szCs w:val="24"/>
        </w:rPr>
        <w:t xml:space="preserve">should be in DAP, </w:t>
      </w:r>
      <w:r w:rsidR="007D777D" w:rsidRPr="00F46E92">
        <w:rPr>
          <w:szCs w:val="24"/>
        </w:rPr>
        <w:t>(D</w:t>
      </w:r>
      <w:r w:rsidR="007D777D">
        <w:rPr>
          <w:szCs w:val="24"/>
        </w:rPr>
        <w:t>elivery at place</w:t>
      </w:r>
      <w:r w:rsidR="007D777D" w:rsidRPr="00F46E92">
        <w:rPr>
          <w:szCs w:val="24"/>
        </w:rPr>
        <w:t xml:space="preserve"> should be by Air Freight for light weight / low volume / fragile cargos and Sea freight for heavy weight / large volume cargo</w:t>
      </w:r>
      <w:r w:rsidR="007D777D">
        <w:rPr>
          <w:szCs w:val="24"/>
        </w:rPr>
        <w:t>)</w:t>
      </w:r>
      <w:r w:rsidR="00E65622">
        <w:rPr>
          <w:szCs w:val="24"/>
        </w:rPr>
        <w:t xml:space="preserve"> </w:t>
      </w:r>
      <w:r w:rsidR="001A6070" w:rsidRPr="007D777D">
        <w:rPr>
          <w:b/>
          <w:bCs/>
          <w:szCs w:val="24"/>
        </w:rPr>
        <w:t>NIOT, Chennai</w:t>
      </w:r>
      <w:r w:rsidR="001A6070" w:rsidRPr="00F46E92">
        <w:rPr>
          <w:szCs w:val="24"/>
        </w:rPr>
        <w:t>. Insurance should be arranged from SHIPPERS WAREHOUSE TO CONSIGNEE’S WAREHOUSE up to installation and commissioning of the equipment 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paid in Indian Rupees. The responsibility of customs clearance, payment of customs duty and inland transportation to NIOT will be done by NIOT. During evaluation of the price bid, Customs duty and clearance charges @</w:t>
      </w:r>
      <w:r w:rsidR="00674E67">
        <w:rPr>
          <w:szCs w:val="24"/>
        </w:rPr>
        <w:t>25</w:t>
      </w:r>
      <w:r w:rsidR="001A6070" w:rsidRPr="00F46E92">
        <w:rPr>
          <w:szCs w:val="24"/>
        </w:rPr>
        <w:t xml:space="preserve">% shall be loaded to arrive the landed cost at NIOT. </w:t>
      </w:r>
    </w:p>
    <w:p w14:paraId="5BBFDD63" w14:textId="77777777" w:rsidR="001A6070" w:rsidRPr="00F46E92" w:rsidRDefault="001A6070" w:rsidP="00BA4B3E">
      <w:pPr>
        <w:ind w:left="709" w:right="708" w:hanging="9"/>
        <w:jc w:val="both"/>
        <w:rPr>
          <w:b/>
          <w:szCs w:val="24"/>
        </w:rPr>
      </w:pPr>
      <w:commentRangeStart w:id="6"/>
      <w:r w:rsidRPr="00F46E92">
        <w:rPr>
          <w:b/>
          <w:szCs w:val="24"/>
        </w:rPr>
        <w:t>6</w:t>
      </w:r>
      <w:r w:rsidR="000458B6">
        <w:rPr>
          <w:b/>
          <w:szCs w:val="24"/>
        </w:rPr>
        <w:t>2</w:t>
      </w:r>
      <w:r w:rsidRPr="00F46E92">
        <w:rPr>
          <w:b/>
          <w:szCs w:val="24"/>
        </w:rPr>
        <w:t>.</w:t>
      </w:r>
      <w:r w:rsidRPr="00F46E92">
        <w:rPr>
          <w:b/>
          <w:szCs w:val="24"/>
          <w:u w:val="single"/>
        </w:rPr>
        <w:t>Import and Export Licenses</w:t>
      </w:r>
      <w:commentRangeEnd w:id="6"/>
      <w:r w:rsidRPr="00F46E92">
        <w:rPr>
          <w:rStyle w:val="CommentReference"/>
          <w:sz w:val="24"/>
          <w:szCs w:val="24"/>
          <w:u w:val="single"/>
        </w:rPr>
        <w:commentReference w:id="6"/>
      </w:r>
    </w:p>
    <w:p w14:paraId="6A9CF727" w14:textId="77777777" w:rsidR="001A6070" w:rsidRPr="00F46E92" w:rsidRDefault="001A6070" w:rsidP="00BA4B3E">
      <w:pPr>
        <w:adjustRightInd w:val="0"/>
        <w:ind w:left="709" w:right="708" w:hanging="9"/>
        <w:jc w:val="both"/>
        <w:rPr>
          <w:szCs w:val="24"/>
        </w:rPr>
      </w:pPr>
      <w:r w:rsidRPr="00F46E92">
        <w:rPr>
          <w:b/>
          <w:szCs w:val="24"/>
        </w:rPr>
        <w:t>6</w:t>
      </w:r>
      <w:r>
        <w:rPr>
          <w:b/>
          <w:szCs w:val="24"/>
        </w:rPr>
        <w:t>0</w:t>
      </w:r>
      <w:r w:rsidRPr="00F46E92">
        <w:rPr>
          <w:b/>
          <w:szCs w:val="24"/>
        </w:rPr>
        <w:t>.1</w:t>
      </w:r>
      <w:r w:rsidRPr="00F46E92">
        <w:rPr>
          <w:szCs w:val="24"/>
        </w:rPr>
        <w:t xml:space="preserve"> If the ordered materials are covered under restricted category of EXIM policy in India the Vendor / Agent may intimate such information for obtaining necessary, license in India.</w:t>
      </w:r>
    </w:p>
    <w:p w14:paraId="22C28B5B" w14:textId="77777777" w:rsidR="001A6070" w:rsidRPr="00F46E92" w:rsidRDefault="001A6070" w:rsidP="00BA4B3E">
      <w:pPr>
        <w:ind w:left="709" w:right="708" w:hanging="9"/>
        <w:jc w:val="both"/>
        <w:rPr>
          <w:szCs w:val="24"/>
        </w:rPr>
      </w:pPr>
      <w:r w:rsidRPr="00F46E92">
        <w:rPr>
          <w:b/>
          <w:szCs w:val="24"/>
        </w:rPr>
        <w:t>6</w:t>
      </w:r>
      <w:r>
        <w:rPr>
          <w:b/>
          <w:szCs w:val="24"/>
        </w:rPr>
        <w:t>0</w:t>
      </w:r>
      <w:r w:rsidRPr="00F46E92">
        <w:rPr>
          <w:b/>
          <w:szCs w:val="24"/>
        </w:rPr>
        <w:t>.2</w:t>
      </w:r>
      <w:r w:rsidRPr="00F46E92">
        <w:rPr>
          <w:szCs w:val="24"/>
        </w:rPr>
        <w:t xml:space="preserve"> If the ordered equipment is subject to Vendor procuring an export license from the designated government agency / country from where the goods are shipped / sold, the vendor has to mention the name, address of the government agency / authority. The vendor must also mention the time period within which the license will be granted in normal course</w:t>
      </w:r>
    </w:p>
    <w:p w14:paraId="1C68E306" w14:textId="77777777" w:rsidR="001A6070" w:rsidRPr="00F46E92" w:rsidRDefault="001A6070" w:rsidP="00BA4B3E">
      <w:pPr>
        <w:ind w:left="709" w:right="708" w:hanging="9"/>
        <w:jc w:val="both"/>
        <w:rPr>
          <w:szCs w:val="24"/>
        </w:rPr>
      </w:pPr>
      <w:r w:rsidRPr="00F46E92">
        <w:rPr>
          <w:b/>
          <w:bCs/>
          <w:szCs w:val="24"/>
        </w:rPr>
        <w:t>6</w:t>
      </w:r>
      <w:r w:rsidR="000458B6">
        <w:rPr>
          <w:b/>
          <w:bCs/>
          <w:szCs w:val="24"/>
        </w:rPr>
        <w:t>3</w:t>
      </w:r>
      <w:r w:rsidRPr="00F46E92">
        <w:rPr>
          <w:szCs w:val="24"/>
        </w:rPr>
        <w:t>.</w:t>
      </w:r>
      <w:r w:rsidRPr="00F46E92">
        <w:rPr>
          <w:b/>
          <w:szCs w:val="24"/>
          <w:u w:val="single" w:color="000000"/>
        </w:rPr>
        <w:t>Currency of the bid</w:t>
      </w:r>
      <w:r w:rsidRPr="00F46E92">
        <w:rPr>
          <w:b/>
          <w:szCs w:val="24"/>
        </w:rPr>
        <w:t xml:space="preserve">: </w:t>
      </w:r>
      <w:r w:rsidRPr="00F46E92">
        <w:rPr>
          <w:szCs w:val="24"/>
        </w:rPr>
        <w:t xml:space="preserve">Currency once quoted will not be allowed to change. </w:t>
      </w:r>
    </w:p>
    <w:p w14:paraId="7EDA2329" w14:textId="77777777" w:rsidR="001A6070" w:rsidRPr="00F46E92" w:rsidRDefault="001A6070" w:rsidP="00BA4B3E">
      <w:pPr>
        <w:ind w:left="709" w:right="708" w:hanging="9"/>
        <w:jc w:val="both"/>
        <w:rPr>
          <w:szCs w:val="24"/>
        </w:rPr>
      </w:pPr>
      <w:r w:rsidRPr="00F46E92">
        <w:rPr>
          <w:b/>
          <w:szCs w:val="24"/>
        </w:rPr>
        <w:t>6</w:t>
      </w:r>
      <w:r w:rsidR="000458B6">
        <w:rPr>
          <w:b/>
          <w:szCs w:val="24"/>
        </w:rPr>
        <w:t>4</w:t>
      </w:r>
      <w:r w:rsidRPr="00F46E92">
        <w:rPr>
          <w:b/>
          <w:szCs w:val="24"/>
        </w:rPr>
        <w:t>.</w:t>
      </w:r>
      <w:r w:rsidRPr="00F46E92">
        <w:rPr>
          <w:b/>
          <w:szCs w:val="24"/>
          <w:u w:val="single" w:color="000000"/>
        </w:rPr>
        <w:t>Price comparison</w:t>
      </w:r>
      <w:r w:rsidRPr="00F46E92">
        <w:rPr>
          <w:b/>
          <w:szCs w:val="24"/>
        </w:rPr>
        <w:t xml:space="preserve">: </w:t>
      </w:r>
      <w:r w:rsidRPr="00F46E92">
        <w:rPr>
          <w:szCs w:val="24"/>
        </w:rPr>
        <w:t xml:space="preserve">As per the selling exchange rates established by SBI Prevailing on the date of opening of price bid shall be applicable for the purpose of conversion of foreign currency for price comparison. </w:t>
      </w:r>
    </w:p>
    <w:p w14:paraId="1183CEC3" w14:textId="77777777" w:rsidR="001A6070" w:rsidRPr="00F46E92" w:rsidRDefault="001A6070" w:rsidP="00BA4B3E">
      <w:pPr>
        <w:ind w:left="709" w:right="708" w:hanging="9"/>
        <w:jc w:val="both"/>
        <w:rPr>
          <w:szCs w:val="24"/>
        </w:rPr>
      </w:pPr>
      <w:r w:rsidRPr="00F46E92">
        <w:rPr>
          <w:b/>
          <w:szCs w:val="24"/>
        </w:rPr>
        <w:t>6</w:t>
      </w:r>
      <w:r w:rsidR="000458B6">
        <w:rPr>
          <w:b/>
          <w:szCs w:val="24"/>
        </w:rPr>
        <w:t>5</w:t>
      </w:r>
      <w:r w:rsidRPr="00F46E92">
        <w:rPr>
          <w:b/>
          <w:szCs w:val="24"/>
        </w:rPr>
        <w:t>.</w:t>
      </w:r>
      <w:r w:rsidRPr="00F46E92">
        <w:rPr>
          <w:b/>
          <w:szCs w:val="24"/>
          <w:u w:val="single" w:color="000000"/>
        </w:rPr>
        <w:t>Forex fluctuation</w:t>
      </w:r>
      <w:r w:rsidRPr="00F46E92">
        <w:rPr>
          <w:b/>
          <w:szCs w:val="24"/>
        </w:rPr>
        <w:t xml:space="preserve">: </w:t>
      </w:r>
      <w:r w:rsidRPr="00F46E92">
        <w:rPr>
          <w:szCs w:val="24"/>
        </w:rPr>
        <w:t xml:space="preserve">Since bidders are permitted to quote in any currency and also receive payments in that currency, NIOT shall not compensate for any foreign exchange fluctuations. Also, there will be no loading of foreign exchange for deciding the inter-se- ranking of bidders in this tender. </w:t>
      </w:r>
    </w:p>
    <w:p w14:paraId="089FD3DA" w14:textId="77777777" w:rsidR="001A6070" w:rsidRPr="00F46E92" w:rsidRDefault="001A6070" w:rsidP="00BA4B3E">
      <w:pPr>
        <w:ind w:left="709" w:right="708" w:hanging="9"/>
        <w:jc w:val="both"/>
        <w:rPr>
          <w:szCs w:val="24"/>
        </w:rPr>
      </w:pPr>
      <w:r w:rsidRPr="00F46E92">
        <w:rPr>
          <w:b/>
          <w:szCs w:val="24"/>
        </w:rPr>
        <w:t>6</w:t>
      </w:r>
      <w:r w:rsidR="000458B6">
        <w:rPr>
          <w:b/>
          <w:szCs w:val="24"/>
        </w:rPr>
        <w:t>6</w:t>
      </w:r>
      <w:r w:rsidRPr="00F46E92">
        <w:rPr>
          <w:b/>
          <w:szCs w:val="24"/>
        </w:rPr>
        <w:t>.</w:t>
      </w:r>
      <w:r w:rsidRPr="00F46E92">
        <w:rPr>
          <w:b/>
          <w:szCs w:val="24"/>
          <w:u w:val="single" w:color="000000"/>
        </w:rPr>
        <w:t xml:space="preserve">Bank </w:t>
      </w:r>
      <w:proofErr w:type="spellStart"/>
      <w:proofErr w:type="gramStart"/>
      <w:r w:rsidRPr="00F46E92">
        <w:rPr>
          <w:b/>
          <w:szCs w:val="24"/>
          <w:u w:val="single" w:color="000000"/>
        </w:rPr>
        <w:t>charges</w:t>
      </w:r>
      <w:r w:rsidRPr="00F46E92">
        <w:rPr>
          <w:b/>
          <w:szCs w:val="24"/>
        </w:rPr>
        <w:t>:</w:t>
      </w:r>
      <w:r w:rsidRPr="00F46E92">
        <w:rPr>
          <w:szCs w:val="24"/>
        </w:rPr>
        <w:t>All</w:t>
      </w:r>
      <w:proofErr w:type="spellEnd"/>
      <w:proofErr w:type="gramEnd"/>
      <w:r w:rsidRPr="00F46E92">
        <w:rPr>
          <w:szCs w:val="24"/>
        </w:rPr>
        <w:t xml:space="preserve"> Bank charges inside India to NIOT account and all Bank charges outside India to </w:t>
      </w:r>
      <w:r>
        <w:rPr>
          <w:szCs w:val="24"/>
        </w:rPr>
        <w:t>supplier</w:t>
      </w:r>
      <w:r w:rsidRPr="00F46E92">
        <w:rPr>
          <w:szCs w:val="24"/>
        </w:rPr>
        <w:t xml:space="preserve"> account</w:t>
      </w:r>
      <w:r>
        <w:rPr>
          <w:szCs w:val="24"/>
        </w:rPr>
        <w:t>.</w:t>
      </w:r>
    </w:p>
    <w:p w14:paraId="768F10D5" w14:textId="77777777" w:rsidR="001A6070" w:rsidRPr="00F46E92" w:rsidRDefault="001A6070" w:rsidP="00BA4B3E">
      <w:pPr>
        <w:ind w:left="709" w:right="708" w:hanging="9"/>
        <w:jc w:val="both"/>
        <w:rPr>
          <w:szCs w:val="24"/>
        </w:rPr>
      </w:pPr>
      <w:r w:rsidRPr="00F46E92">
        <w:rPr>
          <w:b/>
          <w:szCs w:val="24"/>
        </w:rPr>
        <w:t>6</w:t>
      </w:r>
      <w:r w:rsidR="000458B6">
        <w:rPr>
          <w:b/>
          <w:szCs w:val="24"/>
        </w:rPr>
        <w:t>7</w:t>
      </w:r>
      <w:r w:rsidRPr="00F46E92">
        <w:rPr>
          <w:b/>
          <w:szCs w:val="24"/>
        </w:rPr>
        <w:t>.</w:t>
      </w:r>
      <w:r w:rsidRPr="00F46E92">
        <w:rPr>
          <w:b/>
          <w:szCs w:val="24"/>
          <w:u w:val="single" w:color="000000"/>
        </w:rPr>
        <w:t xml:space="preserve">Dispatch of goods:  </w:t>
      </w:r>
      <w:r w:rsidRPr="00F46E92">
        <w:rPr>
          <w:szCs w:val="24"/>
        </w:rPr>
        <w:t xml:space="preserve">Please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 account and the same will be debited / Adjusted from the dues payable to contractor. For low volume/low weight cargo, Govt. Postal services only to be utilized. </w:t>
      </w:r>
    </w:p>
    <w:p w14:paraId="6985B5E2" w14:textId="5D5BECA9" w:rsidR="001A6070" w:rsidRPr="00F46E92" w:rsidRDefault="001A6070" w:rsidP="00BA4B3E">
      <w:pPr>
        <w:ind w:left="709" w:right="708" w:hanging="9"/>
        <w:jc w:val="both"/>
        <w:rPr>
          <w:b/>
          <w:szCs w:val="24"/>
        </w:rPr>
      </w:pPr>
      <w:r w:rsidRPr="00F46E92">
        <w:rPr>
          <w:b/>
          <w:szCs w:val="24"/>
        </w:rPr>
        <w:t>6</w:t>
      </w:r>
      <w:r w:rsidR="000458B6">
        <w:rPr>
          <w:b/>
          <w:szCs w:val="24"/>
        </w:rPr>
        <w:t>8</w:t>
      </w:r>
      <w:r w:rsidRPr="00F46E92">
        <w:rPr>
          <w:b/>
          <w:szCs w:val="24"/>
        </w:rPr>
        <w:t>.</w:t>
      </w:r>
      <w:r w:rsidRPr="00F46E92">
        <w:rPr>
          <w:b/>
          <w:szCs w:val="24"/>
          <w:u w:val="single" w:color="000000"/>
        </w:rPr>
        <w:t xml:space="preserve">Third </w:t>
      </w:r>
      <w:r w:rsidR="00E90E66" w:rsidRPr="00F46E92">
        <w:rPr>
          <w:b/>
          <w:szCs w:val="24"/>
          <w:u w:val="single" w:color="000000"/>
        </w:rPr>
        <w:t>Party Inspection</w:t>
      </w:r>
      <w:r w:rsidRPr="00F46E92">
        <w:rPr>
          <w:b/>
          <w:szCs w:val="24"/>
          <w:u w:val="single" w:color="000000"/>
        </w:rPr>
        <w:t>:</w:t>
      </w:r>
    </w:p>
    <w:p w14:paraId="499F9EB4" w14:textId="59D8089F" w:rsidR="001A6070" w:rsidRPr="00F46E92" w:rsidRDefault="001A6070" w:rsidP="00BA4B3E">
      <w:pPr>
        <w:ind w:left="709" w:right="708" w:hanging="9"/>
        <w:jc w:val="both"/>
        <w:rPr>
          <w:szCs w:val="24"/>
        </w:rPr>
      </w:pPr>
      <w:r w:rsidRPr="00F46E92">
        <w:rPr>
          <w:szCs w:val="24"/>
        </w:rPr>
        <w:t xml:space="preserve"> The Third-Party Inspection (for pre-shipment) is mandatory only for OEM direct execution </w:t>
      </w:r>
      <w:r w:rsidRPr="00F46E92">
        <w:rPr>
          <w:szCs w:val="24"/>
        </w:rPr>
        <w:lastRenderedPageBreak/>
        <w:t xml:space="preserve">and payment negotiated through Letter of credit. The </w:t>
      </w:r>
      <w:r w:rsidR="00E90E66" w:rsidRPr="00F46E92">
        <w:rPr>
          <w:szCs w:val="24"/>
        </w:rPr>
        <w:t>Third-Party</w:t>
      </w:r>
      <w:r w:rsidRPr="00F46E92">
        <w:rPr>
          <w:szCs w:val="24"/>
        </w:rPr>
        <w:t xml:space="preserve"> Inspection shall be conducted by DNV/ SGS/Lloyds/TUV/ABS or any other IACS Agency. The inspection shall be either at airport point of loading or at the Suppliers factory before dispatch of cargo. Bidders are requested to mention the inspection charges explicitly in their quote. Third party inspection charges at actual will be reimbursed on submission of separate invoice for TPI charges (along with the inspection report and invoice issued by the third-party inspection agency) while furnishing the commercial invoice for supply. In the absence of separate invoice, tax deduction at source @10% of the quoted TPI charges will be deducted as per IT provision of Govt. of India. </w:t>
      </w:r>
    </w:p>
    <w:p w14:paraId="0B98460C" w14:textId="2B8C7901" w:rsidR="001A6070" w:rsidRPr="00F46E92" w:rsidRDefault="004F06C3" w:rsidP="00BA4B3E">
      <w:pPr>
        <w:ind w:left="709" w:right="708" w:hanging="9"/>
        <w:jc w:val="both"/>
        <w:rPr>
          <w:szCs w:val="24"/>
        </w:rPr>
      </w:pPr>
      <w:r>
        <w:rPr>
          <w:szCs w:val="24"/>
        </w:rPr>
        <w:t xml:space="preserve">   </w:t>
      </w:r>
      <w:r w:rsidR="001A6070" w:rsidRPr="00F46E92">
        <w:rPr>
          <w:szCs w:val="24"/>
        </w:rPr>
        <w:t xml:space="preserve">b) The Third-Party Inspection is not mandatory for Indian bidders and for payment after supply and acceptance through Wire Transfer by foreign supplier and in INR to Indian Supplier/ Agent. </w:t>
      </w:r>
    </w:p>
    <w:p w14:paraId="6BC3E7FD" w14:textId="19EFC4E6" w:rsidR="001A6070" w:rsidRPr="00F46E92" w:rsidRDefault="000458B6" w:rsidP="00BA4B3E">
      <w:pPr>
        <w:ind w:left="709" w:right="708" w:hanging="9"/>
        <w:jc w:val="both"/>
        <w:rPr>
          <w:szCs w:val="24"/>
        </w:rPr>
      </w:pPr>
      <w:r>
        <w:rPr>
          <w:b/>
          <w:szCs w:val="24"/>
        </w:rPr>
        <w:t>69</w:t>
      </w:r>
      <w:r w:rsidR="001A6070" w:rsidRPr="00F46E92">
        <w:rPr>
          <w:b/>
          <w:szCs w:val="24"/>
        </w:rPr>
        <w:t>.</w:t>
      </w:r>
      <w:r w:rsidR="001A6070" w:rsidRPr="00F46E92">
        <w:rPr>
          <w:b/>
          <w:szCs w:val="24"/>
          <w:u w:val="single"/>
        </w:rPr>
        <w:t>Payment:</w:t>
      </w:r>
      <w:r w:rsidR="001A6070" w:rsidRPr="00F46E92">
        <w:rPr>
          <w:b/>
          <w:szCs w:val="24"/>
        </w:rPr>
        <w:t> </w:t>
      </w:r>
      <w:r w:rsidR="001A6070" w:rsidRPr="002C0ACA">
        <w:rPr>
          <w:szCs w:val="24"/>
        </w:rPr>
        <w:t>NO ADVANCE PAYMENT WILL BE CONSIDERED As per standard terms</w:t>
      </w:r>
      <w:r w:rsidR="002A713F">
        <w:rPr>
          <w:szCs w:val="24"/>
        </w:rPr>
        <w:t xml:space="preserve"> 90%</w:t>
      </w:r>
      <w:r w:rsidR="001A6070" w:rsidRPr="002C0ACA">
        <w:rPr>
          <w:szCs w:val="24"/>
        </w:rPr>
        <w:t xml:space="preserve"> payment for import will be made through Wire Transfer / Irrevocable Letter of Credit within 30days to be opened through our Banker after supply, acceptance. If the mode of payment is through Irrevocable Letter of Credit, Third Party Inspection report is mandatory, so bidders are requested to mention the rates for TPI charges in the BOQ.</w:t>
      </w:r>
      <w:r w:rsidR="00674E67">
        <w:rPr>
          <w:szCs w:val="24"/>
        </w:rPr>
        <w:t xml:space="preserve"> Balance 10% will be released</w:t>
      </w:r>
      <w:r w:rsidR="008F79B7">
        <w:rPr>
          <w:szCs w:val="24"/>
        </w:rPr>
        <w:t xml:space="preserve"> through wire transfer after completion of the warranty period.</w:t>
      </w:r>
    </w:p>
    <w:p w14:paraId="2077046E" w14:textId="2A148ECD" w:rsidR="002659AA" w:rsidRDefault="000458B6" w:rsidP="00BA4B3E">
      <w:pPr>
        <w:ind w:left="709" w:right="708" w:hanging="9"/>
        <w:jc w:val="both"/>
        <w:rPr>
          <w:b/>
          <w:szCs w:val="24"/>
        </w:rPr>
      </w:pPr>
      <w:r>
        <w:rPr>
          <w:b/>
          <w:szCs w:val="24"/>
        </w:rPr>
        <w:t>70</w:t>
      </w:r>
      <w:r w:rsidR="001A6070" w:rsidRPr="00F46E92">
        <w:rPr>
          <w:b/>
          <w:szCs w:val="24"/>
        </w:rPr>
        <w:t>.</w:t>
      </w:r>
      <w:r w:rsidR="001A6070" w:rsidRPr="00F46E92">
        <w:rPr>
          <w:b/>
          <w:szCs w:val="24"/>
          <w:u w:val="single" w:color="000000"/>
        </w:rPr>
        <w:t>Shipment</w:t>
      </w:r>
      <w:r w:rsidR="001A6070" w:rsidRPr="00F46E92">
        <w:rPr>
          <w:b/>
          <w:szCs w:val="24"/>
        </w:rPr>
        <w:t xml:space="preserve">: </w:t>
      </w:r>
      <w:r w:rsidR="001A6070" w:rsidRPr="00F46E92">
        <w:rPr>
          <w:szCs w:val="24"/>
        </w:rPr>
        <w:t xml:space="preserve">Generally, Part shipment and </w:t>
      </w:r>
      <w:proofErr w:type="spellStart"/>
      <w:r w:rsidR="001A6070" w:rsidRPr="00F46E92">
        <w:rPr>
          <w:szCs w:val="24"/>
        </w:rPr>
        <w:t>Transhipment</w:t>
      </w:r>
      <w:proofErr w:type="spellEnd"/>
      <w:r w:rsidR="001A6070" w:rsidRPr="00F46E92">
        <w:rPr>
          <w:szCs w:val="24"/>
        </w:rPr>
        <w:t xml:space="preserve"> are not permitted. If required for, the bidder has to indicate the reason.  All risk insurance should be taken, covering the entire shipment up to supply and acceptance of the item within the quoted price. Please indicate the Port of Shipment along with the country of origin of the Supply. </w:t>
      </w:r>
    </w:p>
    <w:p w14:paraId="10F1A0F8" w14:textId="174E93CD" w:rsidR="001A6070" w:rsidRPr="00F46E92" w:rsidRDefault="000458B6" w:rsidP="00BA4B3E">
      <w:pPr>
        <w:ind w:left="709" w:right="708" w:hanging="9"/>
        <w:jc w:val="both"/>
        <w:rPr>
          <w:szCs w:val="24"/>
        </w:rPr>
      </w:pPr>
      <w:r>
        <w:rPr>
          <w:b/>
          <w:szCs w:val="24"/>
        </w:rPr>
        <w:t>71</w:t>
      </w:r>
      <w:r w:rsidR="001A6070" w:rsidRPr="00F46E92">
        <w:rPr>
          <w:b/>
          <w:szCs w:val="24"/>
        </w:rPr>
        <w:t>.</w:t>
      </w:r>
      <w:r w:rsidR="001A6070" w:rsidRPr="00F46E92">
        <w:rPr>
          <w:b/>
          <w:szCs w:val="24"/>
          <w:u w:val="single" w:color="000000"/>
        </w:rPr>
        <w:t>Demurrage</w:t>
      </w:r>
      <w:r w:rsidR="001A6070" w:rsidRPr="00F46E92">
        <w:rPr>
          <w:b/>
          <w:szCs w:val="24"/>
        </w:rPr>
        <w:t xml:space="preserve">: </w:t>
      </w:r>
      <w:r w:rsidR="001A6070" w:rsidRPr="00F46E92">
        <w:rPr>
          <w:szCs w:val="24"/>
        </w:rPr>
        <w:t>Demurrage Charges, if any, Payable on Account</w:t>
      </w:r>
      <w:r w:rsidR="006E216F">
        <w:rPr>
          <w:szCs w:val="24"/>
        </w:rPr>
        <w:t xml:space="preserve"> </w:t>
      </w:r>
      <w:r w:rsidR="001A6070" w:rsidRPr="00F46E92">
        <w:rPr>
          <w:szCs w:val="24"/>
        </w:rPr>
        <w:t>of</w:t>
      </w:r>
      <w:r w:rsidR="006E216F">
        <w:rPr>
          <w:szCs w:val="24"/>
        </w:rPr>
        <w:t xml:space="preserve"> </w:t>
      </w:r>
      <w:r w:rsidR="001A6070" w:rsidRPr="00F46E92">
        <w:rPr>
          <w:szCs w:val="24"/>
        </w:rPr>
        <w:t>Delay in Receipt of Advance Copies of Invoice / Shipment Documents will be debited to Your Account. In the absence of clear documentation, the cargo cannot be cleared and cargo will be kept uncleared and will lie at Bailee’s premises at the risk and cost of contractor.</w:t>
      </w:r>
    </w:p>
    <w:p w14:paraId="20B8F5A1" w14:textId="77777777" w:rsidR="001A6070" w:rsidRPr="00F46E92" w:rsidRDefault="001A6070" w:rsidP="00BA4B3E">
      <w:pPr>
        <w:ind w:left="709" w:right="708" w:hanging="9"/>
        <w:jc w:val="both"/>
        <w:rPr>
          <w:szCs w:val="24"/>
        </w:rPr>
      </w:pPr>
      <w:r w:rsidRPr="00F46E92">
        <w:rPr>
          <w:b/>
          <w:szCs w:val="24"/>
        </w:rPr>
        <w:t>7</w:t>
      </w:r>
      <w:r w:rsidR="002659AA">
        <w:rPr>
          <w:b/>
          <w:szCs w:val="24"/>
        </w:rPr>
        <w:t>2</w:t>
      </w:r>
      <w:r w:rsidRPr="00F46E92">
        <w:rPr>
          <w:b/>
          <w:szCs w:val="24"/>
        </w:rPr>
        <w:t>.</w:t>
      </w:r>
      <w:r w:rsidRPr="00F46E92">
        <w:rPr>
          <w:b/>
          <w:szCs w:val="24"/>
          <w:u w:val="single" w:color="000000"/>
        </w:rPr>
        <w:t>Customs Clearance</w:t>
      </w:r>
      <w:r w:rsidRPr="00F46E92">
        <w:rPr>
          <w:b/>
          <w:szCs w:val="24"/>
        </w:rPr>
        <w:t>:</w:t>
      </w:r>
      <w:r w:rsidRPr="00F46E92">
        <w:rPr>
          <w:szCs w:val="24"/>
        </w:rPr>
        <w:t xml:space="preserve">1. All Bills of Entry must be filed with customs prior to arrival of the vessel or aircraft latest by next day of arrival of the vessel or aircraft. Failing which penalty of Rs.5000/- (approx. $ 75) per day shall be levied by Indian customs for the delay of first three days. </w:t>
      </w:r>
    </w:p>
    <w:p w14:paraId="72B3E96B" w14:textId="77777777" w:rsidR="001A6070" w:rsidRPr="00F46E92" w:rsidRDefault="001A6070" w:rsidP="00BA4B3E">
      <w:pPr>
        <w:widowControl/>
        <w:numPr>
          <w:ilvl w:val="0"/>
          <w:numId w:val="25"/>
        </w:numPr>
        <w:autoSpaceDE/>
        <w:autoSpaceDN/>
        <w:ind w:left="709" w:right="708" w:hanging="9"/>
        <w:jc w:val="both"/>
        <w:rPr>
          <w:szCs w:val="24"/>
        </w:rPr>
      </w:pPr>
      <w:r w:rsidRPr="00F46E92">
        <w:rPr>
          <w:szCs w:val="24"/>
        </w:rPr>
        <w:t xml:space="preserve">Rs.10000/- (approx. $150) per day shall be levied for delay in filling bill of entry beyond three days of arrival of the vessel or aircraft </w:t>
      </w:r>
    </w:p>
    <w:p w14:paraId="7B0E9618" w14:textId="77777777" w:rsidR="001A6070" w:rsidRPr="00F46E92" w:rsidRDefault="001A6070" w:rsidP="00BA4B3E">
      <w:pPr>
        <w:widowControl/>
        <w:numPr>
          <w:ilvl w:val="0"/>
          <w:numId w:val="25"/>
        </w:numPr>
        <w:autoSpaceDE/>
        <w:autoSpaceDN/>
        <w:ind w:left="709" w:right="708" w:hanging="9"/>
        <w:jc w:val="both"/>
        <w:rPr>
          <w:szCs w:val="24"/>
        </w:rPr>
      </w:pPr>
      <w:r w:rsidRPr="00F46E92">
        <w:rPr>
          <w:szCs w:val="24"/>
        </w:rPr>
        <w:t xml:space="preserve">This has come into effect on 31.03.2017. </w:t>
      </w:r>
    </w:p>
    <w:p w14:paraId="79A10A08" w14:textId="77777777" w:rsidR="001A6070" w:rsidRPr="00F46E92" w:rsidRDefault="001A6070" w:rsidP="00BA4B3E">
      <w:pPr>
        <w:widowControl/>
        <w:numPr>
          <w:ilvl w:val="0"/>
          <w:numId w:val="25"/>
        </w:numPr>
        <w:autoSpaceDE/>
        <w:autoSpaceDN/>
        <w:ind w:left="709" w:right="708" w:hanging="9"/>
        <w:jc w:val="both"/>
        <w:rPr>
          <w:szCs w:val="24"/>
        </w:rPr>
      </w:pPr>
      <w:r w:rsidRPr="00F46E92">
        <w:rPr>
          <w:szCs w:val="24"/>
        </w:rPr>
        <w:t xml:space="preserve">Customs duty on bill of entry to be paid on the same day failing which penal interest payable on customs duty. </w:t>
      </w:r>
    </w:p>
    <w:p w14:paraId="320AC3BA" w14:textId="77777777" w:rsidR="001A6070" w:rsidRPr="00F46E92" w:rsidRDefault="001A6070" w:rsidP="00BA4B3E">
      <w:pPr>
        <w:widowControl/>
        <w:numPr>
          <w:ilvl w:val="0"/>
          <w:numId w:val="25"/>
        </w:numPr>
        <w:autoSpaceDE/>
        <w:autoSpaceDN/>
        <w:ind w:left="709" w:right="708" w:hanging="9"/>
        <w:jc w:val="both"/>
        <w:rPr>
          <w:szCs w:val="24"/>
        </w:rPr>
      </w:pPr>
      <w:r w:rsidRPr="00F46E92">
        <w:rPr>
          <w:szCs w:val="24"/>
        </w:rPr>
        <w:t>Free customs clearance period is reduced to 2 days from 3.   Hence, it is requested to note this change and ensure that all/ complete documents (1. Airway bill, 2. Invoice copy 3. Packing List 4. Insurance Copy) at least 02 working days prior on the date of arrival of the shipment at Chennai airport so that bill entries are filed by NIOT. If any delay is attributable to the shipper on the above, the penalty/penal interest will be adjusted in shipper’s invoice from due payment.</w:t>
      </w:r>
    </w:p>
    <w:p w14:paraId="620382EC" w14:textId="06C7CC90" w:rsidR="001A6070" w:rsidRPr="00F46E92" w:rsidRDefault="001A6070" w:rsidP="00BA4B3E">
      <w:pPr>
        <w:tabs>
          <w:tab w:val="left" w:pos="567"/>
        </w:tabs>
        <w:ind w:left="709" w:right="708" w:hanging="9"/>
        <w:jc w:val="both"/>
        <w:rPr>
          <w:szCs w:val="24"/>
        </w:rPr>
      </w:pPr>
      <w:r w:rsidRPr="00F46E92">
        <w:rPr>
          <w:b/>
          <w:szCs w:val="24"/>
        </w:rPr>
        <w:t>7</w:t>
      </w:r>
      <w:r w:rsidR="002659AA">
        <w:rPr>
          <w:b/>
          <w:szCs w:val="24"/>
        </w:rPr>
        <w:t>3</w:t>
      </w:r>
      <w:r w:rsidRPr="00F46E92">
        <w:rPr>
          <w:b/>
          <w:szCs w:val="24"/>
        </w:rPr>
        <w:t>.</w:t>
      </w:r>
      <w:r w:rsidR="00E90E66" w:rsidRPr="00F46E92">
        <w:rPr>
          <w:b/>
          <w:szCs w:val="24"/>
          <w:u w:val="single" w:color="000000"/>
        </w:rPr>
        <w:t>Termination</w:t>
      </w:r>
      <w:r w:rsidR="00E90E66" w:rsidRPr="00F46E92">
        <w:rPr>
          <w:b/>
          <w:szCs w:val="24"/>
        </w:rPr>
        <w:t>:</w:t>
      </w:r>
      <w:r w:rsidR="00E90E66" w:rsidRPr="00F46E92">
        <w:rPr>
          <w:szCs w:val="24"/>
        </w:rPr>
        <w:t xml:space="preserve"> NIOT</w:t>
      </w:r>
      <w:r w:rsidRPr="00F46E92">
        <w:rPr>
          <w:szCs w:val="24"/>
        </w:rPr>
        <w:t xml:space="preserve"> retain the right to terminate the purchase order in case of violations of any of the terms of the purchase order by giving 15 </w:t>
      </w:r>
      <w:r w:rsidR="00E90E66" w:rsidRPr="00F46E92">
        <w:rPr>
          <w:szCs w:val="24"/>
        </w:rPr>
        <w:t>days’ notice</w:t>
      </w:r>
      <w:r w:rsidRPr="00F46E92">
        <w:rPr>
          <w:szCs w:val="24"/>
        </w:rPr>
        <w:t xml:space="preserve"> to the purchase order. Upon such termination, the purchase order shall not be entitled for any payment of consideration apart from NIOT’s right to take any lawful action to protect public interest. The LOI/ Purchase order placed will be cancelled and the Performance security BG or any other Bank Guarantee amount will be forfeited.</w:t>
      </w:r>
    </w:p>
    <w:p w14:paraId="3BC27518" w14:textId="77777777" w:rsidR="001A6070" w:rsidRPr="00F46E92" w:rsidRDefault="001A6070" w:rsidP="00BA4B3E">
      <w:pPr>
        <w:tabs>
          <w:tab w:val="left" w:pos="567"/>
        </w:tabs>
        <w:ind w:left="709" w:right="708" w:hanging="9"/>
        <w:jc w:val="both"/>
        <w:rPr>
          <w:szCs w:val="24"/>
        </w:rPr>
      </w:pPr>
      <w:r w:rsidRPr="00F46E92">
        <w:rPr>
          <w:b/>
          <w:szCs w:val="24"/>
        </w:rPr>
        <w:t>7</w:t>
      </w:r>
      <w:r w:rsidR="002659AA">
        <w:rPr>
          <w:b/>
          <w:szCs w:val="24"/>
        </w:rPr>
        <w:t>4</w:t>
      </w:r>
      <w:r w:rsidRPr="00F46E92">
        <w:rPr>
          <w:b/>
          <w:szCs w:val="24"/>
        </w:rPr>
        <w:t>.</w:t>
      </w:r>
      <w:r w:rsidRPr="00F46E92">
        <w:rPr>
          <w:b/>
          <w:szCs w:val="24"/>
          <w:u w:val="single" w:color="000000"/>
        </w:rPr>
        <w:t>INDEMNITIES</w:t>
      </w:r>
      <w:r w:rsidRPr="00F46E92">
        <w:rPr>
          <w:b/>
          <w:szCs w:val="24"/>
        </w:rPr>
        <w:t xml:space="preserve">: </w:t>
      </w:r>
      <w:r w:rsidRPr="00F46E92">
        <w:rPr>
          <w:szCs w:val="24"/>
        </w:rPr>
        <w:t xml:space="preserve">The Purchase order hereby agrees to indemnify and hold harmless NIOT and its Director, officers and employees, from and against any and all suits, losses, liabilities, damages, claims, settlements, costs and expenses, including reasonable attorneys’ fees, based on or arising, directly or indirectly, from: </w:t>
      </w:r>
    </w:p>
    <w:p w14:paraId="2E12FFFF" w14:textId="77777777" w:rsidR="001A6070" w:rsidRPr="00F46E92" w:rsidRDefault="001A6070" w:rsidP="00BA4B3E">
      <w:pPr>
        <w:tabs>
          <w:tab w:val="left" w:pos="567"/>
        </w:tabs>
        <w:ind w:left="709" w:right="708" w:hanging="9"/>
        <w:jc w:val="both"/>
        <w:rPr>
          <w:szCs w:val="24"/>
        </w:rPr>
      </w:pPr>
      <w:proofErr w:type="spellStart"/>
      <w:r w:rsidRPr="00F46E92">
        <w:rPr>
          <w:b/>
          <w:szCs w:val="24"/>
        </w:rPr>
        <w:t>i.</w:t>
      </w:r>
      <w:r w:rsidRPr="00F46E92">
        <w:rPr>
          <w:szCs w:val="24"/>
        </w:rPr>
        <w:t>breach</w:t>
      </w:r>
      <w:proofErr w:type="spellEnd"/>
      <w:r w:rsidRPr="00F46E92">
        <w:rPr>
          <w:szCs w:val="24"/>
        </w:rPr>
        <w:t xml:space="preserve"> of this Agreement by the Purchase order</w:t>
      </w:r>
    </w:p>
    <w:p w14:paraId="29F3B128" w14:textId="77777777" w:rsidR="001A6070" w:rsidRPr="00F46E92" w:rsidRDefault="001A6070" w:rsidP="00BA4B3E">
      <w:pPr>
        <w:tabs>
          <w:tab w:val="left" w:pos="567"/>
        </w:tabs>
        <w:ind w:left="709" w:right="708" w:hanging="9"/>
        <w:jc w:val="both"/>
        <w:rPr>
          <w:szCs w:val="24"/>
        </w:rPr>
      </w:pPr>
      <w:proofErr w:type="spellStart"/>
      <w:r w:rsidRPr="00F46E92">
        <w:rPr>
          <w:b/>
          <w:szCs w:val="24"/>
        </w:rPr>
        <w:lastRenderedPageBreak/>
        <w:t>ii.</w:t>
      </w:r>
      <w:r w:rsidRPr="00F46E92">
        <w:rPr>
          <w:szCs w:val="24"/>
        </w:rPr>
        <w:t>Not</w:t>
      </w:r>
      <w:proofErr w:type="spellEnd"/>
      <w:r w:rsidRPr="00F46E92">
        <w:rPr>
          <w:szCs w:val="24"/>
        </w:rPr>
        <w:t xml:space="preserve"> performing the Scope of Work or any other obligation under this Agreement or Tender in accordance with the provisions and schedules of this Agreement or the Tender </w:t>
      </w:r>
    </w:p>
    <w:p w14:paraId="04E00501" w14:textId="77777777" w:rsidR="001A6070" w:rsidRPr="00F46E92" w:rsidRDefault="001A6070" w:rsidP="00BA4B3E">
      <w:pPr>
        <w:tabs>
          <w:tab w:val="left" w:pos="567"/>
        </w:tabs>
        <w:ind w:left="709" w:right="708" w:hanging="9"/>
        <w:jc w:val="both"/>
        <w:rPr>
          <w:szCs w:val="24"/>
        </w:rPr>
      </w:pPr>
      <w:proofErr w:type="spellStart"/>
      <w:r w:rsidRPr="00F46E92">
        <w:rPr>
          <w:b/>
          <w:szCs w:val="24"/>
        </w:rPr>
        <w:t>iii.</w:t>
      </w:r>
      <w:r w:rsidRPr="00F46E92">
        <w:rPr>
          <w:szCs w:val="24"/>
        </w:rPr>
        <w:t>Violation</w:t>
      </w:r>
      <w:proofErr w:type="spellEnd"/>
      <w:r w:rsidRPr="00F46E92">
        <w:rPr>
          <w:szCs w:val="24"/>
        </w:rPr>
        <w:t xml:space="preserve"> or contravention of any Legislation on the part of the Purchase order</w:t>
      </w:r>
    </w:p>
    <w:p w14:paraId="212CB70E" w14:textId="77777777" w:rsidR="001A6070" w:rsidRPr="00F46E92" w:rsidRDefault="001A6070" w:rsidP="00BA4B3E">
      <w:pPr>
        <w:tabs>
          <w:tab w:val="left" w:pos="567"/>
        </w:tabs>
        <w:ind w:left="709" w:right="708" w:hanging="9"/>
        <w:jc w:val="both"/>
        <w:rPr>
          <w:szCs w:val="24"/>
        </w:rPr>
      </w:pPr>
      <w:r w:rsidRPr="00F46E92">
        <w:rPr>
          <w:b/>
          <w:szCs w:val="24"/>
        </w:rPr>
        <w:t>iv</w:t>
      </w:r>
      <w:r w:rsidRPr="00F46E92">
        <w:rPr>
          <w:szCs w:val="24"/>
        </w:rPr>
        <w:t xml:space="preserve">. Any negligence or </w:t>
      </w:r>
      <w:proofErr w:type="spellStart"/>
      <w:r w:rsidRPr="00F46E92">
        <w:rPr>
          <w:szCs w:val="24"/>
        </w:rPr>
        <w:t>wilful</w:t>
      </w:r>
      <w:proofErr w:type="spellEnd"/>
      <w:r w:rsidRPr="00F46E92">
        <w:rPr>
          <w:szCs w:val="24"/>
        </w:rPr>
        <w:t xml:space="preserve"> misconduct of Purchase order, which violates any provision of this Agreement </w:t>
      </w:r>
    </w:p>
    <w:p w14:paraId="4B7756B2" w14:textId="77777777" w:rsidR="001A6070" w:rsidRPr="00F46E92" w:rsidRDefault="001A6070" w:rsidP="00BA4B3E">
      <w:pPr>
        <w:tabs>
          <w:tab w:val="left" w:pos="567"/>
        </w:tabs>
        <w:ind w:left="709" w:right="708" w:hanging="9"/>
        <w:jc w:val="both"/>
        <w:rPr>
          <w:szCs w:val="24"/>
        </w:rPr>
      </w:pPr>
      <w:r w:rsidRPr="00F46E92">
        <w:rPr>
          <w:b/>
          <w:szCs w:val="24"/>
        </w:rPr>
        <w:t>v</w:t>
      </w:r>
      <w:r w:rsidRPr="00F46E92">
        <w:rPr>
          <w:szCs w:val="24"/>
        </w:rPr>
        <w:t>. Infringement of any intellectual property belonging to any third party by the Purchase order</w:t>
      </w:r>
    </w:p>
    <w:p w14:paraId="3C45D6DC" w14:textId="77777777" w:rsidR="001A6070" w:rsidRPr="00F46E92" w:rsidRDefault="001A6070" w:rsidP="00BA4B3E">
      <w:pPr>
        <w:tabs>
          <w:tab w:val="left" w:pos="567"/>
        </w:tabs>
        <w:ind w:left="709" w:right="708" w:hanging="9"/>
        <w:jc w:val="both"/>
        <w:rPr>
          <w:szCs w:val="24"/>
        </w:rPr>
      </w:pPr>
      <w:r w:rsidRPr="00F46E92">
        <w:rPr>
          <w:b/>
          <w:szCs w:val="24"/>
        </w:rPr>
        <w:t xml:space="preserve">vi. </w:t>
      </w:r>
      <w:r w:rsidRPr="00F46E92">
        <w:rPr>
          <w:szCs w:val="24"/>
        </w:rPr>
        <w:t xml:space="preserve">Any breach of an agreement or understanding between Purchase order and any and all Third Parties due to which a liability arises on NIOT. </w:t>
      </w:r>
    </w:p>
    <w:p w14:paraId="5E509AD9" w14:textId="77777777" w:rsidR="001A6070" w:rsidRPr="00F46E92" w:rsidRDefault="001A6070" w:rsidP="00BA4B3E">
      <w:pPr>
        <w:tabs>
          <w:tab w:val="left" w:pos="567"/>
        </w:tabs>
        <w:ind w:left="709" w:right="708" w:hanging="9"/>
        <w:jc w:val="both"/>
        <w:rPr>
          <w:szCs w:val="24"/>
        </w:rPr>
      </w:pPr>
      <w:r w:rsidRPr="00F46E92">
        <w:rPr>
          <w:b/>
          <w:szCs w:val="24"/>
        </w:rPr>
        <w:t>vii</w:t>
      </w:r>
      <w:r w:rsidRPr="00F46E92">
        <w:rPr>
          <w:szCs w:val="24"/>
        </w:rPr>
        <w:t xml:space="preserve">. Any claim that any representations or warranties contained herein are not true or </w:t>
      </w:r>
    </w:p>
    <w:p w14:paraId="55516A5F" w14:textId="77777777" w:rsidR="001A6070" w:rsidRPr="00F46E92" w:rsidRDefault="001A6070" w:rsidP="00BA4B3E">
      <w:pPr>
        <w:tabs>
          <w:tab w:val="left" w:pos="567"/>
        </w:tabs>
        <w:ind w:left="709" w:right="708" w:hanging="9"/>
        <w:jc w:val="both"/>
        <w:rPr>
          <w:szCs w:val="24"/>
        </w:rPr>
      </w:pPr>
      <w:r w:rsidRPr="00F46E92">
        <w:rPr>
          <w:szCs w:val="24"/>
        </w:rPr>
        <w:t xml:space="preserve">Any breach thereof </w:t>
      </w:r>
    </w:p>
    <w:p w14:paraId="2F6A9BCC" w14:textId="77777777" w:rsidR="001A6070" w:rsidRPr="00F46E92" w:rsidRDefault="001A6070" w:rsidP="00BA4B3E">
      <w:pPr>
        <w:tabs>
          <w:tab w:val="left" w:pos="567"/>
        </w:tabs>
        <w:ind w:left="709" w:right="708" w:hanging="9"/>
        <w:jc w:val="both"/>
        <w:rPr>
          <w:szCs w:val="24"/>
        </w:rPr>
      </w:pPr>
      <w:r w:rsidRPr="00F46E92">
        <w:rPr>
          <w:b/>
          <w:szCs w:val="24"/>
        </w:rPr>
        <w:t xml:space="preserve">viii. </w:t>
      </w:r>
      <w:r w:rsidRPr="00F46E92">
        <w:rPr>
          <w:szCs w:val="24"/>
        </w:rPr>
        <w:t>Any loss or damage caused by the Purchase order to NIOT, its personnel or property</w:t>
      </w:r>
    </w:p>
    <w:p w14:paraId="27E7C06C" w14:textId="39FF61C4" w:rsidR="001A6070" w:rsidRPr="00F46E92" w:rsidRDefault="001A6070" w:rsidP="00BA4B3E">
      <w:pPr>
        <w:tabs>
          <w:tab w:val="left" w:pos="567"/>
        </w:tabs>
        <w:ind w:left="709" w:right="708" w:hanging="9"/>
        <w:jc w:val="both"/>
        <w:rPr>
          <w:szCs w:val="24"/>
        </w:rPr>
      </w:pPr>
      <w:r w:rsidRPr="00F46E92">
        <w:rPr>
          <w:b/>
          <w:szCs w:val="24"/>
        </w:rPr>
        <w:t>ix.</w:t>
      </w:r>
      <w:r w:rsidR="00E90E66">
        <w:rPr>
          <w:b/>
          <w:szCs w:val="24"/>
        </w:rPr>
        <w:t xml:space="preserve"> </w:t>
      </w:r>
      <w:r w:rsidRPr="00F46E92">
        <w:rPr>
          <w:szCs w:val="24"/>
        </w:rPr>
        <w:t xml:space="preserve">Any loss or damage caused by the Purchase order to any and all Third Parties for which a claim against NIOT has arisen </w:t>
      </w:r>
    </w:p>
    <w:p w14:paraId="00CDA483" w14:textId="77777777" w:rsidR="001A6070" w:rsidRPr="00F46E92" w:rsidRDefault="001A6070" w:rsidP="00BA4B3E">
      <w:pPr>
        <w:tabs>
          <w:tab w:val="left" w:pos="567"/>
        </w:tabs>
        <w:ind w:left="709" w:right="708" w:hanging="9"/>
        <w:jc w:val="both"/>
        <w:rPr>
          <w:szCs w:val="24"/>
        </w:rPr>
      </w:pPr>
      <w:r w:rsidRPr="00F46E92">
        <w:rPr>
          <w:b/>
          <w:szCs w:val="24"/>
        </w:rPr>
        <w:t xml:space="preserve">x. </w:t>
      </w:r>
      <w:r w:rsidRPr="00F46E92">
        <w:rPr>
          <w:szCs w:val="24"/>
        </w:rPr>
        <w:t xml:space="preserve">Breach, expiry, cancellation, revocation or invalidity of any and all licenses, permits, authorizations and registrations which the Purchase order is required to obtain, keep valid and comply with under any Legislation in order to perform its obligations hereunder </w:t>
      </w:r>
    </w:p>
    <w:p w14:paraId="6C2CEEAF" w14:textId="77777777" w:rsidR="001A6070" w:rsidRPr="00F46E92" w:rsidRDefault="001A6070" w:rsidP="00BA4B3E">
      <w:pPr>
        <w:tabs>
          <w:tab w:val="left" w:pos="567"/>
        </w:tabs>
        <w:ind w:left="709" w:right="708" w:hanging="9"/>
        <w:jc w:val="both"/>
        <w:rPr>
          <w:szCs w:val="24"/>
        </w:rPr>
      </w:pPr>
      <w:r w:rsidRPr="00F46E92">
        <w:rPr>
          <w:b/>
          <w:szCs w:val="24"/>
        </w:rPr>
        <w:t>xi</w:t>
      </w:r>
      <w:r w:rsidRPr="00F46E92">
        <w:rPr>
          <w:szCs w:val="24"/>
        </w:rPr>
        <w:t xml:space="preserve">. Any obligation of the Purchase order performed by NIOT under this Agreement or under any Legislation. </w:t>
      </w:r>
    </w:p>
    <w:p w14:paraId="12CD9927" w14:textId="1556718D" w:rsidR="001A6070" w:rsidRDefault="001A6070" w:rsidP="00BA4B3E">
      <w:pPr>
        <w:ind w:left="709" w:right="708" w:hanging="9"/>
        <w:jc w:val="both"/>
        <w:rPr>
          <w:szCs w:val="24"/>
        </w:rPr>
      </w:pPr>
      <w:r w:rsidRPr="00F46E92">
        <w:rPr>
          <w:b/>
          <w:szCs w:val="24"/>
        </w:rPr>
        <w:t>7</w:t>
      </w:r>
      <w:r w:rsidR="002659AA">
        <w:rPr>
          <w:b/>
          <w:szCs w:val="24"/>
        </w:rPr>
        <w:t>5</w:t>
      </w:r>
      <w:r w:rsidRPr="00F46E92">
        <w:rPr>
          <w:b/>
          <w:szCs w:val="24"/>
        </w:rPr>
        <w:t>.</w:t>
      </w:r>
      <w:r w:rsidRPr="00F46E92">
        <w:rPr>
          <w:b/>
          <w:szCs w:val="24"/>
          <w:u w:val="single" w:color="000000"/>
        </w:rPr>
        <w:t>Shipping Instructions:</w:t>
      </w:r>
      <w:r w:rsidRPr="00F46E92">
        <w:rPr>
          <w:szCs w:val="24"/>
        </w:rPr>
        <w:t xml:space="preserve"> If Seller uses wood packaging materials such as pallets, crates, boxes, </w:t>
      </w:r>
      <w:proofErr w:type="spellStart"/>
      <w:r w:rsidRPr="00F46E92">
        <w:rPr>
          <w:szCs w:val="24"/>
        </w:rPr>
        <w:t>dunnages</w:t>
      </w:r>
      <w:proofErr w:type="spellEnd"/>
      <w:r w:rsidRPr="00F46E92">
        <w:rPr>
          <w:szCs w:val="24"/>
        </w:rPr>
        <w:t xml:space="preserve">,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w:t>
      </w:r>
      <w:proofErr w:type="spellStart"/>
      <w:r w:rsidRPr="00F46E92">
        <w:rPr>
          <w:szCs w:val="24"/>
        </w:rPr>
        <w:t>Trade,¨ISPM</w:t>
      </w:r>
      <w:proofErr w:type="spellEnd"/>
      <w:r w:rsidRPr="00F46E92">
        <w:rPr>
          <w:szCs w:val="24"/>
        </w:rPr>
        <w:t xml:space="preserve"> 15 of the International Standards of Phytosanitary Measures (ISPM) and any associated amendments, revisions or exemption identified by the Regional Plant Quarantine Station, Chennai, India. Purchase Order number(s) must appear on all correspondence, shipping labels, and shipping documents, including all packing sheets, and invoices. All pallets must be shrink-wrapped or banded.</w:t>
      </w:r>
    </w:p>
    <w:p w14:paraId="304EDD6E" w14:textId="77777777" w:rsidR="00E90E66" w:rsidRDefault="00E90E66" w:rsidP="00BA4B3E">
      <w:pPr>
        <w:ind w:left="709" w:right="708" w:hanging="9"/>
        <w:jc w:val="both"/>
        <w:rPr>
          <w:szCs w:val="24"/>
        </w:rPr>
      </w:pPr>
    </w:p>
    <w:p w14:paraId="747929A2" w14:textId="77777777" w:rsidR="001A6070" w:rsidRPr="00862336" w:rsidRDefault="001A6070" w:rsidP="00BA4B3E">
      <w:pPr>
        <w:ind w:left="709" w:right="708" w:hanging="9"/>
        <w:jc w:val="both"/>
        <w:rPr>
          <w:b/>
          <w:bCs/>
          <w:szCs w:val="24"/>
        </w:rPr>
      </w:pPr>
      <w:r>
        <w:rPr>
          <w:b/>
          <w:bCs/>
          <w:szCs w:val="24"/>
        </w:rPr>
        <w:t>7</w:t>
      </w:r>
      <w:r w:rsidR="002659AA">
        <w:rPr>
          <w:b/>
          <w:bCs/>
          <w:szCs w:val="24"/>
        </w:rPr>
        <w:t>6</w:t>
      </w:r>
      <w:r>
        <w:rPr>
          <w:b/>
          <w:bCs/>
          <w:szCs w:val="24"/>
        </w:rPr>
        <w:t>.</w:t>
      </w:r>
      <w:r w:rsidR="00C86A50">
        <w:rPr>
          <w:b/>
          <w:bCs/>
          <w:szCs w:val="24"/>
        </w:rPr>
        <w:t xml:space="preserve"> </w:t>
      </w:r>
      <w:r w:rsidRPr="00862336">
        <w:rPr>
          <w:b/>
          <w:bCs/>
          <w:szCs w:val="24"/>
        </w:rPr>
        <w:t>Preference to Make in India</w:t>
      </w:r>
    </w:p>
    <w:p w14:paraId="7B25A273" w14:textId="77777777" w:rsidR="00D53AB9" w:rsidRPr="0013594C" w:rsidRDefault="00D53AB9" w:rsidP="00BA4B3E">
      <w:pPr>
        <w:adjustRightInd w:val="0"/>
        <w:ind w:left="709" w:right="708" w:hanging="9"/>
        <w:jc w:val="both"/>
        <w:rPr>
          <w:szCs w:val="24"/>
        </w:rPr>
      </w:pPr>
      <w:r w:rsidRPr="0013594C">
        <w:rPr>
          <w:b/>
          <w:bCs/>
          <w:szCs w:val="24"/>
        </w:rPr>
        <w:t>Make in India-Price Preference-MSME</w:t>
      </w:r>
      <w:r>
        <w:rPr>
          <w:b/>
          <w:bCs/>
          <w:szCs w:val="24"/>
        </w:rPr>
        <w:t xml:space="preserve"> </w:t>
      </w:r>
      <w:r w:rsidRPr="0013594C">
        <w:rPr>
          <w:szCs w:val="24"/>
        </w:rPr>
        <w:t>Price preference to Local suppliers as per Make in India procurement policy of Govt of India shall refer the order DPIIT Order No. P-45021/2/2017-PP (BE-II) dated 16th September 2020 issued by Ministry of Commerce (Govt. of India)</w:t>
      </w:r>
    </w:p>
    <w:p w14:paraId="3D591F77" w14:textId="77777777" w:rsidR="006E216F" w:rsidRDefault="006E216F" w:rsidP="00BA4B3E">
      <w:pPr>
        <w:adjustRightInd w:val="0"/>
        <w:ind w:left="709" w:right="708" w:hanging="9"/>
        <w:jc w:val="both"/>
        <w:rPr>
          <w:szCs w:val="24"/>
        </w:rPr>
      </w:pPr>
    </w:p>
    <w:p w14:paraId="6DD61EE5" w14:textId="6DE67666" w:rsidR="00D53AB9" w:rsidRPr="0013594C" w:rsidRDefault="00D53AB9" w:rsidP="00BA4B3E">
      <w:pPr>
        <w:adjustRightInd w:val="0"/>
        <w:ind w:left="709" w:right="708" w:hanging="9"/>
        <w:jc w:val="both"/>
        <w:rPr>
          <w:szCs w:val="24"/>
        </w:rPr>
      </w:pPr>
      <w:r w:rsidRPr="0013594C">
        <w:rPr>
          <w:szCs w:val="24"/>
        </w:rPr>
        <w:t xml:space="preserve">I. Definitions of terms applicable to Make in India procurement policy of Govt of </w:t>
      </w:r>
      <w:r w:rsidR="006E216F" w:rsidRPr="0013594C">
        <w:rPr>
          <w:szCs w:val="24"/>
        </w:rPr>
        <w:t>India: -</w:t>
      </w:r>
    </w:p>
    <w:p w14:paraId="4A6C209D" w14:textId="77777777" w:rsidR="00D53AB9" w:rsidRPr="0013594C" w:rsidRDefault="00D53AB9" w:rsidP="00BA4B3E">
      <w:pPr>
        <w:adjustRightInd w:val="0"/>
        <w:ind w:left="709" w:right="708" w:hanging="9"/>
        <w:jc w:val="both"/>
        <w:rPr>
          <w:szCs w:val="24"/>
        </w:rPr>
      </w:pPr>
      <w:r w:rsidRPr="0013594C">
        <w:rPr>
          <w:szCs w:val="24"/>
        </w:rPr>
        <w:t>a) 'Local content ' means the amount of value added in India which shall be the total value of the item procured (excluding net domestic indirect taxes) minus the value of imported content in the item (including all customs duties) as a proportion of the total value, in percent.</w:t>
      </w:r>
    </w:p>
    <w:p w14:paraId="312C16C1" w14:textId="77777777" w:rsidR="00D53AB9" w:rsidRPr="0013594C" w:rsidRDefault="00D53AB9" w:rsidP="00BA4B3E">
      <w:pPr>
        <w:adjustRightInd w:val="0"/>
        <w:ind w:left="709" w:right="708" w:hanging="9"/>
        <w:jc w:val="both"/>
        <w:rPr>
          <w:szCs w:val="24"/>
        </w:rPr>
      </w:pPr>
      <w:r w:rsidRPr="0013594C">
        <w:rPr>
          <w:szCs w:val="24"/>
        </w:rPr>
        <w:t>b) 'Class-I Local supplier' means a supplier provider whose product offered for procurement meets the local content of 50% and above.</w:t>
      </w:r>
    </w:p>
    <w:p w14:paraId="0371BD4A" w14:textId="77777777" w:rsidR="00D53AB9" w:rsidRPr="0013594C" w:rsidRDefault="00D53AB9" w:rsidP="00BA4B3E">
      <w:pPr>
        <w:adjustRightInd w:val="0"/>
        <w:ind w:left="709" w:right="708" w:hanging="9"/>
        <w:jc w:val="both"/>
        <w:rPr>
          <w:szCs w:val="24"/>
        </w:rPr>
      </w:pPr>
      <w:r w:rsidRPr="0013594C">
        <w:rPr>
          <w:szCs w:val="24"/>
        </w:rPr>
        <w:t>c) 'Class-II Local supplier' means a supplier provider whose product offered for procurement meets the local content of 20% and above but less than 50%.</w:t>
      </w:r>
    </w:p>
    <w:p w14:paraId="3D7764D3" w14:textId="77777777" w:rsidR="00D53AB9" w:rsidRPr="0013594C" w:rsidRDefault="00D53AB9" w:rsidP="00BA4B3E">
      <w:pPr>
        <w:adjustRightInd w:val="0"/>
        <w:ind w:left="709" w:right="708" w:hanging="9"/>
        <w:jc w:val="both"/>
        <w:rPr>
          <w:szCs w:val="24"/>
        </w:rPr>
      </w:pPr>
      <w:r w:rsidRPr="0013594C">
        <w:rPr>
          <w:szCs w:val="24"/>
        </w:rPr>
        <w:t>d) ‘Non-Local supplier’ means a supplier provider whose product offered for procurement meets the local content of less than 20%.</w:t>
      </w:r>
    </w:p>
    <w:p w14:paraId="2863BB2F" w14:textId="77777777" w:rsidR="00D53AB9" w:rsidRPr="0013594C" w:rsidRDefault="00D53AB9" w:rsidP="00BA4B3E">
      <w:pPr>
        <w:adjustRightInd w:val="0"/>
        <w:ind w:left="709" w:right="708" w:hanging="9"/>
        <w:jc w:val="both"/>
        <w:rPr>
          <w:szCs w:val="24"/>
        </w:rPr>
      </w:pPr>
      <w:r w:rsidRPr="0013594C">
        <w:rPr>
          <w:szCs w:val="24"/>
        </w:rPr>
        <w:t>e) 'L1' means the lowest tender or lowest bid or the lowest quotation received in this tender, bidding process or other procurement solicitation as adjudged in the evaluation process as per the tender or other procurement solicitation.</w:t>
      </w:r>
    </w:p>
    <w:p w14:paraId="1510CD53" w14:textId="77777777" w:rsidR="00D53AB9" w:rsidRPr="0013594C" w:rsidRDefault="00D53AB9" w:rsidP="00BA4B3E">
      <w:pPr>
        <w:adjustRightInd w:val="0"/>
        <w:ind w:left="709" w:right="708" w:hanging="9"/>
        <w:jc w:val="both"/>
        <w:rPr>
          <w:szCs w:val="24"/>
        </w:rPr>
      </w:pPr>
      <w:r w:rsidRPr="0013594C">
        <w:rPr>
          <w:szCs w:val="24"/>
        </w:rPr>
        <w:t>f) 'Margin of purchase preference ' means the maximum extent to which the price quoted by a local supplier may be above the L1 for the purpose of purchase preference.</w:t>
      </w:r>
    </w:p>
    <w:p w14:paraId="40A19510" w14:textId="77777777" w:rsidR="00054D03" w:rsidRDefault="00054D03" w:rsidP="00BA4B3E">
      <w:pPr>
        <w:ind w:left="709" w:right="708" w:hanging="9"/>
        <w:jc w:val="both"/>
      </w:pPr>
    </w:p>
    <w:p w14:paraId="11E04B3A" w14:textId="77777777" w:rsidR="00D53AB9" w:rsidRPr="0013594C" w:rsidRDefault="00D53AB9" w:rsidP="00BA4B3E">
      <w:pPr>
        <w:adjustRightInd w:val="0"/>
        <w:ind w:left="709" w:right="708" w:hanging="9"/>
        <w:jc w:val="both"/>
        <w:rPr>
          <w:b/>
          <w:bCs/>
          <w:szCs w:val="24"/>
        </w:rPr>
      </w:pPr>
      <w:r w:rsidRPr="0013594C">
        <w:rPr>
          <w:b/>
          <w:bCs/>
          <w:szCs w:val="24"/>
        </w:rPr>
        <w:lastRenderedPageBreak/>
        <w:t>II. Purchase preference: -</w:t>
      </w:r>
    </w:p>
    <w:p w14:paraId="64B29D53" w14:textId="77777777" w:rsidR="00D53AB9" w:rsidRPr="0013594C" w:rsidRDefault="00D53AB9" w:rsidP="00BA4B3E">
      <w:pPr>
        <w:adjustRightInd w:val="0"/>
        <w:ind w:left="709" w:right="708" w:hanging="9"/>
        <w:jc w:val="both"/>
        <w:rPr>
          <w:szCs w:val="24"/>
        </w:rPr>
      </w:pPr>
      <w:r w:rsidRPr="0013594C">
        <w:rPr>
          <w:szCs w:val="24"/>
        </w:rPr>
        <w:t>a) Among all qualified bids, the lowest bid will be termed as L1. If L1 is from a Class-I local supplier, the contract for full quantity will be awarded to L1.</w:t>
      </w:r>
    </w:p>
    <w:p w14:paraId="334A6E44" w14:textId="77777777" w:rsidR="00D53AB9" w:rsidRPr="0013594C" w:rsidRDefault="00D53AB9" w:rsidP="00BA4B3E">
      <w:pPr>
        <w:adjustRightInd w:val="0"/>
        <w:ind w:left="709" w:right="708" w:hanging="9"/>
        <w:jc w:val="both"/>
        <w:rPr>
          <w:szCs w:val="24"/>
        </w:rPr>
      </w:pPr>
      <w:r w:rsidRPr="0013594C">
        <w:rPr>
          <w:szCs w:val="24"/>
        </w:rPr>
        <w:t>b) If L1 bid is not from a Class-I local supplier, 50% of the order quantity shall be awarded to L1. Thereafter, the lowest bidder among the Class-I local suppliers, will be invited to match the L1 price for the remaining 50% quantity subject to the local supplier’s quoted price falling within the margin of purchase preference, and contract for that quantity shall be awarded to such Class-I local supplier subject to matching the L1 price. In case such lowest eligible Class-I local supplier fails to match the L1 price or accepts less than the offered quantity, the next higher Class-I local supplier within the margin of purchase preference shall be invited to match the L1 price for remaining quantity and so on, and contract shall be awarded accordingly. In case some quantity is still left uncovered on local suppliers, then such balance quantity may also be ordered on the L1 bidder.</w:t>
      </w:r>
    </w:p>
    <w:p w14:paraId="4974FCDF" w14:textId="77777777" w:rsidR="00D53AB9" w:rsidRPr="0013594C" w:rsidRDefault="00D53AB9" w:rsidP="00BA4B3E">
      <w:pPr>
        <w:adjustRightInd w:val="0"/>
        <w:ind w:left="709" w:right="708" w:hanging="9"/>
        <w:jc w:val="both"/>
        <w:rPr>
          <w:szCs w:val="24"/>
        </w:rPr>
      </w:pPr>
      <w:r w:rsidRPr="0013594C">
        <w:rPr>
          <w:szCs w:val="24"/>
        </w:rPr>
        <w:t>c)In the procurements of goods or works, which are covered by para 3(b) or reference order and which are not divisible in nature, and in procurement of services where the bid is evaluated on price alone, the 'Class-I local supplier' shall get purchase preference over 'Class-II local supplier' as well as 'Non-local supplier', as per following procedure:</w:t>
      </w:r>
    </w:p>
    <w:p w14:paraId="2815CC82" w14:textId="77777777" w:rsidR="00D53AB9" w:rsidRPr="0013594C" w:rsidRDefault="00D53AB9" w:rsidP="00BA4B3E">
      <w:pPr>
        <w:adjustRightInd w:val="0"/>
        <w:ind w:left="709" w:right="708" w:hanging="9"/>
        <w:jc w:val="both"/>
        <w:rPr>
          <w:szCs w:val="24"/>
        </w:rPr>
      </w:pPr>
      <w:r w:rsidRPr="0013594C">
        <w:rPr>
          <w:szCs w:val="24"/>
        </w:rPr>
        <w:t>(</w:t>
      </w:r>
      <w:proofErr w:type="spellStart"/>
      <w:r w:rsidRPr="0013594C">
        <w:rPr>
          <w:szCs w:val="24"/>
        </w:rPr>
        <w:t>i</w:t>
      </w:r>
      <w:proofErr w:type="spellEnd"/>
      <w:r w:rsidRPr="0013594C">
        <w:rPr>
          <w:szCs w:val="24"/>
        </w:rPr>
        <w:t xml:space="preserve">) Among all qualified bids, the lowest bid will be termed as L1. If L1 is from a Class-I local supplier, the contract will be awarded to L1. </w:t>
      </w:r>
    </w:p>
    <w:p w14:paraId="6753545E" w14:textId="77777777" w:rsidR="00D53AB9" w:rsidRPr="0013594C" w:rsidRDefault="00D53AB9" w:rsidP="00BA4B3E">
      <w:pPr>
        <w:adjustRightInd w:val="0"/>
        <w:ind w:left="709" w:right="708" w:hanging="9"/>
        <w:jc w:val="both"/>
        <w:rPr>
          <w:szCs w:val="24"/>
        </w:rPr>
      </w:pPr>
      <w:r w:rsidRPr="0013594C">
        <w:rPr>
          <w:szCs w:val="24"/>
        </w:rPr>
        <w:t>(ii) If L1 is not from a Class-I local supplier, the lowest bidder among the Class-I local suppliers, will be invited to match the L1 price subject to local supplier's quoted price falling within the margin of purchase preference, and the contract shall be awarded to such Class-I local supplier subject to matching the L1 price.</w:t>
      </w:r>
    </w:p>
    <w:p w14:paraId="02D87C62" w14:textId="77777777" w:rsidR="00D53AB9" w:rsidRPr="0013594C" w:rsidRDefault="00D53AB9" w:rsidP="00BA4B3E">
      <w:pPr>
        <w:adjustRightInd w:val="0"/>
        <w:ind w:left="709" w:right="708" w:hanging="9"/>
        <w:jc w:val="both"/>
        <w:rPr>
          <w:szCs w:val="24"/>
        </w:rPr>
      </w:pPr>
      <w:r w:rsidRPr="0013594C">
        <w:rPr>
          <w:szCs w:val="24"/>
        </w:rPr>
        <w:t>(iii) In case such lowest eligible Class-I local supplier fails to match the L1 price, the Class-I local supplier with the next higher bid within the margin of purchase preference shall be invited to match the L1 price and so on and contract shall be awarded accordingly. In case none of the Class-I local suppliers within the margin of purchase preference matches the L1 price, then the contract may be awarded to the L1 bidder.</w:t>
      </w:r>
    </w:p>
    <w:p w14:paraId="46287419" w14:textId="77777777" w:rsidR="00D53AB9" w:rsidRPr="0013594C" w:rsidRDefault="00D53AB9" w:rsidP="00BA4B3E">
      <w:pPr>
        <w:adjustRightInd w:val="0"/>
        <w:ind w:left="709" w:right="708" w:hanging="9"/>
        <w:jc w:val="both"/>
        <w:rPr>
          <w:szCs w:val="24"/>
        </w:rPr>
      </w:pPr>
      <w:r w:rsidRPr="0013594C">
        <w:rPr>
          <w:szCs w:val="24"/>
        </w:rPr>
        <w:t>(iv) Only Class-II Local suppliers are not eligible to get price preference in any procurement undertaken by procuring entities.</w:t>
      </w:r>
    </w:p>
    <w:p w14:paraId="1A75F4F0" w14:textId="77777777" w:rsidR="006E216F" w:rsidRDefault="006E216F" w:rsidP="00BA4B3E">
      <w:pPr>
        <w:adjustRightInd w:val="0"/>
        <w:ind w:left="709" w:right="708" w:hanging="9"/>
        <w:jc w:val="both"/>
        <w:rPr>
          <w:b/>
          <w:bCs/>
          <w:szCs w:val="24"/>
        </w:rPr>
      </w:pPr>
    </w:p>
    <w:p w14:paraId="18FABB47" w14:textId="1F18EE2D" w:rsidR="00D53AB9" w:rsidRPr="0013594C" w:rsidRDefault="00D53AB9" w:rsidP="00BA4B3E">
      <w:pPr>
        <w:adjustRightInd w:val="0"/>
        <w:ind w:left="709" w:right="708" w:hanging="9"/>
        <w:jc w:val="both"/>
        <w:rPr>
          <w:b/>
          <w:bCs/>
          <w:szCs w:val="24"/>
        </w:rPr>
      </w:pPr>
      <w:r w:rsidRPr="0013594C">
        <w:rPr>
          <w:b/>
          <w:bCs/>
          <w:szCs w:val="24"/>
        </w:rPr>
        <w:t>III. Applicability in tenders where contract is to be awarded to multiple bidders: -</w:t>
      </w:r>
    </w:p>
    <w:p w14:paraId="65EF5541" w14:textId="77777777" w:rsidR="00D53AB9" w:rsidRPr="0013594C" w:rsidRDefault="00D53AB9" w:rsidP="00BA4B3E">
      <w:pPr>
        <w:adjustRightInd w:val="0"/>
        <w:ind w:left="709" w:right="708" w:hanging="9"/>
        <w:jc w:val="both"/>
        <w:rPr>
          <w:szCs w:val="24"/>
        </w:rPr>
      </w:pPr>
      <w:r w:rsidRPr="0013594C">
        <w:rPr>
          <w:szCs w:val="24"/>
        </w:rPr>
        <w:t xml:space="preserve">In tenders where contract is awarded to multiple bidder’s subject to matching of L 1 rates or otherwise, the 'Class-I local supplier' shall get purchase preference over 'Class-II local supplier' as well as 'Non-local supplier', as per following procedure: </w:t>
      </w:r>
    </w:p>
    <w:p w14:paraId="29A67CE0" w14:textId="77777777" w:rsidR="00D53AB9" w:rsidRPr="0013594C" w:rsidRDefault="00D53AB9" w:rsidP="00BA4B3E">
      <w:pPr>
        <w:adjustRightInd w:val="0"/>
        <w:ind w:left="709" w:right="708" w:hanging="9"/>
        <w:jc w:val="both"/>
        <w:rPr>
          <w:szCs w:val="24"/>
        </w:rPr>
      </w:pPr>
      <w:r w:rsidRPr="0013594C">
        <w:rPr>
          <w:szCs w:val="24"/>
        </w:rPr>
        <w:t xml:space="preserve">a) In case there is sufficient local capacity and competition for the item to be procured, as notified by the nodal Ministry, only Class I local suppliers shall be eligible to bid. As such, the multiple suppliers, who would be awarded the contract, should be all and only 'Class I Local suppliers'. </w:t>
      </w:r>
    </w:p>
    <w:p w14:paraId="7311642E" w14:textId="77777777" w:rsidR="00D53AB9" w:rsidRPr="0013594C" w:rsidRDefault="00D53AB9" w:rsidP="00BA4B3E">
      <w:pPr>
        <w:adjustRightInd w:val="0"/>
        <w:ind w:left="709" w:right="708" w:hanging="9"/>
        <w:jc w:val="both"/>
        <w:rPr>
          <w:szCs w:val="24"/>
        </w:rPr>
      </w:pPr>
      <w:r w:rsidRPr="0013594C">
        <w:rPr>
          <w:szCs w:val="24"/>
        </w:rPr>
        <w:t xml:space="preserve">b) In other cases, 'Class II local suppliers' and 'Non-local suppliers' may also participate in the bidding process along with 'Class I Local suppliers' as per provisions of this Order. c) If 'Class I Local suppliers' qualify for award of contract for at least 50% of the tendered quantity in any tender, the contract may be awarded to all the qualified bidders as per award criteria stipulated in the bid documents. However, in case 'Class I Local suppliers' do not qualify for award of contract for at least 50% of the tendered quantity, purchase preference should be given to the 'Class I local supplier' over 'Class II local suppliers'/ 'Non local suppliers' provided that their quoted rate falls within 20% margin of purchase preference of the highest quoted bidder considered for award of contract so as to ensure that the 'Class I Local suppliers' taken in totality are considered for award of contract for at least 50% of the tendered quantity. </w:t>
      </w:r>
    </w:p>
    <w:p w14:paraId="7D3D2B7F" w14:textId="77777777" w:rsidR="00D53AB9" w:rsidRPr="0013594C" w:rsidRDefault="00D53AB9" w:rsidP="00BA4B3E">
      <w:pPr>
        <w:adjustRightInd w:val="0"/>
        <w:ind w:left="709" w:right="708" w:hanging="9"/>
        <w:jc w:val="both"/>
        <w:rPr>
          <w:szCs w:val="24"/>
        </w:rPr>
      </w:pPr>
      <w:r w:rsidRPr="0013594C">
        <w:rPr>
          <w:szCs w:val="24"/>
        </w:rPr>
        <w:t xml:space="preserve">d) First purchase preference has to be given to the lowest quoting 'Class-I local supplier', whose quoted rates fall within 20% margin of purchase preference, subject to its meeting </w:t>
      </w:r>
      <w:r w:rsidRPr="0013594C">
        <w:rPr>
          <w:szCs w:val="24"/>
        </w:rPr>
        <w:lastRenderedPageBreak/>
        <w:t xml:space="preserve">the prescribed criteria for award of contract as also the constraint of maximum quantity that can be sourced from any single supplier. If the lowest quoting 'Class-I local supplier', does not qualify for purchase preference because of aforesaid constraints or does not accept the offered quantity, an opportunity may be given to next higher 'Class-I local supplier', falling within 20% margin of purchase preference, and so on. </w:t>
      </w:r>
    </w:p>
    <w:p w14:paraId="2EBAB1D5" w14:textId="77777777" w:rsidR="00D53AB9" w:rsidRPr="0013594C" w:rsidRDefault="00D53AB9" w:rsidP="00BA4B3E">
      <w:pPr>
        <w:adjustRightInd w:val="0"/>
        <w:ind w:left="709" w:right="708" w:hanging="9"/>
        <w:jc w:val="both"/>
        <w:rPr>
          <w:szCs w:val="24"/>
        </w:rPr>
      </w:pPr>
      <w:r w:rsidRPr="0013594C">
        <w:rPr>
          <w:szCs w:val="24"/>
        </w:rPr>
        <w:t>e) To avoid any ambiguity during bid evaluation process, the procuring entities may stipulate its own tender specific criteria for award of contract amongst different bidders including the procedure for purchase preference to 'Class-I local supplier' within the broad policy guidelines stipulated in sub-paras above</w:t>
      </w:r>
    </w:p>
    <w:p w14:paraId="201DBB69" w14:textId="77777777" w:rsidR="006E216F" w:rsidRDefault="006E216F" w:rsidP="00BA4B3E">
      <w:pPr>
        <w:adjustRightInd w:val="0"/>
        <w:ind w:left="709" w:right="708" w:hanging="9"/>
        <w:jc w:val="both"/>
        <w:rPr>
          <w:b/>
          <w:bCs/>
          <w:szCs w:val="24"/>
        </w:rPr>
      </w:pPr>
    </w:p>
    <w:p w14:paraId="4B44F43F" w14:textId="3A4264B1" w:rsidR="00D53AB9" w:rsidRPr="0013594C" w:rsidRDefault="00D53AB9" w:rsidP="00BA4B3E">
      <w:pPr>
        <w:adjustRightInd w:val="0"/>
        <w:ind w:left="709" w:right="708" w:hanging="9"/>
        <w:jc w:val="both"/>
        <w:rPr>
          <w:b/>
          <w:bCs/>
          <w:szCs w:val="24"/>
        </w:rPr>
      </w:pPr>
      <w:r w:rsidRPr="0013594C">
        <w:rPr>
          <w:b/>
          <w:bCs/>
          <w:szCs w:val="24"/>
        </w:rPr>
        <w:t xml:space="preserve">IV. Minimum local </w:t>
      </w:r>
      <w:proofErr w:type="gramStart"/>
      <w:r w:rsidRPr="0013594C">
        <w:rPr>
          <w:b/>
          <w:bCs/>
          <w:szCs w:val="24"/>
        </w:rPr>
        <w:t>content:-</w:t>
      </w:r>
      <w:proofErr w:type="gramEnd"/>
    </w:p>
    <w:p w14:paraId="2F5AF3BF" w14:textId="77777777" w:rsidR="00D53AB9" w:rsidRPr="0013594C" w:rsidRDefault="00D53AB9" w:rsidP="00BA4B3E">
      <w:pPr>
        <w:adjustRightInd w:val="0"/>
        <w:ind w:left="709" w:right="708" w:hanging="9"/>
        <w:jc w:val="both"/>
        <w:rPr>
          <w:szCs w:val="24"/>
        </w:rPr>
      </w:pPr>
      <w:r w:rsidRPr="0013594C">
        <w:rPr>
          <w:szCs w:val="24"/>
        </w:rPr>
        <w:t>The 'local content' requirement to categorize a supplier as 'Class-I local supplier' is minimum 50%. For 'Class-II local supplier', the 'local content' requirement is minimum 20%. Nodal Ministry/ Department may prescribe only a higher percentage of minimum local content requirement to categorize a supplier as 'Class-I local supplier'! 'Class-II local supplier'. For the items, for which Nodal Ministry! Department has not prescribed higher minimum local content notification under the Order, it shall be 50% and 20% for 'Class-I local supplier'! 'Class-II local supplier' respectively.</w:t>
      </w:r>
    </w:p>
    <w:p w14:paraId="4F45BE94" w14:textId="77777777" w:rsidR="007F74AF" w:rsidRDefault="007F74AF" w:rsidP="00BA4B3E">
      <w:pPr>
        <w:adjustRightInd w:val="0"/>
        <w:ind w:left="709" w:right="708" w:hanging="9"/>
        <w:jc w:val="both"/>
        <w:rPr>
          <w:b/>
          <w:bCs/>
          <w:szCs w:val="24"/>
        </w:rPr>
      </w:pPr>
    </w:p>
    <w:p w14:paraId="41AD0596" w14:textId="77777777" w:rsidR="00D53AB9" w:rsidRPr="0013594C" w:rsidRDefault="00D53AB9" w:rsidP="00BA4B3E">
      <w:pPr>
        <w:adjustRightInd w:val="0"/>
        <w:ind w:left="709" w:right="708" w:hanging="9"/>
        <w:jc w:val="both"/>
        <w:rPr>
          <w:b/>
          <w:bCs/>
          <w:szCs w:val="24"/>
        </w:rPr>
      </w:pPr>
      <w:r w:rsidRPr="0013594C">
        <w:rPr>
          <w:b/>
          <w:bCs/>
          <w:szCs w:val="24"/>
        </w:rPr>
        <w:t xml:space="preserve">V. Verification of Local </w:t>
      </w:r>
      <w:proofErr w:type="gramStart"/>
      <w:r w:rsidRPr="0013594C">
        <w:rPr>
          <w:b/>
          <w:bCs/>
          <w:szCs w:val="24"/>
        </w:rPr>
        <w:t>content:-</w:t>
      </w:r>
      <w:proofErr w:type="gramEnd"/>
    </w:p>
    <w:p w14:paraId="25BC32D2" w14:textId="77777777" w:rsidR="00D53AB9" w:rsidRPr="0013594C" w:rsidRDefault="00D53AB9" w:rsidP="00BA4B3E">
      <w:pPr>
        <w:adjustRightInd w:val="0"/>
        <w:ind w:left="709" w:right="708" w:hanging="9"/>
        <w:jc w:val="both"/>
        <w:rPr>
          <w:szCs w:val="24"/>
        </w:rPr>
      </w:pPr>
      <w:r w:rsidRPr="0013594C">
        <w:rPr>
          <w:szCs w:val="24"/>
        </w:rPr>
        <w:t xml:space="preserve"> a. The 'Class-I local supplier'! 'Class-II local supplier' at the time of tender, bidding or solicitation shall be required to indicate percentage of local content and provide self-certification that the item offered meets the local content requirement for 'Class-I local supplier'! 'Class-II local supplier', as the case may be. They shall also give details of the location(s) at which the local value addition is made. </w:t>
      </w:r>
    </w:p>
    <w:p w14:paraId="3FF66846" w14:textId="77777777" w:rsidR="00D53AB9" w:rsidRPr="0013594C" w:rsidRDefault="00D53AB9" w:rsidP="00BA4B3E">
      <w:pPr>
        <w:adjustRightInd w:val="0"/>
        <w:ind w:left="709" w:right="708" w:hanging="9"/>
        <w:jc w:val="both"/>
        <w:rPr>
          <w:szCs w:val="24"/>
        </w:rPr>
      </w:pPr>
      <w:r w:rsidRPr="0013594C">
        <w:rPr>
          <w:szCs w:val="24"/>
        </w:rPr>
        <w:t xml:space="preserve">b. In cases of procurement for a value in excess of </w:t>
      </w:r>
      <w:proofErr w:type="gramStart"/>
      <w:r w:rsidRPr="0013594C">
        <w:rPr>
          <w:szCs w:val="24"/>
        </w:rPr>
        <w:t>Rs .</w:t>
      </w:r>
      <w:proofErr w:type="gramEnd"/>
      <w:r w:rsidRPr="0013594C">
        <w:rPr>
          <w:szCs w:val="24"/>
        </w:rPr>
        <w:t xml:space="preserve"> 10 crores, the 'Class-I local supplier'! 'Class-II local supplier'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w:t>
      </w:r>
    </w:p>
    <w:p w14:paraId="6B0B11EE" w14:textId="77777777" w:rsidR="00D53AB9" w:rsidRPr="0013594C" w:rsidRDefault="00D53AB9" w:rsidP="00BA4B3E">
      <w:pPr>
        <w:adjustRightInd w:val="0"/>
        <w:ind w:left="709" w:right="708" w:hanging="9"/>
        <w:jc w:val="both"/>
        <w:rPr>
          <w:szCs w:val="24"/>
        </w:rPr>
      </w:pPr>
      <w:r w:rsidRPr="0013594C">
        <w:rPr>
          <w:szCs w:val="24"/>
        </w:rPr>
        <w:t>c. False declarations will be in breach of the Code of Integrity under Rule 175(1)(</w:t>
      </w:r>
      <w:proofErr w:type="spellStart"/>
      <w:r w:rsidRPr="0013594C">
        <w:rPr>
          <w:szCs w:val="24"/>
        </w:rPr>
        <w:t>i</w:t>
      </w:r>
      <w:proofErr w:type="spellEnd"/>
      <w:r w:rsidRPr="0013594C">
        <w:rPr>
          <w:szCs w:val="24"/>
        </w:rPr>
        <w:t>)(h) of the General Financial Rules for which a bidder or its successors can be debarred for up to two years as per Rule 151 (iii) of the General Financial Rules along with such other actions as may be permissible under law.</w:t>
      </w:r>
    </w:p>
    <w:p w14:paraId="5EAFB088" w14:textId="77777777" w:rsidR="006E216F" w:rsidRDefault="006E216F" w:rsidP="00BA4B3E">
      <w:pPr>
        <w:adjustRightInd w:val="0"/>
        <w:ind w:left="709" w:right="708" w:hanging="9"/>
        <w:jc w:val="both"/>
        <w:rPr>
          <w:b/>
          <w:bCs/>
          <w:szCs w:val="24"/>
        </w:rPr>
      </w:pPr>
    </w:p>
    <w:p w14:paraId="22BBC2C3" w14:textId="2FAB6E35" w:rsidR="00D53AB9" w:rsidRPr="0013594C" w:rsidRDefault="00D53AB9" w:rsidP="00BA4B3E">
      <w:pPr>
        <w:adjustRightInd w:val="0"/>
        <w:ind w:left="709" w:right="708" w:hanging="9"/>
        <w:jc w:val="both"/>
        <w:rPr>
          <w:b/>
          <w:bCs/>
          <w:szCs w:val="24"/>
        </w:rPr>
      </w:pPr>
      <w:r w:rsidRPr="0013594C">
        <w:rPr>
          <w:b/>
          <w:bCs/>
          <w:szCs w:val="24"/>
        </w:rPr>
        <w:t xml:space="preserve">VI. Manufacture under license/ technology collaboration agreements with phased </w:t>
      </w:r>
      <w:proofErr w:type="gramStart"/>
      <w:r w:rsidRPr="0013594C">
        <w:rPr>
          <w:b/>
          <w:bCs/>
          <w:szCs w:val="24"/>
        </w:rPr>
        <w:t>indigenization:-</w:t>
      </w:r>
      <w:proofErr w:type="gramEnd"/>
    </w:p>
    <w:p w14:paraId="182B6A84" w14:textId="77777777" w:rsidR="00D53AB9" w:rsidRPr="0013594C" w:rsidRDefault="00D53AB9" w:rsidP="00BA4B3E">
      <w:pPr>
        <w:adjustRightInd w:val="0"/>
        <w:ind w:left="709" w:right="708" w:hanging="9"/>
        <w:jc w:val="both"/>
        <w:rPr>
          <w:szCs w:val="24"/>
        </w:rPr>
      </w:pPr>
      <w:r w:rsidRPr="0013594C">
        <w:rPr>
          <w:szCs w:val="24"/>
        </w:rPr>
        <w:t>While notifying the minimum local content, Nodal Ministries may make special provisions for exempting suppliers from meeting the stipulated local content if the product is being manufactured in India under a license from a foreign manufacturer who holds intellectual property rights and where there is a technology collaboration agreement / transfer of technology agreement for indigenous manufacture of a product developed abroad with clear phasing of increase in local content.</w:t>
      </w:r>
    </w:p>
    <w:p w14:paraId="458076E2" w14:textId="77777777" w:rsidR="006E216F" w:rsidRDefault="006E216F" w:rsidP="00BA4B3E">
      <w:pPr>
        <w:adjustRightInd w:val="0"/>
        <w:ind w:left="709" w:right="708" w:hanging="9"/>
        <w:jc w:val="both"/>
        <w:rPr>
          <w:b/>
          <w:bCs/>
          <w:szCs w:val="24"/>
        </w:rPr>
      </w:pPr>
    </w:p>
    <w:p w14:paraId="54A1FBDB" w14:textId="151443F9" w:rsidR="00D53AB9" w:rsidRPr="0013594C" w:rsidRDefault="00D53AB9" w:rsidP="00BA4B3E">
      <w:pPr>
        <w:adjustRightInd w:val="0"/>
        <w:ind w:left="709" w:right="708" w:hanging="9"/>
        <w:jc w:val="both"/>
        <w:rPr>
          <w:b/>
          <w:bCs/>
          <w:szCs w:val="24"/>
        </w:rPr>
      </w:pPr>
      <w:r w:rsidRPr="0013594C">
        <w:rPr>
          <w:b/>
          <w:bCs/>
          <w:szCs w:val="24"/>
        </w:rPr>
        <w:t xml:space="preserve">VII. Classification of </w:t>
      </w:r>
      <w:proofErr w:type="gramStart"/>
      <w:r w:rsidRPr="0013594C">
        <w:rPr>
          <w:b/>
          <w:bCs/>
          <w:szCs w:val="24"/>
        </w:rPr>
        <w:t>MSE’S:-</w:t>
      </w:r>
      <w:proofErr w:type="gramEnd"/>
    </w:p>
    <w:p w14:paraId="6547D959" w14:textId="77777777" w:rsidR="00D53AB9" w:rsidRPr="002D3792" w:rsidRDefault="00D53AB9" w:rsidP="00BA4B3E">
      <w:pPr>
        <w:pStyle w:val="ListParagraph"/>
        <w:numPr>
          <w:ilvl w:val="0"/>
          <w:numId w:val="40"/>
        </w:numPr>
        <w:adjustRightInd w:val="0"/>
        <w:ind w:left="709" w:right="708" w:hanging="9"/>
        <w:rPr>
          <w:szCs w:val="24"/>
        </w:rPr>
      </w:pPr>
      <w:r w:rsidRPr="002D3792">
        <w:rPr>
          <w:szCs w:val="24"/>
        </w:rPr>
        <w:t>Micro Enterprises: Where the investment in plant and machinery or equipment does not exceed 1 crore rupees and turnover does not exceed 5 crore rupees,</w:t>
      </w:r>
    </w:p>
    <w:p w14:paraId="106A0E8A" w14:textId="77777777" w:rsidR="00D53AB9" w:rsidRPr="0013594C" w:rsidRDefault="00D53AB9" w:rsidP="00BA4B3E">
      <w:pPr>
        <w:adjustRightInd w:val="0"/>
        <w:ind w:left="709" w:right="708" w:hanging="9"/>
        <w:jc w:val="both"/>
        <w:rPr>
          <w:szCs w:val="24"/>
        </w:rPr>
      </w:pPr>
      <w:r w:rsidRPr="0013594C">
        <w:rPr>
          <w:szCs w:val="24"/>
        </w:rPr>
        <w:t>(ii)</w:t>
      </w:r>
      <w:r w:rsidRPr="0013594C">
        <w:rPr>
          <w:szCs w:val="24"/>
        </w:rPr>
        <w:tab/>
        <w:t>Small Enterprises: Where the investment in plant and machinery or equipment does not exceed 10 crore rupees and turnover does not exceed 50 crore rupees,</w:t>
      </w:r>
    </w:p>
    <w:p w14:paraId="4FBC8A7D" w14:textId="77777777" w:rsidR="00D53AB9" w:rsidRPr="0013594C" w:rsidRDefault="00D53AB9" w:rsidP="00BA4B3E">
      <w:pPr>
        <w:adjustRightInd w:val="0"/>
        <w:ind w:left="709" w:right="708" w:hanging="9"/>
        <w:jc w:val="both"/>
        <w:rPr>
          <w:szCs w:val="24"/>
        </w:rPr>
      </w:pPr>
      <w:r w:rsidRPr="0013594C">
        <w:rPr>
          <w:szCs w:val="24"/>
        </w:rPr>
        <w:t>(iii)</w:t>
      </w:r>
      <w:r w:rsidRPr="0013594C">
        <w:rPr>
          <w:szCs w:val="24"/>
        </w:rPr>
        <w:tab/>
        <w:t>Medium Enterprises: Where the investment in plant and machinery or equipment does not exceed 50 crore rupees and turnover does not exceed 250 crore rupees</w:t>
      </w:r>
    </w:p>
    <w:p w14:paraId="0F19CCC2" w14:textId="77777777" w:rsidR="00D53AB9" w:rsidRPr="0013594C" w:rsidRDefault="00D53AB9" w:rsidP="00BA4B3E">
      <w:pPr>
        <w:adjustRightInd w:val="0"/>
        <w:ind w:left="709" w:right="708" w:hanging="9"/>
        <w:jc w:val="both"/>
        <w:rPr>
          <w:szCs w:val="24"/>
        </w:rPr>
      </w:pPr>
      <w:r>
        <w:rPr>
          <w:szCs w:val="24"/>
        </w:rPr>
        <w:t xml:space="preserve">(iv)     </w:t>
      </w:r>
      <w:r w:rsidRPr="0013594C">
        <w:rPr>
          <w:szCs w:val="24"/>
        </w:rPr>
        <w:t xml:space="preserve">Retail &amp; Whole sale traders: Any bidder who are retailer/ Traders claim EMD/ Bid security exemption shall refer Ministry OM 5/2(2)/2021-E/P&amp;G/Policy </w:t>
      </w:r>
      <w:proofErr w:type="spellStart"/>
      <w:r w:rsidRPr="0013594C">
        <w:rPr>
          <w:szCs w:val="24"/>
        </w:rPr>
        <w:t>dtd</w:t>
      </w:r>
      <w:proofErr w:type="spellEnd"/>
      <w:r w:rsidRPr="0013594C">
        <w:rPr>
          <w:szCs w:val="24"/>
        </w:rPr>
        <w:t xml:space="preserve"> 02.07.2021 &amp; </w:t>
      </w:r>
      <w:r w:rsidRPr="0013594C">
        <w:rPr>
          <w:szCs w:val="24"/>
        </w:rPr>
        <w:lastRenderedPageBreak/>
        <w:t xml:space="preserve">5/2(1)2020/E-P&amp;G/Policy </w:t>
      </w:r>
      <w:proofErr w:type="spellStart"/>
      <w:r w:rsidRPr="0013594C">
        <w:rPr>
          <w:szCs w:val="24"/>
        </w:rPr>
        <w:t>dtd</w:t>
      </w:r>
      <w:proofErr w:type="spellEnd"/>
      <w:r w:rsidRPr="0013594C">
        <w:rPr>
          <w:szCs w:val="24"/>
        </w:rPr>
        <w:t xml:space="preserve"> 01.12.2020.</w:t>
      </w:r>
    </w:p>
    <w:p w14:paraId="6BD0DECE" w14:textId="77777777" w:rsidR="00D53AB9" w:rsidRPr="0013594C" w:rsidRDefault="00D53AB9" w:rsidP="00BA4B3E">
      <w:pPr>
        <w:adjustRightInd w:val="0"/>
        <w:ind w:left="709" w:right="708" w:hanging="9"/>
        <w:jc w:val="both"/>
        <w:rPr>
          <w:b/>
          <w:bCs/>
          <w:szCs w:val="24"/>
        </w:rPr>
      </w:pPr>
      <w:r>
        <w:rPr>
          <w:b/>
          <w:bCs/>
          <w:szCs w:val="24"/>
        </w:rPr>
        <w:t xml:space="preserve">VIII. </w:t>
      </w:r>
      <w:r w:rsidRPr="0013594C">
        <w:rPr>
          <w:b/>
          <w:bCs/>
          <w:szCs w:val="24"/>
        </w:rPr>
        <w:t>Price Preference to MSEs: -</w:t>
      </w:r>
    </w:p>
    <w:p w14:paraId="470064BE" w14:textId="77777777" w:rsidR="00D53AB9" w:rsidRPr="0013594C" w:rsidRDefault="00D53AB9" w:rsidP="00BA4B3E">
      <w:pPr>
        <w:adjustRightInd w:val="0"/>
        <w:ind w:left="709" w:right="708" w:hanging="9"/>
        <w:jc w:val="both"/>
        <w:rPr>
          <w:szCs w:val="24"/>
        </w:rPr>
      </w:pPr>
      <w:r w:rsidRPr="0013594C">
        <w:rPr>
          <w:szCs w:val="24"/>
        </w:rPr>
        <w:t>a) Among the qualified bids, the lowest bid will be termed as L1, If L1 is class 1 local supplier the contract will be awarded to L1.</w:t>
      </w:r>
    </w:p>
    <w:p w14:paraId="7525BA0B" w14:textId="77777777" w:rsidR="00D53AB9" w:rsidRPr="0013594C" w:rsidRDefault="00D53AB9" w:rsidP="00BA4B3E">
      <w:pPr>
        <w:adjustRightInd w:val="0"/>
        <w:ind w:left="709" w:right="708" w:hanging="9"/>
        <w:jc w:val="both"/>
        <w:rPr>
          <w:szCs w:val="24"/>
        </w:rPr>
      </w:pPr>
      <w:r w:rsidRPr="0013594C">
        <w:rPr>
          <w:szCs w:val="24"/>
        </w:rPr>
        <w:t>b) In tender, participating Micro and Small Enterprises quoting price within price band of L1 + 15% shall also be allowed to supply a portion of requirement by bringing down their price to L1 price in a situation where L1 price is from someone other than a Micro and Small Enterprise and such Micro and Small Enterprise shall be allowed to supply up to 25 percent of the total tendered value, The 25(twenty five)% quantity is to be distributed proportionally among these bidders, in case there are more than one MSME’s within such price band.</w:t>
      </w:r>
    </w:p>
    <w:p w14:paraId="435F1CDA" w14:textId="77777777" w:rsidR="00D53AB9" w:rsidRPr="0013594C" w:rsidRDefault="00D53AB9" w:rsidP="00BA4B3E">
      <w:pPr>
        <w:adjustRightInd w:val="0"/>
        <w:ind w:left="709" w:right="708" w:hanging="9"/>
        <w:jc w:val="both"/>
        <w:rPr>
          <w:szCs w:val="24"/>
        </w:rPr>
      </w:pPr>
      <w:r w:rsidRPr="0013594C">
        <w:rPr>
          <w:szCs w:val="24"/>
        </w:rPr>
        <w:t>c) In case the tendered quantity of goods cannot be split/ divided MSE quoted price within the band L1+15% may be awarded for full complete supply of total tendered value to MSE.</w:t>
      </w:r>
    </w:p>
    <w:p w14:paraId="32E29D8E" w14:textId="77777777" w:rsidR="00D53AB9" w:rsidRPr="0013594C" w:rsidRDefault="00D53AB9" w:rsidP="00BA4B3E">
      <w:pPr>
        <w:adjustRightInd w:val="0"/>
        <w:ind w:left="709" w:right="708" w:hanging="9"/>
        <w:jc w:val="both"/>
        <w:rPr>
          <w:szCs w:val="24"/>
        </w:rPr>
      </w:pPr>
      <w:r w:rsidRPr="0013594C">
        <w:rPr>
          <w:szCs w:val="24"/>
        </w:rPr>
        <w:t xml:space="preserve">d) MSEs participating in the tender must submit valid &amp; authorized copy of certificate of registration with any one of the above agencies. In case of bidders submitting DIC registration certificate shall attach original notarized copy of the DIC certificate. </w:t>
      </w:r>
    </w:p>
    <w:p w14:paraId="3AC31991" w14:textId="77777777" w:rsidR="00D53AB9" w:rsidRPr="0013594C" w:rsidRDefault="00D53AB9" w:rsidP="00BA4B3E">
      <w:pPr>
        <w:adjustRightInd w:val="0"/>
        <w:ind w:left="709" w:right="708" w:hanging="9"/>
        <w:jc w:val="both"/>
        <w:rPr>
          <w:szCs w:val="24"/>
        </w:rPr>
      </w:pPr>
      <w:r w:rsidRPr="0013594C">
        <w:rPr>
          <w:szCs w:val="24"/>
        </w:rPr>
        <w:t>e) The MSE’s Bidder to note and ensure that nature of services and goods/items manufactured mentioned in MSE’s certificate matches with the nature of the services and goods /items to be supplied as per Tender.</w:t>
      </w:r>
    </w:p>
    <w:p w14:paraId="69B8A65E" w14:textId="77777777" w:rsidR="00D53AB9" w:rsidRPr="0013594C" w:rsidRDefault="00D53AB9" w:rsidP="00BA4B3E">
      <w:pPr>
        <w:adjustRightInd w:val="0"/>
        <w:ind w:left="709" w:right="708" w:hanging="9"/>
        <w:jc w:val="both"/>
        <w:rPr>
          <w:szCs w:val="24"/>
        </w:rPr>
      </w:pPr>
      <w:r w:rsidRPr="0013594C">
        <w:rPr>
          <w:szCs w:val="24"/>
        </w:rPr>
        <w:t>f) The registration certificate issued from any one of the above agencies must be valid as on Bid closing date of the tender. Bidder shall ensure validity of registration certificate in case bid closing date is extended.</w:t>
      </w:r>
    </w:p>
    <w:p w14:paraId="6BD3440E" w14:textId="77777777" w:rsidR="00D53AB9" w:rsidRPr="0013594C" w:rsidRDefault="00D53AB9" w:rsidP="00BA4B3E">
      <w:pPr>
        <w:adjustRightInd w:val="0"/>
        <w:ind w:left="709" w:right="708" w:hanging="9"/>
        <w:jc w:val="both"/>
        <w:rPr>
          <w:szCs w:val="24"/>
        </w:rPr>
      </w:pPr>
      <w:r w:rsidRPr="0013594C">
        <w:rPr>
          <w:szCs w:val="24"/>
        </w:rPr>
        <w:t>g) The MSEs who have applied for registration or renewal of registration with any of the above agencies / bodies, but have not obtained t</w:t>
      </w:r>
      <w:r w:rsidRPr="00D53AB9">
        <w:rPr>
          <w:szCs w:val="24"/>
        </w:rPr>
        <w:t xml:space="preserve"> </w:t>
      </w:r>
      <w:r w:rsidRPr="0013594C">
        <w:rPr>
          <w:szCs w:val="24"/>
        </w:rPr>
        <w:t>the valid certificate as on close date of the tender, are not eligible for EMD exemption / preference.</w:t>
      </w:r>
    </w:p>
    <w:p w14:paraId="22E6BA1C" w14:textId="77777777" w:rsidR="00D53AB9" w:rsidRPr="00F46E92" w:rsidRDefault="00D53AB9" w:rsidP="00BA4B3E">
      <w:pPr>
        <w:ind w:left="709" w:right="708" w:hanging="9"/>
        <w:jc w:val="both"/>
        <w:rPr>
          <w:szCs w:val="24"/>
        </w:rPr>
      </w:pPr>
      <w:r w:rsidRPr="0013594C">
        <w:rPr>
          <w:szCs w:val="24"/>
        </w:rPr>
        <w:t>h) Where any aggregator has been appointed by the Ministry of MSE, themselves quote on behalf of some MSE units, such offers will be considered as offer from MSE units and all such facilities would be extended to these aggregators also.</w:t>
      </w:r>
    </w:p>
    <w:p w14:paraId="087E82BE" w14:textId="77777777" w:rsidR="005960BD" w:rsidRDefault="00BD151E" w:rsidP="00BD151E">
      <w:pPr>
        <w:pBdr>
          <w:bottom w:val="single" w:sz="6" w:space="1" w:color="auto"/>
        </w:pBdr>
        <w:tabs>
          <w:tab w:val="center" w:pos="5400"/>
        </w:tabs>
        <w:ind w:right="27"/>
        <w:jc w:val="center"/>
        <w:rPr>
          <w:b/>
        </w:rPr>
      </w:pPr>
      <w:r w:rsidRPr="00BD151E">
        <w:rPr>
          <w:b/>
        </w:rPr>
        <w:t xml:space="preserve">                      </w:t>
      </w:r>
    </w:p>
    <w:p w14:paraId="786A59D5" w14:textId="77777777" w:rsidR="005960BD" w:rsidRDefault="005960BD" w:rsidP="00BD151E">
      <w:pPr>
        <w:pBdr>
          <w:bottom w:val="single" w:sz="6" w:space="1" w:color="auto"/>
        </w:pBdr>
        <w:tabs>
          <w:tab w:val="center" w:pos="5400"/>
        </w:tabs>
        <w:ind w:right="27"/>
        <w:jc w:val="center"/>
        <w:rPr>
          <w:b/>
        </w:rPr>
      </w:pPr>
    </w:p>
    <w:p w14:paraId="23054408" w14:textId="77777777" w:rsidR="005960BD" w:rsidRDefault="005960BD" w:rsidP="00BD151E">
      <w:pPr>
        <w:pBdr>
          <w:bottom w:val="single" w:sz="6" w:space="1" w:color="auto"/>
        </w:pBdr>
        <w:tabs>
          <w:tab w:val="center" w:pos="5400"/>
        </w:tabs>
        <w:ind w:right="27"/>
        <w:jc w:val="center"/>
        <w:rPr>
          <w:b/>
        </w:rPr>
      </w:pPr>
    </w:p>
    <w:p w14:paraId="1C0F9FEE" w14:textId="77777777" w:rsidR="005960BD" w:rsidRDefault="005960BD" w:rsidP="00BD151E">
      <w:pPr>
        <w:pBdr>
          <w:bottom w:val="single" w:sz="6" w:space="1" w:color="auto"/>
        </w:pBdr>
        <w:tabs>
          <w:tab w:val="center" w:pos="5400"/>
        </w:tabs>
        <w:ind w:right="27"/>
        <w:jc w:val="center"/>
        <w:rPr>
          <w:b/>
        </w:rPr>
      </w:pPr>
    </w:p>
    <w:p w14:paraId="1E7729B5" w14:textId="77777777" w:rsidR="005960BD" w:rsidRDefault="005960BD" w:rsidP="00BD151E">
      <w:pPr>
        <w:pBdr>
          <w:bottom w:val="single" w:sz="6" w:space="1" w:color="auto"/>
        </w:pBdr>
        <w:tabs>
          <w:tab w:val="center" w:pos="5400"/>
        </w:tabs>
        <w:ind w:right="27"/>
        <w:jc w:val="center"/>
        <w:rPr>
          <w:b/>
        </w:rPr>
      </w:pPr>
    </w:p>
    <w:p w14:paraId="5C87B9BA" w14:textId="77777777" w:rsidR="005960BD" w:rsidRDefault="005960BD" w:rsidP="00BD151E">
      <w:pPr>
        <w:pBdr>
          <w:bottom w:val="single" w:sz="6" w:space="1" w:color="auto"/>
        </w:pBdr>
        <w:tabs>
          <w:tab w:val="center" w:pos="5400"/>
        </w:tabs>
        <w:ind w:right="27"/>
        <w:jc w:val="center"/>
        <w:rPr>
          <w:b/>
        </w:rPr>
      </w:pPr>
    </w:p>
    <w:p w14:paraId="5DECFE84" w14:textId="77777777" w:rsidR="005960BD" w:rsidRDefault="005960BD" w:rsidP="00BD151E">
      <w:pPr>
        <w:pBdr>
          <w:bottom w:val="single" w:sz="6" w:space="1" w:color="auto"/>
        </w:pBdr>
        <w:tabs>
          <w:tab w:val="center" w:pos="5400"/>
        </w:tabs>
        <w:ind w:right="27"/>
        <w:jc w:val="center"/>
        <w:rPr>
          <w:b/>
        </w:rPr>
      </w:pPr>
    </w:p>
    <w:p w14:paraId="67ED0802" w14:textId="77777777" w:rsidR="005960BD" w:rsidRDefault="005960BD" w:rsidP="00BD151E">
      <w:pPr>
        <w:pBdr>
          <w:bottom w:val="single" w:sz="6" w:space="1" w:color="auto"/>
        </w:pBdr>
        <w:tabs>
          <w:tab w:val="center" w:pos="5400"/>
        </w:tabs>
        <w:ind w:right="27"/>
        <w:jc w:val="center"/>
        <w:rPr>
          <w:b/>
        </w:rPr>
      </w:pPr>
    </w:p>
    <w:p w14:paraId="0B5930D0" w14:textId="77777777" w:rsidR="005960BD" w:rsidRDefault="005960BD" w:rsidP="00BD151E">
      <w:pPr>
        <w:pBdr>
          <w:bottom w:val="single" w:sz="6" w:space="1" w:color="auto"/>
        </w:pBdr>
        <w:tabs>
          <w:tab w:val="center" w:pos="5400"/>
        </w:tabs>
        <w:ind w:right="27"/>
        <w:jc w:val="center"/>
        <w:rPr>
          <w:b/>
        </w:rPr>
      </w:pPr>
    </w:p>
    <w:p w14:paraId="77B2473E" w14:textId="77777777" w:rsidR="005960BD" w:rsidRDefault="005960BD" w:rsidP="00BD151E">
      <w:pPr>
        <w:pBdr>
          <w:bottom w:val="single" w:sz="6" w:space="1" w:color="auto"/>
        </w:pBdr>
        <w:tabs>
          <w:tab w:val="center" w:pos="5400"/>
        </w:tabs>
        <w:ind w:right="27"/>
        <w:jc w:val="center"/>
        <w:rPr>
          <w:b/>
        </w:rPr>
      </w:pPr>
    </w:p>
    <w:p w14:paraId="0D6411C2" w14:textId="77777777" w:rsidR="005960BD" w:rsidRDefault="005960BD" w:rsidP="00BD151E">
      <w:pPr>
        <w:pBdr>
          <w:bottom w:val="single" w:sz="6" w:space="1" w:color="auto"/>
        </w:pBdr>
        <w:tabs>
          <w:tab w:val="center" w:pos="5400"/>
        </w:tabs>
        <w:ind w:right="27"/>
        <w:jc w:val="center"/>
        <w:rPr>
          <w:b/>
        </w:rPr>
      </w:pPr>
    </w:p>
    <w:p w14:paraId="5309F93F" w14:textId="77777777" w:rsidR="005960BD" w:rsidRDefault="005960BD" w:rsidP="00BD151E">
      <w:pPr>
        <w:pBdr>
          <w:bottom w:val="single" w:sz="6" w:space="1" w:color="auto"/>
        </w:pBdr>
        <w:tabs>
          <w:tab w:val="center" w:pos="5400"/>
        </w:tabs>
        <w:ind w:right="27"/>
        <w:jc w:val="center"/>
        <w:rPr>
          <w:b/>
        </w:rPr>
      </w:pPr>
    </w:p>
    <w:p w14:paraId="40ABC173" w14:textId="51C3E28C" w:rsidR="005960BD" w:rsidRDefault="005960BD" w:rsidP="00BD151E">
      <w:pPr>
        <w:pBdr>
          <w:bottom w:val="single" w:sz="6" w:space="1" w:color="auto"/>
        </w:pBdr>
        <w:tabs>
          <w:tab w:val="center" w:pos="5400"/>
        </w:tabs>
        <w:ind w:right="27"/>
        <w:jc w:val="center"/>
        <w:rPr>
          <w:b/>
        </w:rPr>
      </w:pPr>
    </w:p>
    <w:p w14:paraId="62D6F165" w14:textId="6AF7960B" w:rsidR="00BA4B3E" w:rsidRDefault="00BA4B3E" w:rsidP="00BD151E">
      <w:pPr>
        <w:pBdr>
          <w:bottom w:val="single" w:sz="6" w:space="1" w:color="auto"/>
        </w:pBdr>
        <w:tabs>
          <w:tab w:val="center" w:pos="5400"/>
        </w:tabs>
        <w:ind w:right="27"/>
        <w:jc w:val="center"/>
        <w:rPr>
          <w:b/>
        </w:rPr>
      </w:pPr>
    </w:p>
    <w:p w14:paraId="3744027B" w14:textId="47200478" w:rsidR="00BA4B3E" w:rsidRDefault="00BA4B3E" w:rsidP="00BD151E">
      <w:pPr>
        <w:pBdr>
          <w:bottom w:val="single" w:sz="6" w:space="1" w:color="auto"/>
        </w:pBdr>
        <w:tabs>
          <w:tab w:val="center" w:pos="5400"/>
        </w:tabs>
        <w:ind w:right="27"/>
        <w:jc w:val="center"/>
        <w:rPr>
          <w:b/>
        </w:rPr>
      </w:pPr>
    </w:p>
    <w:p w14:paraId="32585CFD" w14:textId="02F4373F" w:rsidR="00BA4B3E" w:rsidRDefault="00BA4B3E" w:rsidP="00BD151E">
      <w:pPr>
        <w:pBdr>
          <w:bottom w:val="single" w:sz="6" w:space="1" w:color="auto"/>
        </w:pBdr>
        <w:tabs>
          <w:tab w:val="center" w:pos="5400"/>
        </w:tabs>
        <w:ind w:right="27"/>
        <w:jc w:val="center"/>
        <w:rPr>
          <w:b/>
        </w:rPr>
      </w:pPr>
    </w:p>
    <w:p w14:paraId="6DF81D7D" w14:textId="629027B1" w:rsidR="00BA4B3E" w:rsidRDefault="00BA4B3E" w:rsidP="00BD151E">
      <w:pPr>
        <w:pBdr>
          <w:bottom w:val="single" w:sz="6" w:space="1" w:color="auto"/>
        </w:pBdr>
        <w:tabs>
          <w:tab w:val="center" w:pos="5400"/>
        </w:tabs>
        <w:ind w:right="27"/>
        <w:jc w:val="center"/>
        <w:rPr>
          <w:b/>
        </w:rPr>
      </w:pPr>
    </w:p>
    <w:p w14:paraId="4F4F95A1" w14:textId="3B2C23A5" w:rsidR="00BA4B3E" w:rsidRDefault="00BA4B3E" w:rsidP="00BD151E">
      <w:pPr>
        <w:pBdr>
          <w:bottom w:val="single" w:sz="6" w:space="1" w:color="auto"/>
        </w:pBdr>
        <w:tabs>
          <w:tab w:val="center" w:pos="5400"/>
        </w:tabs>
        <w:ind w:right="27"/>
        <w:jc w:val="center"/>
        <w:rPr>
          <w:b/>
        </w:rPr>
      </w:pPr>
    </w:p>
    <w:p w14:paraId="276048D6" w14:textId="5D7956B8" w:rsidR="00BA4B3E" w:rsidRDefault="00BA4B3E" w:rsidP="00BD151E">
      <w:pPr>
        <w:pBdr>
          <w:bottom w:val="single" w:sz="6" w:space="1" w:color="auto"/>
        </w:pBdr>
        <w:tabs>
          <w:tab w:val="center" w:pos="5400"/>
        </w:tabs>
        <w:ind w:right="27"/>
        <w:jc w:val="center"/>
        <w:rPr>
          <w:b/>
        </w:rPr>
      </w:pPr>
    </w:p>
    <w:p w14:paraId="1300C6B6" w14:textId="1FD3DCE1" w:rsidR="00BA4B3E" w:rsidRDefault="00BA4B3E" w:rsidP="00BD151E">
      <w:pPr>
        <w:pBdr>
          <w:bottom w:val="single" w:sz="6" w:space="1" w:color="auto"/>
        </w:pBdr>
        <w:tabs>
          <w:tab w:val="center" w:pos="5400"/>
        </w:tabs>
        <w:ind w:right="27"/>
        <w:jc w:val="center"/>
        <w:rPr>
          <w:b/>
        </w:rPr>
      </w:pPr>
    </w:p>
    <w:p w14:paraId="1DCD7663" w14:textId="6E4374DA" w:rsidR="00BA4B3E" w:rsidRDefault="00BA4B3E" w:rsidP="00BD151E">
      <w:pPr>
        <w:pBdr>
          <w:bottom w:val="single" w:sz="6" w:space="1" w:color="auto"/>
        </w:pBdr>
        <w:tabs>
          <w:tab w:val="center" w:pos="5400"/>
        </w:tabs>
        <w:ind w:right="27"/>
        <w:jc w:val="center"/>
        <w:rPr>
          <w:b/>
        </w:rPr>
      </w:pPr>
    </w:p>
    <w:p w14:paraId="2CE6B493" w14:textId="29AA3C1A" w:rsidR="00BA4B3E" w:rsidRDefault="00BA4B3E" w:rsidP="00BD151E">
      <w:pPr>
        <w:pBdr>
          <w:bottom w:val="single" w:sz="6" w:space="1" w:color="auto"/>
        </w:pBdr>
        <w:tabs>
          <w:tab w:val="center" w:pos="5400"/>
        </w:tabs>
        <w:ind w:right="27"/>
        <w:jc w:val="center"/>
        <w:rPr>
          <w:b/>
        </w:rPr>
      </w:pPr>
    </w:p>
    <w:p w14:paraId="02D07CFA" w14:textId="135739E5" w:rsidR="00BA4B3E" w:rsidRDefault="00BA4B3E" w:rsidP="00BD151E">
      <w:pPr>
        <w:pBdr>
          <w:bottom w:val="single" w:sz="6" w:space="1" w:color="auto"/>
        </w:pBdr>
        <w:tabs>
          <w:tab w:val="center" w:pos="5400"/>
        </w:tabs>
        <w:ind w:right="27"/>
        <w:jc w:val="center"/>
        <w:rPr>
          <w:b/>
        </w:rPr>
      </w:pPr>
    </w:p>
    <w:p w14:paraId="1454CD14" w14:textId="144C3C4E" w:rsidR="00BA4B3E" w:rsidRDefault="00BA4B3E" w:rsidP="00BD151E">
      <w:pPr>
        <w:pBdr>
          <w:bottom w:val="single" w:sz="6" w:space="1" w:color="auto"/>
        </w:pBdr>
        <w:tabs>
          <w:tab w:val="center" w:pos="5400"/>
        </w:tabs>
        <w:ind w:right="27"/>
        <w:jc w:val="center"/>
        <w:rPr>
          <w:b/>
        </w:rPr>
      </w:pPr>
    </w:p>
    <w:p w14:paraId="4BB22D1D" w14:textId="0D7994E5" w:rsidR="00BA4B3E" w:rsidRDefault="00BA4B3E" w:rsidP="00BD151E">
      <w:pPr>
        <w:pBdr>
          <w:bottom w:val="single" w:sz="6" w:space="1" w:color="auto"/>
        </w:pBdr>
        <w:tabs>
          <w:tab w:val="center" w:pos="5400"/>
        </w:tabs>
        <w:ind w:right="27"/>
        <w:jc w:val="center"/>
        <w:rPr>
          <w:b/>
        </w:rPr>
      </w:pPr>
    </w:p>
    <w:p w14:paraId="0C51C320" w14:textId="37B7635D" w:rsidR="00BA4B3E" w:rsidRDefault="00BA4B3E" w:rsidP="00BD151E">
      <w:pPr>
        <w:pBdr>
          <w:bottom w:val="single" w:sz="6" w:space="1" w:color="auto"/>
        </w:pBdr>
        <w:tabs>
          <w:tab w:val="center" w:pos="5400"/>
        </w:tabs>
        <w:ind w:right="27"/>
        <w:jc w:val="center"/>
        <w:rPr>
          <w:b/>
        </w:rPr>
      </w:pPr>
    </w:p>
    <w:p w14:paraId="116BBE3B" w14:textId="6D6D8FEF" w:rsidR="00BA4B3E" w:rsidRDefault="00BA4B3E" w:rsidP="00BD151E">
      <w:pPr>
        <w:pBdr>
          <w:bottom w:val="single" w:sz="6" w:space="1" w:color="auto"/>
        </w:pBdr>
        <w:tabs>
          <w:tab w:val="center" w:pos="5400"/>
        </w:tabs>
        <w:ind w:right="27"/>
        <w:jc w:val="center"/>
        <w:rPr>
          <w:b/>
        </w:rPr>
      </w:pPr>
    </w:p>
    <w:p w14:paraId="1F37AE00" w14:textId="361AF850" w:rsidR="00BA4B3E" w:rsidRDefault="00BA4B3E" w:rsidP="00BD151E">
      <w:pPr>
        <w:pBdr>
          <w:bottom w:val="single" w:sz="6" w:space="1" w:color="auto"/>
        </w:pBdr>
        <w:tabs>
          <w:tab w:val="center" w:pos="5400"/>
        </w:tabs>
        <w:ind w:right="27"/>
        <w:jc w:val="center"/>
        <w:rPr>
          <w:b/>
        </w:rPr>
      </w:pPr>
    </w:p>
    <w:p w14:paraId="43B4E563" w14:textId="0DD0D605" w:rsidR="00BA4B3E" w:rsidRDefault="00BA4B3E" w:rsidP="00BD151E">
      <w:pPr>
        <w:pBdr>
          <w:bottom w:val="single" w:sz="6" w:space="1" w:color="auto"/>
        </w:pBdr>
        <w:tabs>
          <w:tab w:val="center" w:pos="5400"/>
        </w:tabs>
        <w:ind w:right="27"/>
        <w:jc w:val="center"/>
        <w:rPr>
          <w:b/>
        </w:rPr>
      </w:pPr>
    </w:p>
    <w:p w14:paraId="1FAF2322" w14:textId="1CE3945D" w:rsidR="00BA4B3E" w:rsidRDefault="00BA4B3E" w:rsidP="00BD151E">
      <w:pPr>
        <w:pBdr>
          <w:bottom w:val="single" w:sz="6" w:space="1" w:color="auto"/>
        </w:pBdr>
        <w:tabs>
          <w:tab w:val="center" w:pos="5400"/>
        </w:tabs>
        <w:ind w:right="27"/>
        <w:jc w:val="center"/>
        <w:rPr>
          <w:b/>
        </w:rPr>
      </w:pPr>
    </w:p>
    <w:p w14:paraId="61BF726C" w14:textId="089593BF" w:rsidR="00BA4B3E" w:rsidRDefault="00BA4B3E" w:rsidP="00BD151E">
      <w:pPr>
        <w:pBdr>
          <w:bottom w:val="single" w:sz="6" w:space="1" w:color="auto"/>
        </w:pBdr>
        <w:tabs>
          <w:tab w:val="center" w:pos="5400"/>
        </w:tabs>
        <w:ind w:right="27"/>
        <w:jc w:val="center"/>
        <w:rPr>
          <w:b/>
        </w:rPr>
      </w:pPr>
    </w:p>
    <w:p w14:paraId="6D51B930" w14:textId="733A461E" w:rsidR="00BA4B3E" w:rsidRDefault="00BA4B3E" w:rsidP="00BD151E">
      <w:pPr>
        <w:pBdr>
          <w:bottom w:val="single" w:sz="6" w:space="1" w:color="auto"/>
        </w:pBdr>
        <w:tabs>
          <w:tab w:val="center" w:pos="5400"/>
        </w:tabs>
        <w:ind w:right="27"/>
        <w:jc w:val="center"/>
        <w:rPr>
          <w:b/>
        </w:rPr>
      </w:pPr>
    </w:p>
    <w:p w14:paraId="1DA0EB74" w14:textId="4175930A" w:rsidR="00BA4B3E" w:rsidRDefault="00BA4B3E" w:rsidP="00BD151E">
      <w:pPr>
        <w:pBdr>
          <w:bottom w:val="single" w:sz="6" w:space="1" w:color="auto"/>
        </w:pBdr>
        <w:tabs>
          <w:tab w:val="center" w:pos="5400"/>
        </w:tabs>
        <w:ind w:right="27"/>
        <w:jc w:val="center"/>
        <w:rPr>
          <w:b/>
        </w:rPr>
      </w:pPr>
    </w:p>
    <w:p w14:paraId="73E5EBC8" w14:textId="77777777" w:rsidR="00BD151E" w:rsidRPr="00BD151E" w:rsidRDefault="00BD151E" w:rsidP="00BA4B3E">
      <w:pPr>
        <w:pBdr>
          <w:bottom w:val="single" w:sz="6" w:space="1" w:color="auto"/>
        </w:pBdr>
        <w:tabs>
          <w:tab w:val="center" w:pos="5400"/>
        </w:tabs>
        <w:ind w:right="27"/>
        <w:jc w:val="center"/>
        <w:rPr>
          <w:b/>
        </w:rPr>
      </w:pPr>
      <w:r w:rsidRPr="00BD151E">
        <w:rPr>
          <w:b/>
        </w:rPr>
        <w:t xml:space="preserve">  </w:t>
      </w:r>
      <w:bookmarkStart w:id="7" w:name="_Hlk115520851"/>
      <w:r w:rsidRPr="00BD151E">
        <w:rPr>
          <w:b/>
        </w:rPr>
        <w:t>Section-I</w:t>
      </w:r>
      <w:bookmarkEnd w:id="7"/>
      <w:r w:rsidRPr="00BD151E">
        <w:rPr>
          <w:b/>
        </w:rPr>
        <w:t>-Commercial Terms Compliance sheet</w:t>
      </w:r>
    </w:p>
    <w:tbl>
      <w:tblPr>
        <w:tblpPr w:leftFromText="180" w:rightFromText="180" w:bottomFromText="200" w:vertAnchor="text" w:horzAnchor="margin" w:tblpXSpec="center" w:tblpY="86"/>
        <w:tblW w:w="1092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
        <w:gridCol w:w="6455"/>
        <w:gridCol w:w="1122"/>
        <w:gridCol w:w="1035"/>
        <w:gridCol w:w="1274"/>
      </w:tblGrid>
      <w:tr w:rsidR="00BD151E" w:rsidRPr="00BD151E" w14:paraId="304EA21B" w14:textId="77777777" w:rsidTr="00BA4B3E">
        <w:trPr>
          <w:trHeight w:val="435"/>
        </w:trPr>
        <w:tc>
          <w:tcPr>
            <w:tcW w:w="1035" w:type="dxa"/>
            <w:tcBorders>
              <w:top w:val="single" w:sz="4" w:space="0" w:color="auto"/>
              <w:left w:val="single" w:sz="4" w:space="0" w:color="auto"/>
              <w:bottom w:val="single" w:sz="4" w:space="0" w:color="auto"/>
              <w:right w:val="single" w:sz="4" w:space="0" w:color="auto"/>
            </w:tcBorders>
            <w:hideMark/>
          </w:tcPr>
          <w:p w14:paraId="56934ABF" w14:textId="77777777" w:rsidR="00BD151E" w:rsidRPr="00BD151E" w:rsidRDefault="00BD151E" w:rsidP="00BA4B3E">
            <w:pPr>
              <w:ind w:right="27"/>
              <w:jc w:val="center"/>
              <w:rPr>
                <w:bCs/>
              </w:rPr>
            </w:pPr>
            <w:r w:rsidRPr="00BD151E">
              <w:rPr>
                <w:bCs/>
              </w:rPr>
              <w:t xml:space="preserve">Sl. </w:t>
            </w:r>
          </w:p>
          <w:p w14:paraId="6BA75B39" w14:textId="77777777" w:rsidR="00BD151E" w:rsidRPr="00BD151E" w:rsidRDefault="00BD151E" w:rsidP="00BA4B3E">
            <w:pPr>
              <w:ind w:right="27"/>
              <w:jc w:val="center"/>
              <w:rPr>
                <w:bCs/>
              </w:rPr>
            </w:pPr>
            <w:r w:rsidRPr="00BD151E">
              <w:rPr>
                <w:bCs/>
              </w:rPr>
              <w:t>No</w:t>
            </w:r>
          </w:p>
        </w:tc>
        <w:tc>
          <w:tcPr>
            <w:tcW w:w="6455" w:type="dxa"/>
            <w:tcBorders>
              <w:top w:val="single" w:sz="4" w:space="0" w:color="auto"/>
              <w:left w:val="single" w:sz="4" w:space="0" w:color="auto"/>
              <w:bottom w:val="single" w:sz="4" w:space="0" w:color="auto"/>
              <w:right w:val="single" w:sz="4" w:space="0" w:color="auto"/>
            </w:tcBorders>
            <w:hideMark/>
          </w:tcPr>
          <w:p w14:paraId="0E6391BF" w14:textId="77777777" w:rsidR="00BD151E" w:rsidRPr="00BD151E" w:rsidRDefault="00BD151E" w:rsidP="00BA4B3E">
            <w:pPr>
              <w:ind w:right="27"/>
              <w:jc w:val="center"/>
              <w:rPr>
                <w:bCs/>
              </w:rPr>
            </w:pPr>
            <w:r w:rsidRPr="00BD151E">
              <w:rPr>
                <w:bCs/>
              </w:rPr>
              <w:t>Particulars</w:t>
            </w:r>
          </w:p>
        </w:tc>
        <w:tc>
          <w:tcPr>
            <w:tcW w:w="1122" w:type="dxa"/>
            <w:tcBorders>
              <w:top w:val="single" w:sz="4" w:space="0" w:color="auto"/>
              <w:left w:val="single" w:sz="4" w:space="0" w:color="auto"/>
              <w:bottom w:val="single" w:sz="4" w:space="0" w:color="auto"/>
              <w:right w:val="single" w:sz="4" w:space="0" w:color="auto"/>
            </w:tcBorders>
            <w:hideMark/>
          </w:tcPr>
          <w:p w14:paraId="1CDAFF91" w14:textId="77777777" w:rsidR="00BD151E" w:rsidRPr="00BD151E" w:rsidRDefault="00BD151E" w:rsidP="00BA4B3E">
            <w:pPr>
              <w:ind w:right="27"/>
              <w:jc w:val="center"/>
              <w:rPr>
                <w:bCs/>
              </w:rPr>
            </w:pPr>
            <w:r w:rsidRPr="00BD151E">
              <w:rPr>
                <w:bCs/>
              </w:rPr>
              <w:t>Yes</w:t>
            </w:r>
          </w:p>
        </w:tc>
        <w:tc>
          <w:tcPr>
            <w:tcW w:w="1035" w:type="dxa"/>
            <w:tcBorders>
              <w:top w:val="single" w:sz="4" w:space="0" w:color="auto"/>
              <w:left w:val="single" w:sz="4" w:space="0" w:color="auto"/>
              <w:bottom w:val="single" w:sz="4" w:space="0" w:color="auto"/>
              <w:right w:val="single" w:sz="4" w:space="0" w:color="auto"/>
            </w:tcBorders>
            <w:hideMark/>
          </w:tcPr>
          <w:p w14:paraId="188B137A" w14:textId="77777777" w:rsidR="00BD151E" w:rsidRPr="00BD151E" w:rsidRDefault="00BD151E" w:rsidP="00BA4B3E">
            <w:pPr>
              <w:ind w:right="27"/>
              <w:jc w:val="center"/>
              <w:rPr>
                <w:bCs/>
              </w:rPr>
            </w:pPr>
            <w:r w:rsidRPr="00BD151E">
              <w:rPr>
                <w:bCs/>
              </w:rPr>
              <w:t>No</w:t>
            </w:r>
          </w:p>
        </w:tc>
        <w:tc>
          <w:tcPr>
            <w:tcW w:w="1274" w:type="dxa"/>
            <w:tcBorders>
              <w:top w:val="single" w:sz="4" w:space="0" w:color="auto"/>
              <w:left w:val="single" w:sz="4" w:space="0" w:color="auto"/>
              <w:bottom w:val="single" w:sz="4" w:space="0" w:color="auto"/>
              <w:right w:val="single" w:sz="4" w:space="0" w:color="auto"/>
            </w:tcBorders>
            <w:hideMark/>
          </w:tcPr>
          <w:p w14:paraId="2A76F2D5" w14:textId="77777777" w:rsidR="00BD151E" w:rsidRPr="00BD151E" w:rsidRDefault="00BD151E" w:rsidP="00BA4B3E">
            <w:pPr>
              <w:ind w:right="27"/>
              <w:rPr>
                <w:bCs/>
              </w:rPr>
            </w:pPr>
            <w:r w:rsidRPr="00BD151E">
              <w:rPr>
                <w:bCs/>
              </w:rPr>
              <w:t>Page Ref</w:t>
            </w:r>
          </w:p>
        </w:tc>
      </w:tr>
      <w:tr w:rsidR="00BD151E" w:rsidRPr="00BD151E" w14:paraId="5CC27F53" w14:textId="77777777" w:rsidTr="00BA4B3E">
        <w:trPr>
          <w:trHeight w:val="696"/>
        </w:trPr>
        <w:tc>
          <w:tcPr>
            <w:tcW w:w="1035" w:type="dxa"/>
            <w:tcBorders>
              <w:top w:val="single" w:sz="4" w:space="0" w:color="auto"/>
              <w:left w:val="single" w:sz="4" w:space="0" w:color="auto"/>
              <w:bottom w:val="single" w:sz="4" w:space="0" w:color="auto"/>
              <w:right w:val="single" w:sz="4" w:space="0" w:color="auto"/>
            </w:tcBorders>
          </w:tcPr>
          <w:p w14:paraId="53ADBFA6" w14:textId="77777777" w:rsidR="00BD151E" w:rsidRPr="00BD151E" w:rsidRDefault="00BD151E" w:rsidP="00BA4B3E">
            <w:pPr>
              <w:tabs>
                <w:tab w:val="left" w:pos="67"/>
              </w:tabs>
              <w:ind w:right="27"/>
              <w:jc w:val="center"/>
              <w:rPr>
                <w:bCs/>
              </w:rPr>
            </w:pPr>
            <w:r w:rsidRPr="00BD151E">
              <w:rPr>
                <w:bCs/>
              </w:rPr>
              <w:t>1.</w:t>
            </w:r>
          </w:p>
        </w:tc>
        <w:tc>
          <w:tcPr>
            <w:tcW w:w="6455" w:type="dxa"/>
            <w:tcBorders>
              <w:top w:val="single" w:sz="4" w:space="0" w:color="auto"/>
              <w:left w:val="single" w:sz="4" w:space="0" w:color="auto"/>
              <w:bottom w:val="single" w:sz="4" w:space="0" w:color="auto"/>
              <w:right w:val="single" w:sz="4" w:space="0" w:color="auto"/>
            </w:tcBorders>
            <w:hideMark/>
          </w:tcPr>
          <w:p w14:paraId="4B9E14FA" w14:textId="77777777" w:rsidR="00BD151E" w:rsidRPr="00BD151E" w:rsidRDefault="00BD151E" w:rsidP="00BA4B3E">
            <w:pPr>
              <w:ind w:left="-34" w:right="27"/>
              <w:rPr>
                <w:bCs/>
              </w:rPr>
            </w:pPr>
            <w:r w:rsidRPr="00BD151E">
              <w:rPr>
                <w:bCs/>
              </w:rPr>
              <w:t xml:space="preserve">Whether Taxes and duties are shown separately in the quote. (Registration numbers for claiming the same to be strictly indicated) </w:t>
            </w:r>
          </w:p>
          <w:p w14:paraId="0A979437" w14:textId="77777777" w:rsidR="00BD151E" w:rsidRPr="00BD151E" w:rsidRDefault="00BD151E" w:rsidP="00BA4B3E">
            <w:pPr>
              <w:ind w:right="27"/>
              <w:rPr>
                <w:bCs/>
              </w:rPr>
            </w:pPr>
          </w:p>
        </w:tc>
        <w:tc>
          <w:tcPr>
            <w:tcW w:w="1122" w:type="dxa"/>
            <w:tcBorders>
              <w:top w:val="single" w:sz="4" w:space="0" w:color="auto"/>
              <w:left w:val="single" w:sz="4" w:space="0" w:color="auto"/>
              <w:bottom w:val="single" w:sz="4" w:space="0" w:color="auto"/>
              <w:right w:val="single" w:sz="4" w:space="0" w:color="auto"/>
            </w:tcBorders>
          </w:tcPr>
          <w:p w14:paraId="741DA9D7" w14:textId="77777777" w:rsidR="00BD151E" w:rsidRPr="00BD151E" w:rsidRDefault="00BD151E" w:rsidP="00BA4B3E">
            <w:pPr>
              <w:ind w:right="27"/>
              <w:rPr>
                <w:b/>
                <w:bCs/>
              </w:rPr>
            </w:pPr>
          </w:p>
        </w:tc>
        <w:tc>
          <w:tcPr>
            <w:tcW w:w="1035" w:type="dxa"/>
            <w:tcBorders>
              <w:top w:val="single" w:sz="4" w:space="0" w:color="auto"/>
              <w:left w:val="single" w:sz="4" w:space="0" w:color="auto"/>
              <w:bottom w:val="single" w:sz="4" w:space="0" w:color="auto"/>
              <w:right w:val="single" w:sz="4" w:space="0" w:color="auto"/>
            </w:tcBorders>
          </w:tcPr>
          <w:p w14:paraId="31098F39" w14:textId="77777777" w:rsidR="00BD151E" w:rsidRPr="00BD151E" w:rsidRDefault="00BD151E" w:rsidP="00BA4B3E">
            <w:pPr>
              <w:ind w:right="27"/>
              <w:rPr>
                <w:b/>
                <w:bCs/>
              </w:rPr>
            </w:pPr>
          </w:p>
        </w:tc>
        <w:tc>
          <w:tcPr>
            <w:tcW w:w="1274" w:type="dxa"/>
            <w:tcBorders>
              <w:top w:val="single" w:sz="4" w:space="0" w:color="auto"/>
              <w:left w:val="single" w:sz="4" w:space="0" w:color="auto"/>
              <w:bottom w:val="single" w:sz="4" w:space="0" w:color="auto"/>
              <w:right w:val="single" w:sz="4" w:space="0" w:color="auto"/>
            </w:tcBorders>
          </w:tcPr>
          <w:p w14:paraId="56C849C2" w14:textId="77777777" w:rsidR="00BD151E" w:rsidRPr="00BD151E" w:rsidRDefault="00BD151E" w:rsidP="00BA4B3E">
            <w:pPr>
              <w:ind w:right="27"/>
              <w:rPr>
                <w:b/>
                <w:bCs/>
              </w:rPr>
            </w:pPr>
          </w:p>
        </w:tc>
      </w:tr>
      <w:tr w:rsidR="00BD151E" w:rsidRPr="00BD151E" w14:paraId="6CCEC8AB" w14:textId="77777777" w:rsidTr="00BA4B3E">
        <w:trPr>
          <w:trHeight w:val="217"/>
        </w:trPr>
        <w:tc>
          <w:tcPr>
            <w:tcW w:w="1035" w:type="dxa"/>
            <w:tcBorders>
              <w:top w:val="single" w:sz="4" w:space="0" w:color="auto"/>
              <w:left w:val="single" w:sz="4" w:space="0" w:color="auto"/>
              <w:bottom w:val="single" w:sz="4" w:space="0" w:color="auto"/>
              <w:right w:val="single" w:sz="4" w:space="0" w:color="auto"/>
            </w:tcBorders>
          </w:tcPr>
          <w:p w14:paraId="2C9B89EA" w14:textId="77777777" w:rsidR="00BD151E" w:rsidRPr="00BD151E" w:rsidRDefault="00BD151E" w:rsidP="00BA4B3E">
            <w:pPr>
              <w:ind w:right="27"/>
              <w:jc w:val="center"/>
              <w:rPr>
                <w:bCs/>
              </w:rPr>
            </w:pPr>
            <w:r w:rsidRPr="00BD151E">
              <w:rPr>
                <w:bCs/>
              </w:rPr>
              <w:t>2.</w:t>
            </w:r>
          </w:p>
        </w:tc>
        <w:tc>
          <w:tcPr>
            <w:tcW w:w="6455" w:type="dxa"/>
            <w:tcBorders>
              <w:top w:val="single" w:sz="4" w:space="0" w:color="auto"/>
              <w:left w:val="single" w:sz="4" w:space="0" w:color="auto"/>
              <w:bottom w:val="single" w:sz="4" w:space="0" w:color="auto"/>
              <w:right w:val="single" w:sz="4" w:space="0" w:color="auto"/>
            </w:tcBorders>
            <w:hideMark/>
          </w:tcPr>
          <w:p w14:paraId="6606AC06" w14:textId="0D34F0C1" w:rsidR="00BD151E" w:rsidRPr="00BD151E" w:rsidRDefault="00BD151E" w:rsidP="00BA4B3E">
            <w:pPr>
              <w:ind w:right="27"/>
              <w:rPr>
                <w:spacing w:val="-1"/>
              </w:rPr>
            </w:pPr>
            <w:r w:rsidRPr="00BD151E">
              <w:rPr>
                <w:spacing w:val="-1"/>
              </w:rPr>
              <w:t xml:space="preserve">Whether EMD for </w:t>
            </w:r>
            <w:r w:rsidRPr="00BD151E">
              <w:rPr>
                <w:b/>
                <w:bCs/>
                <w:spacing w:val="-1"/>
              </w:rPr>
              <w:t>Rs 98400/-</w:t>
            </w:r>
            <w:r w:rsidR="006E216F">
              <w:rPr>
                <w:b/>
                <w:bCs/>
                <w:spacing w:val="-1"/>
              </w:rPr>
              <w:t>or</w:t>
            </w:r>
            <w:r w:rsidR="00E90E66">
              <w:rPr>
                <w:b/>
                <w:bCs/>
                <w:spacing w:val="-1"/>
              </w:rPr>
              <w:t xml:space="preserve"> </w:t>
            </w:r>
            <w:r w:rsidR="00E90E66">
              <w:rPr>
                <w:b/>
                <w:sz w:val="20"/>
                <w:szCs w:val="20"/>
              </w:rPr>
              <w:t>USD1196/-</w:t>
            </w:r>
            <w:r w:rsidRPr="00BD151E">
              <w:rPr>
                <w:spacing w:val="-1"/>
              </w:rPr>
              <w:t xml:space="preserve"> is enclosed along with the Technical bid</w:t>
            </w:r>
          </w:p>
          <w:p w14:paraId="2902501A" w14:textId="77777777" w:rsidR="00BD151E" w:rsidRPr="00BD151E" w:rsidRDefault="00BD151E" w:rsidP="00BA4B3E">
            <w:pPr>
              <w:ind w:right="27"/>
              <w:rPr>
                <w:spacing w:val="-1"/>
              </w:rPr>
            </w:pPr>
          </w:p>
        </w:tc>
        <w:tc>
          <w:tcPr>
            <w:tcW w:w="1122" w:type="dxa"/>
            <w:tcBorders>
              <w:top w:val="single" w:sz="4" w:space="0" w:color="auto"/>
              <w:left w:val="single" w:sz="4" w:space="0" w:color="auto"/>
              <w:bottom w:val="single" w:sz="4" w:space="0" w:color="auto"/>
              <w:right w:val="single" w:sz="4" w:space="0" w:color="auto"/>
            </w:tcBorders>
            <w:hideMark/>
          </w:tcPr>
          <w:p w14:paraId="58C7BAD4" w14:textId="77777777" w:rsidR="00BD151E" w:rsidRPr="00BD151E" w:rsidRDefault="00BD151E" w:rsidP="00BA4B3E">
            <w:pPr>
              <w:ind w:right="27"/>
              <w:rPr>
                <w:b/>
                <w:bCs/>
              </w:rPr>
            </w:pPr>
          </w:p>
        </w:tc>
        <w:tc>
          <w:tcPr>
            <w:tcW w:w="1035" w:type="dxa"/>
            <w:tcBorders>
              <w:top w:val="single" w:sz="4" w:space="0" w:color="auto"/>
              <w:left w:val="single" w:sz="4" w:space="0" w:color="auto"/>
              <w:bottom w:val="single" w:sz="4" w:space="0" w:color="auto"/>
              <w:right w:val="single" w:sz="4" w:space="0" w:color="auto"/>
            </w:tcBorders>
          </w:tcPr>
          <w:p w14:paraId="01573880" w14:textId="77777777" w:rsidR="00BD151E" w:rsidRPr="00BD151E" w:rsidRDefault="00BD151E" w:rsidP="00BA4B3E">
            <w:pPr>
              <w:ind w:right="27"/>
              <w:rPr>
                <w:b/>
                <w:bCs/>
              </w:rPr>
            </w:pPr>
          </w:p>
        </w:tc>
        <w:tc>
          <w:tcPr>
            <w:tcW w:w="1274" w:type="dxa"/>
            <w:tcBorders>
              <w:top w:val="single" w:sz="4" w:space="0" w:color="auto"/>
              <w:left w:val="single" w:sz="4" w:space="0" w:color="auto"/>
              <w:bottom w:val="single" w:sz="4" w:space="0" w:color="auto"/>
              <w:right w:val="single" w:sz="4" w:space="0" w:color="auto"/>
            </w:tcBorders>
          </w:tcPr>
          <w:p w14:paraId="0A1F460B" w14:textId="77777777" w:rsidR="00BD151E" w:rsidRPr="00BD151E" w:rsidRDefault="00BD151E" w:rsidP="00BA4B3E">
            <w:pPr>
              <w:ind w:right="27"/>
              <w:rPr>
                <w:b/>
                <w:bCs/>
              </w:rPr>
            </w:pPr>
          </w:p>
        </w:tc>
      </w:tr>
      <w:tr w:rsidR="00BD151E" w:rsidRPr="00BD151E" w14:paraId="445A7328" w14:textId="77777777" w:rsidTr="00BA4B3E">
        <w:trPr>
          <w:trHeight w:val="541"/>
        </w:trPr>
        <w:tc>
          <w:tcPr>
            <w:tcW w:w="1035" w:type="dxa"/>
            <w:tcBorders>
              <w:top w:val="single" w:sz="4" w:space="0" w:color="auto"/>
              <w:left w:val="single" w:sz="4" w:space="0" w:color="auto"/>
              <w:bottom w:val="single" w:sz="4" w:space="0" w:color="auto"/>
              <w:right w:val="single" w:sz="4" w:space="0" w:color="auto"/>
            </w:tcBorders>
          </w:tcPr>
          <w:p w14:paraId="53F5480F" w14:textId="77777777" w:rsidR="00BD151E" w:rsidRPr="00BD151E" w:rsidRDefault="00BD151E" w:rsidP="00BA4B3E">
            <w:pPr>
              <w:ind w:right="27"/>
              <w:jc w:val="center"/>
              <w:rPr>
                <w:bCs/>
              </w:rPr>
            </w:pPr>
            <w:r w:rsidRPr="00BD151E">
              <w:rPr>
                <w:bCs/>
              </w:rPr>
              <w:t>3.</w:t>
            </w:r>
          </w:p>
        </w:tc>
        <w:tc>
          <w:tcPr>
            <w:tcW w:w="6455" w:type="dxa"/>
            <w:tcBorders>
              <w:top w:val="single" w:sz="4" w:space="0" w:color="auto"/>
              <w:left w:val="single" w:sz="4" w:space="0" w:color="auto"/>
              <w:bottom w:val="single" w:sz="4" w:space="0" w:color="auto"/>
              <w:right w:val="single" w:sz="4" w:space="0" w:color="auto"/>
            </w:tcBorders>
            <w:hideMark/>
          </w:tcPr>
          <w:p w14:paraId="03DA5A51" w14:textId="77777777" w:rsidR="00BD151E" w:rsidRPr="00BD151E" w:rsidRDefault="00BD151E" w:rsidP="00BA4B3E">
            <w:pPr>
              <w:ind w:right="27" w:hanging="34"/>
              <w:rPr>
                <w:bCs/>
              </w:rPr>
            </w:pPr>
            <w:r w:rsidRPr="00BD151E">
              <w:rPr>
                <w:bCs/>
              </w:rPr>
              <w:t>Whether accepted to submit the order acceptance within Seven days from the date of order?</w:t>
            </w:r>
          </w:p>
          <w:p w14:paraId="6AC79A5C" w14:textId="77777777" w:rsidR="00BD151E" w:rsidRPr="00BD151E" w:rsidRDefault="00BD151E" w:rsidP="00BA4B3E">
            <w:pPr>
              <w:ind w:right="27"/>
              <w:rPr>
                <w:bCs/>
              </w:rPr>
            </w:pPr>
          </w:p>
        </w:tc>
        <w:tc>
          <w:tcPr>
            <w:tcW w:w="1122" w:type="dxa"/>
            <w:tcBorders>
              <w:top w:val="single" w:sz="4" w:space="0" w:color="auto"/>
              <w:left w:val="single" w:sz="4" w:space="0" w:color="auto"/>
              <w:bottom w:val="single" w:sz="4" w:space="0" w:color="auto"/>
              <w:right w:val="single" w:sz="4" w:space="0" w:color="auto"/>
            </w:tcBorders>
          </w:tcPr>
          <w:p w14:paraId="06799976" w14:textId="77777777" w:rsidR="00BD151E" w:rsidRPr="00BD151E" w:rsidRDefault="00BD151E" w:rsidP="00BA4B3E">
            <w:pPr>
              <w:ind w:right="27"/>
              <w:rPr>
                <w:b/>
                <w:bCs/>
              </w:rPr>
            </w:pPr>
          </w:p>
        </w:tc>
        <w:tc>
          <w:tcPr>
            <w:tcW w:w="1035" w:type="dxa"/>
            <w:tcBorders>
              <w:top w:val="single" w:sz="4" w:space="0" w:color="auto"/>
              <w:left w:val="single" w:sz="4" w:space="0" w:color="auto"/>
              <w:bottom w:val="single" w:sz="4" w:space="0" w:color="auto"/>
              <w:right w:val="single" w:sz="4" w:space="0" w:color="auto"/>
            </w:tcBorders>
          </w:tcPr>
          <w:p w14:paraId="0200F5D9" w14:textId="77777777" w:rsidR="00BD151E" w:rsidRPr="00BD151E" w:rsidRDefault="00BD151E" w:rsidP="00BA4B3E">
            <w:pPr>
              <w:ind w:right="27"/>
              <w:rPr>
                <w:b/>
                <w:bCs/>
              </w:rPr>
            </w:pPr>
          </w:p>
        </w:tc>
        <w:tc>
          <w:tcPr>
            <w:tcW w:w="1274" w:type="dxa"/>
            <w:tcBorders>
              <w:top w:val="single" w:sz="4" w:space="0" w:color="auto"/>
              <w:left w:val="single" w:sz="4" w:space="0" w:color="auto"/>
              <w:bottom w:val="single" w:sz="4" w:space="0" w:color="auto"/>
              <w:right w:val="single" w:sz="4" w:space="0" w:color="auto"/>
            </w:tcBorders>
          </w:tcPr>
          <w:p w14:paraId="79E43F39" w14:textId="77777777" w:rsidR="00BD151E" w:rsidRPr="00BD151E" w:rsidRDefault="00BD151E" w:rsidP="00BA4B3E">
            <w:pPr>
              <w:ind w:right="27"/>
              <w:rPr>
                <w:b/>
                <w:bCs/>
              </w:rPr>
            </w:pPr>
          </w:p>
        </w:tc>
      </w:tr>
      <w:tr w:rsidR="00BD151E" w:rsidRPr="00BD151E" w14:paraId="34848AA6" w14:textId="77777777" w:rsidTr="00BA4B3E">
        <w:trPr>
          <w:trHeight w:val="389"/>
        </w:trPr>
        <w:tc>
          <w:tcPr>
            <w:tcW w:w="1035" w:type="dxa"/>
            <w:tcBorders>
              <w:top w:val="single" w:sz="4" w:space="0" w:color="auto"/>
              <w:left w:val="single" w:sz="4" w:space="0" w:color="auto"/>
              <w:bottom w:val="single" w:sz="4" w:space="0" w:color="auto"/>
              <w:right w:val="single" w:sz="4" w:space="0" w:color="auto"/>
            </w:tcBorders>
          </w:tcPr>
          <w:p w14:paraId="5D00A344" w14:textId="77777777" w:rsidR="00BD151E" w:rsidRPr="00BD151E" w:rsidRDefault="00BD151E" w:rsidP="00BA4B3E">
            <w:pPr>
              <w:ind w:right="27"/>
              <w:jc w:val="center"/>
              <w:rPr>
                <w:bCs/>
              </w:rPr>
            </w:pPr>
            <w:r w:rsidRPr="00BD151E">
              <w:rPr>
                <w:bCs/>
              </w:rPr>
              <w:t>4</w:t>
            </w:r>
          </w:p>
        </w:tc>
        <w:tc>
          <w:tcPr>
            <w:tcW w:w="6455" w:type="dxa"/>
            <w:tcBorders>
              <w:top w:val="single" w:sz="4" w:space="0" w:color="auto"/>
              <w:left w:val="single" w:sz="4" w:space="0" w:color="auto"/>
              <w:bottom w:val="single" w:sz="4" w:space="0" w:color="auto"/>
              <w:right w:val="single" w:sz="4" w:space="0" w:color="auto"/>
            </w:tcBorders>
            <w:hideMark/>
          </w:tcPr>
          <w:p w14:paraId="7C844A75" w14:textId="5C2B8E63" w:rsidR="00BD151E" w:rsidRPr="00BD151E" w:rsidRDefault="00BD151E" w:rsidP="00BA4B3E">
            <w:pPr>
              <w:ind w:left="-34" w:right="27"/>
              <w:rPr>
                <w:bCs/>
              </w:rPr>
            </w:pPr>
            <w:r w:rsidRPr="00BD151E">
              <w:rPr>
                <w:bCs/>
              </w:rPr>
              <w:t>Whether submission of Performance Security</w:t>
            </w:r>
            <w:r w:rsidR="00E65622">
              <w:rPr>
                <w:bCs/>
              </w:rPr>
              <w:t xml:space="preserve"> 5%</w:t>
            </w:r>
            <w:r w:rsidRPr="00BD151E">
              <w:rPr>
                <w:bCs/>
              </w:rPr>
              <w:t xml:space="preserve"> is acceptable?</w:t>
            </w:r>
          </w:p>
          <w:p w14:paraId="7A2953C6" w14:textId="77777777" w:rsidR="00BD151E" w:rsidRPr="00BD151E" w:rsidRDefault="00BD151E" w:rsidP="00BA4B3E">
            <w:pPr>
              <w:ind w:right="27"/>
              <w:rPr>
                <w:bCs/>
              </w:rPr>
            </w:pPr>
          </w:p>
        </w:tc>
        <w:tc>
          <w:tcPr>
            <w:tcW w:w="1122" w:type="dxa"/>
            <w:tcBorders>
              <w:top w:val="single" w:sz="4" w:space="0" w:color="auto"/>
              <w:left w:val="single" w:sz="4" w:space="0" w:color="auto"/>
              <w:bottom w:val="single" w:sz="4" w:space="0" w:color="auto"/>
              <w:right w:val="single" w:sz="4" w:space="0" w:color="auto"/>
            </w:tcBorders>
          </w:tcPr>
          <w:p w14:paraId="1E7FDB14" w14:textId="77777777" w:rsidR="00BD151E" w:rsidRPr="00BD151E" w:rsidRDefault="00BD151E" w:rsidP="00BA4B3E">
            <w:pPr>
              <w:ind w:right="27"/>
              <w:rPr>
                <w:b/>
                <w:bCs/>
              </w:rPr>
            </w:pPr>
          </w:p>
        </w:tc>
        <w:tc>
          <w:tcPr>
            <w:tcW w:w="1035" w:type="dxa"/>
            <w:tcBorders>
              <w:top w:val="single" w:sz="4" w:space="0" w:color="auto"/>
              <w:left w:val="single" w:sz="4" w:space="0" w:color="auto"/>
              <w:bottom w:val="single" w:sz="4" w:space="0" w:color="auto"/>
              <w:right w:val="single" w:sz="4" w:space="0" w:color="auto"/>
            </w:tcBorders>
          </w:tcPr>
          <w:p w14:paraId="2A044364" w14:textId="77777777" w:rsidR="00BD151E" w:rsidRPr="00BD151E" w:rsidRDefault="00BD151E" w:rsidP="00BA4B3E">
            <w:pPr>
              <w:ind w:right="27"/>
              <w:rPr>
                <w:b/>
                <w:bCs/>
              </w:rPr>
            </w:pPr>
          </w:p>
        </w:tc>
        <w:tc>
          <w:tcPr>
            <w:tcW w:w="1274" w:type="dxa"/>
            <w:tcBorders>
              <w:top w:val="single" w:sz="4" w:space="0" w:color="auto"/>
              <w:left w:val="single" w:sz="4" w:space="0" w:color="auto"/>
              <w:bottom w:val="single" w:sz="4" w:space="0" w:color="auto"/>
              <w:right w:val="single" w:sz="4" w:space="0" w:color="auto"/>
            </w:tcBorders>
          </w:tcPr>
          <w:p w14:paraId="009A24DB" w14:textId="77777777" w:rsidR="00BD151E" w:rsidRPr="00BD151E" w:rsidRDefault="00BD151E" w:rsidP="00BA4B3E">
            <w:pPr>
              <w:ind w:right="27"/>
              <w:rPr>
                <w:b/>
                <w:bCs/>
              </w:rPr>
            </w:pPr>
          </w:p>
        </w:tc>
      </w:tr>
      <w:tr w:rsidR="00BD151E" w:rsidRPr="00BD151E" w14:paraId="2A701A79" w14:textId="77777777" w:rsidTr="00BA4B3E">
        <w:trPr>
          <w:trHeight w:val="845"/>
        </w:trPr>
        <w:tc>
          <w:tcPr>
            <w:tcW w:w="1035" w:type="dxa"/>
            <w:tcBorders>
              <w:top w:val="single" w:sz="4" w:space="0" w:color="auto"/>
              <w:left w:val="single" w:sz="4" w:space="0" w:color="auto"/>
              <w:bottom w:val="single" w:sz="4" w:space="0" w:color="auto"/>
              <w:right w:val="single" w:sz="4" w:space="0" w:color="auto"/>
            </w:tcBorders>
          </w:tcPr>
          <w:p w14:paraId="5BC7D8C6" w14:textId="77777777" w:rsidR="00BD151E" w:rsidRPr="00BD151E" w:rsidRDefault="00BD151E" w:rsidP="00BA4B3E">
            <w:pPr>
              <w:ind w:right="27"/>
              <w:jc w:val="center"/>
              <w:rPr>
                <w:bCs/>
              </w:rPr>
            </w:pPr>
            <w:r w:rsidRPr="00BD151E">
              <w:rPr>
                <w:bCs/>
              </w:rPr>
              <w:t>5.</w:t>
            </w:r>
          </w:p>
        </w:tc>
        <w:tc>
          <w:tcPr>
            <w:tcW w:w="6455" w:type="dxa"/>
            <w:tcBorders>
              <w:top w:val="single" w:sz="4" w:space="0" w:color="auto"/>
              <w:left w:val="single" w:sz="4" w:space="0" w:color="auto"/>
              <w:bottom w:val="single" w:sz="4" w:space="0" w:color="auto"/>
              <w:right w:val="single" w:sz="4" w:space="0" w:color="auto"/>
            </w:tcBorders>
            <w:hideMark/>
          </w:tcPr>
          <w:p w14:paraId="1CD3FA70" w14:textId="77777777" w:rsidR="00BD151E" w:rsidRPr="00BD151E" w:rsidRDefault="00BD151E" w:rsidP="00BA4B3E">
            <w:pPr>
              <w:ind w:left="-34" w:right="27" w:firstLine="34"/>
              <w:rPr>
                <w:bCs/>
              </w:rPr>
            </w:pPr>
            <w:r w:rsidRPr="00BD151E">
              <w:rPr>
                <w:bCs/>
              </w:rPr>
              <w:t xml:space="preserve">Whether Quote is valid for </w:t>
            </w:r>
            <w:r w:rsidRPr="00BD151E">
              <w:rPr>
                <w:b/>
              </w:rPr>
              <w:t>120</w:t>
            </w:r>
            <w:r w:rsidRPr="00BD151E">
              <w:rPr>
                <w:b/>
                <w:bCs/>
              </w:rPr>
              <w:t xml:space="preserve"> days</w:t>
            </w:r>
            <w:r w:rsidRPr="00BD151E">
              <w:rPr>
                <w:bCs/>
              </w:rPr>
              <w:t xml:space="preserve"> from the due date of tender or time specified in the tender document whichever is later?</w:t>
            </w:r>
          </w:p>
          <w:p w14:paraId="0B3B5609" w14:textId="77777777" w:rsidR="00BD151E" w:rsidRPr="00BD151E" w:rsidRDefault="00BD151E" w:rsidP="00BA4B3E">
            <w:pPr>
              <w:ind w:right="27"/>
              <w:rPr>
                <w:bCs/>
              </w:rPr>
            </w:pPr>
          </w:p>
        </w:tc>
        <w:tc>
          <w:tcPr>
            <w:tcW w:w="1122" w:type="dxa"/>
            <w:tcBorders>
              <w:top w:val="single" w:sz="4" w:space="0" w:color="auto"/>
              <w:left w:val="single" w:sz="4" w:space="0" w:color="auto"/>
              <w:bottom w:val="single" w:sz="4" w:space="0" w:color="auto"/>
              <w:right w:val="single" w:sz="4" w:space="0" w:color="auto"/>
            </w:tcBorders>
          </w:tcPr>
          <w:p w14:paraId="7E604559" w14:textId="77777777" w:rsidR="00BD151E" w:rsidRPr="00BD151E" w:rsidRDefault="00BD151E" w:rsidP="00BA4B3E">
            <w:pPr>
              <w:ind w:right="27"/>
              <w:rPr>
                <w:b/>
                <w:bCs/>
              </w:rPr>
            </w:pPr>
          </w:p>
        </w:tc>
        <w:tc>
          <w:tcPr>
            <w:tcW w:w="1035" w:type="dxa"/>
            <w:tcBorders>
              <w:top w:val="single" w:sz="4" w:space="0" w:color="auto"/>
              <w:left w:val="single" w:sz="4" w:space="0" w:color="auto"/>
              <w:bottom w:val="single" w:sz="4" w:space="0" w:color="auto"/>
              <w:right w:val="single" w:sz="4" w:space="0" w:color="auto"/>
            </w:tcBorders>
          </w:tcPr>
          <w:p w14:paraId="4E515C5F" w14:textId="77777777" w:rsidR="00BD151E" w:rsidRPr="00BD151E" w:rsidRDefault="00BD151E" w:rsidP="00BA4B3E">
            <w:pPr>
              <w:ind w:right="27"/>
              <w:rPr>
                <w:b/>
                <w:bCs/>
              </w:rPr>
            </w:pPr>
          </w:p>
        </w:tc>
        <w:tc>
          <w:tcPr>
            <w:tcW w:w="1274" w:type="dxa"/>
            <w:tcBorders>
              <w:top w:val="single" w:sz="4" w:space="0" w:color="auto"/>
              <w:left w:val="single" w:sz="4" w:space="0" w:color="auto"/>
              <w:bottom w:val="single" w:sz="4" w:space="0" w:color="auto"/>
              <w:right w:val="single" w:sz="4" w:space="0" w:color="auto"/>
            </w:tcBorders>
          </w:tcPr>
          <w:p w14:paraId="225177DD" w14:textId="77777777" w:rsidR="00BD151E" w:rsidRPr="00BD151E" w:rsidRDefault="00BD151E" w:rsidP="00BA4B3E">
            <w:pPr>
              <w:ind w:right="27"/>
              <w:rPr>
                <w:b/>
                <w:bCs/>
              </w:rPr>
            </w:pPr>
          </w:p>
        </w:tc>
      </w:tr>
      <w:tr w:rsidR="00BD151E" w:rsidRPr="00BD151E" w14:paraId="2DC60355" w14:textId="77777777" w:rsidTr="00BA4B3E">
        <w:trPr>
          <w:trHeight w:val="346"/>
        </w:trPr>
        <w:tc>
          <w:tcPr>
            <w:tcW w:w="1035" w:type="dxa"/>
            <w:tcBorders>
              <w:top w:val="single" w:sz="4" w:space="0" w:color="auto"/>
              <w:left w:val="single" w:sz="4" w:space="0" w:color="auto"/>
              <w:bottom w:val="single" w:sz="4" w:space="0" w:color="auto"/>
              <w:right w:val="single" w:sz="4" w:space="0" w:color="auto"/>
            </w:tcBorders>
          </w:tcPr>
          <w:p w14:paraId="29B46ED9" w14:textId="77777777" w:rsidR="00BD151E" w:rsidRPr="00BD151E" w:rsidRDefault="00BD151E" w:rsidP="00BA4B3E">
            <w:pPr>
              <w:ind w:right="27"/>
              <w:jc w:val="center"/>
              <w:rPr>
                <w:bCs/>
              </w:rPr>
            </w:pPr>
            <w:r w:rsidRPr="00BD151E">
              <w:rPr>
                <w:bCs/>
              </w:rPr>
              <w:t>6.</w:t>
            </w:r>
          </w:p>
        </w:tc>
        <w:tc>
          <w:tcPr>
            <w:tcW w:w="6455" w:type="dxa"/>
            <w:tcBorders>
              <w:top w:val="single" w:sz="4" w:space="0" w:color="auto"/>
              <w:left w:val="single" w:sz="4" w:space="0" w:color="auto"/>
              <w:bottom w:val="single" w:sz="4" w:space="0" w:color="auto"/>
              <w:right w:val="single" w:sz="4" w:space="0" w:color="auto"/>
            </w:tcBorders>
            <w:hideMark/>
          </w:tcPr>
          <w:p w14:paraId="0A0D3AF9" w14:textId="77777777" w:rsidR="00BD151E" w:rsidRPr="00BD151E" w:rsidRDefault="00BD151E" w:rsidP="00BA4B3E">
            <w:pPr>
              <w:ind w:left="-34" w:right="27"/>
              <w:rPr>
                <w:bCs/>
              </w:rPr>
            </w:pPr>
            <w:r w:rsidRPr="00BD151E">
              <w:rPr>
                <w:bCs/>
              </w:rPr>
              <w:t xml:space="preserve">Whether </w:t>
            </w:r>
            <w:r w:rsidRPr="00BD151E">
              <w:rPr>
                <w:b/>
                <w:bCs/>
              </w:rPr>
              <w:t>payment terms</w:t>
            </w:r>
            <w:r w:rsidRPr="00BD151E">
              <w:rPr>
                <w:bCs/>
              </w:rPr>
              <w:t xml:space="preserve"> of the tender </w:t>
            </w:r>
            <w:proofErr w:type="gramStart"/>
            <w:r w:rsidRPr="00BD151E">
              <w:rPr>
                <w:bCs/>
              </w:rPr>
              <w:t>is</w:t>
            </w:r>
            <w:proofErr w:type="gramEnd"/>
            <w:r w:rsidRPr="00BD151E">
              <w:rPr>
                <w:bCs/>
              </w:rPr>
              <w:t xml:space="preserve"> complied with? </w:t>
            </w:r>
          </w:p>
          <w:p w14:paraId="389C2884" w14:textId="77777777" w:rsidR="00BD151E" w:rsidRPr="00BD151E" w:rsidRDefault="00BD151E" w:rsidP="00BA4B3E">
            <w:pPr>
              <w:ind w:right="27"/>
              <w:rPr>
                <w:bCs/>
              </w:rPr>
            </w:pPr>
          </w:p>
        </w:tc>
        <w:tc>
          <w:tcPr>
            <w:tcW w:w="1122" w:type="dxa"/>
            <w:tcBorders>
              <w:top w:val="single" w:sz="4" w:space="0" w:color="auto"/>
              <w:left w:val="single" w:sz="4" w:space="0" w:color="auto"/>
              <w:bottom w:val="single" w:sz="4" w:space="0" w:color="auto"/>
              <w:right w:val="single" w:sz="4" w:space="0" w:color="auto"/>
            </w:tcBorders>
          </w:tcPr>
          <w:p w14:paraId="59CB236C" w14:textId="77777777" w:rsidR="00BD151E" w:rsidRPr="00BD151E" w:rsidRDefault="00BD151E" w:rsidP="00BA4B3E">
            <w:pPr>
              <w:ind w:right="27"/>
              <w:rPr>
                <w:b/>
                <w:bCs/>
              </w:rPr>
            </w:pPr>
          </w:p>
        </w:tc>
        <w:tc>
          <w:tcPr>
            <w:tcW w:w="1035" w:type="dxa"/>
            <w:tcBorders>
              <w:top w:val="single" w:sz="4" w:space="0" w:color="auto"/>
              <w:left w:val="single" w:sz="4" w:space="0" w:color="auto"/>
              <w:bottom w:val="single" w:sz="4" w:space="0" w:color="auto"/>
              <w:right w:val="single" w:sz="4" w:space="0" w:color="auto"/>
            </w:tcBorders>
          </w:tcPr>
          <w:p w14:paraId="611ACD69" w14:textId="77777777" w:rsidR="00BD151E" w:rsidRPr="00BD151E" w:rsidRDefault="00BD151E" w:rsidP="00BA4B3E">
            <w:pPr>
              <w:ind w:right="27"/>
              <w:rPr>
                <w:b/>
                <w:bCs/>
              </w:rPr>
            </w:pPr>
          </w:p>
        </w:tc>
        <w:tc>
          <w:tcPr>
            <w:tcW w:w="1274" w:type="dxa"/>
            <w:tcBorders>
              <w:top w:val="single" w:sz="4" w:space="0" w:color="auto"/>
              <w:left w:val="single" w:sz="4" w:space="0" w:color="auto"/>
              <w:bottom w:val="single" w:sz="4" w:space="0" w:color="auto"/>
              <w:right w:val="single" w:sz="4" w:space="0" w:color="auto"/>
            </w:tcBorders>
          </w:tcPr>
          <w:p w14:paraId="5C47138E" w14:textId="77777777" w:rsidR="00BD151E" w:rsidRPr="00BD151E" w:rsidRDefault="00BD151E" w:rsidP="00BA4B3E">
            <w:pPr>
              <w:ind w:right="27"/>
              <w:rPr>
                <w:b/>
                <w:bCs/>
              </w:rPr>
            </w:pPr>
          </w:p>
        </w:tc>
      </w:tr>
      <w:tr w:rsidR="00BD151E" w:rsidRPr="00BD151E" w14:paraId="731E9293" w14:textId="77777777" w:rsidTr="00BA4B3E">
        <w:trPr>
          <w:trHeight w:val="374"/>
        </w:trPr>
        <w:tc>
          <w:tcPr>
            <w:tcW w:w="1035" w:type="dxa"/>
            <w:tcBorders>
              <w:top w:val="single" w:sz="4" w:space="0" w:color="auto"/>
              <w:left w:val="single" w:sz="4" w:space="0" w:color="auto"/>
              <w:bottom w:val="single" w:sz="4" w:space="0" w:color="auto"/>
              <w:right w:val="single" w:sz="4" w:space="0" w:color="auto"/>
            </w:tcBorders>
          </w:tcPr>
          <w:p w14:paraId="207A9811" w14:textId="77777777" w:rsidR="00BD151E" w:rsidRPr="00BD151E" w:rsidRDefault="00BD151E" w:rsidP="00BA4B3E">
            <w:pPr>
              <w:ind w:right="27"/>
              <w:jc w:val="center"/>
              <w:rPr>
                <w:bCs/>
              </w:rPr>
            </w:pPr>
            <w:r w:rsidRPr="00BD151E">
              <w:rPr>
                <w:bCs/>
              </w:rPr>
              <w:t>7.</w:t>
            </w:r>
          </w:p>
        </w:tc>
        <w:tc>
          <w:tcPr>
            <w:tcW w:w="6455" w:type="dxa"/>
            <w:tcBorders>
              <w:top w:val="single" w:sz="4" w:space="0" w:color="auto"/>
              <w:left w:val="single" w:sz="4" w:space="0" w:color="auto"/>
              <w:bottom w:val="single" w:sz="4" w:space="0" w:color="auto"/>
              <w:right w:val="single" w:sz="4" w:space="0" w:color="auto"/>
            </w:tcBorders>
            <w:hideMark/>
          </w:tcPr>
          <w:p w14:paraId="1A2882E5" w14:textId="77777777" w:rsidR="00BD151E" w:rsidRPr="00BD151E" w:rsidRDefault="00BD151E" w:rsidP="00BA4B3E">
            <w:pPr>
              <w:ind w:right="27" w:hanging="34"/>
              <w:rPr>
                <w:bCs/>
              </w:rPr>
            </w:pPr>
            <w:r w:rsidRPr="00BD151E">
              <w:rPr>
                <w:bCs/>
              </w:rPr>
              <w:t xml:space="preserve">Whether price is </w:t>
            </w:r>
            <w:r w:rsidRPr="00BD151E">
              <w:rPr>
                <w:b/>
                <w:bCs/>
              </w:rPr>
              <w:t xml:space="preserve">FOR/DAP </w:t>
            </w:r>
            <w:r w:rsidRPr="00BD151E">
              <w:rPr>
                <w:bCs/>
              </w:rPr>
              <w:t>NIOT,</w:t>
            </w:r>
            <w:r w:rsidRPr="00BD151E">
              <w:rPr>
                <w:b/>
                <w:bCs/>
              </w:rPr>
              <w:t xml:space="preserve"> </w:t>
            </w:r>
            <w:r w:rsidRPr="00BD151E">
              <w:rPr>
                <w:bCs/>
              </w:rPr>
              <w:t>Chennai Airport</w:t>
            </w:r>
          </w:p>
          <w:p w14:paraId="1F323FF1" w14:textId="77777777" w:rsidR="00BD151E" w:rsidRPr="00BD151E" w:rsidRDefault="00BD151E" w:rsidP="00BA4B3E">
            <w:pPr>
              <w:ind w:right="27"/>
              <w:rPr>
                <w:bCs/>
              </w:rPr>
            </w:pPr>
          </w:p>
        </w:tc>
        <w:tc>
          <w:tcPr>
            <w:tcW w:w="1122" w:type="dxa"/>
            <w:tcBorders>
              <w:top w:val="single" w:sz="4" w:space="0" w:color="auto"/>
              <w:left w:val="single" w:sz="4" w:space="0" w:color="auto"/>
              <w:bottom w:val="single" w:sz="4" w:space="0" w:color="auto"/>
              <w:right w:val="single" w:sz="4" w:space="0" w:color="auto"/>
            </w:tcBorders>
          </w:tcPr>
          <w:p w14:paraId="65CBD598" w14:textId="77777777" w:rsidR="00BD151E" w:rsidRPr="00BD151E" w:rsidRDefault="00BD151E" w:rsidP="00BA4B3E">
            <w:pPr>
              <w:ind w:right="27"/>
              <w:rPr>
                <w:b/>
                <w:bCs/>
              </w:rPr>
            </w:pPr>
          </w:p>
        </w:tc>
        <w:tc>
          <w:tcPr>
            <w:tcW w:w="1035" w:type="dxa"/>
            <w:tcBorders>
              <w:top w:val="single" w:sz="4" w:space="0" w:color="auto"/>
              <w:left w:val="single" w:sz="4" w:space="0" w:color="auto"/>
              <w:bottom w:val="single" w:sz="4" w:space="0" w:color="auto"/>
              <w:right w:val="single" w:sz="4" w:space="0" w:color="auto"/>
            </w:tcBorders>
          </w:tcPr>
          <w:p w14:paraId="57CE0847" w14:textId="77777777" w:rsidR="00BD151E" w:rsidRPr="00BD151E" w:rsidRDefault="00BD151E" w:rsidP="00BA4B3E">
            <w:pPr>
              <w:ind w:right="27"/>
              <w:rPr>
                <w:b/>
                <w:bCs/>
              </w:rPr>
            </w:pPr>
          </w:p>
        </w:tc>
        <w:tc>
          <w:tcPr>
            <w:tcW w:w="1274" w:type="dxa"/>
            <w:tcBorders>
              <w:top w:val="single" w:sz="4" w:space="0" w:color="auto"/>
              <w:left w:val="single" w:sz="4" w:space="0" w:color="auto"/>
              <w:bottom w:val="single" w:sz="4" w:space="0" w:color="auto"/>
              <w:right w:val="single" w:sz="4" w:space="0" w:color="auto"/>
            </w:tcBorders>
          </w:tcPr>
          <w:p w14:paraId="16206064" w14:textId="77777777" w:rsidR="00BD151E" w:rsidRPr="00BD151E" w:rsidRDefault="00BD151E" w:rsidP="00BA4B3E">
            <w:pPr>
              <w:ind w:right="27"/>
              <w:rPr>
                <w:b/>
                <w:bCs/>
              </w:rPr>
            </w:pPr>
          </w:p>
        </w:tc>
      </w:tr>
      <w:tr w:rsidR="00BD151E" w:rsidRPr="00BD151E" w14:paraId="4720839B" w14:textId="77777777" w:rsidTr="00BA4B3E">
        <w:trPr>
          <w:trHeight w:val="509"/>
        </w:trPr>
        <w:tc>
          <w:tcPr>
            <w:tcW w:w="1035" w:type="dxa"/>
            <w:tcBorders>
              <w:top w:val="single" w:sz="4" w:space="0" w:color="auto"/>
              <w:left w:val="single" w:sz="4" w:space="0" w:color="auto"/>
              <w:bottom w:val="single" w:sz="4" w:space="0" w:color="auto"/>
              <w:right w:val="single" w:sz="4" w:space="0" w:color="auto"/>
            </w:tcBorders>
          </w:tcPr>
          <w:p w14:paraId="76E9FEB8" w14:textId="77777777" w:rsidR="00BD151E" w:rsidRPr="00BD151E" w:rsidRDefault="00BD151E" w:rsidP="00BA4B3E">
            <w:pPr>
              <w:ind w:right="27"/>
              <w:jc w:val="center"/>
              <w:rPr>
                <w:bCs/>
              </w:rPr>
            </w:pPr>
            <w:r w:rsidRPr="00BD151E">
              <w:rPr>
                <w:bCs/>
              </w:rPr>
              <w:t>9.</w:t>
            </w:r>
          </w:p>
        </w:tc>
        <w:tc>
          <w:tcPr>
            <w:tcW w:w="6455" w:type="dxa"/>
            <w:tcBorders>
              <w:top w:val="single" w:sz="4" w:space="0" w:color="auto"/>
              <w:left w:val="single" w:sz="4" w:space="0" w:color="auto"/>
              <w:bottom w:val="single" w:sz="4" w:space="0" w:color="auto"/>
              <w:right w:val="single" w:sz="4" w:space="0" w:color="auto"/>
            </w:tcBorders>
            <w:hideMark/>
          </w:tcPr>
          <w:p w14:paraId="09DDD9A6" w14:textId="77777777" w:rsidR="00BD151E" w:rsidRPr="00BD151E" w:rsidRDefault="00BD151E" w:rsidP="00BA4B3E">
            <w:pPr>
              <w:ind w:left="-34" w:right="27"/>
              <w:rPr>
                <w:bCs/>
              </w:rPr>
            </w:pPr>
            <w:r w:rsidRPr="00BD151E">
              <w:rPr>
                <w:bCs/>
              </w:rPr>
              <w:t xml:space="preserve">Whether the </w:t>
            </w:r>
            <w:r w:rsidRPr="00BD151E">
              <w:rPr>
                <w:b/>
                <w:bCs/>
              </w:rPr>
              <w:t>authorization letter</w:t>
            </w:r>
            <w:r w:rsidRPr="00BD151E">
              <w:rPr>
                <w:bCs/>
              </w:rPr>
              <w:t xml:space="preserve"> exclusively for this tender, from the original manufacturer is enclosed?</w:t>
            </w:r>
          </w:p>
          <w:p w14:paraId="1EF37213" w14:textId="77777777" w:rsidR="00BD151E" w:rsidRPr="00BD151E" w:rsidRDefault="00BD151E" w:rsidP="00BA4B3E">
            <w:pPr>
              <w:ind w:right="27"/>
              <w:rPr>
                <w:bCs/>
              </w:rPr>
            </w:pPr>
          </w:p>
        </w:tc>
        <w:tc>
          <w:tcPr>
            <w:tcW w:w="1122" w:type="dxa"/>
            <w:tcBorders>
              <w:top w:val="single" w:sz="4" w:space="0" w:color="auto"/>
              <w:left w:val="single" w:sz="4" w:space="0" w:color="auto"/>
              <w:bottom w:val="single" w:sz="4" w:space="0" w:color="auto"/>
              <w:right w:val="single" w:sz="4" w:space="0" w:color="auto"/>
            </w:tcBorders>
          </w:tcPr>
          <w:p w14:paraId="7C6C024A" w14:textId="77777777" w:rsidR="00BD151E" w:rsidRPr="00BD151E" w:rsidRDefault="00BD151E" w:rsidP="00BA4B3E">
            <w:pPr>
              <w:ind w:right="27"/>
              <w:rPr>
                <w:b/>
                <w:bCs/>
              </w:rPr>
            </w:pPr>
          </w:p>
        </w:tc>
        <w:tc>
          <w:tcPr>
            <w:tcW w:w="1035" w:type="dxa"/>
            <w:tcBorders>
              <w:top w:val="single" w:sz="4" w:space="0" w:color="auto"/>
              <w:left w:val="single" w:sz="4" w:space="0" w:color="auto"/>
              <w:bottom w:val="single" w:sz="4" w:space="0" w:color="auto"/>
              <w:right w:val="single" w:sz="4" w:space="0" w:color="auto"/>
            </w:tcBorders>
          </w:tcPr>
          <w:p w14:paraId="56A0C459" w14:textId="77777777" w:rsidR="00BD151E" w:rsidRPr="00BD151E" w:rsidRDefault="00BD151E" w:rsidP="00BA4B3E">
            <w:pPr>
              <w:ind w:right="27"/>
              <w:rPr>
                <w:b/>
                <w:bCs/>
              </w:rPr>
            </w:pPr>
          </w:p>
        </w:tc>
        <w:tc>
          <w:tcPr>
            <w:tcW w:w="1274" w:type="dxa"/>
            <w:tcBorders>
              <w:top w:val="single" w:sz="4" w:space="0" w:color="auto"/>
              <w:left w:val="single" w:sz="4" w:space="0" w:color="auto"/>
              <w:bottom w:val="single" w:sz="4" w:space="0" w:color="auto"/>
              <w:right w:val="single" w:sz="4" w:space="0" w:color="auto"/>
            </w:tcBorders>
          </w:tcPr>
          <w:p w14:paraId="709960B9" w14:textId="77777777" w:rsidR="00BD151E" w:rsidRPr="00BD151E" w:rsidRDefault="00BD151E" w:rsidP="00BA4B3E">
            <w:pPr>
              <w:ind w:right="27"/>
              <w:rPr>
                <w:b/>
                <w:bCs/>
              </w:rPr>
            </w:pPr>
          </w:p>
        </w:tc>
      </w:tr>
      <w:tr w:rsidR="00BD151E" w:rsidRPr="00BD151E" w14:paraId="71A2A4DB" w14:textId="77777777" w:rsidTr="00BA4B3E">
        <w:trPr>
          <w:trHeight w:val="548"/>
        </w:trPr>
        <w:tc>
          <w:tcPr>
            <w:tcW w:w="1035" w:type="dxa"/>
            <w:tcBorders>
              <w:top w:val="single" w:sz="4" w:space="0" w:color="auto"/>
              <w:left w:val="single" w:sz="4" w:space="0" w:color="auto"/>
              <w:bottom w:val="single" w:sz="4" w:space="0" w:color="auto"/>
              <w:right w:val="single" w:sz="4" w:space="0" w:color="auto"/>
            </w:tcBorders>
          </w:tcPr>
          <w:p w14:paraId="4565A873" w14:textId="77777777" w:rsidR="00BD151E" w:rsidRPr="00BD151E" w:rsidRDefault="00BD151E" w:rsidP="00BA4B3E">
            <w:pPr>
              <w:ind w:right="27"/>
              <w:jc w:val="center"/>
              <w:rPr>
                <w:bCs/>
              </w:rPr>
            </w:pPr>
            <w:r w:rsidRPr="00BD151E">
              <w:rPr>
                <w:bCs/>
              </w:rPr>
              <w:t>10</w:t>
            </w:r>
          </w:p>
        </w:tc>
        <w:tc>
          <w:tcPr>
            <w:tcW w:w="6455" w:type="dxa"/>
            <w:tcBorders>
              <w:top w:val="single" w:sz="4" w:space="0" w:color="auto"/>
              <w:left w:val="single" w:sz="4" w:space="0" w:color="auto"/>
              <w:bottom w:val="single" w:sz="4" w:space="0" w:color="auto"/>
              <w:right w:val="single" w:sz="4" w:space="0" w:color="auto"/>
            </w:tcBorders>
            <w:hideMark/>
          </w:tcPr>
          <w:p w14:paraId="67FC2721" w14:textId="77777777" w:rsidR="00BD151E" w:rsidRPr="00BD151E" w:rsidRDefault="00BD151E" w:rsidP="00BA4B3E">
            <w:pPr>
              <w:ind w:left="-34" w:right="27"/>
              <w:rPr>
                <w:bCs/>
              </w:rPr>
            </w:pPr>
            <w:r w:rsidRPr="00BD151E">
              <w:rPr>
                <w:bCs/>
              </w:rPr>
              <w:t xml:space="preserve">Whether submission of </w:t>
            </w:r>
            <w:r w:rsidRPr="00BD151E">
              <w:rPr>
                <w:b/>
                <w:bCs/>
              </w:rPr>
              <w:t xml:space="preserve">warranty </w:t>
            </w:r>
            <w:r w:rsidRPr="00BD151E">
              <w:rPr>
                <w:bCs/>
              </w:rPr>
              <w:t xml:space="preserve">certificate in the prescribed format is acceptable? </w:t>
            </w:r>
          </w:p>
          <w:p w14:paraId="4F7617A5" w14:textId="77777777" w:rsidR="00BD151E" w:rsidRPr="00BD151E" w:rsidRDefault="00BD151E" w:rsidP="00BA4B3E">
            <w:pPr>
              <w:ind w:right="27"/>
              <w:rPr>
                <w:bCs/>
              </w:rPr>
            </w:pPr>
          </w:p>
        </w:tc>
        <w:tc>
          <w:tcPr>
            <w:tcW w:w="1122" w:type="dxa"/>
            <w:tcBorders>
              <w:top w:val="single" w:sz="4" w:space="0" w:color="auto"/>
              <w:left w:val="single" w:sz="4" w:space="0" w:color="auto"/>
              <w:bottom w:val="single" w:sz="4" w:space="0" w:color="auto"/>
              <w:right w:val="single" w:sz="4" w:space="0" w:color="auto"/>
            </w:tcBorders>
          </w:tcPr>
          <w:p w14:paraId="0075FC0C" w14:textId="77777777" w:rsidR="00BD151E" w:rsidRPr="00BD151E" w:rsidRDefault="00BD151E" w:rsidP="00BA4B3E">
            <w:pPr>
              <w:ind w:right="27"/>
              <w:rPr>
                <w:b/>
                <w:bCs/>
              </w:rPr>
            </w:pPr>
          </w:p>
        </w:tc>
        <w:tc>
          <w:tcPr>
            <w:tcW w:w="1035" w:type="dxa"/>
            <w:tcBorders>
              <w:top w:val="single" w:sz="4" w:space="0" w:color="auto"/>
              <w:left w:val="single" w:sz="4" w:space="0" w:color="auto"/>
              <w:bottom w:val="single" w:sz="4" w:space="0" w:color="auto"/>
              <w:right w:val="single" w:sz="4" w:space="0" w:color="auto"/>
            </w:tcBorders>
          </w:tcPr>
          <w:p w14:paraId="49530970" w14:textId="77777777" w:rsidR="00BD151E" w:rsidRPr="00BD151E" w:rsidRDefault="00BD151E" w:rsidP="00BA4B3E">
            <w:pPr>
              <w:ind w:right="27"/>
              <w:rPr>
                <w:b/>
                <w:bCs/>
              </w:rPr>
            </w:pPr>
          </w:p>
        </w:tc>
        <w:tc>
          <w:tcPr>
            <w:tcW w:w="1274" w:type="dxa"/>
            <w:tcBorders>
              <w:top w:val="single" w:sz="4" w:space="0" w:color="auto"/>
              <w:left w:val="single" w:sz="4" w:space="0" w:color="auto"/>
              <w:bottom w:val="single" w:sz="4" w:space="0" w:color="auto"/>
              <w:right w:val="single" w:sz="4" w:space="0" w:color="auto"/>
            </w:tcBorders>
          </w:tcPr>
          <w:p w14:paraId="119DE68F" w14:textId="77777777" w:rsidR="00BD151E" w:rsidRPr="00BD151E" w:rsidRDefault="00BD151E" w:rsidP="00BA4B3E">
            <w:pPr>
              <w:ind w:right="27"/>
              <w:rPr>
                <w:b/>
                <w:bCs/>
              </w:rPr>
            </w:pPr>
          </w:p>
        </w:tc>
      </w:tr>
      <w:tr w:rsidR="00BD151E" w:rsidRPr="00BD151E" w14:paraId="2F12BBA2" w14:textId="77777777" w:rsidTr="00BA4B3E">
        <w:trPr>
          <w:trHeight w:val="320"/>
        </w:trPr>
        <w:tc>
          <w:tcPr>
            <w:tcW w:w="1035" w:type="dxa"/>
            <w:tcBorders>
              <w:top w:val="single" w:sz="4" w:space="0" w:color="auto"/>
              <w:left w:val="single" w:sz="4" w:space="0" w:color="auto"/>
              <w:bottom w:val="single" w:sz="4" w:space="0" w:color="auto"/>
              <w:right w:val="single" w:sz="4" w:space="0" w:color="auto"/>
            </w:tcBorders>
          </w:tcPr>
          <w:p w14:paraId="079B6C82" w14:textId="77777777" w:rsidR="00BD151E" w:rsidRPr="00BD151E" w:rsidRDefault="00BD151E" w:rsidP="00BA4B3E">
            <w:pPr>
              <w:ind w:right="27"/>
              <w:jc w:val="center"/>
              <w:rPr>
                <w:bCs/>
              </w:rPr>
            </w:pPr>
            <w:r w:rsidRPr="00BD151E">
              <w:rPr>
                <w:bCs/>
              </w:rPr>
              <w:t>11</w:t>
            </w:r>
          </w:p>
        </w:tc>
        <w:tc>
          <w:tcPr>
            <w:tcW w:w="6455" w:type="dxa"/>
            <w:tcBorders>
              <w:top w:val="single" w:sz="4" w:space="0" w:color="auto"/>
              <w:left w:val="single" w:sz="4" w:space="0" w:color="auto"/>
              <w:bottom w:val="single" w:sz="4" w:space="0" w:color="auto"/>
              <w:right w:val="single" w:sz="4" w:space="0" w:color="auto"/>
            </w:tcBorders>
            <w:hideMark/>
          </w:tcPr>
          <w:p w14:paraId="709E6FF2" w14:textId="77777777" w:rsidR="00BD151E" w:rsidRPr="00BD151E" w:rsidRDefault="00BD151E" w:rsidP="00BA4B3E">
            <w:pPr>
              <w:ind w:left="-34" w:right="27"/>
              <w:rPr>
                <w:bCs/>
              </w:rPr>
            </w:pPr>
            <w:r w:rsidRPr="00BD151E">
              <w:rPr>
                <w:bCs/>
              </w:rPr>
              <w:t xml:space="preserve">Whether the </w:t>
            </w:r>
            <w:r w:rsidRPr="00BD151E">
              <w:rPr>
                <w:b/>
                <w:bCs/>
              </w:rPr>
              <w:t>delivery</w:t>
            </w:r>
            <w:r w:rsidRPr="00BD151E">
              <w:rPr>
                <w:bCs/>
              </w:rPr>
              <w:t xml:space="preserve"> </w:t>
            </w:r>
            <w:r w:rsidRPr="00BD151E">
              <w:rPr>
                <w:b/>
                <w:bCs/>
              </w:rPr>
              <w:t>period</w:t>
            </w:r>
            <w:r w:rsidRPr="00BD151E">
              <w:rPr>
                <w:bCs/>
              </w:rPr>
              <w:t xml:space="preserve"> is acceptable as per SCC</w:t>
            </w:r>
          </w:p>
        </w:tc>
        <w:tc>
          <w:tcPr>
            <w:tcW w:w="1122" w:type="dxa"/>
            <w:tcBorders>
              <w:top w:val="single" w:sz="4" w:space="0" w:color="auto"/>
              <w:left w:val="single" w:sz="4" w:space="0" w:color="auto"/>
              <w:bottom w:val="single" w:sz="4" w:space="0" w:color="auto"/>
              <w:right w:val="single" w:sz="4" w:space="0" w:color="auto"/>
            </w:tcBorders>
          </w:tcPr>
          <w:p w14:paraId="09398403" w14:textId="77777777" w:rsidR="00BD151E" w:rsidRPr="00BD151E" w:rsidRDefault="00BD151E" w:rsidP="00BA4B3E">
            <w:pPr>
              <w:ind w:right="27"/>
              <w:rPr>
                <w:b/>
                <w:bCs/>
              </w:rPr>
            </w:pPr>
          </w:p>
        </w:tc>
        <w:tc>
          <w:tcPr>
            <w:tcW w:w="1035" w:type="dxa"/>
            <w:tcBorders>
              <w:top w:val="single" w:sz="4" w:space="0" w:color="auto"/>
              <w:left w:val="single" w:sz="4" w:space="0" w:color="auto"/>
              <w:bottom w:val="single" w:sz="4" w:space="0" w:color="auto"/>
              <w:right w:val="single" w:sz="4" w:space="0" w:color="auto"/>
            </w:tcBorders>
          </w:tcPr>
          <w:p w14:paraId="7E8A2C8B" w14:textId="77777777" w:rsidR="00BD151E" w:rsidRPr="00BD151E" w:rsidRDefault="00BD151E" w:rsidP="00BA4B3E">
            <w:pPr>
              <w:ind w:right="27"/>
              <w:rPr>
                <w:b/>
                <w:bCs/>
              </w:rPr>
            </w:pPr>
          </w:p>
        </w:tc>
        <w:tc>
          <w:tcPr>
            <w:tcW w:w="1274" w:type="dxa"/>
            <w:tcBorders>
              <w:top w:val="single" w:sz="4" w:space="0" w:color="auto"/>
              <w:left w:val="single" w:sz="4" w:space="0" w:color="auto"/>
              <w:bottom w:val="single" w:sz="4" w:space="0" w:color="auto"/>
              <w:right w:val="single" w:sz="4" w:space="0" w:color="auto"/>
            </w:tcBorders>
          </w:tcPr>
          <w:p w14:paraId="15DBDF50" w14:textId="77777777" w:rsidR="00BD151E" w:rsidRPr="00BD151E" w:rsidRDefault="00BD151E" w:rsidP="00BA4B3E">
            <w:pPr>
              <w:ind w:right="27"/>
              <w:rPr>
                <w:b/>
                <w:bCs/>
              </w:rPr>
            </w:pPr>
          </w:p>
        </w:tc>
      </w:tr>
      <w:tr w:rsidR="00BD151E" w:rsidRPr="00BD151E" w14:paraId="0C1E48CB" w14:textId="77777777" w:rsidTr="00BA4B3E">
        <w:trPr>
          <w:trHeight w:val="338"/>
        </w:trPr>
        <w:tc>
          <w:tcPr>
            <w:tcW w:w="1035" w:type="dxa"/>
            <w:tcBorders>
              <w:top w:val="single" w:sz="4" w:space="0" w:color="auto"/>
              <w:left w:val="single" w:sz="4" w:space="0" w:color="auto"/>
              <w:bottom w:val="single" w:sz="4" w:space="0" w:color="auto"/>
              <w:right w:val="single" w:sz="4" w:space="0" w:color="auto"/>
            </w:tcBorders>
          </w:tcPr>
          <w:p w14:paraId="7CB4F8D6" w14:textId="77777777" w:rsidR="00BD151E" w:rsidRPr="00BD151E" w:rsidRDefault="00BD151E" w:rsidP="00BA4B3E">
            <w:pPr>
              <w:ind w:right="27"/>
              <w:jc w:val="center"/>
              <w:rPr>
                <w:bCs/>
              </w:rPr>
            </w:pPr>
            <w:r w:rsidRPr="00BD151E">
              <w:rPr>
                <w:bCs/>
              </w:rPr>
              <w:t>12</w:t>
            </w:r>
          </w:p>
        </w:tc>
        <w:tc>
          <w:tcPr>
            <w:tcW w:w="6455" w:type="dxa"/>
            <w:tcBorders>
              <w:top w:val="single" w:sz="4" w:space="0" w:color="auto"/>
              <w:left w:val="single" w:sz="4" w:space="0" w:color="auto"/>
              <w:bottom w:val="single" w:sz="4" w:space="0" w:color="auto"/>
              <w:right w:val="single" w:sz="4" w:space="0" w:color="auto"/>
            </w:tcBorders>
            <w:hideMark/>
          </w:tcPr>
          <w:p w14:paraId="45BB126B" w14:textId="77777777" w:rsidR="00BD151E" w:rsidRPr="00BD151E" w:rsidRDefault="00BD151E" w:rsidP="00BA4B3E">
            <w:pPr>
              <w:ind w:left="-34" w:right="27"/>
              <w:rPr>
                <w:bCs/>
              </w:rPr>
            </w:pPr>
            <w:r w:rsidRPr="00BD151E">
              <w:rPr>
                <w:bCs/>
              </w:rPr>
              <w:t>Whether list of deliverables attached and comply as per tender?</w:t>
            </w:r>
          </w:p>
          <w:p w14:paraId="34BE6345" w14:textId="77777777" w:rsidR="00BD151E" w:rsidRPr="00BD151E" w:rsidRDefault="00BD151E" w:rsidP="00BA4B3E">
            <w:pPr>
              <w:ind w:right="27"/>
              <w:rPr>
                <w:bCs/>
              </w:rPr>
            </w:pPr>
          </w:p>
        </w:tc>
        <w:tc>
          <w:tcPr>
            <w:tcW w:w="1122" w:type="dxa"/>
            <w:tcBorders>
              <w:top w:val="single" w:sz="4" w:space="0" w:color="auto"/>
              <w:left w:val="single" w:sz="4" w:space="0" w:color="auto"/>
              <w:bottom w:val="single" w:sz="4" w:space="0" w:color="auto"/>
              <w:right w:val="single" w:sz="4" w:space="0" w:color="auto"/>
            </w:tcBorders>
          </w:tcPr>
          <w:p w14:paraId="06F32417" w14:textId="77777777" w:rsidR="00BD151E" w:rsidRPr="00BD151E" w:rsidRDefault="00BD151E" w:rsidP="00BA4B3E">
            <w:pPr>
              <w:ind w:right="27"/>
              <w:rPr>
                <w:b/>
                <w:bCs/>
              </w:rPr>
            </w:pPr>
          </w:p>
        </w:tc>
        <w:tc>
          <w:tcPr>
            <w:tcW w:w="1035" w:type="dxa"/>
            <w:tcBorders>
              <w:top w:val="single" w:sz="4" w:space="0" w:color="auto"/>
              <w:left w:val="single" w:sz="4" w:space="0" w:color="auto"/>
              <w:bottom w:val="single" w:sz="4" w:space="0" w:color="auto"/>
              <w:right w:val="single" w:sz="4" w:space="0" w:color="auto"/>
            </w:tcBorders>
          </w:tcPr>
          <w:p w14:paraId="38BC278D" w14:textId="77777777" w:rsidR="00BD151E" w:rsidRPr="00BD151E" w:rsidRDefault="00BD151E" w:rsidP="00BA4B3E">
            <w:pPr>
              <w:ind w:right="27"/>
              <w:rPr>
                <w:b/>
                <w:bCs/>
              </w:rPr>
            </w:pPr>
          </w:p>
        </w:tc>
        <w:tc>
          <w:tcPr>
            <w:tcW w:w="1274" w:type="dxa"/>
            <w:tcBorders>
              <w:top w:val="single" w:sz="4" w:space="0" w:color="auto"/>
              <w:left w:val="single" w:sz="4" w:space="0" w:color="auto"/>
              <w:bottom w:val="single" w:sz="4" w:space="0" w:color="auto"/>
              <w:right w:val="single" w:sz="4" w:space="0" w:color="auto"/>
            </w:tcBorders>
          </w:tcPr>
          <w:p w14:paraId="2546119C" w14:textId="77777777" w:rsidR="00BD151E" w:rsidRPr="00BD151E" w:rsidRDefault="00BD151E" w:rsidP="00BA4B3E">
            <w:pPr>
              <w:ind w:right="27"/>
              <w:rPr>
                <w:b/>
                <w:bCs/>
              </w:rPr>
            </w:pPr>
          </w:p>
        </w:tc>
      </w:tr>
      <w:tr w:rsidR="00BD151E" w:rsidRPr="00BD151E" w14:paraId="3DD54C13" w14:textId="77777777" w:rsidTr="00BA4B3E">
        <w:trPr>
          <w:trHeight w:val="609"/>
        </w:trPr>
        <w:tc>
          <w:tcPr>
            <w:tcW w:w="1035" w:type="dxa"/>
            <w:tcBorders>
              <w:top w:val="single" w:sz="4" w:space="0" w:color="auto"/>
              <w:left w:val="single" w:sz="4" w:space="0" w:color="auto"/>
              <w:bottom w:val="single" w:sz="4" w:space="0" w:color="auto"/>
              <w:right w:val="single" w:sz="4" w:space="0" w:color="auto"/>
            </w:tcBorders>
          </w:tcPr>
          <w:p w14:paraId="00DB534A" w14:textId="77777777" w:rsidR="00BD151E" w:rsidRPr="00BD151E" w:rsidRDefault="00BD151E" w:rsidP="00BA4B3E">
            <w:pPr>
              <w:ind w:right="27"/>
              <w:jc w:val="center"/>
              <w:rPr>
                <w:bCs/>
              </w:rPr>
            </w:pPr>
            <w:r w:rsidRPr="00BD151E">
              <w:rPr>
                <w:bCs/>
              </w:rPr>
              <w:t>13</w:t>
            </w:r>
          </w:p>
        </w:tc>
        <w:tc>
          <w:tcPr>
            <w:tcW w:w="6455" w:type="dxa"/>
            <w:tcBorders>
              <w:top w:val="single" w:sz="4" w:space="0" w:color="auto"/>
              <w:left w:val="single" w:sz="4" w:space="0" w:color="auto"/>
              <w:bottom w:val="single" w:sz="4" w:space="0" w:color="auto"/>
              <w:right w:val="single" w:sz="4" w:space="0" w:color="auto"/>
            </w:tcBorders>
            <w:hideMark/>
          </w:tcPr>
          <w:p w14:paraId="7916F28E" w14:textId="77777777" w:rsidR="00BD151E" w:rsidRPr="00BD151E" w:rsidRDefault="00BD151E" w:rsidP="00BA4B3E">
            <w:pPr>
              <w:ind w:left="-34" w:right="27"/>
              <w:rPr>
                <w:bCs/>
              </w:rPr>
            </w:pPr>
            <w:r w:rsidRPr="00BD151E">
              <w:rPr>
                <w:bCs/>
              </w:rPr>
              <w:t>Whether liquidated damage clause is acceptable in case of delayed supply?</w:t>
            </w:r>
          </w:p>
          <w:p w14:paraId="00642608" w14:textId="77777777" w:rsidR="00BD151E" w:rsidRPr="00BD151E" w:rsidRDefault="00BD151E" w:rsidP="00BA4B3E">
            <w:pPr>
              <w:ind w:right="27"/>
              <w:rPr>
                <w:bCs/>
              </w:rPr>
            </w:pPr>
          </w:p>
        </w:tc>
        <w:tc>
          <w:tcPr>
            <w:tcW w:w="1122" w:type="dxa"/>
            <w:tcBorders>
              <w:top w:val="single" w:sz="4" w:space="0" w:color="auto"/>
              <w:left w:val="single" w:sz="4" w:space="0" w:color="auto"/>
              <w:bottom w:val="single" w:sz="4" w:space="0" w:color="auto"/>
              <w:right w:val="single" w:sz="4" w:space="0" w:color="auto"/>
            </w:tcBorders>
          </w:tcPr>
          <w:p w14:paraId="1D13A3E6" w14:textId="77777777" w:rsidR="00BD151E" w:rsidRPr="00BD151E" w:rsidRDefault="00BD151E" w:rsidP="00BA4B3E">
            <w:pPr>
              <w:ind w:right="27"/>
              <w:rPr>
                <w:b/>
                <w:bCs/>
              </w:rPr>
            </w:pPr>
          </w:p>
        </w:tc>
        <w:tc>
          <w:tcPr>
            <w:tcW w:w="1035" w:type="dxa"/>
            <w:tcBorders>
              <w:top w:val="single" w:sz="4" w:space="0" w:color="auto"/>
              <w:left w:val="single" w:sz="4" w:space="0" w:color="auto"/>
              <w:bottom w:val="single" w:sz="4" w:space="0" w:color="auto"/>
              <w:right w:val="single" w:sz="4" w:space="0" w:color="auto"/>
            </w:tcBorders>
          </w:tcPr>
          <w:p w14:paraId="158381BB" w14:textId="77777777" w:rsidR="00BD151E" w:rsidRPr="00BD151E" w:rsidRDefault="00BD151E" w:rsidP="00BA4B3E">
            <w:pPr>
              <w:ind w:right="27"/>
              <w:rPr>
                <w:b/>
                <w:bCs/>
              </w:rPr>
            </w:pPr>
          </w:p>
        </w:tc>
        <w:tc>
          <w:tcPr>
            <w:tcW w:w="1274" w:type="dxa"/>
            <w:tcBorders>
              <w:top w:val="single" w:sz="4" w:space="0" w:color="auto"/>
              <w:left w:val="single" w:sz="4" w:space="0" w:color="auto"/>
              <w:bottom w:val="single" w:sz="4" w:space="0" w:color="auto"/>
              <w:right w:val="single" w:sz="4" w:space="0" w:color="auto"/>
            </w:tcBorders>
          </w:tcPr>
          <w:p w14:paraId="71149642" w14:textId="77777777" w:rsidR="00BD151E" w:rsidRPr="00BD151E" w:rsidRDefault="00BD151E" w:rsidP="00BA4B3E">
            <w:pPr>
              <w:ind w:right="27"/>
              <w:rPr>
                <w:b/>
                <w:bCs/>
              </w:rPr>
            </w:pPr>
          </w:p>
        </w:tc>
      </w:tr>
      <w:tr w:rsidR="00BD151E" w:rsidRPr="00BD151E" w14:paraId="3EF97911" w14:textId="77777777" w:rsidTr="00BA4B3E">
        <w:trPr>
          <w:trHeight w:val="854"/>
        </w:trPr>
        <w:tc>
          <w:tcPr>
            <w:tcW w:w="1035" w:type="dxa"/>
            <w:tcBorders>
              <w:top w:val="single" w:sz="4" w:space="0" w:color="auto"/>
              <w:left w:val="single" w:sz="4" w:space="0" w:color="auto"/>
              <w:bottom w:val="single" w:sz="4" w:space="0" w:color="auto"/>
              <w:right w:val="single" w:sz="4" w:space="0" w:color="auto"/>
            </w:tcBorders>
          </w:tcPr>
          <w:p w14:paraId="3AD45689" w14:textId="77777777" w:rsidR="00BD151E" w:rsidRPr="00BD151E" w:rsidRDefault="00BD151E" w:rsidP="00BA4B3E">
            <w:pPr>
              <w:ind w:right="27"/>
              <w:jc w:val="center"/>
              <w:rPr>
                <w:bCs/>
              </w:rPr>
            </w:pPr>
            <w:r w:rsidRPr="00BD151E">
              <w:rPr>
                <w:bCs/>
              </w:rPr>
              <w:t>14</w:t>
            </w:r>
          </w:p>
        </w:tc>
        <w:tc>
          <w:tcPr>
            <w:tcW w:w="6455" w:type="dxa"/>
            <w:tcBorders>
              <w:top w:val="single" w:sz="4" w:space="0" w:color="auto"/>
              <w:left w:val="single" w:sz="4" w:space="0" w:color="auto"/>
              <w:bottom w:val="single" w:sz="4" w:space="0" w:color="auto"/>
              <w:right w:val="single" w:sz="4" w:space="0" w:color="auto"/>
            </w:tcBorders>
            <w:hideMark/>
          </w:tcPr>
          <w:p w14:paraId="7F08933E" w14:textId="77777777" w:rsidR="00BD151E" w:rsidRPr="00BD151E" w:rsidRDefault="00BD151E" w:rsidP="00BA4B3E">
            <w:pPr>
              <w:ind w:right="27" w:hanging="34"/>
              <w:rPr>
                <w:bCs/>
              </w:rPr>
            </w:pPr>
            <w:r w:rsidRPr="00BD151E">
              <w:rPr>
                <w:bCs/>
              </w:rPr>
              <w:t>Whether the tender is fully complying with tender specification/Adjustment if no, list out deviations very clearly along with the appropriate reason for the deviation?</w:t>
            </w:r>
          </w:p>
          <w:p w14:paraId="0705AAB0" w14:textId="77777777" w:rsidR="00BD151E" w:rsidRPr="00BD151E" w:rsidRDefault="00BD151E" w:rsidP="00BA4B3E">
            <w:pPr>
              <w:ind w:right="27"/>
              <w:rPr>
                <w:bCs/>
              </w:rPr>
            </w:pPr>
          </w:p>
        </w:tc>
        <w:tc>
          <w:tcPr>
            <w:tcW w:w="1122" w:type="dxa"/>
            <w:tcBorders>
              <w:top w:val="single" w:sz="4" w:space="0" w:color="auto"/>
              <w:left w:val="single" w:sz="4" w:space="0" w:color="auto"/>
              <w:bottom w:val="single" w:sz="4" w:space="0" w:color="auto"/>
              <w:right w:val="single" w:sz="4" w:space="0" w:color="auto"/>
            </w:tcBorders>
          </w:tcPr>
          <w:p w14:paraId="7F71CA78" w14:textId="77777777" w:rsidR="00BD151E" w:rsidRPr="00BD151E" w:rsidRDefault="00BD151E" w:rsidP="00BA4B3E">
            <w:pPr>
              <w:ind w:right="27"/>
              <w:rPr>
                <w:b/>
                <w:bCs/>
              </w:rPr>
            </w:pPr>
          </w:p>
        </w:tc>
        <w:tc>
          <w:tcPr>
            <w:tcW w:w="1035" w:type="dxa"/>
            <w:tcBorders>
              <w:top w:val="single" w:sz="4" w:space="0" w:color="auto"/>
              <w:left w:val="single" w:sz="4" w:space="0" w:color="auto"/>
              <w:bottom w:val="single" w:sz="4" w:space="0" w:color="auto"/>
              <w:right w:val="single" w:sz="4" w:space="0" w:color="auto"/>
            </w:tcBorders>
          </w:tcPr>
          <w:p w14:paraId="4B716810" w14:textId="77777777" w:rsidR="00BD151E" w:rsidRPr="00BD151E" w:rsidRDefault="00BD151E" w:rsidP="00BA4B3E">
            <w:pPr>
              <w:ind w:right="27"/>
              <w:rPr>
                <w:b/>
                <w:bCs/>
              </w:rPr>
            </w:pPr>
          </w:p>
        </w:tc>
        <w:tc>
          <w:tcPr>
            <w:tcW w:w="1274" w:type="dxa"/>
            <w:tcBorders>
              <w:top w:val="single" w:sz="4" w:space="0" w:color="auto"/>
              <w:left w:val="single" w:sz="4" w:space="0" w:color="auto"/>
              <w:bottom w:val="single" w:sz="4" w:space="0" w:color="auto"/>
              <w:right w:val="single" w:sz="4" w:space="0" w:color="auto"/>
            </w:tcBorders>
          </w:tcPr>
          <w:p w14:paraId="58B1FB10" w14:textId="77777777" w:rsidR="00BD151E" w:rsidRPr="00BD151E" w:rsidRDefault="00BD151E" w:rsidP="00BA4B3E">
            <w:pPr>
              <w:ind w:right="27"/>
              <w:rPr>
                <w:b/>
                <w:bCs/>
              </w:rPr>
            </w:pPr>
          </w:p>
        </w:tc>
      </w:tr>
      <w:tr w:rsidR="00BD151E" w:rsidRPr="00BD151E" w14:paraId="518EAE6A" w14:textId="77777777" w:rsidTr="00BA4B3E">
        <w:trPr>
          <w:trHeight w:val="630"/>
        </w:trPr>
        <w:tc>
          <w:tcPr>
            <w:tcW w:w="1035" w:type="dxa"/>
            <w:tcBorders>
              <w:top w:val="single" w:sz="4" w:space="0" w:color="auto"/>
              <w:left w:val="single" w:sz="4" w:space="0" w:color="auto"/>
              <w:bottom w:val="single" w:sz="4" w:space="0" w:color="auto"/>
              <w:right w:val="single" w:sz="4" w:space="0" w:color="auto"/>
            </w:tcBorders>
          </w:tcPr>
          <w:p w14:paraId="03A65C5E" w14:textId="77777777" w:rsidR="00BD151E" w:rsidRPr="00BD151E" w:rsidRDefault="00BD151E" w:rsidP="00BA4B3E">
            <w:pPr>
              <w:ind w:right="27"/>
              <w:jc w:val="center"/>
              <w:rPr>
                <w:bCs/>
              </w:rPr>
            </w:pPr>
            <w:r w:rsidRPr="00BD151E">
              <w:rPr>
                <w:bCs/>
              </w:rPr>
              <w:t>15</w:t>
            </w:r>
          </w:p>
        </w:tc>
        <w:tc>
          <w:tcPr>
            <w:tcW w:w="6455" w:type="dxa"/>
            <w:tcBorders>
              <w:top w:val="single" w:sz="4" w:space="0" w:color="auto"/>
              <w:left w:val="single" w:sz="4" w:space="0" w:color="auto"/>
              <w:bottom w:val="single" w:sz="4" w:space="0" w:color="auto"/>
              <w:right w:val="single" w:sz="4" w:space="0" w:color="auto"/>
            </w:tcBorders>
            <w:hideMark/>
          </w:tcPr>
          <w:p w14:paraId="203237CD" w14:textId="77777777" w:rsidR="00BD151E" w:rsidRPr="00BD151E" w:rsidRDefault="00BD151E" w:rsidP="00BA4B3E">
            <w:pPr>
              <w:ind w:left="-34" w:right="27"/>
              <w:rPr>
                <w:bCs/>
              </w:rPr>
            </w:pPr>
            <w:r w:rsidRPr="00BD151E">
              <w:rPr>
                <w:bCs/>
              </w:rPr>
              <w:t>Whether item-wise price is quoted as per price bid and quoted price is realistic?</w:t>
            </w:r>
          </w:p>
          <w:p w14:paraId="4193690C" w14:textId="77777777" w:rsidR="00BD151E" w:rsidRPr="00BD151E" w:rsidRDefault="00BD151E" w:rsidP="00BA4B3E">
            <w:pPr>
              <w:ind w:right="27"/>
              <w:rPr>
                <w:bCs/>
              </w:rPr>
            </w:pPr>
          </w:p>
        </w:tc>
        <w:tc>
          <w:tcPr>
            <w:tcW w:w="1122" w:type="dxa"/>
            <w:tcBorders>
              <w:top w:val="single" w:sz="4" w:space="0" w:color="auto"/>
              <w:left w:val="single" w:sz="4" w:space="0" w:color="auto"/>
              <w:bottom w:val="single" w:sz="4" w:space="0" w:color="auto"/>
              <w:right w:val="single" w:sz="4" w:space="0" w:color="auto"/>
            </w:tcBorders>
          </w:tcPr>
          <w:p w14:paraId="4F31C654" w14:textId="77777777" w:rsidR="00BD151E" w:rsidRPr="00BD151E" w:rsidRDefault="00BD151E" w:rsidP="00BA4B3E">
            <w:pPr>
              <w:ind w:right="27"/>
              <w:rPr>
                <w:b/>
                <w:bCs/>
              </w:rPr>
            </w:pPr>
          </w:p>
        </w:tc>
        <w:tc>
          <w:tcPr>
            <w:tcW w:w="1035" w:type="dxa"/>
            <w:tcBorders>
              <w:top w:val="single" w:sz="4" w:space="0" w:color="auto"/>
              <w:left w:val="single" w:sz="4" w:space="0" w:color="auto"/>
              <w:bottom w:val="single" w:sz="4" w:space="0" w:color="auto"/>
              <w:right w:val="single" w:sz="4" w:space="0" w:color="auto"/>
            </w:tcBorders>
          </w:tcPr>
          <w:p w14:paraId="43925D9B" w14:textId="77777777" w:rsidR="00BD151E" w:rsidRPr="00BD151E" w:rsidRDefault="00BD151E" w:rsidP="00BA4B3E">
            <w:pPr>
              <w:ind w:right="27"/>
              <w:rPr>
                <w:b/>
                <w:bCs/>
              </w:rPr>
            </w:pPr>
          </w:p>
        </w:tc>
        <w:tc>
          <w:tcPr>
            <w:tcW w:w="1274" w:type="dxa"/>
            <w:tcBorders>
              <w:top w:val="single" w:sz="4" w:space="0" w:color="auto"/>
              <w:left w:val="single" w:sz="4" w:space="0" w:color="auto"/>
              <w:bottom w:val="single" w:sz="4" w:space="0" w:color="auto"/>
              <w:right w:val="single" w:sz="4" w:space="0" w:color="auto"/>
            </w:tcBorders>
          </w:tcPr>
          <w:p w14:paraId="611DDC06" w14:textId="77777777" w:rsidR="00BD151E" w:rsidRPr="00BD151E" w:rsidRDefault="00BD151E" w:rsidP="00BA4B3E">
            <w:pPr>
              <w:ind w:right="27"/>
              <w:rPr>
                <w:b/>
                <w:bCs/>
              </w:rPr>
            </w:pPr>
          </w:p>
        </w:tc>
      </w:tr>
      <w:tr w:rsidR="00BD151E" w:rsidRPr="00BD151E" w14:paraId="4BB6E9D3" w14:textId="77777777" w:rsidTr="00BA4B3E">
        <w:trPr>
          <w:trHeight w:val="749"/>
        </w:trPr>
        <w:tc>
          <w:tcPr>
            <w:tcW w:w="1035" w:type="dxa"/>
            <w:tcBorders>
              <w:top w:val="single" w:sz="4" w:space="0" w:color="auto"/>
              <w:left w:val="single" w:sz="4" w:space="0" w:color="auto"/>
              <w:bottom w:val="single" w:sz="4" w:space="0" w:color="auto"/>
              <w:right w:val="single" w:sz="4" w:space="0" w:color="auto"/>
            </w:tcBorders>
          </w:tcPr>
          <w:p w14:paraId="69C60959" w14:textId="77777777" w:rsidR="00BD151E" w:rsidRPr="00BD151E" w:rsidRDefault="00BD151E" w:rsidP="00BA4B3E">
            <w:pPr>
              <w:ind w:right="27"/>
              <w:jc w:val="center"/>
              <w:rPr>
                <w:bCs/>
              </w:rPr>
            </w:pPr>
            <w:r w:rsidRPr="00BD151E">
              <w:rPr>
                <w:bCs/>
              </w:rPr>
              <w:t>16</w:t>
            </w:r>
          </w:p>
        </w:tc>
        <w:tc>
          <w:tcPr>
            <w:tcW w:w="6455" w:type="dxa"/>
            <w:tcBorders>
              <w:top w:val="single" w:sz="4" w:space="0" w:color="auto"/>
              <w:left w:val="single" w:sz="4" w:space="0" w:color="auto"/>
              <w:bottom w:val="single" w:sz="4" w:space="0" w:color="auto"/>
              <w:right w:val="single" w:sz="4" w:space="0" w:color="auto"/>
            </w:tcBorders>
            <w:hideMark/>
          </w:tcPr>
          <w:p w14:paraId="6D618A4C" w14:textId="77777777" w:rsidR="00BD151E" w:rsidRPr="00BD151E" w:rsidRDefault="00BD151E" w:rsidP="00BA4B3E">
            <w:pPr>
              <w:ind w:left="-34" w:right="27"/>
              <w:rPr>
                <w:bCs/>
              </w:rPr>
            </w:pPr>
            <w:r w:rsidRPr="00BD151E">
              <w:rPr>
                <w:bCs/>
              </w:rPr>
              <w:t>Whether copy of duly signed (all pages) tender document along with annexures (1-8) is uploaded along with the quotation.</w:t>
            </w:r>
          </w:p>
        </w:tc>
        <w:tc>
          <w:tcPr>
            <w:tcW w:w="1122" w:type="dxa"/>
            <w:tcBorders>
              <w:top w:val="single" w:sz="4" w:space="0" w:color="auto"/>
              <w:left w:val="single" w:sz="4" w:space="0" w:color="auto"/>
              <w:bottom w:val="single" w:sz="4" w:space="0" w:color="auto"/>
              <w:right w:val="single" w:sz="4" w:space="0" w:color="auto"/>
            </w:tcBorders>
          </w:tcPr>
          <w:p w14:paraId="5203862F" w14:textId="77777777" w:rsidR="00BD151E" w:rsidRPr="00BD151E" w:rsidRDefault="00BD151E" w:rsidP="00BA4B3E">
            <w:pPr>
              <w:ind w:right="27"/>
              <w:rPr>
                <w:b/>
                <w:bCs/>
              </w:rPr>
            </w:pPr>
          </w:p>
        </w:tc>
        <w:tc>
          <w:tcPr>
            <w:tcW w:w="1035" w:type="dxa"/>
            <w:tcBorders>
              <w:top w:val="single" w:sz="4" w:space="0" w:color="auto"/>
              <w:left w:val="single" w:sz="4" w:space="0" w:color="auto"/>
              <w:bottom w:val="single" w:sz="4" w:space="0" w:color="auto"/>
              <w:right w:val="single" w:sz="4" w:space="0" w:color="auto"/>
            </w:tcBorders>
          </w:tcPr>
          <w:p w14:paraId="6C3FAD96" w14:textId="77777777" w:rsidR="00BD151E" w:rsidRPr="00BD151E" w:rsidRDefault="00BD151E" w:rsidP="00BA4B3E">
            <w:pPr>
              <w:ind w:right="27"/>
              <w:rPr>
                <w:b/>
                <w:bCs/>
              </w:rPr>
            </w:pPr>
          </w:p>
        </w:tc>
        <w:tc>
          <w:tcPr>
            <w:tcW w:w="1274" w:type="dxa"/>
            <w:tcBorders>
              <w:top w:val="single" w:sz="4" w:space="0" w:color="auto"/>
              <w:left w:val="single" w:sz="4" w:space="0" w:color="auto"/>
              <w:bottom w:val="single" w:sz="4" w:space="0" w:color="auto"/>
              <w:right w:val="single" w:sz="4" w:space="0" w:color="auto"/>
            </w:tcBorders>
          </w:tcPr>
          <w:p w14:paraId="61F33EA3" w14:textId="77777777" w:rsidR="00BD151E" w:rsidRPr="00BD151E" w:rsidRDefault="00BD151E" w:rsidP="00BA4B3E">
            <w:pPr>
              <w:ind w:right="27"/>
              <w:rPr>
                <w:b/>
                <w:bCs/>
              </w:rPr>
            </w:pPr>
          </w:p>
        </w:tc>
      </w:tr>
    </w:tbl>
    <w:p w14:paraId="43353219" w14:textId="77777777" w:rsidR="00BD151E" w:rsidRPr="00BD151E" w:rsidRDefault="00BD151E" w:rsidP="00BA4B3E">
      <w:pPr>
        <w:pStyle w:val="Default"/>
        <w:tabs>
          <w:tab w:val="left" w:pos="810"/>
        </w:tabs>
        <w:jc w:val="both"/>
        <w:rPr>
          <w:b/>
          <w:bCs/>
          <w:color w:val="auto"/>
          <w:sz w:val="22"/>
          <w:szCs w:val="22"/>
        </w:rPr>
      </w:pPr>
    </w:p>
    <w:p w14:paraId="6ACFB8E1" w14:textId="77777777" w:rsidR="0028385B" w:rsidRDefault="0028385B" w:rsidP="0028385B">
      <w:pPr>
        <w:pStyle w:val="Default"/>
        <w:jc w:val="center"/>
        <w:rPr>
          <w:rFonts w:ascii="Verdana" w:hAnsi="Verdana" w:cs="Arial"/>
          <w:b/>
          <w:sz w:val="28"/>
          <w:szCs w:val="28"/>
        </w:rPr>
      </w:pPr>
    </w:p>
    <w:p w14:paraId="671566D2" w14:textId="0D6DE72C" w:rsidR="0028385B" w:rsidRDefault="0028385B" w:rsidP="0028385B">
      <w:pPr>
        <w:pStyle w:val="Default"/>
        <w:jc w:val="center"/>
        <w:rPr>
          <w:b/>
          <w:sz w:val="22"/>
          <w:szCs w:val="22"/>
        </w:rPr>
      </w:pPr>
    </w:p>
    <w:p w14:paraId="4C4A38A2" w14:textId="566B7ACA" w:rsidR="006E216F" w:rsidRDefault="006E216F" w:rsidP="0028385B">
      <w:pPr>
        <w:pStyle w:val="Default"/>
        <w:jc w:val="center"/>
        <w:rPr>
          <w:b/>
          <w:sz w:val="22"/>
          <w:szCs w:val="22"/>
        </w:rPr>
      </w:pPr>
    </w:p>
    <w:p w14:paraId="74526C59" w14:textId="191391CA" w:rsidR="006E216F" w:rsidRDefault="006E216F" w:rsidP="0028385B">
      <w:pPr>
        <w:pStyle w:val="Default"/>
        <w:jc w:val="center"/>
        <w:rPr>
          <w:b/>
          <w:sz w:val="22"/>
          <w:szCs w:val="22"/>
        </w:rPr>
      </w:pPr>
    </w:p>
    <w:p w14:paraId="1ECCA4D0" w14:textId="2BDB7C68" w:rsidR="006E216F" w:rsidRDefault="006E216F" w:rsidP="0028385B">
      <w:pPr>
        <w:pStyle w:val="Default"/>
        <w:jc w:val="center"/>
        <w:rPr>
          <w:b/>
          <w:sz w:val="22"/>
          <w:szCs w:val="22"/>
        </w:rPr>
      </w:pPr>
    </w:p>
    <w:p w14:paraId="1E406824" w14:textId="27E7F60F" w:rsidR="006E216F" w:rsidRDefault="006E216F" w:rsidP="0028385B">
      <w:pPr>
        <w:pStyle w:val="Default"/>
        <w:jc w:val="center"/>
        <w:rPr>
          <w:b/>
          <w:sz w:val="22"/>
          <w:szCs w:val="22"/>
        </w:rPr>
      </w:pPr>
    </w:p>
    <w:p w14:paraId="08D77425" w14:textId="4C8F68FC" w:rsidR="006E216F" w:rsidRDefault="006E216F" w:rsidP="0028385B">
      <w:pPr>
        <w:pStyle w:val="Default"/>
        <w:jc w:val="center"/>
        <w:rPr>
          <w:b/>
          <w:sz w:val="22"/>
          <w:szCs w:val="22"/>
        </w:rPr>
      </w:pPr>
    </w:p>
    <w:p w14:paraId="3B166F0A" w14:textId="77777777" w:rsidR="0028385B" w:rsidRPr="005960BD" w:rsidRDefault="0028385B" w:rsidP="002B393C">
      <w:pPr>
        <w:rPr>
          <w:b/>
          <w:u w:val="single"/>
        </w:rPr>
      </w:pPr>
      <w:bookmarkStart w:id="8" w:name="_GoBack"/>
      <w:bookmarkEnd w:id="8"/>
      <w:r w:rsidRPr="005960BD">
        <w:rPr>
          <w:b/>
        </w:rPr>
        <w:lastRenderedPageBreak/>
        <w:t xml:space="preserve">Section II: Technical Compliance Sheet Specifications for underwater low light camera: </w:t>
      </w:r>
      <w:r w:rsidRPr="005960BD">
        <w:rPr>
          <w:b/>
        </w:rPr>
        <w:tab/>
        <w:t>Quantity – 10 Nos</w:t>
      </w:r>
    </w:p>
    <w:p w14:paraId="66AEA9EC" w14:textId="77777777" w:rsidR="0028385B" w:rsidRPr="005960BD" w:rsidRDefault="0028385B" w:rsidP="002B393C">
      <w:pPr>
        <w:pStyle w:val="Default"/>
        <w:rPr>
          <w:sz w:val="22"/>
          <w:szCs w:val="22"/>
        </w:rPr>
      </w:pPr>
      <w:r w:rsidRPr="005960BD">
        <w:rPr>
          <w:b/>
          <w:sz w:val="22"/>
          <w:szCs w:val="22"/>
        </w:rPr>
        <w:tab/>
      </w:r>
      <w:r w:rsidRPr="005960BD">
        <w:rPr>
          <w:b/>
          <w:sz w:val="22"/>
          <w:szCs w:val="22"/>
        </w:rPr>
        <w:tab/>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543"/>
        <w:gridCol w:w="4111"/>
        <w:gridCol w:w="1843"/>
      </w:tblGrid>
      <w:tr w:rsidR="0028385B" w:rsidRPr="005960BD" w14:paraId="4D1FAACF" w14:textId="77777777" w:rsidTr="00E90E66">
        <w:trPr>
          <w:trHeight w:val="567"/>
        </w:trPr>
        <w:tc>
          <w:tcPr>
            <w:tcW w:w="1008" w:type="dxa"/>
            <w:vAlign w:val="center"/>
          </w:tcPr>
          <w:p w14:paraId="55B9B406" w14:textId="77777777" w:rsidR="0028385B" w:rsidRPr="005960BD" w:rsidRDefault="0028385B" w:rsidP="002B393C">
            <w:pPr>
              <w:rPr>
                <w:rFonts w:eastAsia="Times New Roman"/>
                <w:b/>
                <w:bCs/>
              </w:rPr>
            </w:pPr>
            <w:proofErr w:type="spellStart"/>
            <w:proofErr w:type="gramStart"/>
            <w:r w:rsidRPr="005960BD">
              <w:rPr>
                <w:rFonts w:eastAsia="Times New Roman"/>
                <w:b/>
                <w:bCs/>
              </w:rPr>
              <w:t>S.No</w:t>
            </w:r>
            <w:proofErr w:type="spellEnd"/>
            <w:proofErr w:type="gramEnd"/>
          </w:p>
        </w:tc>
        <w:tc>
          <w:tcPr>
            <w:tcW w:w="3543" w:type="dxa"/>
            <w:shd w:val="clear" w:color="auto" w:fill="auto"/>
            <w:vAlign w:val="center"/>
            <w:hideMark/>
          </w:tcPr>
          <w:p w14:paraId="503C3C98" w14:textId="77777777" w:rsidR="0028385B" w:rsidRPr="005960BD" w:rsidRDefault="0028385B" w:rsidP="002B393C">
            <w:pPr>
              <w:ind w:left="14" w:right="21"/>
              <w:rPr>
                <w:rFonts w:eastAsia="Times New Roman"/>
                <w:b/>
                <w:bCs/>
              </w:rPr>
            </w:pPr>
            <w:r w:rsidRPr="005960BD">
              <w:rPr>
                <w:rFonts w:eastAsia="Times New Roman"/>
                <w:b/>
                <w:bCs/>
              </w:rPr>
              <w:t>Description</w:t>
            </w:r>
          </w:p>
        </w:tc>
        <w:tc>
          <w:tcPr>
            <w:tcW w:w="4111" w:type="dxa"/>
            <w:shd w:val="clear" w:color="auto" w:fill="auto"/>
            <w:vAlign w:val="center"/>
            <w:hideMark/>
          </w:tcPr>
          <w:p w14:paraId="31ED7B12" w14:textId="77777777" w:rsidR="0028385B" w:rsidRPr="005960BD" w:rsidRDefault="0028385B" w:rsidP="002B393C">
            <w:pPr>
              <w:ind w:left="29" w:right="-24"/>
              <w:rPr>
                <w:rFonts w:eastAsia="Times New Roman"/>
                <w:b/>
                <w:bCs/>
              </w:rPr>
            </w:pPr>
            <w:r w:rsidRPr="005960BD">
              <w:rPr>
                <w:rFonts w:eastAsia="Times New Roman"/>
                <w:b/>
                <w:bCs/>
              </w:rPr>
              <w:t xml:space="preserve">NIOT requirement </w:t>
            </w:r>
          </w:p>
        </w:tc>
        <w:tc>
          <w:tcPr>
            <w:tcW w:w="1843" w:type="dxa"/>
          </w:tcPr>
          <w:p w14:paraId="7E9731EF" w14:textId="77777777" w:rsidR="0028385B" w:rsidRPr="005960BD" w:rsidRDefault="0028385B" w:rsidP="002B393C">
            <w:pPr>
              <w:rPr>
                <w:rFonts w:eastAsia="Times New Roman"/>
                <w:b/>
                <w:bCs/>
              </w:rPr>
            </w:pPr>
            <w:r w:rsidRPr="005960BD">
              <w:rPr>
                <w:rFonts w:eastAsia="Times New Roman"/>
                <w:b/>
                <w:bCs/>
              </w:rPr>
              <w:t xml:space="preserve">To be filled by vendor </w:t>
            </w:r>
          </w:p>
          <w:p w14:paraId="09639A35" w14:textId="77777777" w:rsidR="0028385B" w:rsidRPr="005960BD" w:rsidRDefault="0028385B" w:rsidP="002B393C">
            <w:pPr>
              <w:rPr>
                <w:rFonts w:eastAsia="Times New Roman"/>
                <w:b/>
                <w:bCs/>
              </w:rPr>
            </w:pPr>
            <w:r w:rsidRPr="005960BD">
              <w:rPr>
                <w:rFonts w:eastAsia="Times New Roman"/>
                <w:b/>
                <w:bCs/>
              </w:rPr>
              <w:t>(Yes or No)</w:t>
            </w:r>
          </w:p>
        </w:tc>
      </w:tr>
      <w:tr w:rsidR="0028385B" w:rsidRPr="005960BD" w14:paraId="2F73DF21" w14:textId="77777777" w:rsidTr="00E90E66">
        <w:trPr>
          <w:trHeight w:val="567"/>
        </w:trPr>
        <w:tc>
          <w:tcPr>
            <w:tcW w:w="1008" w:type="dxa"/>
            <w:vAlign w:val="center"/>
          </w:tcPr>
          <w:p w14:paraId="52E8B2F2" w14:textId="77777777" w:rsidR="0028385B" w:rsidRPr="005960BD" w:rsidRDefault="0028385B" w:rsidP="002B393C">
            <w:pPr>
              <w:pStyle w:val="ListParagraph"/>
              <w:widowControl/>
              <w:numPr>
                <w:ilvl w:val="0"/>
                <w:numId w:val="33"/>
              </w:numPr>
              <w:autoSpaceDE/>
              <w:autoSpaceDN/>
              <w:contextualSpacing/>
              <w:jc w:val="left"/>
              <w:rPr>
                <w:rFonts w:eastAsia="Times New Roman"/>
                <w:color w:val="000000"/>
                <w:lang w:val="en-IN" w:eastAsia="en-IN"/>
              </w:rPr>
            </w:pPr>
          </w:p>
        </w:tc>
        <w:tc>
          <w:tcPr>
            <w:tcW w:w="3543" w:type="dxa"/>
            <w:shd w:val="clear" w:color="auto" w:fill="auto"/>
            <w:vAlign w:val="center"/>
            <w:hideMark/>
          </w:tcPr>
          <w:p w14:paraId="4425CF65" w14:textId="77777777" w:rsidR="0028385B" w:rsidRPr="005960BD" w:rsidRDefault="0028385B" w:rsidP="002B393C">
            <w:pPr>
              <w:ind w:left="14" w:right="21"/>
              <w:rPr>
                <w:rFonts w:eastAsia="Times New Roman"/>
              </w:rPr>
            </w:pPr>
            <w:r w:rsidRPr="005960BD">
              <w:rPr>
                <w:rFonts w:eastAsia="Times New Roman"/>
              </w:rPr>
              <w:t>Light type</w:t>
            </w:r>
          </w:p>
        </w:tc>
        <w:tc>
          <w:tcPr>
            <w:tcW w:w="4111" w:type="dxa"/>
            <w:shd w:val="clear" w:color="auto" w:fill="auto"/>
            <w:vAlign w:val="center"/>
            <w:hideMark/>
          </w:tcPr>
          <w:p w14:paraId="79923B97" w14:textId="77777777" w:rsidR="0028385B" w:rsidRPr="005960BD" w:rsidRDefault="0028385B" w:rsidP="002B393C">
            <w:pPr>
              <w:ind w:left="29" w:right="-24"/>
              <w:rPr>
                <w:rFonts w:eastAsia="Times New Roman"/>
              </w:rPr>
            </w:pPr>
            <w:r w:rsidRPr="005960BD">
              <w:rPr>
                <w:rFonts w:eastAsia="Times New Roman"/>
              </w:rPr>
              <w:t>LED</w:t>
            </w:r>
          </w:p>
        </w:tc>
        <w:tc>
          <w:tcPr>
            <w:tcW w:w="1843" w:type="dxa"/>
          </w:tcPr>
          <w:p w14:paraId="7A051141" w14:textId="77777777" w:rsidR="0028385B" w:rsidRPr="005960BD" w:rsidRDefault="0028385B" w:rsidP="002B393C">
            <w:pPr>
              <w:rPr>
                <w:rFonts w:eastAsia="Times New Roman"/>
              </w:rPr>
            </w:pPr>
          </w:p>
        </w:tc>
      </w:tr>
      <w:tr w:rsidR="0028385B" w:rsidRPr="005960BD" w14:paraId="7F7BE674" w14:textId="77777777" w:rsidTr="00E90E66">
        <w:trPr>
          <w:trHeight w:val="354"/>
        </w:trPr>
        <w:tc>
          <w:tcPr>
            <w:tcW w:w="1008" w:type="dxa"/>
            <w:vAlign w:val="center"/>
          </w:tcPr>
          <w:p w14:paraId="0B43B9DA" w14:textId="77777777" w:rsidR="0028385B" w:rsidRPr="005960BD" w:rsidRDefault="0028385B" w:rsidP="002B393C">
            <w:pPr>
              <w:pStyle w:val="ListParagraph"/>
              <w:widowControl/>
              <w:numPr>
                <w:ilvl w:val="0"/>
                <w:numId w:val="33"/>
              </w:numPr>
              <w:autoSpaceDE/>
              <w:autoSpaceDN/>
              <w:contextualSpacing/>
              <w:jc w:val="left"/>
              <w:rPr>
                <w:rFonts w:eastAsia="Times New Roman"/>
                <w:color w:val="000000"/>
                <w:lang w:val="en-IN" w:eastAsia="en-IN"/>
              </w:rPr>
            </w:pPr>
          </w:p>
        </w:tc>
        <w:tc>
          <w:tcPr>
            <w:tcW w:w="3543" w:type="dxa"/>
            <w:shd w:val="clear" w:color="auto" w:fill="auto"/>
            <w:vAlign w:val="center"/>
            <w:hideMark/>
          </w:tcPr>
          <w:p w14:paraId="403D90E6" w14:textId="77777777" w:rsidR="0028385B" w:rsidRPr="005960BD" w:rsidRDefault="0028385B" w:rsidP="002B393C">
            <w:pPr>
              <w:ind w:left="14" w:right="21"/>
              <w:rPr>
                <w:rFonts w:eastAsia="Times New Roman"/>
              </w:rPr>
            </w:pPr>
            <w:r w:rsidRPr="005960BD">
              <w:rPr>
                <w:rFonts w:eastAsia="Times New Roman"/>
              </w:rPr>
              <w:t>Lumens Output</w:t>
            </w:r>
          </w:p>
        </w:tc>
        <w:tc>
          <w:tcPr>
            <w:tcW w:w="4111" w:type="dxa"/>
            <w:shd w:val="clear" w:color="auto" w:fill="auto"/>
            <w:vAlign w:val="center"/>
            <w:hideMark/>
          </w:tcPr>
          <w:p w14:paraId="14ECA3F2" w14:textId="77777777" w:rsidR="0028385B" w:rsidRPr="005960BD" w:rsidRDefault="0028385B" w:rsidP="002B393C">
            <w:pPr>
              <w:ind w:left="29" w:right="-24"/>
              <w:rPr>
                <w:rFonts w:eastAsia="Times New Roman"/>
              </w:rPr>
            </w:pPr>
            <w:r w:rsidRPr="005960BD">
              <w:t>&gt;=10000</w:t>
            </w:r>
          </w:p>
        </w:tc>
        <w:tc>
          <w:tcPr>
            <w:tcW w:w="1843" w:type="dxa"/>
          </w:tcPr>
          <w:p w14:paraId="555A2CF7" w14:textId="77777777" w:rsidR="0028385B" w:rsidRPr="005960BD" w:rsidRDefault="0028385B" w:rsidP="002B393C">
            <w:pPr>
              <w:rPr>
                <w:rFonts w:eastAsia="Times New Roman"/>
              </w:rPr>
            </w:pPr>
          </w:p>
        </w:tc>
      </w:tr>
      <w:tr w:rsidR="0028385B" w:rsidRPr="005960BD" w14:paraId="75552D8E" w14:textId="77777777" w:rsidTr="00E90E66">
        <w:trPr>
          <w:trHeight w:val="274"/>
        </w:trPr>
        <w:tc>
          <w:tcPr>
            <w:tcW w:w="1008" w:type="dxa"/>
            <w:vAlign w:val="center"/>
          </w:tcPr>
          <w:p w14:paraId="4F44F177" w14:textId="77777777" w:rsidR="0028385B" w:rsidRPr="005960BD" w:rsidRDefault="0028385B" w:rsidP="002B393C">
            <w:pPr>
              <w:pStyle w:val="ListParagraph"/>
              <w:widowControl/>
              <w:numPr>
                <w:ilvl w:val="0"/>
                <w:numId w:val="33"/>
              </w:numPr>
              <w:autoSpaceDE/>
              <w:autoSpaceDN/>
              <w:contextualSpacing/>
              <w:jc w:val="left"/>
              <w:rPr>
                <w:rFonts w:eastAsia="Times New Roman"/>
                <w:color w:val="000000"/>
                <w:lang w:val="en-IN" w:eastAsia="en-IN"/>
              </w:rPr>
            </w:pPr>
          </w:p>
        </w:tc>
        <w:tc>
          <w:tcPr>
            <w:tcW w:w="3543" w:type="dxa"/>
            <w:shd w:val="clear" w:color="auto" w:fill="auto"/>
            <w:vAlign w:val="center"/>
            <w:hideMark/>
          </w:tcPr>
          <w:p w14:paraId="22F04FDA" w14:textId="77777777" w:rsidR="0028385B" w:rsidRPr="005960BD" w:rsidRDefault="0028385B" w:rsidP="002B393C">
            <w:pPr>
              <w:ind w:left="14" w:right="21"/>
              <w:rPr>
                <w:rFonts w:eastAsia="Times New Roman"/>
              </w:rPr>
            </w:pPr>
            <w:r w:rsidRPr="005960BD">
              <w:rPr>
                <w:rFonts w:eastAsia="Times New Roman"/>
              </w:rPr>
              <w:t>Efficiency</w:t>
            </w:r>
          </w:p>
        </w:tc>
        <w:tc>
          <w:tcPr>
            <w:tcW w:w="4111" w:type="dxa"/>
            <w:shd w:val="clear" w:color="auto" w:fill="auto"/>
            <w:vAlign w:val="center"/>
            <w:hideMark/>
          </w:tcPr>
          <w:p w14:paraId="78342E11" w14:textId="389EB594" w:rsidR="0028385B" w:rsidRPr="005960BD" w:rsidRDefault="0028385B" w:rsidP="002B393C">
            <w:pPr>
              <w:ind w:left="29" w:right="-24"/>
              <w:rPr>
                <w:rFonts w:eastAsia="Times New Roman"/>
              </w:rPr>
            </w:pPr>
            <w:r w:rsidRPr="005960BD">
              <w:t>Min 60</w:t>
            </w:r>
            <w:r w:rsidR="006E216F">
              <w:t xml:space="preserve"> </w:t>
            </w:r>
            <w:r w:rsidRPr="005960BD">
              <w:t>lumens per watt</w:t>
            </w:r>
          </w:p>
        </w:tc>
        <w:tc>
          <w:tcPr>
            <w:tcW w:w="1843" w:type="dxa"/>
          </w:tcPr>
          <w:p w14:paraId="04D83425" w14:textId="77777777" w:rsidR="0028385B" w:rsidRPr="005960BD" w:rsidRDefault="0028385B" w:rsidP="002B393C"/>
        </w:tc>
      </w:tr>
      <w:tr w:rsidR="0028385B" w:rsidRPr="005960BD" w14:paraId="1244F948" w14:textId="77777777" w:rsidTr="00E90E66">
        <w:trPr>
          <w:trHeight w:val="420"/>
        </w:trPr>
        <w:tc>
          <w:tcPr>
            <w:tcW w:w="1008" w:type="dxa"/>
            <w:vAlign w:val="center"/>
          </w:tcPr>
          <w:p w14:paraId="5FC190AD" w14:textId="77777777" w:rsidR="0028385B" w:rsidRPr="005960BD" w:rsidRDefault="0028385B" w:rsidP="002B393C">
            <w:pPr>
              <w:pStyle w:val="ListParagraph"/>
              <w:widowControl/>
              <w:numPr>
                <w:ilvl w:val="0"/>
                <w:numId w:val="33"/>
              </w:numPr>
              <w:autoSpaceDE/>
              <w:autoSpaceDN/>
              <w:contextualSpacing/>
              <w:jc w:val="left"/>
              <w:rPr>
                <w:rFonts w:eastAsia="Times New Roman"/>
                <w:color w:val="000000" w:themeColor="text1"/>
                <w:lang w:val="en-IN" w:eastAsia="en-IN"/>
              </w:rPr>
            </w:pPr>
          </w:p>
        </w:tc>
        <w:tc>
          <w:tcPr>
            <w:tcW w:w="3543" w:type="dxa"/>
            <w:shd w:val="clear" w:color="auto" w:fill="auto"/>
            <w:vAlign w:val="center"/>
            <w:hideMark/>
          </w:tcPr>
          <w:p w14:paraId="1FD832DD" w14:textId="77777777" w:rsidR="0028385B" w:rsidRPr="005960BD" w:rsidRDefault="0028385B" w:rsidP="002B393C">
            <w:pPr>
              <w:ind w:left="14" w:right="21"/>
              <w:rPr>
                <w:rFonts w:eastAsia="Times New Roman"/>
                <w:color w:val="000000" w:themeColor="text1"/>
              </w:rPr>
            </w:pPr>
            <w:r w:rsidRPr="005960BD">
              <w:rPr>
                <w:rFonts w:eastAsia="Times New Roman"/>
                <w:color w:val="000000" w:themeColor="text1"/>
              </w:rPr>
              <w:t>Color temperature</w:t>
            </w:r>
          </w:p>
        </w:tc>
        <w:tc>
          <w:tcPr>
            <w:tcW w:w="4111" w:type="dxa"/>
            <w:shd w:val="clear" w:color="auto" w:fill="auto"/>
            <w:vAlign w:val="center"/>
            <w:hideMark/>
          </w:tcPr>
          <w:p w14:paraId="4423FEFC" w14:textId="77777777" w:rsidR="0028385B" w:rsidRPr="005960BD" w:rsidRDefault="0028385B" w:rsidP="002B393C">
            <w:pPr>
              <w:ind w:left="29" w:right="-24"/>
              <w:rPr>
                <w:color w:val="000000" w:themeColor="text1"/>
              </w:rPr>
            </w:pPr>
            <w:r w:rsidRPr="005960BD">
              <w:rPr>
                <w:color w:val="000000" w:themeColor="text1"/>
              </w:rPr>
              <w:t>5000k to 6500K</w:t>
            </w:r>
          </w:p>
        </w:tc>
        <w:tc>
          <w:tcPr>
            <w:tcW w:w="1843" w:type="dxa"/>
          </w:tcPr>
          <w:p w14:paraId="33F9D3F4" w14:textId="77777777" w:rsidR="0028385B" w:rsidRPr="005960BD" w:rsidRDefault="0028385B" w:rsidP="002B393C"/>
        </w:tc>
      </w:tr>
      <w:tr w:rsidR="0028385B" w:rsidRPr="005960BD" w14:paraId="2046C0C0" w14:textId="77777777" w:rsidTr="00E90E66">
        <w:trPr>
          <w:trHeight w:val="426"/>
        </w:trPr>
        <w:tc>
          <w:tcPr>
            <w:tcW w:w="1008" w:type="dxa"/>
            <w:vAlign w:val="center"/>
          </w:tcPr>
          <w:p w14:paraId="7B1BF720" w14:textId="77777777" w:rsidR="0028385B" w:rsidRPr="005960BD" w:rsidRDefault="0028385B" w:rsidP="002B393C">
            <w:pPr>
              <w:pStyle w:val="ListParagraph"/>
              <w:widowControl/>
              <w:numPr>
                <w:ilvl w:val="0"/>
                <w:numId w:val="33"/>
              </w:numPr>
              <w:autoSpaceDE/>
              <w:autoSpaceDN/>
              <w:contextualSpacing/>
              <w:jc w:val="left"/>
              <w:rPr>
                <w:rFonts w:eastAsia="Times New Roman"/>
                <w:color w:val="000000" w:themeColor="text1"/>
                <w:lang w:val="en-IN" w:eastAsia="en-IN"/>
              </w:rPr>
            </w:pPr>
          </w:p>
        </w:tc>
        <w:tc>
          <w:tcPr>
            <w:tcW w:w="3543" w:type="dxa"/>
            <w:shd w:val="clear" w:color="auto" w:fill="auto"/>
            <w:vAlign w:val="center"/>
            <w:hideMark/>
          </w:tcPr>
          <w:p w14:paraId="7AE47AC3" w14:textId="77777777" w:rsidR="0028385B" w:rsidRPr="005960BD" w:rsidRDefault="0028385B" w:rsidP="002B393C">
            <w:pPr>
              <w:ind w:left="14" w:right="21"/>
              <w:rPr>
                <w:rFonts w:eastAsia="Times New Roman"/>
                <w:color w:val="000000" w:themeColor="text1"/>
              </w:rPr>
            </w:pPr>
            <w:r w:rsidRPr="005960BD">
              <w:rPr>
                <w:rFonts w:eastAsia="Times New Roman"/>
                <w:color w:val="000000" w:themeColor="text1"/>
              </w:rPr>
              <w:t>Beam Angle</w:t>
            </w:r>
          </w:p>
        </w:tc>
        <w:tc>
          <w:tcPr>
            <w:tcW w:w="4111" w:type="dxa"/>
            <w:shd w:val="clear" w:color="auto" w:fill="auto"/>
            <w:vAlign w:val="center"/>
            <w:hideMark/>
          </w:tcPr>
          <w:p w14:paraId="2A4679A9" w14:textId="77777777" w:rsidR="0028385B" w:rsidRPr="005960BD" w:rsidRDefault="0028385B" w:rsidP="002B393C">
            <w:pPr>
              <w:ind w:left="29" w:right="-24"/>
              <w:rPr>
                <w:color w:val="000000" w:themeColor="text1"/>
              </w:rPr>
            </w:pPr>
            <w:r w:rsidRPr="005960BD">
              <w:rPr>
                <w:rFonts w:eastAsia="Times New Roman"/>
                <w:color w:val="000000" w:themeColor="text1"/>
              </w:rPr>
              <w:t xml:space="preserve">≥70 deg </w:t>
            </w:r>
          </w:p>
        </w:tc>
        <w:tc>
          <w:tcPr>
            <w:tcW w:w="1843" w:type="dxa"/>
          </w:tcPr>
          <w:p w14:paraId="6CB614BE" w14:textId="77777777" w:rsidR="0028385B" w:rsidRPr="005960BD" w:rsidRDefault="0028385B" w:rsidP="002B393C"/>
        </w:tc>
      </w:tr>
      <w:tr w:rsidR="0028385B" w:rsidRPr="005960BD" w14:paraId="6B7ED9DF" w14:textId="77777777" w:rsidTr="00E90E66">
        <w:trPr>
          <w:trHeight w:val="688"/>
        </w:trPr>
        <w:tc>
          <w:tcPr>
            <w:tcW w:w="1008" w:type="dxa"/>
            <w:vAlign w:val="center"/>
          </w:tcPr>
          <w:p w14:paraId="555D45D0" w14:textId="77777777" w:rsidR="0028385B" w:rsidRPr="005960BD" w:rsidRDefault="0028385B" w:rsidP="002B393C">
            <w:pPr>
              <w:pStyle w:val="ListParagraph"/>
              <w:widowControl/>
              <w:numPr>
                <w:ilvl w:val="0"/>
                <w:numId w:val="33"/>
              </w:numPr>
              <w:autoSpaceDE/>
              <w:autoSpaceDN/>
              <w:contextualSpacing/>
              <w:jc w:val="left"/>
              <w:rPr>
                <w:rFonts w:eastAsia="Times New Roman"/>
                <w:color w:val="000000" w:themeColor="text1"/>
                <w:lang w:val="en-IN" w:eastAsia="en-IN"/>
              </w:rPr>
            </w:pPr>
          </w:p>
        </w:tc>
        <w:tc>
          <w:tcPr>
            <w:tcW w:w="3543" w:type="dxa"/>
            <w:shd w:val="clear" w:color="auto" w:fill="auto"/>
            <w:vAlign w:val="center"/>
            <w:hideMark/>
          </w:tcPr>
          <w:p w14:paraId="764C2203" w14:textId="77777777" w:rsidR="0028385B" w:rsidRPr="005960BD" w:rsidRDefault="0028385B" w:rsidP="002B393C">
            <w:pPr>
              <w:ind w:left="14" w:right="21"/>
              <w:rPr>
                <w:rFonts w:eastAsia="Times New Roman"/>
                <w:color w:val="000000" w:themeColor="text1"/>
              </w:rPr>
            </w:pPr>
            <w:r w:rsidRPr="005960BD">
              <w:rPr>
                <w:rFonts w:eastAsia="Times New Roman"/>
                <w:color w:val="000000" w:themeColor="text1"/>
              </w:rPr>
              <w:t>Power input</w:t>
            </w:r>
          </w:p>
        </w:tc>
        <w:tc>
          <w:tcPr>
            <w:tcW w:w="4111" w:type="dxa"/>
            <w:shd w:val="clear" w:color="auto" w:fill="auto"/>
            <w:vAlign w:val="center"/>
            <w:hideMark/>
          </w:tcPr>
          <w:p w14:paraId="61C1CB0B" w14:textId="77777777" w:rsidR="0028385B" w:rsidRPr="005960BD" w:rsidRDefault="0028385B" w:rsidP="002B393C">
            <w:pPr>
              <w:ind w:left="29" w:right="-24"/>
              <w:rPr>
                <w:rFonts w:eastAsia="Times New Roman"/>
                <w:color w:val="000000" w:themeColor="text1"/>
              </w:rPr>
            </w:pPr>
            <w:r w:rsidRPr="005960BD">
              <w:rPr>
                <w:rFonts w:eastAsia="Times New Roman"/>
                <w:color w:val="000000" w:themeColor="text1"/>
              </w:rPr>
              <w:t xml:space="preserve">148Vdc typical, </w:t>
            </w:r>
            <w:r w:rsidRPr="005960BD">
              <w:rPr>
                <w:color w:val="000000" w:themeColor="text1"/>
              </w:rPr>
              <w:t>operating range</w:t>
            </w:r>
            <w:r w:rsidRPr="005960BD">
              <w:rPr>
                <w:rFonts w:eastAsia="Times New Roman"/>
                <w:color w:val="000000" w:themeColor="text1"/>
              </w:rPr>
              <w:t xml:space="preserve"> 130VDC-165VDC,</w:t>
            </w:r>
          </w:p>
          <w:p w14:paraId="62974BDF" w14:textId="77777777" w:rsidR="0028385B" w:rsidRPr="005960BD" w:rsidRDefault="0028385B" w:rsidP="002B393C">
            <w:pPr>
              <w:ind w:left="29" w:right="-24"/>
              <w:rPr>
                <w:rFonts w:eastAsia="Times New Roman"/>
                <w:color w:val="000000" w:themeColor="text1"/>
              </w:rPr>
            </w:pPr>
            <w:r w:rsidRPr="005960BD">
              <w:rPr>
                <w:color w:val="000000" w:themeColor="text1"/>
              </w:rPr>
              <w:t>≤ 160watts</w:t>
            </w:r>
          </w:p>
        </w:tc>
        <w:tc>
          <w:tcPr>
            <w:tcW w:w="1843" w:type="dxa"/>
          </w:tcPr>
          <w:p w14:paraId="614692E9" w14:textId="77777777" w:rsidR="0028385B" w:rsidRPr="005960BD" w:rsidRDefault="0028385B" w:rsidP="002B393C">
            <w:pPr>
              <w:rPr>
                <w:rFonts w:eastAsia="Times New Roman"/>
              </w:rPr>
            </w:pPr>
          </w:p>
        </w:tc>
      </w:tr>
      <w:tr w:rsidR="0028385B" w:rsidRPr="005960BD" w14:paraId="4742F207" w14:textId="77777777" w:rsidTr="00E90E66">
        <w:trPr>
          <w:trHeight w:val="302"/>
        </w:trPr>
        <w:tc>
          <w:tcPr>
            <w:tcW w:w="1008" w:type="dxa"/>
            <w:vAlign w:val="center"/>
          </w:tcPr>
          <w:p w14:paraId="7C79290F" w14:textId="77777777" w:rsidR="0028385B" w:rsidRPr="005960BD" w:rsidRDefault="0028385B" w:rsidP="002B393C">
            <w:pPr>
              <w:pStyle w:val="ListParagraph"/>
              <w:widowControl/>
              <w:numPr>
                <w:ilvl w:val="0"/>
                <w:numId w:val="33"/>
              </w:numPr>
              <w:autoSpaceDE/>
              <w:autoSpaceDN/>
              <w:contextualSpacing/>
              <w:jc w:val="left"/>
              <w:rPr>
                <w:rFonts w:eastAsia="Times New Roman"/>
                <w:color w:val="000000" w:themeColor="text1"/>
                <w:lang w:val="en-IN" w:eastAsia="en-IN"/>
              </w:rPr>
            </w:pPr>
          </w:p>
        </w:tc>
        <w:tc>
          <w:tcPr>
            <w:tcW w:w="3543" w:type="dxa"/>
            <w:shd w:val="clear" w:color="auto" w:fill="auto"/>
            <w:vAlign w:val="center"/>
            <w:hideMark/>
          </w:tcPr>
          <w:p w14:paraId="4F2917C3" w14:textId="77777777" w:rsidR="0028385B" w:rsidRPr="005960BD" w:rsidRDefault="0028385B" w:rsidP="002B393C">
            <w:pPr>
              <w:ind w:left="14" w:right="21"/>
              <w:rPr>
                <w:rFonts w:eastAsia="Times New Roman"/>
                <w:color w:val="000000" w:themeColor="text1"/>
              </w:rPr>
            </w:pPr>
            <w:r w:rsidRPr="005960BD">
              <w:rPr>
                <w:rFonts w:eastAsia="Times New Roman"/>
                <w:color w:val="000000" w:themeColor="text1"/>
              </w:rPr>
              <w:t>Weight in air</w:t>
            </w:r>
          </w:p>
        </w:tc>
        <w:tc>
          <w:tcPr>
            <w:tcW w:w="4111" w:type="dxa"/>
            <w:shd w:val="clear" w:color="auto" w:fill="auto"/>
            <w:vAlign w:val="center"/>
            <w:hideMark/>
          </w:tcPr>
          <w:p w14:paraId="768182A8" w14:textId="77777777" w:rsidR="0028385B" w:rsidRPr="005960BD" w:rsidRDefault="0028385B" w:rsidP="002B393C">
            <w:pPr>
              <w:ind w:left="29" w:right="-24"/>
              <w:rPr>
                <w:rFonts w:eastAsia="Times New Roman"/>
                <w:color w:val="000000" w:themeColor="text1"/>
              </w:rPr>
            </w:pPr>
            <w:r w:rsidRPr="005960BD">
              <w:rPr>
                <w:color w:val="000000" w:themeColor="text1"/>
              </w:rPr>
              <w:t>≤ 1.5Kg</w:t>
            </w:r>
          </w:p>
        </w:tc>
        <w:tc>
          <w:tcPr>
            <w:tcW w:w="1843" w:type="dxa"/>
          </w:tcPr>
          <w:p w14:paraId="617E59AB" w14:textId="77777777" w:rsidR="0028385B" w:rsidRPr="005960BD" w:rsidRDefault="0028385B" w:rsidP="002B393C">
            <w:pPr>
              <w:rPr>
                <w:rFonts w:eastAsia="Times New Roman"/>
              </w:rPr>
            </w:pPr>
          </w:p>
        </w:tc>
      </w:tr>
      <w:tr w:rsidR="0028385B" w:rsidRPr="005960BD" w14:paraId="50A1D0B9" w14:textId="77777777" w:rsidTr="00E90E66">
        <w:trPr>
          <w:trHeight w:val="567"/>
        </w:trPr>
        <w:tc>
          <w:tcPr>
            <w:tcW w:w="1008" w:type="dxa"/>
            <w:vAlign w:val="center"/>
          </w:tcPr>
          <w:p w14:paraId="6E4BC883" w14:textId="77777777" w:rsidR="0028385B" w:rsidRPr="005960BD" w:rsidRDefault="0028385B" w:rsidP="002B393C">
            <w:pPr>
              <w:pStyle w:val="ListParagraph"/>
              <w:widowControl/>
              <w:numPr>
                <w:ilvl w:val="0"/>
                <w:numId w:val="33"/>
              </w:numPr>
              <w:autoSpaceDE/>
              <w:autoSpaceDN/>
              <w:contextualSpacing/>
              <w:jc w:val="left"/>
              <w:rPr>
                <w:rFonts w:eastAsia="Times New Roman"/>
                <w:color w:val="000000" w:themeColor="text1"/>
                <w:lang w:val="en-IN" w:eastAsia="en-IN"/>
              </w:rPr>
            </w:pPr>
          </w:p>
        </w:tc>
        <w:tc>
          <w:tcPr>
            <w:tcW w:w="3543" w:type="dxa"/>
            <w:shd w:val="clear" w:color="auto" w:fill="auto"/>
            <w:vAlign w:val="center"/>
            <w:hideMark/>
          </w:tcPr>
          <w:p w14:paraId="6C583EDA" w14:textId="77777777" w:rsidR="0028385B" w:rsidRPr="005960BD" w:rsidRDefault="0028385B" w:rsidP="002B393C">
            <w:pPr>
              <w:ind w:left="14" w:right="21"/>
              <w:rPr>
                <w:rFonts w:eastAsia="Times New Roman"/>
                <w:color w:val="000000" w:themeColor="text1"/>
              </w:rPr>
            </w:pPr>
            <w:r w:rsidRPr="005960BD">
              <w:rPr>
                <w:rFonts w:eastAsia="Times New Roman"/>
                <w:color w:val="000000" w:themeColor="text1"/>
              </w:rPr>
              <w:t>Housing material</w:t>
            </w:r>
          </w:p>
        </w:tc>
        <w:tc>
          <w:tcPr>
            <w:tcW w:w="4111" w:type="dxa"/>
            <w:shd w:val="clear" w:color="auto" w:fill="auto"/>
            <w:vAlign w:val="center"/>
            <w:hideMark/>
          </w:tcPr>
          <w:p w14:paraId="10701561" w14:textId="77777777" w:rsidR="0028385B" w:rsidRPr="005960BD" w:rsidRDefault="0028385B" w:rsidP="002B393C">
            <w:pPr>
              <w:ind w:left="29" w:right="-24"/>
              <w:rPr>
                <w:color w:val="000000" w:themeColor="text1"/>
              </w:rPr>
            </w:pPr>
            <w:r w:rsidRPr="005960BD">
              <w:rPr>
                <w:color w:val="000000" w:themeColor="text1"/>
              </w:rPr>
              <w:t>Titanium enclosure or better</w:t>
            </w:r>
          </w:p>
        </w:tc>
        <w:tc>
          <w:tcPr>
            <w:tcW w:w="1843" w:type="dxa"/>
          </w:tcPr>
          <w:p w14:paraId="36F0D82C" w14:textId="77777777" w:rsidR="0028385B" w:rsidRPr="005960BD" w:rsidRDefault="0028385B" w:rsidP="002B393C">
            <w:pPr>
              <w:rPr>
                <w:rFonts w:eastAsia="Times New Roman"/>
              </w:rPr>
            </w:pPr>
          </w:p>
        </w:tc>
      </w:tr>
      <w:tr w:rsidR="0028385B" w:rsidRPr="005960BD" w14:paraId="0A208758" w14:textId="77777777" w:rsidTr="00E90E66">
        <w:trPr>
          <w:trHeight w:val="414"/>
        </w:trPr>
        <w:tc>
          <w:tcPr>
            <w:tcW w:w="1008" w:type="dxa"/>
            <w:vAlign w:val="center"/>
          </w:tcPr>
          <w:p w14:paraId="6AD120A5" w14:textId="77777777" w:rsidR="0028385B" w:rsidRPr="005960BD" w:rsidRDefault="0028385B" w:rsidP="002B393C">
            <w:pPr>
              <w:pStyle w:val="ListParagraph"/>
              <w:widowControl/>
              <w:numPr>
                <w:ilvl w:val="0"/>
                <w:numId w:val="33"/>
              </w:numPr>
              <w:autoSpaceDE/>
              <w:autoSpaceDN/>
              <w:contextualSpacing/>
              <w:jc w:val="left"/>
              <w:rPr>
                <w:rFonts w:eastAsia="Times New Roman"/>
                <w:color w:val="000000" w:themeColor="text1"/>
                <w:lang w:val="en-IN" w:eastAsia="en-IN"/>
              </w:rPr>
            </w:pPr>
          </w:p>
        </w:tc>
        <w:tc>
          <w:tcPr>
            <w:tcW w:w="3543" w:type="dxa"/>
            <w:shd w:val="clear" w:color="auto" w:fill="auto"/>
            <w:vAlign w:val="center"/>
            <w:hideMark/>
          </w:tcPr>
          <w:p w14:paraId="73DE592B" w14:textId="77777777" w:rsidR="0028385B" w:rsidRPr="005960BD" w:rsidRDefault="0028385B" w:rsidP="002B393C">
            <w:pPr>
              <w:ind w:left="14" w:right="21"/>
              <w:rPr>
                <w:rFonts w:eastAsia="Times New Roman"/>
                <w:color w:val="000000" w:themeColor="text1"/>
              </w:rPr>
            </w:pPr>
            <w:r w:rsidRPr="005960BD">
              <w:rPr>
                <w:rFonts w:eastAsia="Times New Roman"/>
                <w:color w:val="000000" w:themeColor="text1"/>
              </w:rPr>
              <w:t>Nominal Diving Depth</w:t>
            </w:r>
          </w:p>
        </w:tc>
        <w:tc>
          <w:tcPr>
            <w:tcW w:w="4111" w:type="dxa"/>
            <w:shd w:val="clear" w:color="auto" w:fill="auto"/>
            <w:vAlign w:val="center"/>
            <w:hideMark/>
          </w:tcPr>
          <w:p w14:paraId="340FB0F2" w14:textId="77777777" w:rsidR="0028385B" w:rsidRPr="005960BD" w:rsidRDefault="0028385B" w:rsidP="002B393C">
            <w:pPr>
              <w:ind w:left="29" w:right="-24"/>
              <w:rPr>
                <w:rFonts w:eastAsia="Times New Roman"/>
                <w:color w:val="000000" w:themeColor="text1"/>
              </w:rPr>
            </w:pPr>
            <w:r w:rsidRPr="005960BD">
              <w:rPr>
                <w:rFonts w:eastAsia="Times New Roman"/>
                <w:color w:val="000000" w:themeColor="text1"/>
              </w:rPr>
              <w:t>&gt;=6,000 m</w:t>
            </w:r>
          </w:p>
        </w:tc>
        <w:tc>
          <w:tcPr>
            <w:tcW w:w="1843" w:type="dxa"/>
          </w:tcPr>
          <w:p w14:paraId="59040429" w14:textId="77777777" w:rsidR="0028385B" w:rsidRPr="005960BD" w:rsidRDefault="0028385B" w:rsidP="002B393C">
            <w:pPr>
              <w:rPr>
                <w:rFonts w:eastAsia="Times New Roman"/>
              </w:rPr>
            </w:pPr>
          </w:p>
        </w:tc>
      </w:tr>
      <w:tr w:rsidR="0028385B" w:rsidRPr="005960BD" w14:paraId="0F4CFC32" w14:textId="77777777" w:rsidTr="00E90E66">
        <w:trPr>
          <w:trHeight w:val="703"/>
        </w:trPr>
        <w:tc>
          <w:tcPr>
            <w:tcW w:w="1008" w:type="dxa"/>
            <w:vAlign w:val="center"/>
          </w:tcPr>
          <w:p w14:paraId="1CF4E468" w14:textId="77777777" w:rsidR="0028385B" w:rsidRPr="005960BD" w:rsidRDefault="004B7051" w:rsidP="002B393C">
            <w:pPr>
              <w:widowControl/>
              <w:autoSpaceDE/>
              <w:autoSpaceDN/>
              <w:contextualSpacing/>
              <w:rPr>
                <w:rFonts w:eastAsia="Times New Roman"/>
                <w:color w:val="000000" w:themeColor="text1"/>
                <w:lang w:val="en-IN" w:eastAsia="en-IN"/>
              </w:rPr>
            </w:pPr>
            <w:r w:rsidRPr="005960BD">
              <w:rPr>
                <w:rFonts w:eastAsia="Times New Roman"/>
                <w:color w:val="000000" w:themeColor="text1"/>
                <w:lang w:val="en-IN" w:eastAsia="en-IN"/>
              </w:rPr>
              <w:t>10.</w:t>
            </w:r>
          </w:p>
        </w:tc>
        <w:tc>
          <w:tcPr>
            <w:tcW w:w="3543" w:type="dxa"/>
            <w:shd w:val="clear" w:color="auto" w:fill="auto"/>
            <w:vAlign w:val="center"/>
            <w:hideMark/>
          </w:tcPr>
          <w:p w14:paraId="79EB2E6A" w14:textId="77777777" w:rsidR="0028385B" w:rsidRPr="005960BD" w:rsidRDefault="0028385B" w:rsidP="002B393C">
            <w:pPr>
              <w:ind w:left="14" w:right="21"/>
              <w:rPr>
                <w:rFonts w:eastAsia="Times New Roman"/>
                <w:color w:val="000000" w:themeColor="text1"/>
              </w:rPr>
            </w:pPr>
            <w:r w:rsidRPr="005960BD">
              <w:rPr>
                <w:rFonts w:eastAsia="Times New Roman"/>
                <w:noProof/>
                <w:color w:val="000000" w:themeColor="text1"/>
              </w:rPr>
              <w:t>Bulk head</w:t>
            </w:r>
            <w:r w:rsidRPr="005960BD">
              <w:rPr>
                <w:rFonts w:eastAsia="Times New Roman"/>
                <w:color w:val="000000" w:themeColor="text1"/>
              </w:rPr>
              <w:t xml:space="preserve"> connector in Light with suitable locking sleeve </w:t>
            </w:r>
          </w:p>
        </w:tc>
        <w:tc>
          <w:tcPr>
            <w:tcW w:w="4111" w:type="dxa"/>
            <w:shd w:val="clear" w:color="auto" w:fill="auto"/>
            <w:vAlign w:val="center"/>
            <w:hideMark/>
          </w:tcPr>
          <w:p w14:paraId="4E608108" w14:textId="77777777" w:rsidR="0028385B" w:rsidRPr="005960BD" w:rsidRDefault="0028385B" w:rsidP="002B393C">
            <w:pPr>
              <w:ind w:left="29" w:right="-24"/>
              <w:rPr>
                <w:rFonts w:eastAsia="Times New Roman"/>
                <w:color w:val="000000" w:themeColor="text1"/>
              </w:rPr>
            </w:pPr>
            <w:r w:rsidRPr="005960BD">
              <w:rPr>
                <w:rFonts w:eastAsia="Times New Roman"/>
                <w:color w:val="000000" w:themeColor="text1"/>
              </w:rPr>
              <w:t>728bar pressure rated underwater connector</w:t>
            </w:r>
          </w:p>
        </w:tc>
        <w:tc>
          <w:tcPr>
            <w:tcW w:w="1843" w:type="dxa"/>
          </w:tcPr>
          <w:p w14:paraId="6742F8BB" w14:textId="77777777" w:rsidR="0028385B" w:rsidRPr="005960BD" w:rsidRDefault="0028385B" w:rsidP="002B393C">
            <w:pPr>
              <w:rPr>
                <w:rFonts w:eastAsia="Times New Roman"/>
              </w:rPr>
            </w:pPr>
          </w:p>
        </w:tc>
      </w:tr>
      <w:tr w:rsidR="0028385B" w:rsidRPr="005960BD" w14:paraId="6BB82AC9" w14:textId="77777777" w:rsidTr="00BA4B3E">
        <w:trPr>
          <w:trHeight w:val="1005"/>
        </w:trPr>
        <w:tc>
          <w:tcPr>
            <w:tcW w:w="1008" w:type="dxa"/>
            <w:vAlign w:val="center"/>
          </w:tcPr>
          <w:p w14:paraId="1773D0F9" w14:textId="77777777" w:rsidR="0028385B" w:rsidRPr="005960BD" w:rsidRDefault="004B7051" w:rsidP="002B393C">
            <w:pPr>
              <w:rPr>
                <w:rFonts w:eastAsia="Times New Roman"/>
                <w:color w:val="000000" w:themeColor="text1"/>
                <w:lang w:val="en-IN" w:eastAsia="en-IN"/>
              </w:rPr>
            </w:pPr>
            <w:r w:rsidRPr="005960BD">
              <w:rPr>
                <w:rFonts w:eastAsia="Times New Roman"/>
                <w:color w:val="000000" w:themeColor="text1"/>
                <w:lang w:val="en-IN" w:eastAsia="en-IN"/>
              </w:rPr>
              <w:t>11.</w:t>
            </w:r>
          </w:p>
        </w:tc>
        <w:tc>
          <w:tcPr>
            <w:tcW w:w="3543" w:type="dxa"/>
            <w:shd w:val="clear" w:color="auto" w:fill="auto"/>
            <w:vAlign w:val="center"/>
            <w:hideMark/>
          </w:tcPr>
          <w:p w14:paraId="5124ACE2" w14:textId="77777777" w:rsidR="0028385B" w:rsidRPr="005960BD" w:rsidRDefault="0028385B" w:rsidP="002B393C">
            <w:pPr>
              <w:ind w:left="14" w:right="21"/>
              <w:rPr>
                <w:rFonts w:eastAsia="Times New Roman"/>
                <w:color w:val="000000" w:themeColor="text1"/>
              </w:rPr>
            </w:pPr>
            <w:r w:rsidRPr="005960BD">
              <w:rPr>
                <w:rFonts w:eastAsia="Times New Roman"/>
                <w:color w:val="000000" w:themeColor="text1"/>
              </w:rPr>
              <w:t>Pressure test Certificate</w:t>
            </w:r>
          </w:p>
        </w:tc>
        <w:tc>
          <w:tcPr>
            <w:tcW w:w="4111" w:type="dxa"/>
            <w:shd w:val="clear" w:color="auto" w:fill="auto"/>
            <w:vAlign w:val="center"/>
            <w:hideMark/>
          </w:tcPr>
          <w:p w14:paraId="21D3C5C6" w14:textId="77777777" w:rsidR="0028385B" w:rsidRDefault="0028385B" w:rsidP="002B393C">
            <w:pPr>
              <w:ind w:left="29" w:right="-24"/>
              <w:rPr>
                <w:rFonts w:eastAsia="Times New Roman"/>
                <w:color w:val="000000" w:themeColor="text1"/>
              </w:rPr>
            </w:pPr>
            <w:r w:rsidRPr="005960BD">
              <w:rPr>
                <w:rFonts w:eastAsia="Times New Roman"/>
                <w:color w:val="000000" w:themeColor="text1"/>
              </w:rPr>
              <w:t xml:space="preserve">728bar Pressure test certificate has to be </w:t>
            </w:r>
            <w:r w:rsidR="00BA4B3E">
              <w:rPr>
                <w:rFonts w:eastAsia="Times New Roman"/>
                <w:color w:val="000000" w:themeColor="text1"/>
              </w:rPr>
              <w:t>submitted for all the components during item delivery</w:t>
            </w:r>
            <w:r w:rsidRPr="005960BD">
              <w:rPr>
                <w:rFonts w:eastAsia="Times New Roman"/>
                <w:color w:val="000000" w:themeColor="text1"/>
              </w:rPr>
              <w:t xml:space="preserve"> </w:t>
            </w:r>
          </w:p>
          <w:p w14:paraId="07093E6F" w14:textId="103657B7" w:rsidR="00BA4B3E" w:rsidRPr="005960BD" w:rsidRDefault="00BA4B3E" w:rsidP="002B393C">
            <w:pPr>
              <w:ind w:left="29" w:right="-24"/>
              <w:rPr>
                <w:rFonts w:eastAsia="Times New Roman"/>
                <w:color w:val="000000" w:themeColor="text1"/>
              </w:rPr>
            </w:pPr>
            <w:r>
              <w:rPr>
                <w:rFonts w:eastAsia="Times New Roman"/>
                <w:color w:val="000000" w:themeColor="text1"/>
              </w:rPr>
              <w:t xml:space="preserve">Pressure test should be carried out as per DNV/IACS guidelines </w:t>
            </w:r>
            <w:proofErr w:type="spellStart"/>
            <w:r>
              <w:rPr>
                <w:rFonts w:eastAsia="Times New Roman"/>
                <w:color w:val="000000" w:themeColor="text1"/>
              </w:rPr>
              <w:t>upto</w:t>
            </w:r>
            <w:proofErr w:type="spellEnd"/>
            <w:r>
              <w:rPr>
                <w:rFonts w:eastAsia="Times New Roman"/>
                <w:color w:val="000000" w:themeColor="text1"/>
              </w:rPr>
              <w:t xml:space="preserve"> 728bar</w:t>
            </w:r>
          </w:p>
        </w:tc>
        <w:tc>
          <w:tcPr>
            <w:tcW w:w="1843" w:type="dxa"/>
          </w:tcPr>
          <w:p w14:paraId="08ACE41F" w14:textId="77777777" w:rsidR="0028385B" w:rsidRPr="005960BD" w:rsidRDefault="0028385B" w:rsidP="002B393C">
            <w:pPr>
              <w:rPr>
                <w:rFonts w:eastAsia="Times New Roman"/>
              </w:rPr>
            </w:pPr>
          </w:p>
        </w:tc>
      </w:tr>
    </w:tbl>
    <w:p w14:paraId="308418CE" w14:textId="77777777" w:rsidR="0028385B" w:rsidRPr="005960BD" w:rsidRDefault="0028385B" w:rsidP="002B393C">
      <w:pPr>
        <w:rPr>
          <w:b/>
        </w:rPr>
      </w:pPr>
      <w:r w:rsidRPr="005960BD">
        <w:rPr>
          <w:b/>
          <w:u w:val="single"/>
        </w:rPr>
        <w:t>Supply of Cables and connectors:</w:t>
      </w:r>
      <w:r w:rsidRPr="005960BD">
        <w:rPr>
          <w:b/>
        </w:rPr>
        <w:t xml:space="preserve"> </w:t>
      </w:r>
      <w:r w:rsidRPr="005960BD">
        <w:rPr>
          <w:b/>
        </w:rPr>
        <w:tab/>
      </w:r>
      <w:r w:rsidRPr="005960BD">
        <w:rPr>
          <w:b/>
        </w:rPr>
        <w:tab/>
        <w:t xml:space="preserve">     Quantity – 14 each</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543"/>
        <w:gridCol w:w="4111"/>
        <w:gridCol w:w="1843"/>
      </w:tblGrid>
      <w:tr w:rsidR="0028385B" w:rsidRPr="005960BD" w14:paraId="7029E0E9" w14:textId="77777777" w:rsidTr="00E90E66">
        <w:trPr>
          <w:trHeight w:val="627"/>
        </w:trPr>
        <w:tc>
          <w:tcPr>
            <w:tcW w:w="1008" w:type="dxa"/>
            <w:vAlign w:val="center"/>
          </w:tcPr>
          <w:p w14:paraId="7C0F76CB" w14:textId="77777777" w:rsidR="0028385B" w:rsidRPr="005960BD" w:rsidRDefault="0028385B" w:rsidP="002B393C">
            <w:pPr>
              <w:ind w:left="52"/>
              <w:rPr>
                <w:rFonts w:eastAsia="Times New Roman"/>
                <w:b/>
                <w:bCs/>
              </w:rPr>
            </w:pPr>
            <w:r w:rsidRPr="005960BD">
              <w:rPr>
                <w:rFonts w:eastAsia="Times New Roman"/>
                <w:b/>
                <w:bCs/>
              </w:rPr>
              <w:t>S. No</w:t>
            </w:r>
          </w:p>
        </w:tc>
        <w:tc>
          <w:tcPr>
            <w:tcW w:w="3543" w:type="dxa"/>
            <w:shd w:val="clear" w:color="auto" w:fill="auto"/>
            <w:vAlign w:val="center"/>
            <w:hideMark/>
          </w:tcPr>
          <w:p w14:paraId="784D44B3" w14:textId="77777777" w:rsidR="0028385B" w:rsidRPr="005960BD" w:rsidRDefault="0028385B" w:rsidP="002B393C">
            <w:pPr>
              <w:ind w:left="52"/>
              <w:rPr>
                <w:rFonts w:eastAsia="Times New Roman"/>
                <w:b/>
                <w:bCs/>
              </w:rPr>
            </w:pPr>
            <w:r w:rsidRPr="005960BD">
              <w:rPr>
                <w:rFonts w:eastAsia="Times New Roman"/>
                <w:b/>
                <w:bCs/>
              </w:rPr>
              <w:t xml:space="preserve">Description </w:t>
            </w:r>
          </w:p>
        </w:tc>
        <w:tc>
          <w:tcPr>
            <w:tcW w:w="4111" w:type="dxa"/>
            <w:shd w:val="clear" w:color="auto" w:fill="auto"/>
            <w:vAlign w:val="center"/>
            <w:hideMark/>
          </w:tcPr>
          <w:p w14:paraId="47518A14" w14:textId="77777777" w:rsidR="0028385B" w:rsidRPr="005960BD" w:rsidRDefault="0028385B" w:rsidP="002B393C">
            <w:pPr>
              <w:ind w:left="52" w:right="-51"/>
              <w:rPr>
                <w:rFonts w:eastAsia="Times New Roman"/>
                <w:b/>
                <w:bCs/>
              </w:rPr>
            </w:pPr>
            <w:r w:rsidRPr="005960BD">
              <w:rPr>
                <w:rFonts w:eastAsia="Times New Roman"/>
                <w:b/>
                <w:bCs/>
              </w:rPr>
              <w:t>NIOT requirement</w:t>
            </w:r>
          </w:p>
        </w:tc>
        <w:tc>
          <w:tcPr>
            <w:tcW w:w="1843" w:type="dxa"/>
            <w:vAlign w:val="center"/>
          </w:tcPr>
          <w:p w14:paraId="1E2AEF45" w14:textId="77777777" w:rsidR="0028385B" w:rsidRPr="005960BD" w:rsidRDefault="0028385B" w:rsidP="002B393C">
            <w:pPr>
              <w:ind w:left="52" w:right="175"/>
              <w:rPr>
                <w:rFonts w:eastAsia="Times New Roman"/>
                <w:b/>
                <w:bCs/>
              </w:rPr>
            </w:pPr>
            <w:r w:rsidRPr="005960BD">
              <w:rPr>
                <w:rFonts w:eastAsia="Times New Roman"/>
                <w:b/>
                <w:bCs/>
              </w:rPr>
              <w:t>To be filled by vendor (Yes or No)</w:t>
            </w:r>
          </w:p>
        </w:tc>
      </w:tr>
      <w:tr w:rsidR="0028385B" w:rsidRPr="005960BD" w14:paraId="69AB5125" w14:textId="77777777" w:rsidTr="00E90E66">
        <w:trPr>
          <w:trHeight w:val="1249"/>
        </w:trPr>
        <w:tc>
          <w:tcPr>
            <w:tcW w:w="1008" w:type="dxa"/>
            <w:vAlign w:val="center"/>
          </w:tcPr>
          <w:p w14:paraId="11A6495A" w14:textId="77777777" w:rsidR="0028385B" w:rsidRPr="005960BD" w:rsidRDefault="004B7051" w:rsidP="00E90E66">
            <w:pPr>
              <w:pStyle w:val="ListParagraph"/>
              <w:ind w:left="-798" w:firstLine="560"/>
              <w:jc w:val="center"/>
              <w:rPr>
                <w:rFonts w:eastAsia="Times New Roman"/>
                <w:color w:val="000000"/>
                <w:lang w:val="en-IN" w:eastAsia="en-IN"/>
              </w:rPr>
            </w:pPr>
            <w:r w:rsidRPr="005960BD">
              <w:rPr>
                <w:rFonts w:eastAsia="Times New Roman"/>
                <w:color w:val="000000"/>
                <w:lang w:val="en-IN" w:eastAsia="en-IN"/>
              </w:rPr>
              <w:t>12</w:t>
            </w:r>
          </w:p>
        </w:tc>
        <w:tc>
          <w:tcPr>
            <w:tcW w:w="3543" w:type="dxa"/>
            <w:shd w:val="clear" w:color="auto" w:fill="auto"/>
            <w:vAlign w:val="center"/>
            <w:hideMark/>
          </w:tcPr>
          <w:p w14:paraId="3358BB2B" w14:textId="2D3020A5" w:rsidR="0028385B" w:rsidRPr="005960BD" w:rsidRDefault="0028385B" w:rsidP="002B393C">
            <w:pPr>
              <w:rPr>
                <w:rFonts w:eastAsia="Times New Roman"/>
              </w:rPr>
            </w:pPr>
            <w:r w:rsidRPr="005960BD">
              <w:rPr>
                <w:rFonts w:eastAsia="Times New Roman"/>
              </w:rPr>
              <w:t xml:space="preserve">Depth rated Inline </w:t>
            </w:r>
            <w:r w:rsidR="00E90E66" w:rsidRPr="005960BD">
              <w:rPr>
                <w:rFonts w:eastAsia="Times New Roman"/>
              </w:rPr>
              <w:t>cable:</w:t>
            </w:r>
          </w:p>
          <w:p w14:paraId="6E11204F" w14:textId="77777777" w:rsidR="0028385B" w:rsidRPr="005960BD" w:rsidRDefault="0028385B" w:rsidP="002B393C">
            <w:pPr>
              <w:rPr>
                <w:rFonts w:eastAsia="Times New Roman"/>
              </w:rPr>
            </w:pPr>
            <w:r w:rsidRPr="005960BD">
              <w:rPr>
                <w:rFonts w:eastAsia="Times New Roman"/>
              </w:rPr>
              <w:t>12 m length, Inline cable with connector at both ends along with suitable locking sleeve.</w:t>
            </w:r>
          </w:p>
        </w:tc>
        <w:tc>
          <w:tcPr>
            <w:tcW w:w="4111" w:type="dxa"/>
            <w:shd w:val="clear" w:color="auto" w:fill="auto"/>
            <w:vAlign w:val="center"/>
            <w:hideMark/>
          </w:tcPr>
          <w:p w14:paraId="22115FAD" w14:textId="77777777" w:rsidR="0028385B" w:rsidRPr="005960BD" w:rsidRDefault="0028385B" w:rsidP="002B393C">
            <w:pPr>
              <w:ind w:left="-76" w:right="-51"/>
              <w:rPr>
                <w:rFonts w:eastAsia="Times New Roman"/>
              </w:rPr>
            </w:pPr>
            <w:r w:rsidRPr="005960BD">
              <w:rPr>
                <w:rFonts w:eastAsia="Times New Roman"/>
              </w:rPr>
              <w:t>728bar Pressure test certificate has to be attached</w:t>
            </w:r>
          </w:p>
        </w:tc>
        <w:tc>
          <w:tcPr>
            <w:tcW w:w="1843" w:type="dxa"/>
            <w:vAlign w:val="center"/>
          </w:tcPr>
          <w:p w14:paraId="0F9035C2" w14:textId="77777777" w:rsidR="0028385B" w:rsidRPr="005960BD" w:rsidRDefault="0028385B" w:rsidP="002B393C">
            <w:pPr>
              <w:rPr>
                <w:rFonts w:eastAsia="Times New Roman"/>
              </w:rPr>
            </w:pPr>
          </w:p>
          <w:p w14:paraId="2A6B1903" w14:textId="77777777" w:rsidR="0028385B" w:rsidRPr="005960BD" w:rsidRDefault="0028385B" w:rsidP="002B393C">
            <w:pPr>
              <w:rPr>
                <w:rFonts w:eastAsia="Times New Roman"/>
              </w:rPr>
            </w:pPr>
          </w:p>
        </w:tc>
      </w:tr>
      <w:tr w:rsidR="0028385B" w:rsidRPr="005960BD" w14:paraId="1F804531" w14:textId="77777777" w:rsidTr="00E90E66">
        <w:trPr>
          <w:trHeight w:val="834"/>
        </w:trPr>
        <w:tc>
          <w:tcPr>
            <w:tcW w:w="1008" w:type="dxa"/>
            <w:vAlign w:val="center"/>
          </w:tcPr>
          <w:p w14:paraId="6C54D619" w14:textId="77777777" w:rsidR="0028385B" w:rsidRPr="005960BD" w:rsidRDefault="0028385B" w:rsidP="00E90E66">
            <w:pPr>
              <w:pStyle w:val="ListParagraph"/>
              <w:ind w:left="-798" w:firstLine="560"/>
              <w:jc w:val="center"/>
              <w:rPr>
                <w:rFonts w:eastAsia="Times New Roman"/>
                <w:color w:val="000000"/>
                <w:lang w:val="en-IN" w:eastAsia="en-IN"/>
              </w:rPr>
            </w:pPr>
            <w:r w:rsidRPr="005960BD">
              <w:rPr>
                <w:rFonts w:eastAsia="Times New Roman"/>
                <w:color w:val="000000"/>
                <w:lang w:val="en-IN" w:eastAsia="en-IN"/>
              </w:rPr>
              <w:t>1</w:t>
            </w:r>
            <w:r w:rsidR="004B7051" w:rsidRPr="005960BD">
              <w:rPr>
                <w:rFonts w:eastAsia="Times New Roman"/>
                <w:color w:val="000000"/>
                <w:lang w:val="en-IN" w:eastAsia="en-IN"/>
              </w:rPr>
              <w:t>3</w:t>
            </w:r>
          </w:p>
        </w:tc>
        <w:tc>
          <w:tcPr>
            <w:tcW w:w="3543" w:type="dxa"/>
            <w:shd w:val="clear" w:color="auto" w:fill="auto"/>
            <w:vAlign w:val="center"/>
            <w:hideMark/>
          </w:tcPr>
          <w:p w14:paraId="0DA67F3C" w14:textId="77777777" w:rsidR="0028385B" w:rsidRPr="005960BD" w:rsidRDefault="0028385B" w:rsidP="002B393C">
            <w:pPr>
              <w:rPr>
                <w:rFonts w:eastAsia="Times New Roman"/>
              </w:rPr>
            </w:pPr>
            <w:r w:rsidRPr="005960BD">
              <w:rPr>
                <w:rFonts w:eastAsia="Times New Roman"/>
              </w:rPr>
              <w:t xml:space="preserve">Depth rated bulkhead connector with 1meter pigtail for NIOT telemetry enclosure </w:t>
            </w:r>
          </w:p>
        </w:tc>
        <w:tc>
          <w:tcPr>
            <w:tcW w:w="4111" w:type="dxa"/>
            <w:shd w:val="clear" w:color="auto" w:fill="auto"/>
            <w:vAlign w:val="center"/>
            <w:hideMark/>
          </w:tcPr>
          <w:p w14:paraId="476BE7E7" w14:textId="77777777" w:rsidR="0028385B" w:rsidRPr="005960BD" w:rsidRDefault="0028385B" w:rsidP="002B393C">
            <w:pPr>
              <w:ind w:left="-76" w:right="-51"/>
              <w:rPr>
                <w:rFonts w:eastAsia="Times New Roman"/>
              </w:rPr>
            </w:pPr>
            <w:r w:rsidRPr="005960BD">
              <w:rPr>
                <w:rFonts w:eastAsia="Times New Roman"/>
              </w:rPr>
              <w:t xml:space="preserve"> 728bar Pressure test certificate has to be attached </w:t>
            </w:r>
          </w:p>
        </w:tc>
        <w:tc>
          <w:tcPr>
            <w:tcW w:w="1843" w:type="dxa"/>
            <w:vAlign w:val="center"/>
          </w:tcPr>
          <w:p w14:paraId="11AC7139" w14:textId="77777777" w:rsidR="0028385B" w:rsidRPr="005960BD" w:rsidRDefault="0028385B" w:rsidP="002B393C">
            <w:pPr>
              <w:rPr>
                <w:rFonts w:eastAsia="Times New Roman"/>
              </w:rPr>
            </w:pPr>
            <w:r w:rsidRPr="005960BD">
              <w:rPr>
                <w:rFonts w:eastAsia="Times New Roman"/>
              </w:rPr>
              <w:t xml:space="preserve"> </w:t>
            </w:r>
          </w:p>
        </w:tc>
      </w:tr>
    </w:tbl>
    <w:p w14:paraId="524F5B4C" w14:textId="77777777" w:rsidR="0028385B" w:rsidRPr="005960BD" w:rsidRDefault="0028385B" w:rsidP="002B393C">
      <w:pPr>
        <w:rPr>
          <w:b/>
        </w:rPr>
      </w:pPr>
      <w:r w:rsidRPr="005960BD">
        <w:rPr>
          <w:b/>
          <w:u w:val="single"/>
        </w:rPr>
        <w:t>Supply of Cables and connectors:</w:t>
      </w:r>
      <w:r w:rsidRPr="005960BD">
        <w:rPr>
          <w:b/>
        </w:rPr>
        <w:t xml:space="preserve"> </w:t>
      </w:r>
      <w:r w:rsidRPr="005960BD">
        <w:rPr>
          <w:b/>
        </w:rPr>
        <w:tab/>
      </w:r>
      <w:r w:rsidRPr="005960BD">
        <w:rPr>
          <w:b/>
        </w:rPr>
        <w:tab/>
        <w:t xml:space="preserve">     Quantity – 5 each</w:t>
      </w:r>
    </w:p>
    <w:p w14:paraId="496E4B8D" w14:textId="77777777" w:rsidR="0028385B" w:rsidRPr="005960BD" w:rsidRDefault="0028385B" w:rsidP="002B393C">
      <w:pPr>
        <w:rPr>
          <w:b/>
          <w:u w:val="single"/>
        </w:rPr>
      </w:pPr>
    </w:p>
    <w:tbl>
      <w:tblPr>
        <w:tblW w:w="105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543"/>
        <w:gridCol w:w="4253"/>
        <w:gridCol w:w="1720"/>
      </w:tblGrid>
      <w:tr w:rsidR="006E216F" w:rsidRPr="005960BD" w14:paraId="3478E528" w14:textId="4F05D301" w:rsidTr="00E90E66">
        <w:trPr>
          <w:trHeight w:val="585"/>
        </w:trPr>
        <w:tc>
          <w:tcPr>
            <w:tcW w:w="1008" w:type="dxa"/>
            <w:vAlign w:val="center"/>
          </w:tcPr>
          <w:p w14:paraId="27552B01" w14:textId="77777777" w:rsidR="006E216F" w:rsidRPr="005960BD" w:rsidRDefault="006E216F" w:rsidP="002B393C">
            <w:pPr>
              <w:rPr>
                <w:rFonts w:eastAsia="Times New Roman"/>
                <w:b/>
                <w:bCs/>
              </w:rPr>
            </w:pPr>
            <w:r w:rsidRPr="005960BD">
              <w:rPr>
                <w:rFonts w:eastAsia="Times New Roman"/>
                <w:b/>
                <w:bCs/>
              </w:rPr>
              <w:t>S. No</w:t>
            </w:r>
          </w:p>
        </w:tc>
        <w:tc>
          <w:tcPr>
            <w:tcW w:w="3543" w:type="dxa"/>
            <w:shd w:val="clear" w:color="auto" w:fill="auto"/>
            <w:vAlign w:val="center"/>
            <w:hideMark/>
          </w:tcPr>
          <w:p w14:paraId="095F837C" w14:textId="77777777" w:rsidR="006E216F" w:rsidRPr="005960BD" w:rsidRDefault="006E216F" w:rsidP="002B393C">
            <w:pPr>
              <w:rPr>
                <w:rFonts w:eastAsia="Times New Roman"/>
                <w:b/>
                <w:bCs/>
              </w:rPr>
            </w:pPr>
            <w:r w:rsidRPr="005960BD">
              <w:rPr>
                <w:rFonts w:eastAsia="Times New Roman"/>
                <w:b/>
                <w:bCs/>
              </w:rPr>
              <w:t xml:space="preserve">Description </w:t>
            </w:r>
          </w:p>
        </w:tc>
        <w:tc>
          <w:tcPr>
            <w:tcW w:w="4253" w:type="dxa"/>
            <w:shd w:val="clear" w:color="auto" w:fill="auto"/>
            <w:vAlign w:val="center"/>
            <w:hideMark/>
          </w:tcPr>
          <w:p w14:paraId="3043CF6A" w14:textId="77777777" w:rsidR="006E216F" w:rsidRPr="005960BD" w:rsidRDefault="006E216F" w:rsidP="002B393C">
            <w:pPr>
              <w:ind w:right="90"/>
              <w:rPr>
                <w:rFonts w:eastAsia="Times New Roman"/>
                <w:b/>
                <w:bCs/>
              </w:rPr>
            </w:pPr>
            <w:r w:rsidRPr="005960BD">
              <w:rPr>
                <w:rFonts w:eastAsia="Times New Roman"/>
                <w:b/>
                <w:bCs/>
              </w:rPr>
              <w:t>NIOT requirement</w:t>
            </w:r>
          </w:p>
        </w:tc>
        <w:tc>
          <w:tcPr>
            <w:tcW w:w="1720" w:type="dxa"/>
            <w:vAlign w:val="center"/>
          </w:tcPr>
          <w:p w14:paraId="2D7CBD15" w14:textId="18A42E4C" w:rsidR="006E216F" w:rsidRPr="005960BD" w:rsidRDefault="006E216F" w:rsidP="002B393C">
            <w:pPr>
              <w:ind w:right="90"/>
              <w:rPr>
                <w:rFonts w:eastAsia="Times New Roman"/>
                <w:b/>
                <w:bCs/>
              </w:rPr>
            </w:pPr>
            <w:r w:rsidRPr="005960BD">
              <w:rPr>
                <w:rFonts w:eastAsia="Times New Roman"/>
                <w:b/>
                <w:bCs/>
              </w:rPr>
              <w:t>To be filled by vendor (Yes or No)</w:t>
            </w:r>
          </w:p>
        </w:tc>
      </w:tr>
      <w:tr w:rsidR="006E216F" w:rsidRPr="005960BD" w14:paraId="12415B20" w14:textId="256EA1CD" w:rsidTr="00E90E66">
        <w:trPr>
          <w:trHeight w:val="749"/>
        </w:trPr>
        <w:tc>
          <w:tcPr>
            <w:tcW w:w="1008" w:type="dxa"/>
            <w:vAlign w:val="center"/>
          </w:tcPr>
          <w:p w14:paraId="1CFC0C98" w14:textId="77777777" w:rsidR="006E216F" w:rsidRPr="005960BD" w:rsidRDefault="006E216F" w:rsidP="002B393C">
            <w:pPr>
              <w:pStyle w:val="ListParagraph"/>
              <w:ind w:left="142"/>
              <w:jc w:val="center"/>
              <w:rPr>
                <w:rFonts w:eastAsia="Times New Roman"/>
                <w:color w:val="000000"/>
                <w:lang w:val="en-IN" w:eastAsia="en-IN"/>
              </w:rPr>
            </w:pPr>
            <w:r w:rsidRPr="005960BD">
              <w:rPr>
                <w:rFonts w:eastAsia="Times New Roman"/>
                <w:color w:val="000000"/>
                <w:lang w:val="en-IN" w:eastAsia="en-IN"/>
              </w:rPr>
              <w:t>14</w:t>
            </w:r>
          </w:p>
        </w:tc>
        <w:tc>
          <w:tcPr>
            <w:tcW w:w="3543" w:type="dxa"/>
            <w:shd w:val="clear" w:color="auto" w:fill="auto"/>
            <w:vAlign w:val="center"/>
            <w:hideMark/>
          </w:tcPr>
          <w:p w14:paraId="0C7BEDA0" w14:textId="77777777" w:rsidR="006E216F" w:rsidRPr="005960BD" w:rsidRDefault="006E216F" w:rsidP="002B393C">
            <w:pPr>
              <w:rPr>
                <w:rFonts w:eastAsia="Times New Roman"/>
              </w:rPr>
            </w:pPr>
            <w:r w:rsidRPr="005960BD">
              <w:rPr>
                <w:rFonts w:eastAsia="Times New Roman"/>
              </w:rPr>
              <w:t>Depth rated dummy</w:t>
            </w:r>
          </w:p>
          <w:p w14:paraId="0957D4C4" w14:textId="77777777" w:rsidR="006E216F" w:rsidRPr="005960BD" w:rsidRDefault="006E216F" w:rsidP="002B393C">
            <w:pPr>
              <w:rPr>
                <w:rFonts w:eastAsia="Times New Roman"/>
              </w:rPr>
            </w:pPr>
            <w:r w:rsidRPr="005960BD">
              <w:rPr>
                <w:rFonts w:eastAsia="Times New Roman"/>
              </w:rPr>
              <w:t>For NIOT Bulkhead end</w:t>
            </w:r>
          </w:p>
        </w:tc>
        <w:tc>
          <w:tcPr>
            <w:tcW w:w="4253" w:type="dxa"/>
            <w:shd w:val="clear" w:color="auto" w:fill="auto"/>
            <w:vAlign w:val="center"/>
            <w:hideMark/>
          </w:tcPr>
          <w:p w14:paraId="098A1B2E" w14:textId="77777777" w:rsidR="006E216F" w:rsidRPr="005960BD" w:rsidRDefault="006E216F" w:rsidP="002B393C">
            <w:pPr>
              <w:rPr>
                <w:rFonts w:eastAsia="Times New Roman"/>
              </w:rPr>
            </w:pPr>
            <w:r w:rsidRPr="005960BD">
              <w:rPr>
                <w:rFonts w:eastAsia="Times New Roman"/>
              </w:rPr>
              <w:t>728bar Pressure test certificate has to be attached</w:t>
            </w:r>
          </w:p>
        </w:tc>
        <w:tc>
          <w:tcPr>
            <w:tcW w:w="1720" w:type="dxa"/>
            <w:vAlign w:val="center"/>
          </w:tcPr>
          <w:p w14:paraId="6D90C8F6" w14:textId="77777777" w:rsidR="006E216F" w:rsidRPr="005960BD" w:rsidRDefault="006E216F" w:rsidP="002B393C">
            <w:pPr>
              <w:rPr>
                <w:rFonts w:eastAsia="Times New Roman"/>
              </w:rPr>
            </w:pPr>
          </w:p>
          <w:p w14:paraId="204200C7" w14:textId="77777777" w:rsidR="006E216F" w:rsidRPr="005960BD" w:rsidRDefault="006E216F" w:rsidP="002B393C">
            <w:pPr>
              <w:rPr>
                <w:rFonts w:eastAsia="Times New Roman"/>
              </w:rPr>
            </w:pPr>
          </w:p>
        </w:tc>
      </w:tr>
    </w:tbl>
    <w:p w14:paraId="7051A2EE" w14:textId="77777777" w:rsidR="0028385B" w:rsidRPr="005960BD" w:rsidRDefault="0028385B" w:rsidP="0028385B">
      <w:pPr>
        <w:rPr>
          <w:b/>
          <w:u w:val="single"/>
        </w:rPr>
      </w:pPr>
    </w:p>
    <w:p w14:paraId="06E4692B" w14:textId="77777777" w:rsidR="0028385B" w:rsidRPr="005960BD" w:rsidRDefault="0028385B" w:rsidP="0028385B">
      <w:pPr>
        <w:rPr>
          <w:b/>
          <w:u w:val="single"/>
        </w:rPr>
      </w:pPr>
    </w:p>
    <w:p w14:paraId="03A34EE5" w14:textId="77777777" w:rsidR="007E7161" w:rsidRPr="005960BD" w:rsidRDefault="007E7161" w:rsidP="0028385B">
      <w:pPr>
        <w:adjustRightInd w:val="0"/>
        <w:spacing w:line="276" w:lineRule="auto"/>
        <w:jc w:val="center"/>
        <w:rPr>
          <w:rFonts w:eastAsia="Times New Roman"/>
          <w:b/>
        </w:rPr>
      </w:pPr>
    </w:p>
    <w:p w14:paraId="2B166A7B" w14:textId="77777777" w:rsidR="007E7161" w:rsidRPr="005960BD" w:rsidRDefault="007E7161" w:rsidP="0028385B">
      <w:pPr>
        <w:adjustRightInd w:val="0"/>
        <w:spacing w:line="276" w:lineRule="auto"/>
        <w:jc w:val="center"/>
        <w:rPr>
          <w:rFonts w:eastAsia="Times New Roman"/>
          <w:b/>
        </w:rPr>
      </w:pPr>
    </w:p>
    <w:p w14:paraId="22330BD9" w14:textId="77777777" w:rsidR="0028385B" w:rsidRPr="005960BD" w:rsidRDefault="0028385B" w:rsidP="0028385B">
      <w:pPr>
        <w:adjustRightInd w:val="0"/>
        <w:spacing w:line="276" w:lineRule="auto"/>
        <w:jc w:val="center"/>
        <w:rPr>
          <w:rFonts w:eastAsia="Times New Roman"/>
          <w:b/>
        </w:rPr>
      </w:pPr>
      <w:r w:rsidRPr="005960BD">
        <w:rPr>
          <w:rFonts w:eastAsia="Times New Roman"/>
          <w:b/>
        </w:rPr>
        <w:t xml:space="preserve">Section III Price Bid Sheet Format </w:t>
      </w: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2934"/>
        <w:gridCol w:w="1175"/>
        <w:gridCol w:w="1299"/>
        <w:gridCol w:w="1209"/>
        <w:gridCol w:w="1086"/>
        <w:gridCol w:w="1836"/>
      </w:tblGrid>
      <w:tr w:rsidR="008E50DC" w:rsidRPr="005960BD" w14:paraId="0F3AA05F" w14:textId="5A164533" w:rsidTr="008E50DC">
        <w:trPr>
          <w:trHeight w:val="594"/>
        </w:trPr>
        <w:tc>
          <w:tcPr>
            <w:tcW w:w="1075" w:type="dxa"/>
            <w:shd w:val="clear" w:color="auto" w:fill="auto"/>
            <w:vAlign w:val="bottom"/>
            <w:hideMark/>
          </w:tcPr>
          <w:p w14:paraId="1B5A46F8" w14:textId="77777777" w:rsidR="008E50DC" w:rsidRPr="005960BD" w:rsidRDefault="008E50DC" w:rsidP="00E72BA9">
            <w:pPr>
              <w:rPr>
                <w:rFonts w:eastAsia="Times New Roman"/>
                <w:b/>
                <w:bCs/>
              </w:rPr>
            </w:pPr>
            <w:r w:rsidRPr="005960BD">
              <w:rPr>
                <w:rFonts w:eastAsia="Times New Roman"/>
                <w:b/>
                <w:bCs/>
              </w:rPr>
              <w:t>Item Number</w:t>
            </w:r>
          </w:p>
        </w:tc>
        <w:tc>
          <w:tcPr>
            <w:tcW w:w="3118" w:type="dxa"/>
            <w:shd w:val="clear" w:color="auto" w:fill="auto"/>
            <w:vAlign w:val="bottom"/>
            <w:hideMark/>
          </w:tcPr>
          <w:p w14:paraId="71616857" w14:textId="77777777" w:rsidR="008E50DC" w:rsidRPr="005960BD" w:rsidRDefault="008E50DC" w:rsidP="00E72BA9">
            <w:pPr>
              <w:rPr>
                <w:rFonts w:eastAsia="Times New Roman"/>
                <w:b/>
                <w:bCs/>
              </w:rPr>
            </w:pPr>
            <w:r w:rsidRPr="005960BD">
              <w:rPr>
                <w:rFonts w:eastAsia="Times New Roman"/>
                <w:b/>
                <w:bCs/>
              </w:rPr>
              <w:t>Item Description</w:t>
            </w:r>
          </w:p>
        </w:tc>
        <w:tc>
          <w:tcPr>
            <w:tcW w:w="1147" w:type="dxa"/>
            <w:shd w:val="clear" w:color="auto" w:fill="auto"/>
            <w:vAlign w:val="bottom"/>
            <w:hideMark/>
          </w:tcPr>
          <w:p w14:paraId="40ECC00D" w14:textId="77777777" w:rsidR="008E50DC" w:rsidRPr="005960BD" w:rsidRDefault="008E50DC" w:rsidP="00E72BA9">
            <w:pPr>
              <w:rPr>
                <w:rFonts w:eastAsia="Times New Roman"/>
                <w:b/>
                <w:bCs/>
              </w:rPr>
            </w:pPr>
            <w:r w:rsidRPr="005960BD">
              <w:rPr>
                <w:rFonts w:eastAsia="Times New Roman"/>
                <w:b/>
                <w:bCs/>
              </w:rPr>
              <w:t>Item Quantity</w:t>
            </w:r>
          </w:p>
        </w:tc>
        <w:tc>
          <w:tcPr>
            <w:tcW w:w="1183" w:type="dxa"/>
            <w:shd w:val="clear" w:color="auto" w:fill="auto"/>
            <w:vAlign w:val="bottom"/>
            <w:hideMark/>
          </w:tcPr>
          <w:p w14:paraId="559082AC" w14:textId="77777777" w:rsidR="008E50DC" w:rsidRPr="005960BD" w:rsidRDefault="008E50DC" w:rsidP="00E72BA9">
            <w:pPr>
              <w:rPr>
                <w:rFonts w:eastAsia="Times New Roman"/>
                <w:b/>
                <w:bCs/>
              </w:rPr>
            </w:pPr>
            <w:r w:rsidRPr="005960BD">
              <w:rPr>
                <w:rFonts w:eastAsia="Times New Roman"/>
                <w:b/>
                <w:bCs/>
              </w:rPr>
              <w:t>Unit of Measure</w:t>
            </w:r>
          </w:p>
        </w:tc>
        <w:tc>
          <w:tcPr>
            <w:tcW w:w="1101" w:type="dxa"/>
          </w:tcPr>
          <w:p w14:paraId="71CB0D59" w14:textId="3DD886B3" w:rsidR="008E50DC" w:rsidRPr="005960BD" w:rsidRDefault="008E50DC" w:rsidP="00E72BA9">
            <w:pPr>
              <w:rPr>
                <w:rFonts w:eastAsia="Times New Roman"/>
                <w:b/>
                <w:bCs/>
              </w:rPr>
            </w:pPr>
            <w:r>
              <w:rPr>
                <w:rFonts w:eastAsia="Times New Roman"/>
                <w:b/>
                <w:bCs/>
              </w:rPr>
              <w:t>Quoted Currency</w:t>
            </w:r>
          </w:p>
        </w:tc>
        <w:tc>
          <w:tcPr>
            <w:tcW w:w="1085" w:type="dxa"/>
          </w:tcPr>
          <w:p w14:paraId="23F1D30F" w14:textId="609290D4" w:rsidR="008E50DC" w:rsidRPr="005960BD" w:rsidRDefault="008E50DC" w:rsidP="00E72BA9">
            <w:pPr>
              <w:rPr>
                <w:rFonts w:eastAsia="Times New Roman"/>
                <w:b/>
                <w:bCs/>
              </w:rPr>
            </w:pPr>
            <w:r w:rsidRPr="005960BD">
              <w:rPr>
                <w:rFonts w:eastAsia="Times New Roman"/>
                <w:b/>
                <w:bCs/>
              </w:rPr>
              <w:t xml:space="preserve">Unit rate Amount </w:t>
            </w:r>
          </w:p>
        </w:tc>
        <w:tc>
          <w:tcPr>
            <w:tcW w:w="1932" w:type="dxa"/>
          </w:tcPr>
          <w:p w14:paraId="23699690" w14:textId="2EE11357" w:rsidR="008E50DC" w:rsidRPr="005960BD" w:rsidRDefault="008E50DC" w:rsidP="00E72BA9">
            <w:pPr>
              <w:rPr>
                <w:rFonts w:eastAsia="Times New Roman"/>
                <w:b/>
                <w:bCs/>
              </w:rPr>
            </w:pPr>
            <w:r>
              <w:rPr>
                <w:rFonts w:eastAsia="Times New Roman"/>
                <w:b/>
                <w:bCs/>
              </w:rPr>
              <w:t>Total Amount</w:t>
            </w:r>
          </w:p>
        </w:tc>
      </w:tr>
      <w:tr w:rsidR="008E50DC" w:rsidRPr="005960BD" w14:paraId="72B63922" w14:textId="24C1CE68" w:rsidTr="008E50DC">
        <w:trPr>
          <w:trHeight w:val="394"/>
        </w:trPr>
        <w:tc>
          <w:tcPr>
            <w:tcW w:w="1075" w:type="dxa"/>
            <w:shd w:val="clear" w:color="auto" w:fill="auto"/>
            <w:vAlign w:val="bottom"/>
            <w:hideMark/>
          </w:tcPr>
          <w:p w14:paraId="57271FA5" w14:textId="77777777" w:rsidR="008E50DC" w:rsidRPr="005960BD" w:rsidRDefault="008E50DC" w:rsidP="00551C4E">
            <w:pPr>
              <w:jc w:val="center"/>
              <w:rPr>
                <w:rFonts w:eastAsia="Times New Roman"/>
              </w:rPr>
            </w:pPr>
            <w:r w:rsidRPr="005960BD">
              <w:rPr>
                <w:rFonts w:eastAsia="Times New Roman"/>
              </w:rPr>
              <w:t>1</w:t>
            </w:r>
          </w:p>
        </w:tc>
        <w:tc>
          <w:tcPr>
            <w:tcW w:w="3118" w:type="dxa"/>
            <w:shd w:val="clear" w:color="auto" w:fill="auto"/>
            <w:vAlign w:val="bottom"/>
            <w:hideMark/>
          </w:tcPr>
          <w:p w14:paraId="12F5F38E" w14:textId="71298ED1" w:rsidR="008E50DC" w:rsidRPr="005960BD" w:rsidRDefault="008E50DC" w:rsidP="00551C4E">
            <w:pPr>
              <w:jc w:val="both"/>
              <w:rPr>
                <w:rFonts w:eastAsia="Times New Roman"/>
              </w:rPr>
            </w:pPr>
            <w:r w:rsidRPr="005960BD">
              <w:rPr>
                <w:rFonts w:eastAsia="Times New Roman"/>
              </w:rPr>
              <w:t xml:space="preserve">Underwater 148V LED </w:t>
            </w:r>
            <w:proofErr w:type="gramStart"/>
            <w:r w:rsidRPr="005960BD">
              <w:rPr>
                <w:rFonts w:eastAsia="Times New Roman"/>
              </w:rPr>
              <w:t>Lights</w:t>
            </w:r>
            <w:r>
              <w:rPr>
                <w:rFonts w:eastAsia="Times New Roman"/>
              </w:rPr>
              <w:t>(</w:t>
            </w:r>
            <w:proofErr w:type="gramEnd"/>
            <w:r>
              <w:rPr>
                <w:rFonts w:eastAsia="Times New Roman"/>
              </w:rPr>
              <w:t>as per given specification)</w:t>
            </w:r>
          </w:p>
        </w:tc>
        <w:tc>
          <w:tcPr>
            <w:tcW w:w="1147" w:type="dxa"/>
            <w:shd w:val="clear" w:color="auto" w:fill="auto"/>
            <w:vAlign w:val="bottom"/>
            <w:hideMark/>
          </w:tcPr>
          <w:p w14:paraId="008D56AC" w14:textId="77777777" w:rsidR="008E50DC" w:rsidRPr="005960BD" w:rsidRDefault="008E50DC" w:rsidP="00551C4E">
            <w:pPr>
              <w:jc w:val="center"/>
              <w:rPr>
                <w:rFonts w:eastAsia="Times New Roman"/>
              </w:rPr>
            </w:pPr>
            <w:r w:rsidRPr="005960BD">
              <w:rPr>
                <w:rFonts w:eastAsia="Times New Roman"/>
              </w:rPr>
              <w:t>10</w:t>
            </w:r>
          </w:p>
        </w:tc>
        <w:tc>
          <w:tcPr>
            <w:tcW w:w="1183" w:type="dxa"/>
            <w:shd w:val="clear" w:color="auto" w:fill="auto"/>
            <w:vAlign w:val="bottom"/>
            <w:hideMark/>
          </w:tcPr>
          <w:p w14:paraId="4942ADEB" w14:textId="77777777" w:rsidR="008E50DC" w:rsidRPr="005960BD" w:rsidRDefault="008E50DC" w:rsidP="00551C4E">
            <w:pPr>
              <w:jc w:val="center"/>
              <w:rPr>
                <w:rFonts w:eastAsia="Times New Roman"/>
              </w:rPr>
            </w:pPr>
            <w:r w:rsidRPr="005960BD">
              <w:rPr>
                <w:rFonts w:eastAsia="Times New Roman"/>
              </w:rPr>
              <w:t>Nos</w:t>
            </w:r>
          </w:p>
        </w:tc>
        <w:tc>
          <w:tcPr>
            <w:tcW w:w="1101" w:type="dxa"/>
          </w:tcPr>
          <w:p w14:paraId="4ED91F66" w14:textId="77777777" w:rsidR="008E50DC" w:rsidRPr="005960BD" w:rsidRDefault="008E50DC" w:rsidP="00E72BA9">
            <w:pPr>
              <w:rPr>
                <w:rFonts w:eastAsia="Times New Roman"/>
              </w:rPr>
            </w:pPr>
          </w:p>
        </w:tc>
        <w:tc>
          <w:tcPr>
            <w:tcW w:w="1085" w:type="dxa"/>
          </w:tcPr>
          <w:p w14:paraId="1E16FB5F" w14:textId="15CC0499" w:rsidR="008E50DC" w:rsidRPr="005960BD" w:rsidRDefault="008E50DC" w:rsidP="00E72BA9">
            <w:pPr>
              <w:rPr>
                <w:rFonts w:eastAsia="Times New Roman"/>
              </w:rPr>
            </w:pPr>
          </w:p>
        </w:tc>
        <w:tc>
          <w:tcPr>
            <w:tcW w:w="1932" w:type="dxa"/>
          </w:tcPr>
          <w:p w14:paraId="3A18392F" w14:textId="77777777" w:rsidR="008E50DC" w:rsidRPr="005960BD" w:rsidRDefault="008E50DC" w:rsidP="00E72BA9">
            <w:pPr>
              <w:rPr>
                <w:rFonts w:eastAsia="Times New Roman"/>
              </w:rPr>
            </w:pPr>
          </w:p>
        </w:tc>
      </w:tr>
      <w:tr w:rsidR="008E50DC" w:rsidRPr="005960BD" w14:paraId="60256C3A" w14:textId="4E568BE7" w:rsidTr="008E50DC">
        <w:trPr>
          <w:trHeight w:val="887"/>
        </w:trPr>
        <w:tc>
          <w:tcPr>
            <w:tcW w:w="1075" w:type="dxa"/>
            <w:shd w:val="clear" w:color="auto" w:fill="auto"/>
            <w:vAlign w:val="bottom"/>
            <w:hideMark/>
          </w:tcPr>
          <w:p w14:paraId="53BAD472" w14:textId="77777777" w:rsidR="008E50DC" w:rsidRPr="005960BD" w:rsidRDefault="008E50DC" w:rsidP="00551C4E">
            <w:pPr>
              <w:jc w:val="center"/>
              <w:rPr>
                <w:rFonts w:eastAsia="Times New Roman"/>
              </w:rPr>
            </w:pPr>
            <w:r w:rsidRPr="005960BD">
              <w:rPr>
                <w:rFonts w:eastAsia="Times New Roman"/>
              </w:rPr>
              <w:t>2</w:t>
            </w:r>
          </w:p>
        </w:tc>
        <w:tc>
          <w:tcPr>
            <w:tcW w:w="3118" w:type="dxa"/>
            <w:shd w:val="clear" w:color="auto" w:fill="auto"/>
            <w:vAlign w:val="bottom"/>
            <w:hideMark/>
          </w:tcPr>
          <w:p w14:paraId="4175066F" w14:textId="77777777" w:rsidR="008E50DC" w:rsidRPr="005960BD" w:rsidRDefault="008E50DC" w:rsidP="00551C4E">
            <w:pPr>
              <w:jc w:val="both"/>
              <w:rPr>
                <w:rFonts w:eastAsia="Times New Roman"/>
              </w:rPr>
            </w:pPr>
            <w:r w:rsidRPr="005960BD">
              <w:rPr>
                <w:rFonts w:eastAsia="Times New Roman"/>
              </w:rPr>
              <w:t>Depth rated inline cable for 148V LED light with 12m length inline cable for power with connector both ends</w:t>
            </w:r>
          </w:p>
        </w:tc>
        <w:tc>
          <w:tcPr>
            <w:tcW w:w="1147" w:type="dxa"/>
            <w:shd w:val="clear" w:color="auto" w:fill="auto"/>
            <w:vAlign w:val="bottom"/>
            <w:hideMark/>
          </w:tcPr>
          <w:p w14:paraId="4184B52E" w14:textId="77777777" w:rsidR="008E50DC" w:rsidRPr="005960BD" w:rsidRDefault="008E50DC" w:rsidP="00551C4E">
            <w:pPr>
              <w:jc w:val="center"/>
              <w:rPr>
                <w:rFonts w:eastAsia="Times New Roman"/>
              </w:rPr>
            </w:pPr>
            <w:r w:rsidRPr="005960BD">
              <w:rPr>
                <w:rFonts w:eastAsia="Times New Roman"/>
              </w:rPr>
              <w:t>14</w:t>
            </w:r>
          </w:p>
        </w:tc>
        <w:tc>
          <w:tcPr>
            <w:tcW w:w="1183" w:type="dxa"/>
            <w:shd w:val="clear" w:color="auto" w:fill="auto"/>
            <w:vAlign w:val="bottom"/>
            <w:hideMark/>
          </w:tcPr>
          <w:p w14:paraId="1B276BEC" w14:textId="77777777" w:rsidR="008E50DC" w:rsidRPr="005960BD" w:rsidRDefault="008E50DC" w:rsidP="00551C4E">
            <w:pPr>
              <w:jc w:val="center"/>
              <w:rPr>
                <w:rFonts w:eastAsia="Times New Roman"/>
              </w:rPr>
            </w:pPr>
            <w:r w:rsidRPr="005960BD">
              <w:rPr>
                <w:rFonts w:eastAsia="Times New Roman"/>
              </w:rPr>
              <w:t>Nos</w:t>
            </w:r>
          </w:p>
        </w:tc>
        <w:tc>
          <w:tcPr>
            <w:tcW w:w="1101" w:type="dxa"/>
          </w:tcPr>
          <w:p w14:paraId="75F83D8F" w14:textId="77777777" w:rsidR="008E50DC" w:rsidRPr="005960BD" w:rsidRDefault="008E50DC" w:rsidP="00E72BA9">
            <w:pPr>
              <w:rPr>
                <w:rFonts w:eastAsia="Times New Roman"/>
              </w:rPr>
            </w:pPr>
          </w:p>
        </w:tc>
        <w:tc>
          <w:tcPr>
            <w:tcW w:w="1085" w:type="dxa"/>
          </w:tcPr>
          <w:p w14:paraId="5263F7C7" w14:textId="7A966045" w:rsidR="008E50DC" w:rsidRPr="005960BD" w:rsidRDefault="008E50DC" w:rsidP="00E72BA9">
            <w:pPr>
              <w:rPr>
                <w:rFonts w:eastAsia="Times New Roman"/>
              </w:rPr>
            </w:pPr>
          </w:p>
        </w:tc>
        <w:tc>
          <w:tcPr>
            <w:tcW w:w="1932" w:type="dxa"/>
          </w:tcPr>
          <w:p w14:paraId="6941EFDD" w14:textId="77777777" w:rsidR="008E50DC" w:rsidRPr="005960BD" w:rsidRDefault="008E50DC" w:rsidP="00E72BA9">
            <w:pPr>
              <w:rPr>
                <w:rFonts w:eastAsia="Times New Roman"/>
              </w:rPr>
            </w:pPr>
          </w:p>
        </w:tc>
      </w:tr>
      <w:tr w:rsidR="008E50DC" w:rsidRPr="005960BD" w14:paraId="5172C511" w14:textId="219BCE0C" w:rsidTr="008E50DC">
        <w:trPr>
          <w:trHeight w:val="1094"/>
        </w:trPr>
        <w:tc>
          <w:tcPr>
            <w:tcW w:w="1075" w:type="dxa"/>
            <w:shd w:val="clear" w:color="auto" w:fill="auto"/>
            <w:vAlign w:val="bottom"/>
            <w:hideMark/>
          </w:tcPr>
          <w:p w14:paraId="16B5CC3B" w14:textId="77777777" w:rsidR="008E50DC" w:rsidRPr="005960BD" w:rsidRDefault="008E50DC" w:rsidP="00551C4E">
            <w:pPr>
              <w:jc w:val="center"/>
              <w:rPr>
                <w:rFonts w:eastAsia="Times New Roman"/>
              </w:rPr>
            </w:pPr>
            <w:r w:rsidRPr="005960BD">
              <w:rPr>
                <w:rFonts w:eastAsia="Times New Roman"/>
              </w:rPr>
              <w:t>3</w:t>
            </w:r>
          </w:p>
        </w:tc>
        <w:tc>
          <w:tcPr>
            <w:tcW w:w="3118" w:type="dxa"/>
            <w:shd w:val="clear" w:color="auto" w:fill="auto"/>
            <w:vAlign w:val="bottom"/>
            <w:hideMark/>
          </w:tcPr>
          <w:p w14:paraId="5768C122" w14:textId="6671A428" w:rsidR="008E50DC" w:rsidRPr="005960BD" w:rsidRDefault="008E50DC" w:rsidP="00551C4E">
            <w:pPr>
              <w:jc w:val="both"/>
              <w:rPr>
                <w:rFonts w:eastAsia="Times New Roman"/>
              </w:rPr>
            </w:pPr>
            <w:r w:rsidRPr="005960BD">
              <w:rPr>
                <w:rFonts w:eastAsia="Times New Roman"/>
              </w:rPr>
              <w:t>Depth rated bulkhead connector for under water 148V LED light with 1meter pigtail for NIOT telemetry enclosure</w:t>
            </w:r>
          </w:p>
        </w:tc>
        <w:tc>
          <w:tcPr>
            <w:tcW w:w="1147" w:type="dxa"/>
            <w:shd w:val="clear" w:color="auto" w:fill="auto"/>
            <w:vAlign w:val="bottom"/>
            <w:hideMark/>
          </w:tcPr>
          <w:p w14:paraId="68C61D0D" w14:textId="77777777" w:rsidR="008E50DC" w:rsidRPr="005960BD" w:rsidRDefault="008E50DC" w:rsidP="00551C4E">
            <w:pPr>
              <w:jc w:val="center"/>
              <w:rPr>
                <w:rFonts w:eastAsia="Times New Roman"/>
              </w:rPr>
            </w:pPr>
            <w:r w:rsidRPr="005960BD">
              <w:rPr>
                <w:rFonts w:eastAsia="Times New Roman"/>
              </w:rPr>
              <w:t>14</w:t>
            </w:r>
          </w:p>
        </w:tc>
        <w:tc>
          <w:tcPr>
            <w:tcW w:w="1183" w:type="dxa"/>
            <w:shd w:val="clear" w:color="auto" w:fill="auto"/>
            <w:vAlign w:val="bottom"/>
            <w:hideMark/>
          </w:tcPr>
          <w:p w14:paraId="1355648D" w14:textId="77777777" w:rsidR="008E50DC" w:rsidRPr="005960BD" w:rsidRDefault="008E50DC" w:rsidP="00551C4E">
            <w:pPr>
              <w:jc w:val="center"/>
              <w:rPr>
                <w:rFonts w:eastAsia="Times New Roman"/>
              </w:rPr>
            </w:pPr>
            <w:r w:rsidRPr="005960BD">
              <w:rPr>
                <w:rFonts w:eastAsia="Times New Roman"/>
              </w:rPr>
              <w:t>Nos</w:t>
            </w:r>
          </w:p>
        </w:tc>
        <w:tc>
          <w:tcPr>
            <w:tcW w:w="1101" w:type="dxa"/>
          </w:tcPr>
          <w:p w14:paraId="7B1E81CF" w14:textId="77777777" w:rsidR="008E50DC" w:rsidRPr="005960BD" w:rsidRDefault="008E50DC" w:rsidP="00E72BA9">
            <w:pPr>
              <w:rPr>
                <w:rFonts w:eastAsia="Times New Roman"/>
              </w:rPr>
            </w:pPr>
          </w:p>
        </w:tc>
        <w:tc>
          <w:tcPr>
            <w:tcW w:w="1085" w:type="dxa"/>
          </w:tcPr>
          <w:p w14:paraId="4DFF2D1E" w14:textId="4F5E98F3" w:rsidR="008E50DC" w:rsidRPr="005960BD" w:rsidRDefault="008E50DC" w:rsidP="00E72BA9">
            <w:pPr>
              <w:rPr>
                <w:rFonts w:eastAsia="Times New Roman"/>
              </w:rPr>
            </w:pPr>
          </w:p>
        </w:tc>
        <w:tc>
          <w:tcPr>
            <w:tcW w:w="1932" w:type="dxa"/>
          </w:tcPr>
          <w:p w14:paraId="713C7740" w14:textId="77777777" w:rsidR="008E50DC" w:rsidRPr="005960BD" w:rsidRDefault="008E50DC" w:rsidP="00E72BA9">
            <w:pPr>
              <w:rPr>
                <w:rFonts w:eastAsia="Times New Roman"/>
              </w:rPr>
            </w:pPr>
          </w:p>
        </w:tc>
      </w:tr>
      <w:tr w:rsidR="008E50DC" w:rsidRPr="005960BD" w14:paraId="4E8A9B8D" w14:textId="37B7CABC" w:rsidTr="008E50DC">
        <w:trPr>
          <w:trHeight w:val="859"/>
        </w:trPr>
        <w:tc>
          <w:tcPr>
            <w:tcW w:w="1075" w:type="dxa"/>
            <w:shd w:val="clear" w:color="auto" w:fill="auto"/>
            <w:vAlign w:val="bottom"/>
            <w:hideMark/>
          </w:tcPr>
          <w:p w14:paraId="3AFF0FF7" w14:textId="77777777" w:rsidR="008E50DC" w:rsidRPr="005960BD" w:rsidRDefault="008E50DC" w:rsidP="00551C4E">
            <w:pPr>
              <w:jc w:val="center"/>
              <w:rPr>
                <w:rFonts w:eastAsia="Times New Roman"/>
              </w:rPr>
            </w:pPr>
            <w:r w:rsidRPr="005960BD">
              <w:rPr>
                <w:rFonts w:eastAsia="Times New Roman"/>
              </w:rPr>
              <w:t>4</w:t>
            </w:r>
          </w:p>
        </w:tc>
        <w:tc>
          <w:tcPr>
            <w:tcW w:w="3118" w:type="dxa"/>
            <w:shd w:val="clear" w:color="auto" w:fill="auto"/>
            <w:vAlign w:val="bottom"/>
            <w:hideMark/>
          </w:tcPr>
          <w:p w14:paraId="66145B0F" w14:textId="77777777" w:rsidR="008E50DC" w:rsidRPr="005960BD" w:rsidRDefault="008E50DC" w:rsidP="00551C4E">
            <w:pPr>
              <w:jc w:val="both"/>
              <w:rPr>
                <w:rFonts w:eastAsia="Times New Roman"/>
              </w:rPr>
            </w:pPr>
            <w:r w:rsidRPr="005960BD">
              <w:rPr>
                <w:rFonts w:eastAsia="Times New Roman"/>
              </w:rPr>
              <w:t>Depth rated dummy for NIOT bulkhead end with suitable locking sleeve</w:t>
            </w:r>
          </w:p>
        </w:tc>
        <w:tc>
          <w:tcPr>
            <w:tcW w:w="1147" w:type="dxa"/>
            <w:shd w:val="clear" w:color="auto" w:fill="auto"/>
            <w:vAlign w:val="bottom"/>
            <w:hideMark/>
          </w:tcPr>
          <w:p w14:paraId="35F6309B" w14:textId="77777777" w:rsidR="008E50DC" w:rsidRPr="005960BD" w:rsidRDefault="008E50DC" w:rsidP="00551C4E">
            <w:pPr>
              <w:jc w:val="center"/>
              <w:rPr>
                <w:rFonts w:eastAsia="Times New Roman"/>
              </w:rPr>
            </w:pPr>
            <w:r w:rsidRPr="005960BD">
              <w:rPr>
                <w:rFonts w:eastAsia="Times New Roman"/>
              </w:rPr>
              <w:t>5</w:t>
            </w:r>
          </w:p>
        </w:tc>
        <w:tc>
          <w:tcPr>
            <w:tcW w:w="1183" w:type="dxa"/>
            <w:shd w:val="clear" w:color="auto" w:fill="auto"/>
            <w:vAlign w:val="bottom"/>
            <w:hideMark/>
          </w:tcPr>
          <w:p w14:paraId="40B38233" w14:textId="77777777" w:rsidR="008E50DC" w:rsidRPr="005960BD" w:rsidRDefault="008E50DC" w:rsidP="00551C4E">
            <w:pPr>
              <w:jc w:val="center"/>
              <w:rPr>
                <w:rFonts w:eastAsia="Times New Roman"/>
              </w:rPr>
            </w:pPr>
            <w:r w:rsidRPr="005960BD">
              <w:rPr>
                <w:rFonts w:eastAsia="Times New Roman"/>
              </w:rPr>
              <w:t>Nos</w:t>
            </w:r>
          </w:p>
        </w:tc>
        <w:tc>
          <w:tcPr>
            <w:tcW w:w="1101" w:type="dxa"/>
          </w:tcPr>
          <w:p w14:paraId="6FAF9644" w14:textId="77777777" w:rsidR="008E50DC" w:rsidRPr="005960BD" w:rsidRDefault="008E50DC" w:rsidP="00E72BA9">
            <w:pPr>
              <w:rPr>
                <w:rFonts w:eastAsia="Times New Roman"/>
              </w:rPr>
            </w:pPr>
          </w:p>
        </w:tc>
        <w:tc>
          <w:tcPr>
            <w:tcW w:w="1085" w:type="dxa"/>
          </w:tcPr>
          <w:p w14:paraId="4196BAD7" w14:textId="5C66D2BD" w:rsidR="008E50DC" w:rsidRPr="005960BD" w:rsidRDefault="008E50DC" w:rsidP="00E72BA9">
            <w:pPr>
              <w:rPr>
                <w:rFonts w:eastAsia="Times New Roman"/>
              </w:rPr>
            </w:pPr>
          </w:p>
        </w:tc>
        <w:tc>
          <w:tcPr>
            <w:tcW w:w="1932" w:type="dxa"/>
          </w:tcPr>
          <w:p w14:paraId="20E96B23" w14:textId="77777777" w:rsidR="008E50DC" w:rsidRPr="005960BD" w:rsidRDefault="008E50DC" w:rsidP="00E72BA9">
            <w:pPr>
              <w:rPr>
                <w:rFonts w:eastAsia="Times New Roman"/>
              </w:rPr>
            </w:pPr>
          </w:p>
        </w:tc>
      </w:tr>
      <w:tr w:rsidR="008E50DC" w:rsidRPr="005960BD" w14:paraId="71548343" w14:textId="50DD2465" w:rsidTr="008E50DC">
        <w:trPr>
          <w:trHeight w:val="421"/>
        </w:trPr>
        <w:tc>
          <w:tcPr>
            <w:tcW w:w="1075" w:type="dxa"/>
            <w:shd w:val="clear" w:color="auto" w:fill="auto"/>
            <w:vAlign w:val="bottom"/>
          </w:tcPr>
          <w:p w14:paraId="033C69D5" w14:textId="5DAF47FA" w:rsidR="008E50DC" w:rsidRPr="005960BD" w:rsidRDefault="008E50DC" w:rsidP="00551C4E">
            <w:pPr>
              <w:jc w:val="center"/>
              <w:rPr>
                <w:rFonts w:eastAsia="Times New Roman"/>
              </w:rPr>
            </w:pPr>
            <w:r>
              <w:rPr>
                <w:rFonts w:eastAsia="Times New Roman"/>
              </w:rPr>
              <w:t>5</w:t>
            </w:r>
          </w:p>
        </w:tc>
        <w:tc>
          <w:tcPr>
            <w:tcW w:w="3118" w:type="dxa"/>
            <w:shd w:val="clear" w:color="auto" w:fill="auto"/>
            <w:vAlign w:val="bottom"/>
          </w:tcPr>
          <w:p w14:paraId="3FB4CDAC" w14:textId="5EA71201" w:rsidR="008E50DC" w:rsidRPr="005960BD" w:rsidRDefault="008E50DC" w:rsidP="00551C4E">
            <w:pPr>
              <w:jc w:val="both"/>
              <w:rPr>
                <w:rFonts w:eastAsia="Times New Roman"/>
              </w:rPr>
            </w:pPr>
            <w:r w:rsidRPr="005960BD">
              <w:rPr>
                <w:rFonts w:eastAsia="Times New Roman"/>
              </w:rPr>
              <w:t>Freight and Insurance charges</w:t>
            </w:r>
          </w:p>
        </w:tc>
        <w:tc>
          <w:tcPr>
            <w:tcW w:w="1147" w:type="dxa"/>
            <w:shd w:val="clear" w:color="auto" w:fill="auto"/>
            <w:vAlign w:val="bottom"/>
          </w:tcPr>
          <w:p w14:paraId="1643094B" w14:textId="4A6A996A" w:rsidR="008E50DC" w:rsidRPr="005960BD" w:rsidRDefault="008E50DC" w:rsidP="00551C4E">
            <w:pPr>
              <w:jc w:val="center"/>
              <w:rPr>
                <w:rFonts w:eastAsia="Times New Roman"/>
              </w:rPr>
            </w:pPr>
            <w:r w:rsidRPr="005960BD">
              <w:rPr>
                <w:rFonts w:eastAsia="Times New Roman"/>
              </w:rPr>
              <w:t>1</w:t>
            </w:r>
          </w:p>
        </w:tc>
        <w:tc>
          <w:tcPr>
            <w:tcW w:w="1183" w:type="dxa"/>
            <w:shd w:val="clear" w:color="auto" w:fill="auto"/>
            <w:vAlign w:val="bottom"/>
          </w:tcPr>
          <w:p w14:paraId="24C84981" w14:textId="768C444E" w:rsidR="008E50DC" w:rsidRPr="005960BD" w:rsidRDefault="008E50DC" w:rsidP="00551C4E">
            <w:pPr>
              <w:jc w:val="center"/>
              <w:rPr>
                <w:rFonts w:eastAsia="Times New Roman"/>
              </w:rPr>
            </w:pPr>
            <w:r w:rsidRPr="005960BD">
              <w:rPr>
                <w:rFonts w:eastAsia="Times New Roman"/>
              </w:rPr>
              <w:t>Lumpsum</w:t>
            </w:r>
          </w:p>
        </w:tc>
        <w:tc>
          <w:tcPr>
            <w:tcW w:w="1101" w:type="dxa"/>
          </w:tcPr>
          <w:p w14:paraId="1F34792B" w14:textId="77777777" w:rsidR="008E50DC" w:rsidRPr="005960BD" w:rsidRDefault="008E50DC" w:rsidP="00551C4E">
            <w:pPr>
              <w:rPr>
                <w:rFonts w:eastAsia="Times New Roman"/>
              </w:rPr>
            </w:pPr>
          </w:p>
        </w:tc>
        <w:tc>
          <w:tcPr>
            <w:tcW w:w="1085" w:type="dxa"/>
          </w:tcPr>
          <w:p w14:paraId="32B8A9BD" w14:textId="3E24A757" w:rsidR="008E50DC" w:rsidRPr="005960BD" w:rsidRDefault="008E50DC" w:rsidP="00551C4E">
            <w:pPr>
              <w:rPr>
                <w:rFonts w:eastAsia="Times New Roman"/>
              </w:rPr>
            </w:pPr>
          </w:p>
        </w:tc>
        <w:tc>
          <w:tcPr>
            <w:tcW w:w="1932" w:type="dxa"/>
          </w:tcPr>
          <w:p w14:paraId="4ECA0F08" w14:textId="77777777" w:rsidR="008E50DC" w:rsidRPr="005960BD" w:rsidRDefault="008E50DC" w:rsidP="00551C4E">
            <w:pPr>
              <w:rPr>
                <w:rFonts w:eastAsia="Times New Roman"/>
              </w:rPr>
            </w:pPr>
          </w:p>
        </w:tc>
      </w:tr>
      <w:tr w:rsidR="008E50DC" w:rsidRPr="005960BD" w14:paraId="03C44CC8" w14:textId="38AF85AA" w:rsidTr="008E50DC">
        <w:trPr>
          <w:trHeight w:val="421"/>
        </w:trPr>
        <w:tc>
          <w:tcPr>
            <w:tcW w:w="1075" w:type="dxa"/>
            <w:shd w:val="clear" w:color="auto" w:fill="auto"/>
            <w:vAlign w:val="bottom"/>
          </w:tcPr>
          <w:p w14:paraId="780BA6DE" w14:textId="67BAE17F" w:rsidR="008E50DC" w:rsidRPr="005960BD" w:rsidRDefault="008E50DC" w:rsidP="00551C4E">
            <w:pPr>
              <w:jc w:val="center"/>
              <w:rPr>
                <w:rFonts w:eastAsia="Times New Roman"/>
              </w:rPr>
            </w:pPr>
            <w:r>
              <w:rPr>
                <w:rFonts w:eastAsia="Times New Roman"/>
              </w:rPr>
              <w:t>6</w:t>
            </w:r>
          </w:p>
        </w:tc>
        <w:tc>
          <w:tcPr>
            <w:tcW w:w="3118" w:type="dxa"/>
            <w:shd w:val="clear" w:color="auto" w:fill="auto"/>
            <w:vAlign w:val="bottom"/>
          </w:tcPr>
          <w:p w14:paraId="720D8643" w14:textId="18FCEBA5" w:rsidR="008E50DC" w:rsidRPr="005960BD" w:rsidRDefault="008E50DC" w:rsidP="00551C4E">
            <w:pPr>
              <w:jc w:val="both"/>
              <w:rPr>
                <w:rFonts w:eastAsia="Times New Roman"/>
              </w:rPr>
            </w:pPr>
            <w:r>
              <w:rPr>
                <w:rFonts w:eastAsia="Times New Roman"/>
              </w:rPr>
              <w:t>Third Party Insurance (applicable only to LC payment)</w:t>
            </w:r>
          </w:p>
        </w:tc>
        <w:tc>
          <w:tcPr>
            <w:tcW w:w="1147" w:type="dxa"/>
            <w:shd w:val="clear" w:color="auto" w:fill="auto"/>
            <w:vAlign w:val="bottom"/>
          </w:tcPr>
          <w:p w14:paraId="0BE49CAC" w14:textId="2733B6CB" w:rsidR="008E50DC" w:rsidRPr="005960BD" w:rsidRDefault="008E50DC" w:rsidP="00551C4E">
            <w:pPr>
              <w:jc w:val="center"/>
              <w:rPr>
                <w:rFonts w:eastAsia="Times New Roman"/>
              </w:rPr>
            </w:pPr>
            <w:r w:rsidRPr="005960BD">
              <w:rPr>
                <w:rFonts w:eastAsia="Times New Roman"/>
              </w:rPr>
              <w:t>1</w:t>
            </w:r>
          </w:p>
        </w:tc>
        <w:tc>
          <w:tcPr>
            <w:tcW w:w="1183" w:type="dxa"/>
            <w:shd w:val="clear" w:color="auto" w:fill="auto"/>
            <w:vAlign w:val="bottom"/>
          </w:tcPr>
          <w:p w14:paraId="5C5B2E5A" w14:textId="05F85594" w:rsidR="008E50DC" w:rsidRPr="005960BD" w:rsidRDefault="008E50DC" w:rsidP="00551C4E">
            <w:pPr>
              <w:jc w:val="center"/>
              <w:rPr>
                <w:rFonts w:eastAsia="Times New Roman"/>
              </w:rPr>
            </w:pPr>
            <w:r w:rsidRPr="005960BD">
              <w:rPr>
                <w:rFonts w:eastAsia="Times New Roman"/>
              </w:rPr>
              <w:t>Lumpsum</w:t>
            </w:r>
          </w:p>
        </w:tc>
        <w:tc>
          <w:tcPr>
            <w:tcW w:w="1101" w:type="dxa"/>
          </w:tcPr>
          <w:p w14:paraId="4E33156F" w14:textId="77777777" w:rsidR="008E50DC" w:rsidRPr="005960BD" w:rsidRDefault="008E50DC" w:rsidP="00551C4E">
            <w:pPr>
              <w:rPr>
                <w:rFonts w:eastAsia="Times New Roman"/>
              </w:rPr>
            </w:pPr>
          </w:p>
        </w:tc>
        <w:tc>
          <w:tcPr>
            <w:tcW w:w="1085" w:type="dxa"/>
          </w:tcPr>
          <w:p w14:paraId="310E118E" w14:textId="3B1921D1" w:rsidR="008E50DC" w:rsidRPr="005960BD" w:rsidRDefault="008E50DC" w:rsidP="00551C4E">
            <w:pPr>
              <w:rPr>
                <w:rFonts w:eastAsia="Times New Roman"/>
              </w:rPr>
            </w:pPr>
          </w:p>
        </w:tc>
        <w:tc>
          <w:tcPr>
            <w:tcW w:w="1932" w:type="dxa"/>
          </w:tcPr>
          <w:p w14:paraId="40A7A9D8" w14:textId="77777777" w:rsidR="008E50DC" w:rsidRPr="005960BD" w:rsidRDefault="008E50DC" w:rsidP="00551C4E">
            <w:pPr>
              <w:rPr>
                <w:rFonts w:eastAsia="Times New Roman"/>
              </w:rPr>
            </w:pPr>
          </w:p>
        </w:tc>
      </w:tr>
      <w:tr w:rsidR="008E50DC" w:rsidRPr="005960BD" w14:paraId="108FBD7F" w14:textId="7B2B8A33" w:rsidTr="008E50DC">
        <w:trPr>
          <w:trHeight w:val="441"/>
        </w:trPr>
        <w:tc>
          <w:tcPr>
            <w:tcW w:w="1075" w:type="dxa"/>
            <w:shd w:val="clear" w:color="auto" w:fill="auto"/>
            <w:vAlign w:val="bottom"/>
            <w:hideMark/>
          </w:tcPr>
          <w:p w14:paraId="1CC2401E" w14:textId="4108DD08" w:rsidR="008E50DC" w:rsidRPr="005960BD" w:rsidRDefault="008E50DC" w:rsidP="00551C4E">
            <w:pPr>
              <w:jc w:val="center"/>
              <w:rPr>
                <w:rFonts w:eastAsia="Times New Roman"/>
              </w:rPr>
            </w:pPr>
            <w:r>
              <w:rPr>
                <w:rFonts w:eastAsia="Times New Roman"/>
              </w:rPr>
              <w:t>7</w:t>
            </w:r>
          </w:p>
        </w:tc>
        <w:tc>
          <w:tcPr>
            <w:tcW w:w="3118" w:type="dxa"/>
            <w:shd w:val="clear" w:color="auto" w:fill="auto"/>
            <w:vAlign w:val="bottom"/>
            <w:hideMark/>
          </w:tcPr>
          <w:p w14:paraId="63227FDC" w14:textId="674BED54" w:rsidR="008E50DC" w:rsidRPr="005960BD" w:rsidRDefault="008E50DC" w:rsidP="00551C4E">
            <w:pPr>
              <w:jc w:val="both"/>
              <w:rPr>
                <w:rFonts w:eastAsia="Times New Roman"/>
              </w:rPr>
            </w:pPr>
            <w:r w:rsidRPr="005960BD">
              <w:rPr>
                <w:rFonts w:eastAsia="Times New Roman"/>
              </w:rPr>
              <w:t>GST</w:t>
            </w:r>
            <w:r>
              <w:rPr>
                <w:rFonts w:eastAsia="Times New Roman"/>
              </w:rPr>
              <w:t xml:space="preserve"> (applicable only to the Indian Bidders)</w:t>
            </w:r>
          </w:p>
        </w:tc>
        <w:tc>
          <w:tcPr>
            <w:tcW w:w="1147" w:type="dxa"/>
            <w:shd w:val="clear" w:color="auto" w:fill="auto"/>
            <w:vAlign w:val="bottom"/>
            <w:hideMark/>
          </w:tcPr>
          <w:p w14:paraId="3D900745" w14:textId="77777777" w:rsidR="008E50DC" w:rsidRPr="005960BD" w:rsidRDefault="008E50DC" w:rsidP="00551C4E">
            <w:pPr>
              <w:jc w:val="center"/>
              <w:rPr>
                <w:rFonts w:eastAsia="Times New Roman"/>
              </w:rPr>
            </w:pPr>
            <w:r w:rsidRPr="005960BD">
              <w:rPr>
                <w:rFonts w:eastAsia="Times New Roman"/>
              </w:rPr>
              <w:t>1</w:t>
            </w:r>
          </w:p>
        </w:tc>
        <w:tc>
          <w:tcPr>
            <w:tcW w:w="1183" w:type="dxa"/>
            <w:shd w:val="clear" w:color="auto" w:fill="auto"/>
            <w:vAlign w:val="bottom"/>
            <w:hideMark/>
          </w:tcPr>
          <w:p w14:paraId="5973AE91" w14:textId="77777777" w:rsidR="008E50DC" w:rsidRPr="005960BD" w:rsidRDefault="008E50DC" w:rsidP="00551C4E">
            <w:pPr>
              <w:jc w:val="center"/>
              <w:rPr>
                <w:rFonts w:eastAsia="Times New Roman"/>
              </w:rPr>
            </w:pPr>
            <w:r w:rsidRPr="005960BD">
              <w:rPr>
                <w:rFonts w:eastAsia="Times New Roman"/>
              </w:rPr>
              <w:t>Percentage</w:t>
            </w:r>
          </w:p>
        </w:tc>
        <w:tc>
          <w:tcPr>
            <w:tcW w:w="1101" w:type="dxa"/>
          </w:tcPr>
          <w:p w14:paraId="1C5D8AFA" w14:textId="77777777" w:rsidR="008E50DC" w:rsidRPr="005960BD" w:rsidRDefault="008E50DC" w:rsidP="00E72BA9">
            <w:pPr>
              <w:rPr>
                <w:rFonts w:eastAsia="Times New Roman"/>
              </w:rPr>
            </w:pPr>
          </w:p>
        </w:tc>
        <w:tc>
          <w:tcPr>
            <w:tcW w:w="1085" w:type="dxa"/>
          </w:tcPr>
          <w:p w14:paraId="45FCDBF9" w14:textId="18CA1A3E" w:rsidR="008E50DC" w:rsidRPr="005960BD" w:rsidRDefault="008E50DC" w:rsidP="00E72BA9">
            <w:pPr>
              <w:rPr>
                <w:rFonts w:eastAsia="Times New Roman"/>
              </w:rPr>
            </w:pPr>
          </w:p>
        </w:tc>
        <w:tc>
          <w:tcPr>
            <w:tcW w:w="1932" w:type="dxa"/>
          </w:tcPr>
          <w:p w14:paraId="5061B259" w14:textId="77777777" w:rsidR="008E50DC" w:rsidRPr="005960BD" w:rsidRDefault="008E50DC" w:rsidP="00E72BA9">
            <w:pPr>
              <w:rPr>
                <w:rFonts w:eastAsia="Times New Roman"/>
              </w:rPr>
            </w:pPr>
          </w:p>
        </w:tc>
      </w:tr>
    </w:tbl>
    <w:p w14:paraId="75656309" w14:textId="77777777" w:rsidR="0028385B" w:rsidRPr="005960BD" w:rsidRDefault="0028385B" w:rsidP="0028385B">
      <w:pPr>
        <w:adjustRightInd w:val="0"/>
        <w:spacing w:line="276" w:lineRule="auto"/>
        <w:jc w:val="center"/>
        <w:rPr>
          <w:rFonts w:eastAsia="Times New Roman"/>
          <w:b/>
        </w:rPr>
      </w:pPr>
    </w:p>
    <w:p w14:paraId="4D954F6C" w14:textId="2A14921F" w:rsidR="002621A8" w:rsidRDefault="002621A8" w:rsidP="0028385B">
      <w:pPr>
        <w:widowControl/>
        <w:autoSpaceDE/>
        <w:autoSpaceDN/>
        <w:spacing w:after="120" w:line="360" w:lineRule="auto"/>
        <w:contextualSpacing/>
        <w:jc w:val="center"/>
        <w:rPr>
          <w:b/>
        </w:rPr>
      </w:pPr>
    </w:p>
    <w:p w14:paraId="72367DEF" w14:textId="2F8A2F63" w:rsidR="00BA4B3E" w:rsidRDefault="00BA4B3E" w:rsidP="0028385B">
      <w:pPr>
        <w:widowControl/>
        <w:autoSpaceDE/>
        <w:autoSpaceDN/>
        <w:spacing w:after="120" w:line="360" w:lineRule="auto"/>
        <w:contextualSpacing/>
        <w:jc w:val="center"/>
        <w:rPr>
          <w:b/>
        </w:rPr>
      </w:pPr>
    </w:p>
    <w:p w14:paraId="6348C2A7" w14:textId="79606AC3" w:rsidR="00BA4B3E" w:rsidRDefault="00BA4B3E" w:rsidP="0028385B">
      <w:pPr>
        <w:widowControl/>
        <w:autoSpaceDE/>
        <w:autoSpaceDN/>
        <w:spacing w:after="120" w:line="360" w:lineRule="auto"/>
        <w:contextualSpacing/>
        <w:jc w:val="center"/>
        <w:rPr>
          <w:b/>
        </w:rPr>
      </w:pPr>
    </w:p>
    <w:p w14:paraId="02ECC2D7" w14:textId="4FFB594B" w:rsidR="00BA4B3E" w:rsidRDefault="00BA4B3E" w:rsidP="0028385B">
      <w:pPr>
        <w:widowControl/>
        <w:autoSpaceDE/>
        <w:autoSpaceDN/>
        <w:spacing w:after="120" w:line="360" w:lineRule="auto"/>
        <w:contextualSpacing/>
        <w:jc w:val="center"/>
        <w:rPr>
          <w:b/>
        </w:rPr>
      </w:pPr>
    </w:p>
    <w:p w14:paraId="789D6C02" w14:textId="4A4590CC" w:rsidR="00BA4B3E" w:rsidRDefault="00BA4B3E" w:rsidP="0028385B">
      <w:pPr>
        <w:widowControl/>
        <w:autoSpaceDE/>
        <w:autoSpaceDN/>
        <w:spacing w:after="120" w:line="360" w:lineRule="auto"/>
        <w:contextualSpacing/>
        <w:jc w:val="center"/>
        <w:rPr>
          <w:b/>
        </w:rPr>
      </w:pPr>
    </w:p>
    <w:p w14:paraId="69D0B68D" w14:textId="06F83444" w:rsidR="00BA4B3E" w:rsidRDefault="00BA4B3E" w:rsidP="0028385B">
      <w:pPr>
        <w:widowControl/>
        <w:autoSpaceDE/>
        <w:autoSpaceDN/>
        <w:spacing w:after="120" w:line="360" w:lineRule="auto"/>
        <w:contextualSpacing/>
        <w:jc w:val="center"/>
        <w:rPr>
          <w:b/>
        </w:rPr>
      </w:pPr>
    </w:p>
    <w:p w14:paraId="7AF9BD89" w14:textId="59E930BF" w:rsidR="00BA4B3E" w:rsidRDefault="00BA4B3E" w:rsidP="0028385B">
      <w:pPr>
        <w:widowControl/>
        <w:autoSpaceDE/>
        <w:autoSpaceDN/>
        <w:spacing w:after="120" w:line="360" w:lineRule="auto"/>
        <w:contextualSpacing/>
        <w:jc w:val="center"/>
        <w:rPr>
          <w:b/>
        </w:rPr>
      </w:pPr>
    </w:p>
    <w:p w14:paraId="61FFF284" w14:textId="330797B5" w:rsidR="00BA4B3E" w:rsidRDefault="00BA4B3E" w:rsidP="0028385B">
      <w:pPr>
        <w:widowControl/>
        <w:autoSpaceDE/>
        <w:autoSpaceDN/>
        <w:spacing w:after="120" w:line="360" w:lineRule="auto"/>
        <w:contextualSpacing/>
        <w:jc w:val="center"/>
        <w:rPr>
          <w:b/>
        </w:rPr>
      </w:pPr>
    </w:p>
    <w:p w14:paraId="4553C7DB" w14:textId="3A26F2E0" w:rsidR="00BA4B3E" w:rsidRDefault="00BA4B3E" w:rsidP="0028385B">
      <w:pPr>
        <w:widowControl/>
        <w:autoSpaceDE/>
        <w:autoSpaceDN/>
        <w:spacing w:after="120" w:line="360" w:lineRule="auto"/>
        <w:contextualSpacing/>
        <w:jc w:val="center"/>
        <w:rPr>
          <w:b/>
        </w:rPr>
      </w:pPr>
    </w:p>
    <w:p w14:paraId="03405ECF" w14:textId="5781E019" w:rsidR="00BA4B3E" w:rsidRDefault="00BA4B3E" w:rsidP="0028385B">
      <w:pPr>
        <w:widowControl/>
        <w:autoSpaceDE/>
        <w:autoSpaceDN/>
        <w:spacing w:after="120" w:line="360" w:lineRule="auto"/>
        <w:contextualSpacing/>
        <w:jc w:val="center"/>
        <w:rPr>
          <w:b/>
        </w:rPr>
      </w:pPr>
    </w:p>
    <w:p w14:paraId="2C7F0211" w14:textId="1F7F0EA2" w:rsidR="00BA4B3E" w:rsidRDefault="00BA4B3E" w:rsidP="0028385B">
      <w:pPr>
        <w:widowControl/>
        <w:autoSpaceDE/>
        <w:autoSpaceDN/>
        <w:spacing w:after="120" w:line="360" w:lineRule="auto"/>
        <w:contextualSpacing/>
        <w:jc w:val="center"/>
        <w:rPr>
          <w:b/>
        </w:rPr>
      </w:pPr>
    </w:p>
    <w:p w14:paraId="68612920" w14:textId="7273AD61" w:rsidR="00BA4B3E" w:rsidRDefault="00BA4B3E" w:rsidP="0028385B">
      <w:pPr>
        <w:widowControl/>
        <w:autoSpaceDE/>
        <w:autoSpaceDN/>
        <w:spacing w:after="120" w:line="360" w:lineRule="auto"/>
        <w:contextualSpacing/>
        <w:jc w:val="center"/>
        <w:rPr>
          <w:b/>
        </w:rPr>
      </w:pPr>
    </w:p>
    <w:p w14:paraId="5ACF4CA3" w14:textId="5DBBE05B" w:rsidR="00BA4B3E" w:rsidRDefault="00BA4B3E" w:rsidP="0028385B">
      <w:pPr>
        <w:widowControl/>
        <w:autoSpaceDE/>
        <w:autoSpaceDN/>
        <w:spacing w:after="120" w:line="360" w:lineRule="auto"/>
        <w:contextualSpacing/>
        <w:jc w:val="center"/>
        <w:rPr>
          <w:b/>
        </w:rPr>
      </w:pPr>
    </w:p>
    <w:p w14:paraId="0B9AE66B" w14:textId="508644CD" w:rsidR="00BA4B3E" w:rsidRDefault="00BA4B3E" w:rsidP="0028385B">
      <w:pPr>
        <w:widowControl/>
        <w:autoSpaceDE/>
        <w:autoSpaceDN/>
        <w:spacing w:after="120" w:line="360" w:lineRule="auto"/>
        <w:contextualSpacing/>
        <w:jc w:val="center"/>
        <w:rPr>
          <w:b/>
        </w:rPr>
      </w:pPr>
    </w:p>
    <w:p w14:paraId="4A0A5393" w14:textId="093505D9" w:rsidR="00BA4B3E" w:rsidRDefault="00BA4B3E" w:rsidP="0028385B">
      <w:pPr>
        <w:widowControl/>
        <w:autoSpaceDE/>
        <w:autoSpaceDN/>
        <w:spacing w:after="120" w:line="360" w:lineRule="auto"/>
        <w:contextualSpacing/>
        <w:jc w:val="center"/>
        <w:rPr>
          <w:b/>
        </w:rPr>
      </w:pPr>
    </w:p>
    <w:p w14:paraId="4BE49446" w14:textId="77777777" w:rsidR="0064249D" w:rsidRPr="005960BD" w:rsidRDefault="0064249D" w:rsidP="0064249D">
      <w:pPr>
        <w:pStyle w:val="Default"/>
        <w:jc w:val="center"/>
        <w:rPr>
          <w:b/>
          <w:sz w:val="22"/>
          <w:szCs w:val="22"/>
          <w:u w:val="single"/>
        </w:rPr>
      </w:pPr>
      <w:r w:rsidRPr="005960BD">
        <w:rPr>
          <w:b/>
          <w:sz w:val="22"/>
          <w:szCs w:val="22"/>
          <w:u w:val="single"/>
        </w:rPr>
        <w:lastRenderedPageBreak/>
        <w:t>Annexure I Underwater 148V LED Lights</w:t>
      </w:r>
    </w:p>
    <w:p w14:paraId="1B192EE7" w14:textId="77777777" w:rsidR="0064249D" w:rsidRPr="005960BD" w:rsidRDefault="0064249D" w:rsidP="0064249D">
      <w:pPr>
        <w:pStyle w:val="Default"/>
        <w:jc w:val="center"/>
        <w:rPr>
          <w:b/>
          <w:sz w:val="22"/>
          <w:szCs w:val="22"/>
        </w:rPr>
      </w:pPr>
    </w:p>
    <w:p w14:paraId="4BB14DA6" w14:textId="28E5361F" w:rsidR="00551C4E" w:rsidRPr="005960BD" w:rsidRDefault="00551C4E" w:rsidP="00551C4E">
      <w:r w:rsidRPr="005960BD">
        <w:rPr>
          <w:b/>
        </w:rPr>
        <w:t xml:space="preserve">Technical Specifications for underwater low light camera: </w:t>
      </w:r>
      <w:r w:rsidRPr="005960BD">
        <w:rPr>
          <w:b/>
        </w:rPr>
        <w:tab/>
        <w:t>Quantity – 10 Nos</w:t>
      </w:r>
    </w:p>
    <w:p w14:paraId="12124C8B" w14:textId="0981F623" w:rsidR="00551C4E" w:rsidRPr="0069544C" w:rsidRDefault="00551C4E" w:rsidP="00551C4E">
      <w:pPr>
        <w:pStyle w:val="Default"/>
        <w:rPr>
          <w:rFonts w:ascii="Verdana" w:hAnsi="Verdana"/>
        </w:rPr>
      </w:pPr>
      <w:r w:rsidRPr="0069544C">
        <w:rPr>
          <w:rFonts w:ascii="Verdana" w:hAnsi="Verdana" w:cs="Arial"/>
          <w:b/>
          <w:sz w:val="28"/>
          <w:szCs w:val="28"/>
        </w:rPr>
        <w:tab/>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98"/>
        <w:gridCol w:w="4962"/>
      </w:tblGrid>
      <w:tr w:rsidR="00551C4E" w:rsidRPr="0069544C" w14:paraId="3827CCAE" w14:textId="77777777" w:rsidTr="00E90E66">
        <w:trPr>
          <w:trHeight w:val="567"/>
        </w:trPr>
        <w:tc>
          <w:tcPr>
            <w:tcW w:w="853" w:type="dxa"/>
            <w:vAlign w:val="center"/>
          </w:tcPr>
          <w:p w14:paraId="630F2F0F" w14:textId="77777777" w:rsidR="00551C4E" w:rsidRPr="0069544C" w:rsidRDefault="00551C4E" w:rsidP="00E57A56">
            <w:pPr>
              <w:rPr>
                <w:rFonts w:ascii="Verdana" w:eastAsia="Times New Roman" w:hAnsi="Verdana"/>
                <w:b/>
                <w:bCs/>
                <w:color w:val="000000"/>
                <w:sz w:val="24"/>
                <w:szCs w:val="24"/>
                <w:lang w:val="en-IN" w:eastAsia="en-IN"/>
              </w:rPr>
            </w:pPr>
            <w:proofErr w:type="spellStart"/>
            <w:proofErr w:type="gramStart"/>
            <w:r w:rsidRPr="0069544C">
              <w:rPr>
                <w:rFonts w:ascii="Verdana" w:eastAsia="Times New Roman" w:hAnsi="Verdana"/>
                <w:b/>
                <w:bCs/>
                <w:color w:val="000000"/>
                <w:sz w:val="24"/>
                <w:szCs w:val="24"/>
                <w:lang w:val="en-IN" w:eastAsia="en-IN"/>
              </w:rPr>
              <w:t>S.No</w:t>
            </w:r>
            <w:proofErr w:type="spellEnd"/>
            <w:proofErr w:type="gramEnd"/>
          </w:p>
        </w:tc>
        <w:tc>
          <w:tcPr>
            <w:tcW w:w="3698" w:type="dxa"/>
            <w:shd w:val="clear" w:color="auto" w:fill="auto"/>
            <w:vAlign w:val="center"/>
            <w:hideMark/>
          </w:tcPr>
          <w:p w14:paraId="588D45FD" w14:textId="77777777" w:rsidR="00551C4E" w:rsidRPr="0069544C" w:rsidRDefault="00551C4E" w:rsidP="00E57A56">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Description</w:t>
            </w:r>
          </w:p>
        </w:tc>
        <w:tc>
          <w:tcPr>
            <w:tcW w:w="4962" w:type="dxa"/>
            <w:shd w:val="clear" w:color="auto" w:fill="auto"/>
            <w:vAlign w:val="center"/>
            <w:hideMark/>
          </w:tcPr>
          <w:p w14:paraId="3EC2D832" w14:textId="77777777" w:rsidR="00551C4E" w:rsidRPr="0069544C" w:rsidRDefault="00551C4E" w:rsidP="00E57A56">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 xml:space="preserve">NIOT requirement </w:t>
            </w:r>
          </w:p>
        </w:tc>
      </w:tr>
      <w:tr w:rsidR="00551C4E" w:rsidRPr="0069544C" w14:paraId="6185DBDF" w14:textId="77777777" w:rsidTr="00E90E66">
        <w:trPr>
          <w:trHeight w:val="567"/>
        </w:trPr>
        <w:tc>
          <w:tcPr>
            <w:tcW w:w="853" w:type="dxa"/>
            <w:vAlign w:val="center"/>
          </w:tcPr>
          <w:p w14:paraId="69E3F26B" w14:textId="77777777" w:rsidR="00551C4E" w:rsidRPr="0069544C" w:rsidRDefault="00551C4E" w:rsidP="00E90E66">
            <w:pPr>
              <w:pStyle w:val="ListParagraph"/>
              <w:widowControl/>
              <w:numPr>
                <w:ilvl w:val="0"/>
                <w:numId w:val="41"/>
              </w:numPr>
              <w:autoSpaceDE/>
              <w:autoSpaceDN/>
              <w:ind w:hanging="362"/>
              <w:contextualSpacing/>
              <w:jc w:val="left"/>
              <w:rPr>
                <w:rFonts w:ascii="Verdana" w:eastAsia="Times New Roman" w:hAnsi="Verdana"/>
                <w:color w:val="000000"/>
                <w:sz w:val="24"/>
                <w:szCs w:val="24"/>
                <w:lang w:val="en-IN" w:eastAsia="en-IN"/>
              </w:rPr>
            </w:pPr>
          </w:p>
        </w:tc>
        <w:tc>
          <w:tcPr>
            <w:tcW w:w="3698" w:type="dxa"/>
            <w:shd w:val="clear" w:color="auto" w:fill="auto"/>
            <w:vAlign w:val="center"/>
            <w:hideMark/>
          </w:tcPr>
          <w:p w14:paraId="68D7F073" w14:textId="77777777" w:rsidR="00551C4E" w:rsidRPr="0069544C" w:rsidRDefault="00551C4E" w:rsidP="00E57A56">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Light</w:t>
            </w:r>
            <w:r w:rsidRPr="0069544C">
              <w:rPr>
                <w:rFonts w:ascii="Verdana" w:eastAsia="Times New Roman" w:hAnsi="Verdana"/>
                <w:color w:val="000000"/>
                <w:sz w:val="24"/>
                <w:szCs w:val="24"/>
                <w:lang w:val="en-IN" w:eastAsia="en-IN"/>
              </w:rPr>
              <w:t xml:space="preserve"> type</w:t>
            </w:r>
          </w:p>
        </w:tc>
        <w:tc>
          <w:tcPr>
            <w:tcW w:w="4962" w:type="dxa"/>
            <w:shd w:val="clear" w:color="auto" w:fill="auto"/>
            <w:vAlign w:val="center"/>
            <w:hideMark/>
          </w:tcPr>
          <w:p w14:paraId="3F30561A" w14:textId="77777777" w:rsidR="00551C4E" w:rsidRPr="0069544C" w:rsidRDefault="00551C4E" w:rsidP="00E57A56">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LED</w:t>
            </w:r>
          </w:p>
        </w:tc>
      </w:tr>
      <w:tr w:rsidR="00551C4E" w:rsidRPr="0069544C" w14:paraId="0CDA4087" w14:textId="77777777" w:rsidTr="00E90E66">
        <w:trPr>
          <w:trHeight w:val="567"/>
        </w:trPr>
        <w:tc>
          <w:tcPr>
            <w:tcW w:w="853" w:type="dxa"/>
            <w:vAlign w:val="center"/>
          </w:tcPr>
          <w:p w14:paraId="6750F44B" w14:textId="77777777" w:rsidR="00551C4E" w:rsidRPr="0069544C" w:rsidRDefault="00551C4E" w:rsidP="00E90E66">
            <w:pPr>
              <w:pStyle w:val="ListParagraph"/>
              <w:widowControl/>
              <w:numPr>
                <w:ilvl w:val="0"/>
                <w:numId w:val="41"/>
              </w:numPr>
              <w:autoSpaceDE/>
              <w:autoSpaceDN/>
              <w:ind w:hanging="362"/>
              <w:contextualSpacing/>
              <w:jc w:val="left"/>
              <w:rPr>
                <w:rFonts w:ascii="Verdana" w:eastAsia="Times New Roman" w:hAnsi="Verdana"/>
                <w:color w:val="000000"/>
                <w:sz w:val="24"/>
                <w:szCs w:val="24"/>
                <w:lang w:val="en-IN" w:eastAsia="en-IN"/>
              </w:rPr>
            </w:pPr>
          </w:p>
        </w:tc>
        <w:tc>
          <w:tcPr>
            <w:tcW w:w="3698" w:type="dxa"/>
            <w:shd w:val="clear" w:color="auto" w:fill="auto"/>
            <w:vAlign w:val="center"/>
            <w:hideMark/>
          </w:tcPr>
          <w:p w14:paraId="27B8CBDF" w14:textId="77777777" w:rsidR="00551C4E" w:rsidRPr="0069544C" w:rsidRDefault="00551C4E" w:rsidP="00E57A56">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Lumens Output</w:t>
            </w:r>
          </w:p>
        </w:tc>
        <w:tc>
          <w:tcPr>
            <w:tcW w:w="4962" w:type="dxa"/>
            <w:shd w:val="clear" w:color="auto" w:fill="auto"/>
            <w:vAlign w:val="center"/>
            <w:hideMark/>
          </w:tcPr>
          <w:p w14:paraId="7771EFB1" w14:textId="77777777" w:rsidR="00551C4E" w:rsidRPr="0069544C" w:rsidRDefault="00551C4E" w:rsidP="00E57A56">
            <w:pPr>
              <w:rPr>
                <w:rFonts w:ascii="Verdana" w:eastAsia="Times New Roman" w:hAnsi="Verdana"/>
                <w:color w:val="000000"/>
                <w:sz w:val="24"/>
                <w:szCs w:val="24"/>
                <w:lang w:val="en-IN" w:eastAsia="en-IN"/>
              </w:rPr>
            </w:pPr>
            <w:r>
              <w:rPr>
                <w:rFonts w:ascii="Verdana" w:hAnsi="Verdana"/>
                <w:sz w:val="24"/>
                <w:szCs w:val="24"/>
              </w:rPr>
              <w:t>&gt;=10000</w:t>
            </w:r>
          </w:p>
        </w:tc>
      </w:tr>
      <w:tr w:rsidR="00551C4E" w:rsidRPr="0069544C" w14:paraId="156852E2" w14:textId="77777777" w:rsidTr="00E90E66">
        <w:trPr>
          <w:trHeight w:val="434"/>
        </w:trPr>
        <w:tc>
          <w:tcPr>
            <w:tcW w:w="853" w:type="dxa"/>
            <w:vAlign w:val="center"/>
          </w:tcPr>
          <w:p w14:paraId="2BEA3830" w14:textId="77777777" w:rsidR="00551C4E" w:rsidRPr="0069544C" w:rsidRDefault="00551C4E" w:rsidP="00E90E66">
            <w:pPr>
              <w:pStyle w:val="ListParagraph"/>
              <w:widowControl/>
              <w:numPr>
                <w:ilvl w:val="0"/>
                <w:numId w:val="41"/>
              </w:numPr>
              <w:autoSpaceDE/>
              <w:autoSpaceDN/>
              <w:ind w:hanging="362"/>
              <w:contextualSpacing/>
              <w:jc w:val="left"/>
              <w:rPr>
                <w:rFonts w:ascii="Verdana" w:eastAsia="Times New Roman" w:hAnsi="Verdana"/>
                <w:color w:val="000000"/>
                <w:sz w:val="24"/>
                <w:szCs w:val="24"/>
                <w:lang w:val="en-IN" w:eastAsia="en-IN"/>
              </w:rPr>
            </w:pPr>
          </w:p>
        </w:tc>
        <w:tc>
          <w:tcPr>
            <w:tcW w:w="3698" w:type="dxa"/>
            <w:shd w:val="clear" w:color="auto" w:fill="auto"/>
            <w:vAlign w:val="center"/>
            <w:hideMark/>
          </w:tcPr>
          <w:p w14:paraId="537A454E" w14:textId="77777777" w:rsidR="00551C4E" w:rsidRPr="0069544C" w:rsidRDefault="00551C4E" w:rsidP="00E57A56">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Efficiency</w:t>
            </w:r>
          </w:p>
        </w:tc>
        <w:tc>
          <w:tcPr>
            <w:tcW w:w="4962" w:type="dxa"/>
            <w:shd w:val="clear" w:color="auto" w:fill="auto"/>
            <w:vAlign w:val="center"/>
            <w:hideMark/>
          </w:tcPr>
          <w:p w14:paraId="14C1A033" w14:textId="0D1FE73E" w:rsidR="00551C4E" w:rsidRPr="0069544C" w:rsidRDefault="00551C4E" w:rsidP="00E57A56">
            <w:pPr>
              <w:rPr>
                <w:rFonts w:ascii="Verdana" w:eastAsia="Times New Roman" w:hAnsi="Verdana"/>
                <w:color w:val="000000"/>
                <w:sz w:val="24"/>
                <w:szCs w:val="24"/>
                <w:lang w:val="en-IN" w:eastAsia="en-IN"/>
              </w:rPr>
            </w:pPr>
            <w:r>
              <w:rPr>
                <w:rFonts w:ascii="Verdana" w:hAnsi="Verdana"/>
                <w:sz w:val="24"/>
                <w:szCs w:val="24"/>
              </w:rPr>
              <w:t>Min 60</w:t>
            </w:r>
            <w:r w:rsidR="002B393C">
              <w:rPr>
                <w:rFonts w:ascii="Verdana" w:hAnsi="Verdana"/>
                <w:sz w:val="24"/>
                <w:szCs w:val="24"/>
              </w:rPr>
              <w:t xml:space="preserve"> </w:t>
            </w:r>
            <w:r>
              <w:rPr>
                <w:rFonts w:ascii="Verdana" w:hAnsi="Verdana"/>
                <w:sz w:val="24"/>
                <w:szCs w:val="24"/>
              </w:rPr>
              <w:t>lumens per watt</w:t>
            </w:r>
          </w:p>
        </w:tc>
      </w:tr>
      <w:tr w:rsidR="00551C4E" w:rsidRPr="0069544C" w14:paraId="3D4F0CF2" w14:textId="77777777" w:rsidTr="00E90E66">
        <w:trPr>
          <w:trHeight w:val="284"/>
        </w:trPr>
        <w:tc>
          <w:tcPr>
            <w:tcW w:w="853" w:type="dxa"/>
            <w:vAlign w:val="center"/>
          </w:tcPr>
          <w:p w14:paraId="5E406910" w14:textId="77777777" w:rsidR="00551C4E" w:rsidRPr="0069544C" w:rsidRDefault="00551C4E" w:rsidP="00E90E66">
            <w:pPr>
              <w:pStyle w:val="ListParagraph"/>
              <w:widowControl/>
              <w:numPr>
                <w:ilvl w:val="0"/>
                <w:numId w:val="41"/>
              </w:numPr>
              <w:autoSpaceDE/>
              <w:autoSpaceDN/>
              <w:ind w:hanging="362"/>
              <w:contextualSpacing/>
              <w:jc w:val="left"/>
              <w:rPr>
                <w:rFonts w:ascii="Verdana" w:eastAsia="Times New Roman" w:hAnsi="Verdana"/>
                <w:color w:val="000000"/>
                <w:sz w:val="24"/>
                <w:szCs w:val="24"/>
                <w:lang w:val="en-IN" w:eastAsia="en-IN"/>
              </w:rPr>
            </w:pPr>
          </w:p>
        </w:tc>
        <w:tc>
          <w:tcPr>
            <w:tcW w:w="3698" w:type="dxa"/>
            <w:shd w:val="clear" w:color="auto" w:fill="auto"/>
            <w:vAlign w:val="center"/>
            <w:hideMark/>
          </w:tcPr>
          <w:p w14:paraId="680B7728" w14:textId="77777777" w:rsidR="00551C4E" w:rsidRDefault="00551C4E" w:rsidP="00E57A56">
            <w:pPr>
              <w:rPr>
                <w:rFonts w:ascii="Verdana" w:eastAsia="Times New Roman" w:hAnsi="Verdana"/>
                <w:color w:val="000000"/>
                <w:sz w:val="24"/>
                <w:szCs w:val="24"/>
                <w:lang w:val="en-IN" w:eastAsia="en-IN"/>
              </w:rPr>
            </w:pPr>
            <w:proofErr w:type="spellStart"/>
            <w:r>
              <w:rPr>
                <w:rFonts w:ascii="Verdana" w:eastAsia="Times New Roman" w:hAnsi="Verdana"/>
                <w:color w:val="000000"/>
                <w:sz w:val="24"/>
                <w:szCs w:val="24"/>
                <w:lang w:val="en-IN" w:eastAsia="en-IN"/>
              </w:rPr>
              <w:t>Color</w:t>
            </w:r>
            <w:proofErr w:type="spellEnd"/>
            <w:r>
              <w:rPr>
                <w:rFonts w:ascii="Verdana" w:eastAsia="Times New Roman" w:hAnsi="Verdana"/>
                <w:color w:val="000000"/>
                <w:sz w:val="24"/>
                <w:szCs w:val="24"/>
                <w:lang w:val="en-IN" w:eastAsia="en-IN"/>
              </w:rPr>
              <w:t xml:space="preserve"> temperature</w:t>
            </w:r>
          </w:p>
        </w:tc>
        <w:tc>
          <w:tcPr>
            <w:tcW w:w="4962" w:type="dxa"/>
            <w:shd w:val="clear" w:color="auto" w:fill="auto"/>
            <w:vAlign w:val="center"/>
            <w:hideMark/>
          </w:tcPr>
          <w:p w14:paraId="1AE72C66" w14:textId="77777777" w:rsidR="00551C4E" w:rsidRDefault="00551C4E" w:rsidP="00E57A56">
            <w:pPr>
              <w:rPr>
                <w:rFonts w:ascii="Verdana" w:hAnsi="Verdana"/>
                <w:sz w:val="24"/>
                <w:szCs w:val="24"/>
              </w:rPr>
            </w:pPr>
            <w:r>
              <w:rPr>
                <w:rFonts w:ascii="Verdana" w:hAnsi="Verdana"/>
                <w:sz w:val="24"/>
                <w:szCs w:val="24"/>
              </w:rPr>
              <w:t>5000k to 6500K</w:t>
            </w:r>
          </w:p>
        </w:tc>
      </w:tr>
      <w:tr w:rsidR="00551C4E" w:rsidRPr="0069544C" w14:paraId="32D2B184" w14:textId="77777777" w:rsidTr="00E90E66">
        <w:trPr>
          <w:trHeight w:val="402"/>
        </w:trPr>
        <w:tc>
          <w:tcPr>
            <w:tcW w:w="853" w:type="dxa"/>
            <w:vAlign w:val="center"/>
          </w:tcPr>
          <w:p w14:paraId="1CB0782F" w14:textId="77777777" w:rsidR="00551C4E" w:rsidRPr="0069544C" w:rsidRDefault="00551C4E" w:rsidP="00E90E66">
            <w:pPr>
              <w:pStyle w:val="ListParagraph"/>
              <w:widowControl/>
              <w:numPr>
                <w:ilvl w:val="0"/>
                <w:numId w:val="41"/>
              </w:numPr>
              <w:autoSpaceDE/>
              <w:autoSpaceDN/>
              <w:ind w:hanging="362"/>
              <w:contextualSpacing/>
              <w:jc w:val="left"/>
              <w:rPr>
                <w:rFonts w:ascii="Verdana" w:eastAsia="Times New Roman" w:hAnsi="Verdana"/>
                <w:color w:val="000000"/>
                <w:sz w:val="24"/>
                <w:szCs w:val="24"/>
                <w:lang w:val="en-IN" w:eastAsia="en-IN"/>
              </w:rPr>
            </w:pPr>
          </w:p>
        </w:tc>
        <w:tc>
          <w:tcPr>
            <w:tcW w:w="3698" w:type="dxa"/>
            <w:shd w:val="clear" w:color="auto" w:fill="auto"/>
            <w:vAlign w:val="center"/>
            <w:hideMark/>
          </w:tcPr>
          <w:p w14:paraId="38FF5580" w14:textId="77777777" w:rsidR="00551C4E" w:rsidRDefault="00551C4E" w:rsidP="00E57A56">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Beam Angle</w:t>
            </w:r>
          </w:p>
        </w:tc>
        <w:tc>
          <w:tcPr>
            <w:tcW w:w="4962" w:type="dxa"/>
            <w:shd w:val="clear" w:color="auto" w:fill="auto"/>
            <w:vAlign w:val="center"/>
            <w:hideMark/>
          </w:tcPr>
          <w:p w14:paraId="367FF2B5" w14:textId="77777777" w:rsidR="00551C4E" w:rsidRPr="00C35C37" w:rsidRDefault="00551C4E" w:rsidP="00E57A56">
            <w:pPr>
              <w:rPr>
                <w:rFonts w:ascii="Verdana" w:hAnsi="Verdana"/>
                <w:sz w:val="24"/>
                <w:szCs w:val="24"/>
              </w:rPr>
            </w:pPr>
            <w:r w:rsidRPr="00C35C37">
              <w:rPr>
                <w:rFonts w:ascii="Verdana" w:eastAsia="Times New Roman" w:hAnsi="Verdana"/>
                <w:sz w:val="24"/>
                <w:szCs w:val="24"/>
                <w:lang w:val="en-IN" w:eastAsia="en-IN"/>
              </w:rPr>
              <w:t xml:space="preserve">≥70 </w:t>
            </w:r>
            <w:proofErr w:type="spellStart"/>
            <w:r w:rsidRPr="00C35C37">
              <w:rPr>
                <w:rFonts w:ascii="Verdana" w:eastAsia="Times New Roman" w:hAnsi="Verdana"/>
                <w:sz w:val="24"/>
                <w:szCs w:val="24"/>
                <w:lang w:val="en-IN" w:eastAsia="en-IN"/>
              </w:rPr>
              <w:t>deg</w:t>
            </w:r>
            <w:proofErr w:type="spellEnd"/>
            <w:r w:rsidRPr="00C35C37">
              <w:rPr>
                <w:rFonts w:ascii="Verdana" w:eastAsia="Times New Roman" w:hAnsi="Verdana"/>
                <w:sz w:val="24"/>
                <w:szCs w:val="24"/>
                <w:lang w:val="en-IN" w:eastAsia="en-IN"/>
              </w:rPr>
              <w:t xml:space="preserve"> </w:t>
            </w:r>
          </w:p>
        </w:tc>
      </w:tr>
      <w:tr w:rsidR="00551C4E" w:rsidRPr="0069544C" w14:paraId="2EF920DE" w14:textId="77777777" w:rsidTr="00E90E66">
        <w:trPr>
          <w:trHeight w:val="567"/>
        </w:trPr>
        <w:tc>
          <w:tcPr>
            <w:tcW w:w="853" w:type="dxa"/>
            <w:vAlign w:val="center"/>
          </w:tcPr>
          <w:p w14:paraId="57F0EBA5" w14:textId="77777777" w:rsidR="00551C4E" w:rsidRPr="00716373" w:rsidRDefault="00551C4E" w:rsidP="00E90E66">
            <w:pPr>
              <w:pStyle w:val="ListParagraph"/>
              <w:widowControl/>
              <w:numPr>
                <w:ilvl w:val="0"/>
                <w:numId w:val="41"/>
              </w:numPr>
              <w:autoSpaceDE/>
              <w:autoSpaceDN/>
              <w:ind w:hanging="362"/>
              <w:contextualSpacing/>
              <w:jc w:val="left"/>
              <w:rPr>
                <w:rFonts w:ascii="Verdana" w:eastAsia="Times New Roman" w:hAnsi="Verdana"/>
                <w:sz w:val="24"/>
                <w:szCs w:val="24"/>
                <w:lang w:val="en-IN" w:eastAsia="en-IN"/>
              </w:rPr>
            </w:pPr>
          </w:p>
        </w:tc>
        <w:tc>
          <w:tcPr>
            <w:tcW w:w="3698" w:type="dxa"/>
            <w:shd w:val="clear" w:color="auto" w:fill="auto"/>
            <w:vAlign w:val="center"/>
            <w:hideMark/>
          </w:tcPr>
          <w:p w14:paraId="508CF8D9" w14:textId="77777777" w:rsidR="00551C4E" w:rsidRPr="00716373" w:rsidRDefault="00551C4E" w:rsidP="00E57A56">
            <w:pPr>
              <w:rPr>
                <w:rFonts w:ascii="Verdana" w:eastAsia="Times New Roman" w:hAnsi="Verdana"/>
                <w:sz w:val="24"/>
                <w:szCs w:val="24"/>
                <w:lang w:val="en-IN" w:eastAsia="en-IN"/>
              </w:rPr>
            </w:pPr>
            <w:r w:rsidRPr="00716373">
              <w:rPr>
                <w:rFonts w:ascii="Verdana" w:eastAsia="Times New Roman" w:hAnsi="Verdana"/>
                <w:sz w:val="24"/>
                <w:szCs w:val="24"/>
                <w:lang w:val="en-IN" w:eastAsia="en-IN"/>
              </w:rPr>
              <w:t>Power input</w:t>
            </w:r>
          </w:p>
        </w:tc>
        <w:tc>
          <w:tcPr>
            <w:tcW w:w="4962" w:type="dxa"/>
            <w:shd w:val="clear" w:color="auto" w:fill="auto"/>
            <w:vAlign w:val="center"/>
            <w:hideMark/>
          </w:tcPr>
          <w:p w14:paraId="133C550D" w14:textId="4DE11BBE" w:rsidR="00551C4E" w:rsidRPr="00716373" w:rsidRDefault="00551C4E" w:rsidP="002B393C">
            <w:pPr>
              <w:rPr>
                <w:rFonts w:ascii="Verdana" w:eastAsia="Times New Roman" w:hAnsi="Verdana"/>
                <w:sz w:val="24"/>
                <w:szCs w:val="24"/>
                <w:lang w:val="en-IN" w:eastAsia="en-IN"/>
              </w:rPr>
            </w:pPr>
            <w:r w:rsidRPr="00716373">
              <w:rPr>
                <w:rFonts w:ascii="Verdana" w:eastAsia="Times New Roman" w:hAnsi="Verdana"/>
                <w:sz w:val="24"/>
                <w:szCs w:val="24"/>
                <w:lang w:val="en-IN" w:eastAsia="en-IN"/>
              </w:rPr>
              <w:t xml:space="preserve">148Vdc </w:t>
            </w:r>
            <w:r w:rsidR="002B393C" w:rsidRPr="00716373">
              <w:rPr>
                <w:rFonts w:ascii="Verdana" w:eastAsia="Times New Roman" w:hAnsi="Verdana"/>
                <w:sz w:val="24"/>
                <w:szCs w:val="24"/>
                <w:lang w:val="en-IN" w:eastAsia="en-IN"/>
              </w:rPr>
              <w:t>typical,</w:t>
            </w:r>
            <w:r w:rsidRPr="00716373">
              <w:rPr>
                <w:rFonts w:ascii="Verdana" w:eastAsia="Times New Roman" w:hAnsi="Verdana"/>
                <w:sz w:val="24"/>
                <w:szCs w:val="24"/>
                <w:lang w:val="en-IN" w:eastAsia="en-IN"/>
              </w:rPr>
              <w:t xml:space="preserve"> </w:t>
            </w:r>
            <w:r w:rsidRPr="00716373">
              <w:rPr>
                <w:rFonts w:ascii="Verdana" w:hAnsi="Verdana"/>
                <w:sz w:val="24"/>
                <w:szCs w:val="24"/>
              </w:rPr>
              <w:t>operating range</w:t>
            </w:r>
            <w:r w:rsidRPr="00716373">
              <w:rPr>
                <w:rFonts w:ascii="Verdana" w:eastAsia="Times New Roman" w:hAnsi="Verdana"/>
                <w:sz w:val="24"/>
                <w:szCs w:val="24"/>
                <w:lang w:val="en-IN" w:eastAsia="en-IN"/>
              </w:rPr>
              <w:t xml:space="preserve"> 130VDC-165</w:t>
            </w:r>
            <w:r w:rsidR="00FA6F26" w:rsidRPr="00716373">
              <w:rPr>
                <w:rFonts w:ascii="Verdana" w:eastAsia="Times New Roman" w:hAnsi="Verdana"/>
                <w:sz w:val="24"/>
                <w:szCs w:val="24"/>
                <w:lang w:val="en-IN" w:eastAsia="en-IN"/>
              </w:rPr>
              <w:t>VDC,</w:t>
            </w:r>
            <w:r w:rsidR="00FA6F26" w:rsidRPr="00716373">
              <w:rPr>
                <w:rFonts w:ascii="Verdana" w:hAnsi="Verdana"/>
                <w:sz w:val="24"/>
                <w:szCs w:val="24"/>
              </w:rPr>
              <w:t xml:space="preserve"> ≤</w:t>
            </w:r>
            <w:r w:rsidRPr="00716373">
              <w:rPr>
                <w:rFonts w:ascii="Verdana" w:hAnsi="Verdana"/>
                <w:sz w:val="24"/>
                <w:szCs w:val="24"/>
              </w:rPr>
              <w:t xml:space="preserve"> 160watts</w:t>
            </w:r>
          </w:p>
        </w:tc>
      </w:tr>
      <w:tr w:rsidR="00551C4E" w:rsidRPr="0069544C" w14:paraId="183B69D9" w14:textId="77777777" w:rsidTr="00E90E66">
        <w:trPr>
          <w:trHeight w:val="567"/>
        </w:trPr>
        <w:tc>
          <w:tcPr>
            <w:tcW w:w="853" w:type="dxa"/>
            <w:vAlign w:val="center"/>
          </w:tcPr>
          <w:p w14:paraId="266EC396" w14:textId="77777777" w:rsidR="00551C4E" w:rsidRPr="00716373" w:rsidRDefault="00551C4E" w:rsidP="00E90E66">
            <w:pPr>
              <w:pStyle w:val="ListParagraph"/>
              <w:widowControl/>
              <w:numPr>
                <w:ilvl w:val="0"/>
                <w:numId w:val="41"/>
              </w:numPr>
              <w:autoSpaceDE/>
              <w:autoSpaceDN/>
              <w:ind w:hanging="362"/>
              <w:contextualSpacing/>
              <w:jc w:val="left"/>
              <w:rPr>
                <w:rFonts w:ascii="Verdana" w:eastAsia="Times New Roman" w:hAnsi="Verdana"/>
                <w:sz w:val="24"/>
                <w:szCs w:val="24"/>
                <w:lang w:val="en-IN" w:eastAsia="en-IN"/>
              </w:rPr>
            </w:pPr>
          </w:p>
        </w:tc>
        <w:tc>
          <w:tcPr>
            <w:tcW w:w="3698" w:type="dxa"/>
            <w:shd w:val="clear" w:color="auto" w:fill="auto"/>
            <w:vAlign w:val="center"/>
            <w:hideMark/>
          </w:tcPr>
          <w:p w14:paraId="02520A4B" w14:textId="77777777" w:rsidR="00551C4E" w:rsidRPr="00716373" w:rsidRDefault="00551C4E" w:rsidP="00E57A56">
            <w:pPr>
              <w:rPr>
                <w:rFonts w:ascii="Verdana" w:eastAsia="Times New Roman" w:hAnsi="Verdana"/>
                <w:sz w:val="24"/>
                <w:szCs w:val="24"/>
                <w:lang w:val="en-IN" w:eastAsia="en-IN"/>
              </w:rPr>
            </w:pPr>
            <w:r w:rsidRPr="00716373">
              <w:rPr>
                <w:rFonts w:ascii="Verdana" w:eastAsia="Times New Roman" w:hAnsi="Verdana"/>
                <w:sz w:val="24"/>
                <w:szCs w:val="24"/>
                <w:lang w:val="en-IN" w:eastAsia="en-IN"/>
              </w:rPr>
              <w:t>Weight in air</w:t>
            </w:r>
          </w:p>
        </w:tc>
        <w:tc>
          <w:tcPr>
            <w:tcW w:w="4962" w:type="dxa"/>
            <w:shd w:val="clear" w:color="auto" w:fill="auto"/>
            <w:vAlign w:val="center"/>
            <w:hideMark/>
          </w:tcPr>
          <w:p w14:paraId="20618696" w14:textId="77777777" w:rsidR="00551C4E" w:rsidRPr="00716373" w:rsidRDefault="00551C4E" w:rsidP="00E57A56">
            <w:pPr>
              <w:rPr>
                <w:rFonts w:ascii="Verdana" w:eastAsia="Times New Roman" w:hAnsi="Verdana"/>
                <w:sz w:val="24"/>
                <w:szCs w:val="24"/>
                <w:lang w:val="en-IN" w:eastAsia="en-IN"/>
              </w:rPr>
            </w:pPr>
            <w:r w:rsidRPr="00716373">
              <w:rPr>
                <w:rFonts w:ascii="Verdana" w:hAnsi="Verdana"/>
                <w:sz w:val="24"/>
                <w:szCs w:val="24"/>
              </w:rPr>
              <w:t>≤ 1.5Kg</w:t>
            </w:r>
          </w:p>
        </w:tc>
      </w:tr>
      <w:tr w:rsidR="00551C4E" w:rsidRPr="0069544C" w14:paraId="6E6F1C50" w14:textId="77777777" w:rsidTr="00E90E66">
        <w:trPr>
          <w:trHeight w:val="567"/>
        </w:trPr>
        <w:tc>
          <w:tcPr>
            <w:tcW w:w="853" w:type="dxa"/>
            <w:vAlign w:val="center"/>
          </w:tcPr>
          <w:p w14:paraId="3A5858AA" w14:textId="77777777" w:rsidR="00551C4E" w:rsidRPr="00716373" w:rsidRDefault="00551C4E" w:rsidP="00E90E66">
            <w:pPr>
              <w:pStyle w:val="ListParagraph"/>
              <w:widowControl/>
              <w:numPr>
                <w:ilvl w:val="0"/>
                <w:numId w:val="41"/>
              </w:numPr>
              <w:autoSpaceDE/>
              <w:autoSpaceDN/>
              <w:ind w:hanging="362"/>
              <w:contextualSpacing/>
              <w:jc w:val="left"/>
              <w:rPr>
                <w:rFonts w:ascii="Verdana" w:eastAsia="Times New Roman" w:hAnsi="Verdana"/>
                <w:sz w:val="24"/>
                <w:szCs w:val="24"/>
                <w:lang w:val="en-IN" w:eastAsia="en-IN"/>
              </w:rPr>
            </w:pPr>
          </w:p>
        </w:tc>
        <w:tc>
          <w:tcPr>
            <w:tcW w:w="3698" w:type="dxa"/>
            <w:shd w:val="clear" w:color="auto" w:fill="auto"/>
            <w:vAlign w:val="center"/>
            <w:hideMark/>
          </w:tcPr>
          <w:p w14:paraId="6A4E3963" w14:textId="77777777" w:rsidR="00551C4E" w:rsidRPr="00716373" w:rsidRDefault="00551C4E" w:rsidP="00E57A56">
            <w:pPr>
              <w:rPr>
                <w:rFonts w:ascii="Verdana" w:eastAsia="Times New Roman" w:hAnsi="Verdana"/>
                <w:sz w:val="24"/>
                <w:szCs w:val="24"/>
                <w:lang w:val="en-IN" w:eastAsia="en-IN"/>
              </w:rPr>
            </w:pPr>
            <w:r w:rsidRPr="00716373">
              <w:rPr>
                <w:rFonts w:ascii="Verdana" w:eastAsia="Times New Roman" w:hAnsi="Verdana"/>
                <w:sz w:val="24"/>
                <w:szCs w:val="24"/>
                <w:lang w:val="en-IN" w:eastAsia="en-IN"/>
              </w:rPr>
              <w:t>Housing material</w:t>
            </w:r>
          </w:p>
        </w:tc>
        <w:tc>
          <w:tcPr>
            <w:tcW w:w="4962" w:type="dxa"/>
            <w:shd w:val="clear" w:color="auto" w:fill="auto"/>
            <w:vAlign w:val="center"/>
            <w:hideMark/>
          </w:tcPr>
          <w:p w14:paraId="55FC7DAE" w14:textId="77777777" w:rsidR="00551C4E" w:rsidRPr="00716373" w:rsidRDefault="00551C4E" w:rsidP="00E57A56">
            <w:pPr>
              <w:rPr>
                <w:rFonts w:ascii="Verdana" w:hAnsi="Verdana"/>
                <w:sz w:val="24"/>
                <w:szCs w:val="24"/>
              </w:rPr>
            </w:pPr>
            <w:r w:rsidRPr="00716373">
              <w:rPr>
                <w:rFonts w:ascii="Verdana" w:hAnsi="Verdana"/>
                <w:sz w:val="24"/>
                <w:szCs w:val="24"/>
              </w:rPr>
              <w:t>Titanium enclosure or better</w:t>
            </w:r>
          </w:p>
        </w:tc>
      </w:tr>
      <w:tr w:rsidR="00551C4E" w:rsidRPr="0069544C" w14:paraId="081446C7" w14:textId="77777777" w:rsidTr="00E90E66">
        <w:trPr>
          <w:trHeight w:val="362"/>
        </w:trPr>
        <w:tc>
          <w:tcPr>
            <w:tcW w:w="853" w:type="dxa"/>
            <w:vAlign w:val="center"/>
          </w:tcPr>
          <w:p w14:paraId="379E26F1" w14:textId="77777777" w:rsidR="00551C4E" w:rsidRPr="00716373" w:rsidRDefault="00551C4E" w:rsidP="00E90E66">
            <w:pPr>
              <w:pStyle w:val="ListParagraph"/>
              <w:widowControl/>
              <w:numPr>
                <w:ilvl w:val="0"/>
                <w:numId w:val="41"/>
              </w:numPr>
              <w:autoSpaceDE/>
              <w:autoSpaceDN/>
              <w:ind w:hanging="362"/>
              <w:contextualSpacing/>
              <w:jc w:val="left"/>
              <w:rPr>
                <w:rFonts w:ascii="Verdana" w:eastAsia="Times New Roman" w:hAnsi="Verdana"/>
                <w:sz w:val="24"/>
                <w:szCs w:val="24"/>
                <w:lang w:val="en-IN" w:eastAsia="en-IN"/>
              </w:rPr>
            </w:pPr>
          </w:p>
        </w:tc>
        <w:tc>
          <w:tcPr>
            <w:tcW w:w="3698" w:type="dxa"/>
            <w:shd w:val="clear" w:color="auto" w:fill="auto"/>
            <w:vAlign w:val="center"/>
            <w:hideMark/>
          </w:tcPr>
          <w:p w14:paraId="4948CB62" w14:textId="77777777" w:rsidR="00551C4E" w:rsidRPr="00716373" w:rsidRDefault="00551C4E" w:rsidP="00E57A56">
            <w:pPr>
              <w:rPr>
                <w:rFonts w:ascii="Verdana" w:eastAsia="Times New Roman" w:hAnsi="Verdana"/>
                <w:sz w:val="24"/>
                <w:szCs w:val="24"/>
                <w:lang w:val="en-IN" w:eastAsia="en-IN"/>
              </w:rPr>
            </w:pPr>
            <w:r w:rsidRPr="00716373">
              <w:rPr>
                <w:rFonts w:ascii="Verdana" w:eastAsia="Times New Roman" w:hAnsi="Verdana"/>
                <w:sz w:val="24"/>
                <w:szCs w:val="24"/>
                <w:lang w:val="en-IN" w:eastAsia="en-IN"/>
              </w:rPr>
              <w:t>Nominal Diving Depth</w:t>
            </w:r>
          </w:p>
        </w:tc>
        <w:tc>
          <w:tcPr>
            <w:tcW w:w="4962" w:type="dxa"/>
            <w:shd w:val="clear" w:color="auto" w:fill="auto"/>
            <w:vAlign w:val="center"/>
            <w:hideMark/>
          </w:tcPr>
          <w:p w14:paraId="08AF54A8" w14:textId="77777777" w:rsidR="00551C4E" w:rsidRPr="00716373" w:rsidRDefault="00551C4E" w:rsidP="00E57A56">
            <w:pPr>
              <w:rPr>
                <w:rFonts w:ascii="Verdana" w:eastAsia="Times New Roman" w:hAnsi="Verdana"/>
                <w:sz w:val="24"/>
                <w:szCs w:val="24"/>
                <w:lang w:val="en-IN" w:eastAsia="en-IN"/>
              </w:rPr>
            </w:pPr>
            <w:r w:rsidRPr="00716373">
              <w:rPr>
                <w:rFonts w:ascii="Verdana" w:eastAsia="Times New Roman" w:hAnsi="Verdana"/>
                <w:sz w:val="24"/>
                <w:szCs w:val="24"/>
                <w:lang w:val="en-IN" w:eastAsia="en-IN"/>
              </w:rPr>
              <w:t>&gt;=6,000 m</w:t>
            </w:r>
          </w:p>
        </w:tc>
      </w:tr>
      <w:tr w:rsidR="00551C4E" w:rsidRPr="0069544C" w14:paraId="44271824" w14:textId="77777777" w:rsidTr="00E90E66">
        <w:trPr>
          <w:trHeight w:val="853"/>
        </w:trPr>
        <w:tc>
          <w:tcPr>
            <w:tcW w:w="853" w:type="dxa"/>
            <w:vAlign w:val="center"/>
          </w:tcPr>
          <w:p w14:paraId="0CEBFEDD" w14:textId="77777777" w:rsidR="00551C4E" w:rsidRPr="0069544C" w:rsidRDefault="00551C4E" w:rsidP="00E90E66">
            <w:pPr>
              <w:pStyle w:val="ListParagraph"/>
              <w:widowControl/>
              <w:numPr>
                <w:ilvl w:val="0"/>
                <w:numId w:val="41"/>
              </w:numPr>
              <w:autoSpaceDE/>
              <w:autoSpaceDN/>
              <w:ind w:hanging="362"/>
              <w:contextualSpacing/>
              <w:jc w:val="left"/>
              <w:rPr>
                <w:rFonts w:ascii="Verdana" w:eastAsia="Times New Roman" w:hAnsi="Verdana"/>
                <w:color w:val="000000"/>
                <w:sz w:val="24"/>
                <w:szCs w:val="24"/>
                <w:lang w:val="en-IN" w:eastAsia="en-IN"/>
              </w:rPr>
            </w:pPr>
          </w:p>
        </w:tc>
        <w:tc>
          <w:tcPr>
            <w:tcW w:w="3698" w:type="dxa"/>
            <w:shd w:val="clear" w:color="auto" w:fill="auto"/>
            <w:vAlign w:val="center"/>
            <w:hideMark/>
          </w:tcPr>
          <w:p w14:paraId="549D0B19" w14:textId="77777777" w:rsidR="00551C4E" w:rsidRPr="0069544C" w:rsidRDefault="00551C4E" w:rsidP="00E57A56">
            <w:pPr>
              <w:rPr>
                <w:rFonts w:ascii="Verdana" w:eastAsia="Times New Roman" w:hAnsi="Verdana"/>
                <w:color w:val="000000"/>
                <w:sz w:val="24"/>
                <w:szCs w:val="24"/>
                <w:lang w:val="en-IN" w:eastAsia="en-IN"/>
              </w:rPr>
            </w:pPr>
            <w:r>
              <w:rPr>
                <w:rFonts w:ascii="Verdana" w:eastAsia="Times New Roman" w:hAnsi="Verdana"/>
                <w:noProof/>
                <w:color w:val="000000"/>
                <w:sz w:val="24"/>
                <w:szCs w:val="24"/>
                <w:lang w:val="en-IN" w:eastAsia="en-IN"/>
              </w:rPr>
              <w:t>B</w:t>
            </w:r>
            <w:r w:rsidRPr="00AA6C12">
              <w:rPr>
                <w:rFonts w:ascii="Verdana" w:eastAsia="Times New Roman" w:hAnsi="Verdana"/>
                <w:noProof/>
                <w:color w:val="000000"/>
                <w:sz w:val="24"/>
                <w:szCs w:val="24"/>
                <w:lang w:val="en-IN" w:eastAsia="en-IN"/>
              </w:rPr>
              <w:t>ulk head</w:t>
            </w:r>
            <w:r w:rsidRPr="005511E1">
              <w:rPr>
                <w:rFonts w:ascii="Verdana" w:eastAsia="Times New Roman" w:hAnsi="Verdana"/>
                <w:color w:val="000000"/>
                <w:sz w:val="24"/>
                <w:szCs w:val="24"/>
                <w:lang w:val="en-IN" w:eastAsia="en-IN"/>
              </w:rPr>
              <w:t xml:space="preserve"> connector in </w:t>
            </w:r>
            <w:r>
              <w:rPr>
                <w:rFonts w:ascii="Verdana" w:eastAsia="Times New Roman" w:hAnsi="Verdana"/>
                <w:color w:val="000000"/>
                <w:sz w:val="24"/>
                <w:szCs w:val="24"/>
                <w:lang w:val="en-IN" w:eastAsia="en-IN"/>
              </w:rPr>
              <w:t>Light</w:t>
            </w:r>
            <w:r w:rsidRPr="005511E1">
              <w:rPr>
                <w:rFonts w:ascii="Verdana" w:eastAsia="Times New Roman" w:hAnsi="Verdana"/>
                <w:color w:val="000000"/>
                <w:sz w:val="24"/>
                <w:szCs w:val="24"/>
                <w:lang w:val="en-IN" w:eastAsia="en-IN"/>
              </w:rPr>
              <w:t xml:space="preserve"> </w:t>
            </w:r>
            <w:r>
              <w:rPr>
                <w:rFonts w:ascii="Verdana" w:eastAsia="Times New Roman" w:hAnsi="Verdana"/>
                <w:color w:val="000000"/>
                <w:sz w:val="24"/>
                <w:szCs w:val="24"/>
                <w:lang w:val="en-IN" w:eastAsia="en-IN"/>
              </w:rPr>
              <w:t xml:space="preserve">with suitable locking sleeve </w:t>
            </w:r>
          </w:p>
        </w:tc>
        <w:tc>
          <w:tcPr>
            <w:tcW w:w="4962" w:type="dxa"/>
            <w:shd w:val="clear" w:color="auto" w:fill="auto"/>
            <w:vAlign w:val="center"/>
            <w:hideMark/>
          </w:tcPr>
          <w:p w14:paraId="27BF9B5F" w14:textId="77777777" w:rsidR="00551C4E" w:rsidRPr="0069544C" w:rsidRDefault="00551C4E" w:rsidP="00E57A56">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728bar pressure rated underwater connector</w:t>
            </w:r>
          </w:p>
        </w:tc>
      </w:tr>
      <w:tr w:rsidR="00551C4E" w14:paraId="01FE418C" w14:textId="77777777" w:rsidTr="00E90E66">
        <w:trPr>
          <w:trHeight w:val="526"/>
        </w:trPr>
        <w:tc>
          <w:tcPr>
            <w:tcW w:w="853" w:type="dxa"/>
            <w:vAlign w:val="center"/>
          </w:tcPr>
          <w:p w14:paraId="2AD5FC9D" w14:textId="5B46CCD9" w:rsidR="00551C4E" w:rsidRPr="005511E1" w:rsidRDefault="00551C4E" w:rsidP="00E90E66">
            <w:pPr>
              <w:pStyle w:val="ListParagraph"/>
              <w:ind w:left="-21" w:hanging="217"/>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 </w:t>
            </w:r>
            <w:r w:rsidR="006C2E8C">
              <w:rPr>
                <w:rFonts w:ascii="Verdana" w:eastAsia="Times New Roman" w:hAnsi="Verdana"/>
                <w:color w:val="000000"/>
                <w:sz w:val="24"/>
                <w:szCs w:val="24"/>
                <w:lang w:val="en-IN" w:eastAsia="en-IN"/>
              </w:rPr>
              <w:t xml:space="preserve">   </w:t>
            </w:r>
            <w:r>
              <w:rPr>
                <w:rFonts w:ascii="Verdana" w:eastAsia="Times New Roman" w:hAnsi="Verdana"/>
                <w:color w:val="000000"/>
                <w:sz w:val="24"/>
                <w:szCs w:val="24"/>
                <w:lang w:val="en-IN" w:eastAsia="en-IN"/>
              </w:rPr>
              <w:t>11</w:t>
            </w:r>
          </w:p>
        </w:tc>
        <w:tc>
          <w:tcPr>
            <w:tcW w:w="3698" w:type="dxa"/>
            <w:shd w:val="clear" w:color="auto" w:fill="auto"/>
            <w:vAlign w:val="center"/>
            <w:hideMark/>
          </w:tcPr>
          <w:p w14:paraId="6E48DD36" w14:textId="77777777" w:rsidR="00551C4E" w:rsidRDefault="00551C4E" w:rsidP="00E57A56">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Pressure test Certificate</w:t>
            </w:r>
          </w:p>
        </w:tc>
        <w:tc>
          <w:tcPr>
            <w:tcW w:w="4962" w:type="dxa"/>
            <w:shd w:val="clear" w:color="auto" w:fill="auto"/>
            <w:vAlign w:val="center"/>
            <w:hideMark/>
          </w:tcPr>
          <w:p w14:paraId="1573AB80" w14:textId="77777777" w:rsidR="00551C4E" w:rsidRDefault="00551C4E" w:rsidP="00E57A56">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728bar Pressure test certificate has to be </w:t>
            </w:r>
            <w:r w:rsidR="00A52FD2">
              <w:rPr>
                <w:rFonts w:ascii="Verdana" w:eastAsia="Times New Roman" w:hAnsi="Verdana"/>
                <w:color w:val="000000"/>
                <w:sz w:val="24"/>
                <w:szCs w:val="24"/>
                <w:lang w:val="en-IN" w:eastAsia="en-IN"/>
              </w:rPr>
              <w:t>submitted for all the component during item delivery</w:t>
            </w:r>
          </w:p>
          <w:p w14:paraId="7C5B5A13" w14:textId="6292D8FA" w:rsidR="00A52FD2" w:rsidRDefault="00A52FD2" w:rsidP="00E57A56">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Pressure test should be carried out as per DNV/IACS guidelines </w:t>
            </w:r>
            <w:proofErr w:type="spellStart"/>
            <w:r>
              <w:rPr>
                <w:rFonts w:ascii="Verdana" w:eastAsia="Times New Roman" w:hAnsi="Verdana"/>
                <w:color w:val="000000"/>
                <w:sz w:val="24"/>
                <w:szCs w:val="24"/>
                <w:lang w:val="en-IN" w:eastAsia="en-IN"/>
              </w:rPr>
              <w:t>upto</w:t>
            </w:r>
            <w:proofErr w:type="spellEnd"/>
            <w:r>
              <w:rPr>
                <w:rFonts w:ascii="Verdana" w:eastAsia="Times New Roman" w:hAnsi="Verdana"/>
                <w:color w:val="000000"/>
                <w:sz w:val="24"/>
                <w:szCs w:val="24"/>
                <w:lang w:val="en-IN" w:eastAsia="en-IN"/>
              </w:rPr>
              <w:t xml:space="preserve"> 728bar</w:t>
            </w:r>
          </w:p>
        </w:tc>
      </w:tr>
    </w:tbl>
    <w:p w14:paraId="41B2216D" w14:textId="77777777" w:rsidR="00551C4E" w:rsidRPr="0069544C" w:rsidRDefault="00551C4E" w:rsidP="00551C4E">
      <w:pPr>
        <w:rPr>
          <w:rFonts w:ascii="Verdana" w:hAnsi="Verdana"/>
          <w:b/>
        </w:rPr>
      </w:pPr>
      <w:r w:rsidRPr="0069544C">
        <w:rPr>
          <w:rFonts w:ascii="Verdana" w:hAnsi="Verdana"/>
          <w:b/>
          <w:u w:val="single"/>
        </w:rPr>
        <w:t>Supply of Cables and connectors:</w:t>
      </w:r>
      <w:r w:rsidRPr="0069544C">
        <w:rPr>
          <w:rFonts w:ascii="Verdana" w:hAnsi="Verdana"/>
          <w:b/>
        </w:rPr>
        <w:t xml:space="preserve"> </w:t>
      </w:r>
      <w:r w:rsidRPr="0069544C">
        <w:rPr>
          <w:rFonts w:ascii="Verdana" w:hAnsi="Verdana"/>
          <w:b/>
        </w:rPr>
        <w:tab/>
      </w:r>
      <w:r w:rsidRPr="0069544C">
        <w:rPr>
          <w:rFonts w:ascii="Verdana" w:hAnsi="Verdana"/>
          <w:b/>
        </w:rPr>
        <w:tab/>
        <w:t xml:space="preserve"> </w:t>
      </w:r>
      <w:r>
        <w:rPr>
          <w:rFonts w:ascii="Verdana" w:hAnsi="Verdana"/>
          <w:b/>
        </w:rPr>
        <w:t xml:space="preserve">    </w:t>
      </w:r>
      <w:r w:rsidRPr="0069544C">
        <w:rPr>
          <w:rFonts w:ascii="Verdana" w:hAnsi="Verdana"/>
          <w:b/>
        </w:rPr>
        <w:t xml:space="preserve">Quantity – </w:t>
      </w:r>
      <w:r>
        <w:rPr>
          <w:rFonts w:ascii="Verdana" w:hAnsi="Verdana"/>
          <w:b/>
        </w:rPr>
        <w:t>14</w:t>
      </w:r>
      <w:r w:rsidRPr="0069544C">
        <w:rPr>
          <w:rFonts w:ascii="Verdana" w:hAnsi="Verdana"/>
          <w:b/>
        </w:rPr>
        <w:t xml:space="preserve"> each</w:t>
      </w:r>
    </w:p>
    <w:p w14:paraId="69B9210C" w14:textId="77777777" w:rsidR="00551C4E" w:rsidRPr="0069544C" w:rsidRDefault="00551C4E" w:rsidP="00551C4E">
      <w:pPr>
        <w:rPr>
          <w:rFonts w:ascii="Verdana" w:hAnsi="Verdana"/>
          <w:b/>
          <w:u w:val="single"/>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252"/>
        <w:gridCol w:w="4395"/>
      </w:tblGrid>
      <w:tr w:rsidR="00551C4E" w:rsidRPr="0069544C" w14:paraId="501DE8C0" w14:textId="77777777" w:rsidTr="00551C4E">
        <w:trPr>
          <w:trHeight w:val="567"/>
        </w:trPr>
        <w:tc>
          <w:tcPr>
            <w:tcW w:w="866" w:type="dxa"/>
            <w:vAlign w:val="center"/>
          </w:tcPr>
          <w:p w14:paraId="7E35AA03" w14:textId="77777777" w:rsidR="00551C4E" w:rsidRPr="0069544C" w:rsidRDefault="00551C4E" w:rsidP="00E57A56">
            <w:pPr>
              <w:rPr>
                <w:rFonts w:ascii="Verdana" w:eastAsia="Times New Roman" w:hAnsi="Verdana"/>
                <w:color w:val="000000"/>
                <w:sz w:val="24"/>
                <w:szCs w:val="24"/>
                <w:lang w:val="en-IN" w:eastAsia="en-IN"/>
              </w:rPr>
            </w:pPr>
            <w:r w:rsidRPr="0069544C">
              <w:rPr>
                <w:rFonts w:ascii="Verdana" w:eastAsia="Times New Roman" w:hAnsi="Verdana"/>
                <w:color w:val="000000"/>
                <w:sz w:val="24"/>
                <w:szCs w:val="24"/>
                <w:lang w:val="en-IN" w:eastAsia="en-IN"/>
              </w:rPr>
              <w:t>S. No</w:t>
            </w:r>
          </w:p>
        </w:tc>
        <w:tc>
          <w:tcPr>
            <w:tcW w:w="4252" w:type="dxa"/>
            <w:shd w:val="clear" w:color="auto" w:fill="auto"/>
            <w:vAlign w:val="center"/>
            <w:hideMark/>
          </w:tcPr>
          <w:p w14:paraId="6BC8416E" w14:textId="77777777" w:rsidR="00551C4E" w:rsidRPr="0069544C" w:rsidRDefault="00551C4E" w:rsidP="00E57A56">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 xml:space="preserve">Description </w:t>
            </w:r>
          </w:p>
        </w:tc>
        <w:tc>
          <w:tcPr>
            <w:tcW w:w="4395" w:type="dxa"/>
            <w:shd w:val="clear" w:color="auto" w:fill="auto"/>
            <w:vAlign w:val="center"/>
            <w:hideMark/>
          </w:tcPr>
          <w:p w14:paraId="7C82FB0A" w14:textId="77777777" w:rsidR="00551C4E" w:rsidRPr="0069544C" w:rsidRDefault="00551C4E" w:rsidP="00E57A56">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NIOT requirement</w:t>
            </w:r>
          </w:p>
        </w:tc>
      </w:tr>
      <w:tr w:rsidR="00551C4E" w:rsidRPr="0069544C" w14:paraId="33A609CA" w14:textId="77777777" w:rsidTr="00551C4E">
        <w:trPr>
          <w:trHeight w:val="1061"/>
        </w:trPr>
        <w:tc>
          <w:tcPr>
            <w:tcW w:w="866" w:type="dxa"/>
            <w:vAlign w:val="center"/>
          </w:tcPr>
          <w:p w14:paraId="2676E1AC" w14:textId="5969F000" w:rsidR="00551C4E" w:rsidRPr="0069544C" w:rsidRDefault="006C2E8C" w:rsidP="006C2E8C">
            <w:pPr>
              <w:pStyle w:val="ListParagraph"/>
              <w:ind w:left="142"/>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   </w:t>
            </w:r>
            <w:r w:rsidR="00551C4E">
              <w:rPr>
                <w:rFonts w:ascii="Verdana" w:eastAsia="Times New Roman" w:hAnsi="Verdana"/>
                <w:color w:val="000000"/>
                <w:sz w:val="24"/>
                <w:szCs w:val="24"/>
                <w:lang w:val="en-IN" w:eastAsia="en-IN"/>
              </w:rPr>
              <w:t>12</w:t>
            </w:r>
          </w:p>
        </w:tc>
        <w:tc>
          <w:tcPr>
            <w:tcW w:w="4252" w:type="dxa"/>
            <w:shd w:val="clear" w:color="auto" w:fill="auto"/>
            <w:vAlign w:val="center"/>
            <w:hideMark/>
          </w:tcPr>
          <w:p w14:paraId="39BC47BF" w14:textId="2365D05B" w:rsidR="00551C4E" w:rsidRDefault="00551C4E" w:rsidP="006C2E8C">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D</w:t>
            </w:r>
            <w:r w:rsidRPr="005511E1">
              <w:rPr>
                <w:rFonts w:ascii="Verdana" w:eastAsia="Times New Roman" w:hAnsi="Verdana"/>
                <w:color w:val="000000"/>
                <w:sz w:val="24"/>
                <w:szCs w:val="24"/>
                <w:lang w:val="en-IN" w:eastAsia="en-IN"/>
              </w:rPr>
              <w:t>epth rated</w:t>
            </w:r>
            <w:r>
              <w:rPr>
                <w:rFonts w:ascii="Verdana" w:eastAsia="Times New Roman" w:hAnsi="Verdana"/>
                <w:color w:val="000000"/>
                <w:sz w:val="24"/>
                <w:szCs w:val="24"/>
                <w:lang w:val="en-IN" w:eastAsia="en-IN"/>
              </w:rPr>
              <w:t xml:space="preserve"> </w:t>
            </w:r>
            <w:r w:rsidRPr="005511E1">
              <w:rPr>
                <w:rFonts w:ascii="Verdana" w:eastAsia="Times New Roman" w:hAnsi="Verdana"/>
                <w:color w:val="000000"/>
                <w:sz w:val="24"/>
                <w:szCs w:val="24"/>
                <w:lang w:val="en-IN" w:eastAsia="en-IN"/>
              </w:rPr>
              <w:t>Inline cable</w:t>
            </w:r>
            <w:r>
              <w:rPr>
                <w:rFonts w:ascii="Verdana" w:eastAsia="Times New Roman" w:hAnsi="Verdana"/>
                <w:color w:val="000000"/>
                <w:sz w:val="24"/>
                <w:szCs w:val="24"/>
                <w:lang w:val="en-IN" w:eastAsia="en-IN"/>
              </w:rPr>
              <w:t>:</w:t>
            </w:r>
          </w:p>
          <w:p w14:paraId="07193013" w14:textId="77777777" w:rsidR="00551C4E" w:rsidRPr="0069544C" w:rsidRDefault="00551C4E" w:rsidP="006C2E8C">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12</w:t>
            </w:r>
            <w:r w:rsidRPr="0069544C">
              <w:rPr>
                <w:rFonts w:ascii="Verdana" w:eastAsia="Times New Roman" w:hAnsi="Verdana"/>
                <w:color w:val="000000"/>
                <w:sz w:val="24"/>
                <w:szCs w:val="24"/>
                <w:lang w:val="en-IN" w:eastAsia="en-IN"/>
              </w:rPr>
              <w:t xml:space="preserve"> m length, Inline cable with </w:t>
            </w:r>
            <w:r>
              <w:rPr>
                <w:rFonts w:ascii="Verdana" w:eastAsia="Times New Roman" w:hAnsi="Verdana"/>
                <w:color w:val="000000"/>
                <w:sz w:val="24"/>
                <w:szCs w:val="24"/>
                <w:lang w:val="en-IN" w:eastAsia="en-IN"/>
              </w:rPr>
              <w:t>connector at</w:t>
            </w:r>
            <w:r w:rsidRPr="0069544C">
              <w:rPr>
                <w:rFonts w:ascii="Verdana" w:eastAsia="Times New Roman" w:hAnsi="Verdana"/>
                <w:color w:val="000000"/>
                <w:sz w:val="24"/>
                <w:szCs w:val="24"/>
                <w:lang w:val="en-IN" w:eastAsia="en-IN"/>
              </w:rPr>
              <w:t xml:space="preserve"> both ends</w:t>
            </w:r>
            <w:r>
              <w:rPr>
                <w:rFonts w:ascii="Verdana" w:eastAsia="Times New Roman" w:hAnsi="Verdana"/>
                <w:color w:val="000000"/>
                <w:sz w:val="24"/>
                <w:szCs w:val="24"/>
                <w:lang w:val="en-IN" w:eastAsia="en-IN"/>
              </w:rPr>
              <w:t xml:space="preserve"> along with suitable locking sleeve.</w:t>
            </w:r>
          </w:p>
        </w:tc>
        <w:tc>
          <w:tcPr>
            <w:tcW w:w="4395" w:type="dxa"/>
            <w:shd w:val="clear" w:color="auto" w:fill="auto"/>
            <w:vAlign w:val="center"/>
            <w:hideMark/>
          </w:tcPr>
          <w:p w14:paraId="6C55F987" w14:textId="77777777" w:rsidR="00551C4E" w:rsidRPr="005511E1" w:rsidRDefault="00551C4E" w:rsidP="006C2E8C">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728bar Pressure test certificate has to be attached</w:t>
            </w:r>
          </w:p>
        </w:tc>
      </w:tr>
      <w:tr w:rsidR="00551C4E" w:rsidRPr="0069544C" w14:paraId="7BFF391B" w14:textId="77777777" w:rsidTr="00551C4E">
        <w:trPr>
          <w:trHeight w:val="646"/>
        </w:trPr>
        <w:tc>
          <w:tcPr>
            <w:tcW w:w="866" w:type="dxa"/>
            <w:vAlign w:val="center"/>
          </w:tcPr>
          <w:p w14:paraId="03D268DF" w14:textId="7C32F221" w:rsidR="00551C4E" w:rsidRPr="0069544C" w:rsidRDefault="006C2E8C" w:rsidP="006C2E8C">
            <w:pPr>
              <w:pStyle w:val="ListParagraph"/>
              <w:ind w:left="142"/>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   </w:t>
            </w:r>
            <w:r w:rsidR="00551C4E">
              <w:rPr>
                <w:rFonts w:ascii="Verdana" w:eastAsia="Times New Roman" w:hAnsi="Verdana"/>
                <w:color w:val="000000"/>
                <w:sz w:val="24"/>
                <w:szCs w:val="24"/>
                <w:lang w:val="en-IN" w:eastAsia="en-IN"/>
              </w:rPr>
              <w:t>13</w:t>
            </w:r>
          </w:p>
        </w:tc>
        <w:tc>
          <w:tcPr>
            <w:tcW w:w="4252" w:type="dxa"/>
            <w:shd w:val="clear" w:color="auto" w:fill="auto"/>
            <w:vAlign w:val="center"/>
            <w:hideMark/>
          </w:tcPr>
          <w:p w14:paraId="3A0DE85D" w14:textId="77777777" w:rsidR="00551C4E" w:rsidRPr="0069544C" w:rsidRDefault="00551C4E" w:rsidP="006C2E8C">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D</w:t>
            </w:r>
            <w:r w:rsidRPr="005511E1">
              <w:rPr>
                <w:rFonts w:ascii="Verdana" w:eastAsia="Times New Roman" w:hAnsi="Verdana"/>
                <w:color w:val="000000"/>
                <w:sz w:val="24"/>
                <w:szCs w:val="24"/>
                <w:lang w:val="en-IN" w:eastAsia="en-IN"/>
              </w:rPr>
              <w:t xml:space="preserve">epth rated bulkhead connector </w:t>
            </w:r>
            <w:r w:rsidRPr="0069544C">
              <w:rPr>
                <w:rFonts w:ascii="Verdana" w:eastAsia="Times New Roman" w:hAnsi="Verdana"/>
                <w:color w:val="000000"/>
                <w:sz w:val="24"/>
                <w:szCs w:val="24"/>
                <w:lang w:val="en-IN" w:eastAsia="en-IN"/>
              </w:rPr>
              <w:t>with 1</w:t>
            </w:r>
            <w:r>
              <w:rPr>
                <w:rFonts w:ascii="Verdana" w:eastAsia="Times New Roman" w:hAnsi="Verdana"/>
                <w:color w:val="000000"/>
                <w:sz w:val="24"/>
                <w:szCs w:val="24"/>
                <w:lang w:val="en-IN" w:eastAsia="en-IN"/>
              </w:rPr>
              <w:t>meter</w:t>
            </w:r>
            <w:r w:rsidRPr="0069544C">
              <w:rPr>
                <w:rFonts w:ascii="Verdana" w:eastAsia="Times New Roman" w:hAnsi="Verdana"/>
                <w:color w:val="000000"/>
                <w:sz w:val="24"/>
                <w:szCs w:val="24"/>
                <w:lang w:val="en-IN" w:eastAsia="en-IN"/>
              </w:rPr>
              <w:t xml:space="preserve"> pigtail for NIOT telemetry enclosure </w:t>
            </w:r>
          </w:p>
        </w:tc>
        <w:tc>
          <w:tcPr>
            <w:tcW w:w="4395" w:type="dxa"/>
            <w:shd w:val="clear" w:color="auto" w:fill="auto"/>
            <w:vAlign w:val="center"/>
            <w:hideMark/>
          </w:tcPr>
          <w:p w14:paraId="4297F7D9" w14:textId="77777777" w:rsidR="00551C4E" w:rsidRPr="005511E1" w:rsidRDefault="00551C4E" w:rsidP="006C2E8C">
            <w:pPr>
              <w:jc w:val="both"/>
              <w:rPr>
                <w:rFonts w:ascii="Verdana" w:eastAsia="Times New Roman" w:hAnsi="Verdana"/>
                <w:color w:val="000000"/>
                <w:sz w:val="24"/>
                <w:szCs w:val="24"/>
                <w:lang w:val="en-IN" w:eastAsia="en-IN"/>
              </w:rPr>
            </w:pPr>
            <w:r w:rsidRPr="005511E1">
              <w:rPr>
                <w:rFonts w:ascii="Verdana" w:eastAsia="Times New Roman" w:hAnsi="Verdana"/>
                <w:color w:val="000000"/>
                <w:sz w:val="24"/>
                <w:szCs w:val="24"/>
                <w:lang w:val="en-IN" w:eastAsia="en-IN"/>
              </w:rPr>
              <w:t xml:space="preserve"> </w:t>
            </w:r>
            <w:r>
              <w:rPr>
                <w:rFonts w:ascii="Verdana" w:eastAsia="Times New Roman" w:hAnsi="Verdana"/>
                <w:color w:val="000000"/>
                <w:sz w:val="24"/>
                <w:szCs w:val="24"/>
                <w:lang w:val="en-IN" w:eastAsia="en-IN"/>
              </w:rPr>
              <w:t xml:space="preserve">728bar Pressure test certificate has to be attached </w:t>
            </w:r>
          </w:p>
        </w:tc>
      </w:tr>
    </w:tbl>
    <w:p w14:paraId="026BDE51" w14:textId="77777777" w:rsidR="00551C4E" w:rsidRPr="0069544C" w:rsidRDefault="00551C4E" w:rsidP="006C2E8C">
      <w:pPr>
        <w:jc w:val="both"/>
        <w:rPr>
          <w:rFonts w:ascii="Verdana" w:hAnsi="Verdana"/>
          <w:b/>
        </w:rPr>
      </w:pPr>
      <w:r w:rsidRPr="0069544C">
        <w:rPr>
          <w:rFonts w:ascii="Verdana" w:hAnsi="Verdana"/>
          <w:b/>
          <w:u w:val="single"/>
        </w:rPr>
        <w:t>Supply of Cables and connectors:</w:t>
      </w:r>
      <w:r w:rsidRPr="0069544C">
        <w:rPr>
          <w:rFonts w:ascii="Verdana" w:hAnsi="Verdana"/>
          <w:b/>
        </w:rPr>
        <w:t xml:space="preserve"> </w:t>
      </w:r>
      <w:r w:rsidRPr="0069544C">
        <w:rPr>
          <w:rFonts w:ascii="Verdana" w:hAnsi="Verdana"/>
          <w:b/>
        </w:rPr>
        <w:tab/>
      </w:r>
      <w:r w:rsidRPr="0069544C">
        <w:rPr>
          <w:rFonts w:ascii="Verdana" w:hAnsi="Verdana"/>
          <w:b/>
        </w:rPr>
        <w:tab/>
        <w:t xml:space="preserve"> </w:t>
      </w:r>
      <w:r>
        <w:rPr>
          <w:rFonts w:ascii="Verdana" w:hAnsi="Verdana"/>
          <w:b/>
        </w:rPr>
        <w:t xml:space="preserve">    </w:t>
      </w:r>
      <w:r w:rsidRPr="0069544C">
        <w:rPr>
          <w:rFonts w:ascii="Verdana" w:hAnsi="Verdana"/>
          <w:b/>
        </w:rPr>
        <w:t xml:space="preserve">Quantity – </w:t>
      </w:r>
      <w:r>
        <w:rPr>
          <w:rFonts w:ascii="Verdana" w:hAnsi="Verdana"/>
          <w:b/>
        </w:rPr>
        <w:t>5</w:t>
      </w:r>
      <w:r w:rsidRPr="0069544C">
        <w:rPr>
          <w:rFonts w:ascii="Verdana" w:hAnsi="Verdana"/>
          <w:b/>
        </w:rPr>
        <w:t xml:space="preserve"> each</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252"/>
        <w:gridCol w:w="4395"/>
      </w:tblGrid>
      <w:tr w:rsidR="002B393C" w:rsidRPr="0069544C" w14:paraId="61CC86E8" w14:textId="77777777" w:rsidTr="002B393C">
        <w:trPr>
          <w:trHeight w:val="567"/>
        </w:trPr>
        <w:tc>
          <w:tcPr>
            <w:tcW w:w="866" w:type="dxa"/>
            <w:vAlign w:val="center"/>
          </w:tcPr>
          <w:p w14:paraId="625826AC" w14:textId="77777777" w:rsidR="002B393C" w:rsidRPr="0069544C" w:rsidRDefault="002B393C" w:rsidP="006C2E8C">
            <w:pPr>
              <w:jc w:val="both"/>
              <w:rPr>
                <w:rFonts w:ascii="Verdana" w:eastAsia="Times New Roman" w:hAnsi="Verdana"/>
                <w:color w:val="000000"/>
                <w:sz w:val="24"/>
                <w:szCs w:val="24"/>
                <w:lang w:val="en-IN" w:eastAsia="en-IN"/>
              </w:rPr>
            </w:pPr>
            <w:r w:rsidRPr="0069544C">
              <w:rPr>
                <w:rFonts w:ascii="Verdana" w:eastAsia="Times New Roman" w:hAnsi="Verdana"/>
                <w:color w:val="000000"/>
                <w:sz w:val="24"/>
                <w:szCs w:val="24"/>
                <w:lang w:val="en-IN" w:eastAsia="en-IN"/>
              </w:rPr>
              <w:t>S. No</w:t>
            </w:r>
          </w:p>
        </w:tc>
        <w:tc>
          <w:tcPr>
            <w:tcW w:w="4252" w:type="dxa"/>
            <w:shd w:val="clear" w:color="auto" w:fill="auto"/>
            <w:vAlign w:val="center"/>
            <w:hideMark/>
          </w:tcPr>
          <w:p w14:paraId="6AD0846D" w14:textId="77777777" w:rsidR="002B393C" w:rsidRPr="0069544C" w:rsidRDefault="002B393C" w:rsidP="006C2E8C">
            <w:pPr>
              <w:jc w:val="both"/>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 xml:space="preserve">Description </w:t>
            </w:r>
          </w:p>
        </w:tc>
        <w:tc>
          <w:tcPr>
            <w:tcW w:w="4395" w:type="dxa"/>
            <w:shd w:val="clear" w:color="auto" w:fill="auto"/>
            <w:vAlign w:val="center"/>
            <w:hideMark/>
          </w:tcPr>
          <w:p w14:paraId="5C7531AC" w14:textId="77777777" w:rsidR="002B393C" w:rsidRPr="0069544C" w:rsidRDefault="002B393C" w:rsidP="006C2E8C">
            <w:pPr>
              <w:jc w:val="both"/>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NIOT requirement</w:t>
            </w:r>
          </w:p>
        </w:tc>
      </w:tr>
      <w:tr w:rsidR="002B393C" w:rsidRPr="0069544C" w14:paraId="322768C7" w14:textId="77777777" w:rsidTr="002B393C">
        <w:trPr>
          <w:trHeight w:val="752"/>
        </w:trPr>
        <w:tc>
          <w:tcPr>
            <w:tcW w:w="866" w:type="dxa"/>
            <w:vAlign w:val="center"/>
          </w:tcPr>
          <w:p w14:paraId="7E605D33" w14:textId="4BB8C50D" w:rsidR="002B393C" w:rsidRPr="0069544C" w:rsidRDefault="006C2E8C" w:rsidP="006C2E8C">
            <w:pPr>
              <w:pStyle w:val="ListParagraph"/>
              <w:ind w:left="142"/>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   </w:t>
            </w:r>
            <w:r w:rsidR="002B393C">
              <w:rPr>
                <w:rFonts w:ascii="Verdana" w:eastAsia="Times New Roman" w:hAnsi="Verdana"/>
                <w:color w:val="000000"/>
                <w:sz w:val="24"/>
                <w:szCs w:val="24"/>
                <w:lang w:val="en-IN" w:eastAsia="en-IN"/>
              </w:rPr>
              <w:t>14</w:t>
            </w:r>
          </w:p>
        </w:tc>
        <w:tc>
          <w:tcPr>
            <w:tcW w:w="4252" w:type="dxa"/>
            <w:shd w:val="clear" w:color="auto" w:fill="auto"/>
            <w:vAlign w:val="center"/>
            <w:hideMark/>
          </w:tcPr>
          <w:p w14:paraId="51E47572" w14:textId="77777777" w:rsidR="002B393C" w:rsidRDefault="002B393C" w:rsidP="006C2E8C">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Depth</w:t>
            </w:r>
            <w:r w:rsidRPr="0069544C">
              <w:rPr>
                <w:rFonts w:ascii="Verdana" w:eastAsia="Times New Roman" w:hAnsi="Verdana"/>
                <w:color w:val="000000"/>
                <w:sz w:val="24"/>
                <w:szCs w:val="24"/>
                <w:lang w:val="en-IN" w:eastAsia="en-IN"/>
              </w:rPr>
              <w:t xml:space="preserve"> rated dummy</w:t>
            </w:r>
          </w:p>
          <w:p w14:paraId="447A836F" w14:textId="77777777" w:rsidR="002B393C" w:rsidRPr="0069544C" w:rsidRDefault="002B393C" w:rsidP="006C2E8C">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For NIOT Bulkhead end</w:t>
            </w:r>
          </w:p>
        </w:tc>
        <w:tc>
          <w:tcPr>
            <w:tcW w:w="4395" w:type="dxa"/>
            <w:shd w:val="clear" w:color="auto" w:fill="auto"/>
            <w:vAlign w:val="center"/>
            <w:hideMark/>
          </w:tcPr>
          <w:p w14:paraId="2B111E2E" w14:textId="77777777" w:rsidR="002B393C" w:rsidRPr="005511E1" w:rsidRDefault="002B393C" w:rsidP="006C2E8C">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728bar Pressure test certificate has to be attached</w:t>
            </w:r>
          </w:p>
        </w:tc>
      </w:tr>
    </w:tbl>
    <w:p w14:paraId="3ABD7448" w14:textId="77777777" w:rsidR="00551C4E" w:rsidRPr="005960BD" w:rsidRDefault="00551C4E" w:rsidP="00551C4E">
      <w:pPr>
        <w:rPr>
          <w:b/>
          <w:color w:val="000000" w:themeColor="text1"/>
          <w:u w:val="single"/>
        </w:rPr>
      </w:pPr>
    </w:p>
    <w:p w14:paraId="1122B292" w14:textId="77777777" w:rsidR="00551C4E" w:rsidRPr="005960BD" w:rsidRDefault="00551C4E" w:rsidP="00551C4E">
      <w:pPr>
        <w:rPr>
          <w:b/>
          <w:color w:val="000000" w:themeColor="text1"/>
          <w:u w:val="single"/>
        </w:rPr>
      </w:pPr>
    </w:p>
    <w:p w14:paraId="1B60D7C7" w14:textId="77777777" w:rsidR="00BA4B3E" w:rsidRDefault="00BA4B3E" w:rsidP="00BA4B3E">
      <w:pPr>
        <w:rPr>
          <w:rFonts w:ascii="Verdana" w:hAnsi="Verdana"/>
          <w:b/>
        </w:rPr>
      </w:pPr>
    </w:p>
    <w:p w14:paraId="324EFE05" w14:textId="77777777" w:rsidR="00BA4B3E" w:rsidRDefault="00BA4B3E" w:rsidP="00BA4B3E">
      <w:pPr>
        <w:rPr>
          <w:rFonts w:ascii="Verdana" w:hAnsi="Verdana"/>
          <w:b/>
        </w:rPr>
      </w:pPr>
    </w:p>
    <w:p w14:paraId="1D960F82" w14:textId="6D42AF61" w:rsidR="00BA4B3E" w:rsidRDefault="00BA4B3E" w:rsidP="00BA4B3E">
      <w:pPr>
        <w:rPr>
          <w:rFonts w:ascii="Verdana" w:hAnsi="Verdana"/>
          <w:b/>
        </w:rPr>
      </w:pPr>
      <w:r>
        <w:rPr>
          <w:rFonts w:ascii="Verdana" w:hAnsi="Verdana"/>
          <w:b/>
        </w:rPr>
        <w:t>Terms &amp; Condition</w:t>
      </w:r>
    </w:p>
    <w:p w14:paraId="20DDC166" w14:textId="77777777" w:rsidR="00BA4B3E" w:rsidRDefault="00BA4B3E" w:rsidP="00BA4B3E">
      <w:pPr>
        <w:rPr>
          <w:rFonts w:ascii="Verdana"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237"/>
      </w:tblGrid>
      <w:tr w:rsidR="00BA4B3E" w:rsidRPr="00551C4E" w14:paraId="4B4A89E3" w14:textId="77777777" w:rsidTr="00290706">
        <w:tc>
          <w:tcPr>
            <w:tcW w:w="3510" w:type="dxa"/>
          </w:tcPr>
          <w:p w14:paraId="7651315B" w14:textId="77777777" w:rsidR="00BA4B3E" w:rsidRPr="00551C4E" w:rsidRDefault="00BA4B3E" w:rsidP="00290706">
            <w:pPr>
              <w:rPr>
                <w:b/>
                <w:sz w:val="24"/>
                <w:szCs w:val="24"/>
              </w:rPr>
            </w:pPr>
            <w:r w:rsidRPr="00551C4E">
              <w:rPr>
                <w:b/>
                <w:sz w:val="24"/>
                <w:szCs w:val="24"/>
              </w:rPr>
              <w:t>Pressure test certification:</w:t>
            </w:r>
          </w:p>
        </w:tc>
        <w:tc>
          <w:tcPr>
            <w:tcW w:w="6237" w:type="dxa"/>
          </w:tcPr>
          <w:p w14:paraId="23DF5EF4" w14:textId="77777777" w:rsidR="00BA4B3E" w:rsidRPr="00551C4E" w:rsidRDefault="00BA4B3E" w:rsidP="00290706">
            <w:pPr>
              <w:spacing w:line="360" w:lineRule="auto"/>
              <w:jc w:val="both"/>
              <w:rPr>
                <w:sz w:val="24"/>
                <w:szCs w:val="24"/>
              </w:rPr>
            </w:pPr>
            <w:r w:rsidRPr="00551C4E">
              <w:rPr>
                <w:sz w:val="24"/>
                <w:szCs w:val="24"/>
              </w:rPr>
              <w:t xml:space="preserve">Pressure test of the 148V Lights with inline cable assembly connectors should be carried out </w:t>
            </w:r>
            <w:proofErr w:type="spellStart"/>
            <w:r w:rsidRPr="00551C4E">
              <w:rPr>
                <w:sz w:val="24"/>
                <w:szCs w:val="24"/>
              </w:rPr>
              <w:t>upto</w:t>
            </w:r>
            <w:proofErr w:type="spellEnd"/>
            <w:r w:rsidRPr="00551C4E">
              <w:rPr>
                <w:sz w:val="24"/>
                <w:szCs w:val="24"/>
              </w:rPr>
              <w:t xml:space="preserve"> 728 bar as per DNV/IACS and certificates are to be submitted during item delivery.</w:t>
            </w:r>
          </w:p>
        </w:tc>
      </w:tr>
      <w:tr w:rsidR="00BA4B3E" w:rsidRPr="00551C4E" w14:paraId="25EBB7A5" w14:textId="77777777" w:rsidTr="00290706">
        <w:tc>
          <w:tcPr>
            <w:tcW w:w="3510" w:type="dxa"/>
          </w:tcPr>
          <w:p w14:paraId="05989BBD" w14:textId="77777777" w:rsidR="00BA4B3E" w:rsidRPr="00551C4E" w:rsidRDefault="00BA4B3E" w:rsidP="00290706">
            <w:pPr>
              <w:rPr>
                <w:b/>
                <w:sz w:val="24"/>
                <w:szCs w:val="24"/>
              </w:rPr>
            </w:pPr>
            <w:r w:rsidRPr="00551C4E">
              <w:rPr>
                <w:b/>
                <w:sz w:val="24"/>
                <w:szCs w:val="24"/>
              </w:rPr>
              <w:t>Pre-Qualification criteria</w:t>
            </w:r>
          </w:p>
        </w:tc>
        <w:tc>
          <w:tcPr>
            <w:tcW w:w="6237" w:type="dxa"/>
          </w:tcPr>
          <w:p w14:paraId="4A9B6612" w14:textId="77777777" w:rsidR="00BA4B3E" w:rsidRPr="00551C4E" w:rsidRDefault="00BA4B3E" w:rsidP="00290706">
            <w:pPr>
              <w:spacing w:line="360" w:lineRule="auto"/>
              <w:jc w:val="both"/>
              <w:rPr>
                <w:sz w:val="24"/>
                <w:szCs w:val="24"/>
              </w:rPr>
            </w:pPr>
            <w:r w:rsidRPr="00551C4E">
              <w:rPr>
                <w:sz w:val="24"/>
                <w:szCs w:val="24"/>
              </w:rPr>
              <w:t>The OEM of the 148V should have supplied the item with a 3000m depth rating or more for any manned and unmanned submersibles</w:t>
            </w:r>
            <w:r>
              <w:rPr>
                <w:sz w:val="24"/>
                <w:szCs w:val="24"/>
              </w:rPr>
              <w:t>.</w:t>
            </w:r>
          </w:p>
          <w:p w14:paraId="46A79429" w14:textId="77777777" w:rsidR="00BA4B3E" w:rsidRPr="00551C4E" w:rsidRDefault="00BA4B3E" w:rsidP="00290706">
            <w:pPr>
              <w:spacing w:line="360" w:lineRule="auto"/>
              <w:jc w:val="both"/>
              <w:rPr>
                <w:b/>
                <w:sz w:val="24"/>
                <w:szCs w:val="24"/>
              </w:rPr>
            </w:pPr>
            <w:r w:rsidRPr="00551C4E">
              <w:rPr>
                <w:sz w:val="24"/>
                <w:szCs w:val="24"/>
              </w:rPr>
              <w:t>Documentary evidence should be provided for the same supply of product.</w:t>
            </w:r>
          </w:p>
        </w:tc>
      </w:tr>
    </w:tbl>
    <w:p w14:paraId="5EF10B1B" w14:textId="77777777" w:rsidR="00BA4B3E" w:rsidRDefault="00BA4B3E" w:rsidP="00BA4B3E">
      <w:pPr>
        <w:rPr>
          <w:rFonts w:ascii="Verdana" w:hAnsi="Verdana"/>
          <w:b/>
        </w:rPr>
      </w:pPr>
    </w:p>
    <w:p w14:paraId="604406AA" w14:textId="77777777" w:rsidR="00BA4B3E" w:rsidRDefault="00BA4B3E" w:rsidP="00BA4B3E">
      <w:pPr>
        <w:rPr>
          <w:rFonts w:ascii="Verdana" w:hAnsi="Verdana"/>
          <w:b/>
        </w:rPr>
      </w:pPr>
      <w:r>
        <w:rPr>
          <w:rFonts w:ascii="Verdana" w:hAnsi="Verdana"/>
          <w:b/>
        </w:rPr>
        <w:t>List of deliverables.</w:t>
      </w:r>
    </w:p>
    <w:p w14:paraId="2CC08B44" w14:textId="77777777" w:rsidR="00BA4B3E" w:rsidRDefault="00BA4B3E" w:rsidP="00BA4B3E">
      <w:pPr>
        <w:rPr>
          <w:rFonts w:ascii="Verdana" w:hAnsi="Verdana"/>
          <w:b/>
        </w:rPr>
      </w:pPr>
    </w:p>
    <w:p w14:paraId="71AB6B91" w14:textId="77777777" w:rsidR="00BA4B3E" w:rsidRPr="00CA6C5B" w:rsidRDefault="00BA4B3E" w:rsidP="00BA4B3E">
      <w:pPr>
        <w:spacing w:line="360" w:lineRule="auto"/>
        <w:rPr>
          <w:rFonts w:ascii="Verdana" w:hAnsi="Verdana"/>
        </w:rPr>
      </w:pPr>
      <w:r w:rsidRPr="00CA6C5B">
        <w:rPr>
          <w:rFonts w:ascii="Verdana" w:hAnsi="Verdana"/>
        </w:rPr>
        <w:t>1</w:t>
      </w:r>
      <w:r>
        <w:rPr>
          <w:rFonts w:ascii="Verdana" w:hAnsi="Verdana"/>
        </w:rPr>
        <w:t>.148V Lights</w:t>
      </w:r>
      <w:r w:rsidRPr="00716373">
        <w:rPr>
          <w:rFonts w:ascii="Verdana" w:hAnsi="Verdana"/>
        </w:rPr>
        <w:t xml:space="preserve"> </w:t>
      </w:r>
      <w:r w:rsidRPr="00CA6C5B">
        <w:rPr>
          <w:rFonts w:ascii="Verdana" w:hAnsi="Verdana"/>
        </w:rPr>
        <w:t>(as per given specification)</w:t>
      </w:r>
      <w:r>
        <w:rPr>
          <w:rFonts w:ascii="Verdana" w:hAnsi="Verdana"/>
        </w:rPr>
        <w:tab/>
      </w:r>
      <w:r w:rsidRPr="00CA6C5B">
        <w:rPr>
          <w:rFonts w:ascii="Verdana" w:hAnsi="Verdana"/>
        </w:rPr>
        <w:t xml:space="preserve">- </w:t>
      </w:r>
      <w:r>
        <w:rPr>
          <w:rFonts w:ascii="Verdana" w:hAnsi="Verdana"/>
        </w:rPr>
        <w:t>10</w:t>
      </w:r>
      <w:r w:rsidRPr="00CA6C5B">
        <w:rPr>
          <w:rFonts w:ascii="Verdana" w:hAnsi="Verdana"/>
        </w:rPr>
        <w:t xml:space="preserve"> </w:t>
      </w:r>
      <w:proofErr w:type="spellStart"/>
      <w:r w:rsidRPr="00CA6C5B">
        <w:rPr>
          <w:rFonts w:ascii="Verdana" w:hAnsi="Verdana"/>
        </w:rPr>
        <w:t>nos</w:t>
      </w:r>
      <w:proofErr w:type="spellEnd"/>
    </w:p>
    <w:p w14:paraId="584A9EE6" w14:textId="77777777" w:rsidR="00BA4B3E" w:rsidRPr="00CA6C5B" w:rsidRDefault="00BA4B3E" w:rsidP="00BA4B3E">
      <w:pPr>
        <w:spacing w:line="360" w:lineRule="auto"/>
        <w:rPr>
          <w:rFonts w:ascii="Verdana" w:hAnsi="Verdana"/>
        </w:rPr>
      </w:pPr>
      <w:r w:rsidRPr="00CA6C5B">
        <w:rPr>
          <w:rFonts w:ascii="Verdana" w:hAnsi="Verdana"/>
        </w:rPr>
        <w:t>2. Cables and connectors (sl.no 1</w:t>
      </w:r>
      <w:r>
        <w:rPr>
          <w:rFonts w:ascii="Verdana" w:hAnsi="Verdana"/>
        </w:rPr>
        <w:t>2</w:t>
      </w:r>
      <w:r w:rsidRPr="00CA6C5B">
        <w:rPr>
          <w:rFonts w:ascii="Verdana" w:hAnsi="Verdana"/>
        </w:rPr>
        <w:t xml:space="preserve"> and 1</w:t>
      </w:r>
      <w:r>
        <w:rPr>
          <w:rFonts w:ascii="Verdana" w:hAnsi="Verdana"/>
        </w:rPr>
        <w:t>3</w:t>
      </w:r>
      <w:r w:rsidRPr="00CA6C5B">
        <w:rPr>
          <w:rFonts w:ascii="Verdana" w:hAnsi="Verdana"/>
        </w:rPr>
        <w:t xml:space="preserve">) </w:t>
      </w:r>
      <w:r>
        <w:rPr>
          <w:rFonts w:ascii="Verdana" w:hAnsi="Verdana"/>
        </w:rPr>
        <w:tab/>
      </w:r>
      <w:r w:rsidRPr="00CA6C5B">
        <w:rPr>
          <w:rFonts w:ascii="Verdana" w:hAnsi="Verdana"/>
        </w:rPr>
        <w:t>-</w:t>
      </w:r>
      <w:r>
        <w:rPr>
          <w:rFonts w:ascii="Verdana" w:hAnsi="Verdana"/>
        </w:rPr>
        <w:t>14</w:t>
      </w:r>
      <w:r w:rsidRPr="00CA6C5B">
        <w:rPr>
          <w:rFonts w:ascii="Verdana" w:hAnsi="Verdana"/>
        </w:rPr>
        <w:t>nos</w:t>
      </w:r>
    </w:p>
    <w:p w14:paraId="41BEB5E5" w14:textId="77777777" w:rsidR="00BA4B3E" w:rsidRPr="00CA6C5B" w:rsidRDefault="00BA4B3E" w:rsidP="00BA4B3E">
      <w:pPr>
        <w:spacing w:line="360" w:lineRule="auto"/>
        <w:rPr>
          <w:rFonts w:ascii="Verdana" w:hAnsi="Verdana"/>
        </w:rPr>
      </w:pPr>
      <w:r w:rsidRPr="00CA6C5B">
        <w:rPr>
          <w:rFonts w:ascii="Verdana" w:hAnsi="Verdana"/>
        </w:rPr>
        <w:t>3. Dummy (s.no 1</w:t>
      </w:r>
      <w:r>
        <w:rPr>
          <w:rFonts w:ascii="Verdana" w:hAnsi="Verdana"/>
        </w:rPr>
        <w:t>4</w:t>
      </w:r>
      <w:r w:rsidRPr="00CA6C5B">
        <w:rPr>
          <w:rFonts w:ascii="Verdana" w:hAnsi="Verdana"/>
        </w:rPr>
        <w:t>)</w:t>
      </w:r>
      <w:r w:rsidRPr="00CA6C5B">
        <w:rPr>
          <w:rFonts w:ascii="Verdana" w:hAnsi="Verdana"/>
        </w:rPr>
        <w:tab/>
      </w:r>
      <w:r w:rsidRPr="00CA6C5B">
        <w:rPr>
          <w:rFonts w:ascii="Verdana" w:hAnsi="Verdana"/>
        </w:rPr>
        <w:tab/>
      </w:r>
      <w:r w:rsidRPr="00CA6C5B">
        <w:rPr>
          <w:rFonts w:ascii="Verdana" w:hAnsi="Verdana"/>
        </w:rPr>
        <w:tab/>
      </w:r>
      <w:r w:rsidRPr="00CA6C5B">
        <w:rPr>
          <w:rFonts w:ascii="Verdana" w:hAnsi="Verdana"/>
        </w:rPr>
        <w:tab/>
        <w:t xml:space="preserve"> -</w:t>
      </w:r>
      <w:r>
        <w:rPr>
          <w:rFonts w:ascii="Verdana" w:hAnsi="Verdana"/>
        </w:rPr>
        <w:t>5</w:t>
      </w:r>
      <w:r w:rsidRPr="00CA6C5B">
        <w:rPr>
          <w:rFonts w:ascii="Verdana" w:hAnsi="Verdana"/>
        </w:rPr>
        <w:t>nos</w:t>
      </w:r>
    </w:p>
    <w:p w14:paraId="4C54F1F3" w14:textId="77777777" w:rsidR="00BA4B3E" w:rsidRPr="00CA6C5B" w:rsidRDefault="00BA4B3E" w:rsidP="00BA4B3E">
      <w:pPr>
        <w:spacing w:line="360" w:lineRule="auto"/>
        <w:rPr>
          <w:rFonts w:ascii="Verdana" w:hAnsi="Verdana"/>
        </w:rPr>
      </w:pPr>
      <w:r w:rsidRPr="00CA6C5B">
        <w:rPr>
          <w:rFonts w:ascii="Verdana" w:hAnsi="Verdana"/>
        </w:rPr>
        <w:t>4. Pressure</w:t>
      </w:r>
      <w:r>
        <w:rPr>
          <w:rFonts w:ascii="Verdana" w:hAnsi="Verdana"/>
        </w:rPr>
        <w:t xml:space="preserve"> test certification for 148V Lights, S</w:t>
      </w:r>
      <w:r w:rsidRPr="00CA6C5B">
        <w:rPr>
          <w:rFonts w:ascii="Verdana" w:hAnsi="Verdana"/>
        </w:rPr>
        <w:t>.no 12</w:t>
      </w:r>
      <w:r>
        <w:rPr>
          <w:rFonts w:ascii="Verdana" w:hAnsi="Verdana"/>
        </w:rPr>
        <w:t>,13</w:t>
      </w:r>
      <w:r w:rsidRPr="00CA6C5B">
        <w:rPr>
          <w:rFonts w:ascii="Verdana" w:hAnsi="Verdana"/>
        </w:rPr>
        <w:t xml:space="preserve"> and 1</w:t>
      </w:r>
      <w:r>
        <w:rPr>
          <w:rFonts w:ascii="Verdana" w:hAnsi="Verdana"/>
        </w:rPr>
        <w:t>4</w:t>
      </w:r>
    </w:p>
    <w:p w14:paraId="71D2D65C" w14:textId="77777777" w:rsidR="00BA4B3E" w:rsidRDefault="00BA4B3E" w:rsidP="00BA4B3E">
      <w:pPr>
        <w:spacing w:line="360" w:lineRule="auto"/>
        <w:rPr>
          <w:rFonts w:ascii="Verdana" w:hAnsi="Verdana"/>
        </w:rPr>
      </w:pPr>
      <w:r w:rsidRPr="00CA6C5B">
        <w:rPr>
          <w:rFonts w:ascii="Verdana" w:hAnsi="Verdana"/>
        </w:rPr>
        <w:t>5. user manuals, instruction manual,</w:t>
      </w:r>
      <w:r>
        <w:rPr>
          <w:rFonts w:ascii="Verdana" w:hAnsi="Verdana"/>
        </w:rPr>
        <w:t xml:space="preserve"> datasheet, </w:t>
      </w:r>
      <w:proofErr w:type="spellStart"/>
      <w:r>
        <w:rPr>
          <w:rFonts w:ascii="Verdana" w:hAnsi="Verdana"/>
        </w:rPr>
        <w:t>etc</w:t>
      </w:r>
      <w:proofErr w:type="spellEnd"/>
    </w:p>
    <w:p w14:paraId="7B29384B" w14:textId="77777777" w:rsidR="00551C4E" w:rsidRPr="005960BD" w:rsidRDefault="00551C4E" w:rsidP="00551C4E">
      <w:pPr>
        <w:rPr>
          <w:b/>
          <w:color w:val="000000" w:themeColor="text1"/>
          <w:u w:val="single"/>
        </w:rPr>
      </w:pPr>
    </w:p>
    <w:p w14:paraId="77618A5B" w14:textId="08CBE1B4" w:rsidR="00551C4E" w:rsidRDefault="00551C4E" w:rsidP="00551C4E">
      <w:pPr>
        <w:rPr>
          <w:b/>
          <w:color w:val="000000" w:themeColor="text1"/>
          <w:u w:val="single"/>
        </w:rPr>
      </w:pPr>
    </w:p>
    <w:p w14:paraId="109E5A6F" w14:textId="1B73E14E" w:rsidR="002B393C" w:rsidRDefault="002B393C" w:rsidP="00551C4E">
      <w:pPr>
        <w:rPr>
          <w:b/>
          <w:color w:val="000000" w:themeColor="text1"/>
          <w:u w:val="single"/>
        </w:rPr>
      </w:pPr>
    </w:p>
    <w:p w14:paraId="47973EDC" w14:textId="10534961" w:rsidR="00BA4B3E" w:rsidRDefault="00BA4B3E" w:rsidP="00551C4E">
      <w:pPr>
        <w:rPr>
          <w:b/>
          <w:color w:val="000000" w:themeColor="text1"/>
          <w:u w:val="single"/>
        </w:rPr>
      </w:pPr>
    </w:p>
    <w:p w14:paraId="6632BE57" w14:textId="43BD00F9" w:rsidR="00BA4B3E" w:rsidRDefault="00BA4B3E" w:rsidP="00551C4E">
      <w:pPr>
        <w:rPr>
          <w:b/>
          <w:color w:val="000000" w:themeColor="text1"/>
          <w:u w:val="single"/>
        </w:rPr>
      </w:pPr>
    </w:p>
    <w:p w14:paraId="44DB237A" w14:textId="25ECE30D" w:rsidR="00BA4B3E" w:rsidRDefault="00BA4B3E" w:rsidP="00551C4E">
      <w:pPr>
        <w:rPr>
          <w:b/>
          <w:color w:val="000000" w:themeColor="text1"/>
          <w:u w:val="single"/>
        </w:rPr>
      </w:pPr>
    </w:p>
    <w:p w14:paraId="0BCF3A80" w14:textId="2803ECA2" w:rsidR="00BA4B3E" w:rsidRDefault="00BA4B3E" w:rsidP="00551C4E">
      <w:pPr>
        <w:rPr>
          <w:b/>
          <w:color w:val="000000" w:themeColor="text1"/>
          <w:u w:val="single"/>
        </w:rPr>
      </w:pPr>
    </w:p>
    <w:p w14:paraId="3999DC2B" w14:textId="5EA024E0" w:rsidR="00BA4B3E" w:rsidRDefault="00BA4B3E" w:rsidP="00551C4E">
      <w:pPr>
        <w:rPr>
          <w:b/>
          <w:color w:val="000000" w:themeColor="text1"/>
          <w:u w:val="single"/>
        </w:rPr>
      </w:pPr>
    </w:p>
    <w:p w14:paraId="40B39B9D" w14:textId="4565A1A3" w:rsidR="00BA4B3E" w:rsidRDefault="00BA4B3E" w:rsidP="00551C4E">
      <w:pPr>
        <w:rPr>
          <w:b/>
          <w:color w:val="000000" w:themeColor="text1"/>
          <w:u w:val="single"/>
        </w:rPr>
      </w:pPr>
    </w:p>
    <w:p w14:paraId="66F6CE9E" w14:textId="25616C86" w:rsidR="00BA4B3E" w:rsidRDefault="00BA4B3E" w:rsidP="00551C4E">
      <w:pPr>
        <w:rPr>
          <w:b/>
          <w:color w:val="000000" w:themeColor="text1"/>
          <w:u w:val="single"/>
        </w:rPr>
      </w:pPr>
    </w:p>
    <w:p w14:paraId="258D2474" w14:textId="32BC2C77" w:rsidR="00BA4B3E" w:rsidRDefault="00BA4B3E" w:rsidP="00551C4E">
      <w:pPr>
        <w:rPr>
          <w:b/>
          <w:color w:val="000000" w:themeColor="text1"/>
          <w:u w:val="single"/>
        </w:rPr>
      </w:pPr>
    </w:p>
    <w:p w14:paraId="78029F27" w14:textId="17A097C7" w:rsidR="00BA4B3E" w:rsidRDefault="00BA4B3E" w:rsidP="00551C4E">
      <w:pPr>
        <w:rPr>
          <w:b/>
          <w:color w:val="000000" w:themeColor="text1"/>
          <w:u w:val="single"/>
        </w:rPr>
      </w:pPr>
    </w:p>
    <w:p w14:paraId="06EB6378" w14:textId="0F53B296" w:rsidR="00BA4B3E" w:rsidRDefault="00BA4B3E" w:rsidP="00551C4E">
      <w:pPr>
        <w:rPr>
          <w:b/>
          <w:color w:val="000000" w:themeColor="text1"/>
          <w:u w:val="single"/>
        </w:rPr>
      </w:pPr>
    </w:p>
    <w:p w14:paraId="18F6DC9E" w14:textId="517A4EBF" w:rsidR="00BA4B3E" w:rsidRDefault="00BA4B3E" w:rsidP="00551C4E">
      <w:pPr>
        <w:rPr>
          <w:b/>
          <w:color w:val="000000" w:themeColor="text1"/>
          <w:u w:val="single"/>
        </w:rPr>
      </w:pPr>
    </w:p>
    <w:p w14:paraId="5C2BDBD0" w14:textId="199CA005" w:rsidR="00BA4B3E" w:rsidRDefault="00BA4B3E" w:rsidP="00551C4E">
      <w:pPr>
        <w:rPr>
          <w:b/>
          <w:color w:val="000000" w:themeColor="text1"/>
          <w:u w:val="single"/>
        </w:rPr>
      </w:pPr>
    </w:p>
    <w:p w14:paraId="28B3910C" w14:textId="0BD039CD" w:rsidR="00BA4B3E" w:rsidRDefault="00BA4B3E" w:rsidP="00551C4E">
      <w:pPr>
        <w:rPr>
          <w:b/>
          <w:color w:val="000000" w:themeColor="text1"/>
          <w:u w:val="single"/>
        </w:rPr>
      </w:pPr>
    </w:p>
    <w:p w14:paraId="4E46290A" w14:textId="74A14DFB" w:rsidR="00BA4B3E" w:rsidRDefault="00BA4B3E" w:rsidP="00551C4E">
      <w:pPr>
        <w:rPr>
          <w:b/>
          <w:color w:val="000000" w:themeColor="text1"/>
          <w:u w:val="single"/>
        </w:rPr>
      </w:pPr>
    </w:p>
    <w:p w14:paraId="6B397EDB" w14:textId="17C48E53" w:rsidR="00BA4B3E" w:rsidRDefault="00BA4B3E" w:rsidP="00551C4E">
      <w:pPr>
        <w:rPr>
          <w:b/>
          <w:color w:val="000000" w:themeColor="text1"/>
          <w:u w:val="single"/>
        </w:rPr>
      </w:pPr>
    </w:p>
    <w:p w14:paraId="6A94B5E1" w14:textId="66126DA0" w:rsidR="00BA4B3E" w:rsidRDefault="00BA4B3E" w:rsidP="00551C4E">
      <w:pPr>
        <w:rPr>
          <w:b/>
          <w:color w:val="000000" w:themeColor="text1"/>
          <w:u w:val="single"/>
        </w:rPr>
      </w:pPr>
    </w:p>
    <w:p w14:paraId="6C047AC0" w14:textId="02E5F99C" w:rsidR="00BA4B3E" w:rsidRDefault="00BA4B3E" w:rsidP="00551C4E">
      <w:pPr>
        <w:rPr>
          <w:b/>
          <w:color w:val="000000" w:themeColor="text1"/>
          <w:u w:val="single"/>
        </w:rPr>
      </w:pPr>
    </w:p>
    <w:p w14:paraId="4BA591D7" w14:textId="29D8B97B" w:rsidR="00BA4B3E" w:rsidRDefault="00BA4B3E" w:rsidP="00551C4E">
      <w:pPr>
        <w:rPr>
          <w:b/>
          <w:color w:val="000000" w:themeColor="text1"/>
          <w:u w:val="single"/>
        </w:rPr>
      </w:pPr>
    </w:p>
    <w:p w14:paraId="7A505C07" w14:textId="77E76928" w:rsidR="00BA4B3E" w:rsidRDefault="00BA4B3E" w:rsidP="00551C4E">
      <w:pPr>
        <w:rPr>
          <w:b/>
          <w:color w:val="000000" w:themeColor="text1"/>
          <w:u w:val="single"/>
        </w:rPr>
      </w:pPr>
    </w:p>
    <w:p w14:paraId="03BA240A" w14:textId="17053487" w:rsidR="00BA4B3E" w:rsidRDefault="00BA4B3E" w:rsidP="00551C4E">
      <w:pPr>
        <w:rPr>
          <w:b/>
          <w:color w:val="000000" w:themeColor="text1"/>
          <w:u w:val="single"/>
        </w:rPr>
      </w:pPr>
    </w:p>
    <w:p w14:paraId="3DBCEEEB" w14:textId="319BD3C0" w:rsidR="00BA4B3E" w:rsidRDefault="00BA4B3E" w:rsidP="00551C4E">
      <w:pPr>
        <w:rPr>
          <w:b/>
          <w:color w:val="000000" w:themeColor="text1"/>
          <w:u w:val="single"/>
        </w:rPr>
      </w:pPr>
    </w:p>
    <w:p w14:paraId="42172B9D" w14:textId="0DF10F17" w:rsidR="008E50DC" w:rsidRDefault="008E50DC" w:rsidP="00551C4E">
      <w:pPr>
        <w:rPr>
          <w:b/>
          <w:color w:val="000000" w:themeColor="text1"/>
          <w:u w:val="single"/>
        </w:rPr>
      </w:pPr>
    </w:p>
    <w:p w14:paraId="30BA52CC" w14:textId="77777777" w:rsidR="0064249D" w:rsidRPr="000E596E" w:rsidRDefault="0064249D" w:rsidP="004B7051">
      <w:pPr>
        <w:adjustRightInd w:val="0"/>
        <w:spacing w:line="276" w:lineRule="auto"/>
        <w:jc w:val="center"/>
        <w:rPr>
          <w:rFonts w:eastAsia="Times New Roman"/>
          <w:b/>
        </w:rPr>
      </w:pPr>
      <w:r w:rsidRPr="000E596E">
        <w:rPr>
          <w:rFonts w:eastAsia="Times New Roman"/>
          <w:b/>
        </w:rPr>
        <w:t>ANNEXURE-2</w:t>
      </w:r>
    </w:p>
    <w:p w14:paraId="770717F9" w14:textId="77777777" w:rsidR="0064249D" w:rsidRPr="000E596E" w:rsidRDefault="0064249D" w:rsidP="0064249D">
      <w:pPr>
        <w:tabs>
          <w:tab w:val="left" w:pos="360"/>
        </w:tabs>
        <w:spacing w:before="120" w:after="120"/>
        <w:jc w:val="center"/>
        <w:rPr>
          <w:u w:val="single"/>
        </w:rPr>
      </w:pPr>
      <w:r w:rsidRPr="000E596E">
        <w:rPr>
          <w:u w:val="single"/>
        </w:rPr>
        <w:t>Bid Securing Declaration Form</w:t>
      </w:r>
    </w:p>
    <w:p w14:paraId="662FB0AD" w14:textId="77777777" w:rsidR="0064249D" w:rsidRPr="000E596E" w:rsidRDefault="0064249D" w:rsidP="0064249D">
      <w:pPr>
        <w:tabs>
          <w:tab w:val="left" w:pos="360"/>
        </w:tabs>
        <w:spacing w:before="120" w:after="120"/>
        <w:jc w:val="right"/>
        <w:rPr>
          <w:u w:val="single"/>
        </w:rPr>
      </w:pPr>
      <w:r w:rsidRPr="000E596E">
        <w:rPr>
          <w:u w:val="single"/>
        </w:rPr>
        <w:t>Date:</w:t>
      </w:r>
    </w:p>
    <w:p w14:paraId="4E99DB8D" w14:textId="77777777" w:rsidR="0064249D" w:rsidRPr="000E596E" w:rsidRDefault="0064249D" w:rsidP="0064249D">
      <w:pPr>
        <w:tabs>
          <w:tab w:val="left" w:pos="360"/>
        </w:tabs>
        <w:spacing w:before="120" w:after="120"/>
        <w:rPr>
          <w:u w:val="single"/>
        </w:rPr>
      </w:pPr>
      <w:r w:rsidRPr="000E596E">
        <w:rPr>
          <w:u w:val="single"/>
        </w:rPr>
        <w:t xml:space="preserve">E-Tender No: </w:t>
      </w:r>
    </w:p>
    <w:p w14:paraId="7F888FFA" w14:textId="77777777" w:rsidR="0064249D" w:rsidRPr="000E596E" w:rsidRDefault="0064249D" w:rsidP="0064249D">
      <w:pPr>
        <w:tabs>
          <w:tab w:val="left" w:pos="360"/>
        </w:tabs>
        <w:spacing w:before="120" w:after="120"/>
        <w:rPr>
          <w:u w:val="single"/>
        </w:rPr>
      </w:pPr>
      <w:r w:rsidRPr="000E596E">
        <w:rPr>
          <w:u w:val="single"/>
        </w:rPr>
        <w:t xml:space="preserve">E-Tender Title: </w:t>
      </w:r>
    </w:p>
    <w:p w14:paraId="35086F45" w14:textId="77777777" w:rsidR="0064249D" w:rsidRPr="000E596E" w:rsidRDefault="0064249D" w:rsidP="0064249D">
      <w:pPr>
        <w:tabs>
          <w:tab w:val="left" w:pos="360"/>
        </w:tabs>
        <w:spacing w:before="120" w:after="120"/>
        <w:rPr>
          <w:u w:val="single"/>
        </w:rPr>
      </w:pPr>
      <w:r w:rsidRPr="000E596E">
        <w:rPr>
          <w:u w:val="single"/>
        </w:rPr>
        <w:t xml:space="preserve">To, </w:t>
      </w:r>
    </w:p>
    <w:p w14:paraId="1FA170E0" w14:textId="77777777" w:rsidR="0064249D" w:rsidRPr="000E596E" w:rsidRDefault="0064249D" w:rsidP="0064249D">
      <w:pPr>
        <w:tabs>
          <w:tab w:val="left" w:pos="360"/>
        </w:tabs>
        <w:spacing w:before="120" w:after="120"/>
        <w:ind w:left="284" w:firstLine="142"/>
        <w:rPr>
          <w:u w:val="single"/>
        </w:rPr>
      </w:pPr>
      <w:r w:rsidRPr="000E596E">
        <w:rPr>
          <w:u w:val="single"/>
        </w:rPr>
        <w:t>NATIONAL INSTITUTE OF OCEAN TECHNOLOGY</w:t>
      </w:r>
    </w:p>
    <w:p w14:paraId="0F740DCE" w14:textId="77777777" w:rsidR="0064249D" w:rsidRPr="000E596E" w:rsidRDefault="0064249D" w:rsidP="0064249D">
      <w:pPr>
        <w:tabs>
          <w:tab w:val="left" w:pos="360"/>
        </w:tabs>
        <w:spacing w:before="120" w:after="120"/>
        <w:ind w:left="284" w:firstLine="142"/>
        <w:rPr>
          <w:u w:val="single"/>
        </w:rPr>
      </w:pPr>
      <w:r w:rsidRPr="000E596E">
        <w:rPr>
          <w:u w:val="single"/>
        </w:rPr>
        <w:t xml:space="preserve">VELACHERY TAMBARAM MAIN ROAD, </w:t>
      </w:r>
    </w:p>
    <w:p w14:paraId="724255CD" w14:textId="77777777" w:rsidR="0064249D" w:rsidRPr="000E596E" w:rsidRDefault="0064249D" w:rsidP="0064249D">
      <w:pPr>
        <w:tabs>
          <w:tab w:val="left" w:pos="360"/>
        </w:tabs>
        <w:spacing w:before="120" w:after="120"/>
        <w:ind w:left="284" w:firstLine="142"/>
        <w:rPr>
          <w:u w:val="single"/>
        </w:rPr>
      </w:pPr>
      <w:r w:rsidRPr="000E596E">
        <w:rPr>
          <w:u w:val="single"/>
        </w:rPr>
        <w:t>NARAYANAPURAM, CHENNAI 600 100</w:t>
      </w:r>
    </w:p>
    <w:p w14:paraId="75E27BA0" w14:textId="77777777" w:rsidR="0064249D" w:rsidRPr="000E596E" w:rsidRDefault="0064249D" w:rsidP="0064249D">
      <w:pPr>
        <w:tabs>
          <w:tab w:val="left" w:pos="360"/>
        </w:tabs>
        <w:spacing w:before="120" w:after="120"/>
      </w:pPr>
      <w:r w:rsidRPr="000E596E">
        <w:rPr>
          <w:u w:val="single"/>
        </w:rPr>
        <w:t>I</w:t>
      </w:r>
      <w:r w:rsidRPr="000E596E">
        <w:t>/We. The undersigned, declare that:</w:t>
      </w:r>
    </w:p>
    <w:p w14:paraId="0CADA788" w14:textId="77777777" w:rsidR="0064249D" w:rsidRPr="000E596E" w:rsidRDefault="0064249D" w:rsidP="00F1227A">
      <w:pPr>
        <w:tabs>
          <w:tab w:val="left" w:pos="360"/>
        </w:tabs>
        <w:spacing w:before="120" w:after="120"/>
        <w:jc w:val="both"/>
      </w:pPr>
      <w:r w:rsidRPr="000E596E">
        <w:t>I/We understand that, according to your conditions, bids must be supported by a bid Securing Declaration.</w:t>
      </w:r>
    </w:p>
    <w:p w14:paraId="7D00D05D" w14:textId="77777777" w:rsidR="0064249D" w:rsidRPr="000E596E" w:rsidRDefault="0064249D" w:rsidP="00F1227A">
      <w:pPr>
        <w:tabs>
          <w:tab w:val="left" w:pos="360"/>
        </w:tabs>
        <w:spacing w:before="120" w:after="120"/>
        <w:jc w:val="both"/>
      </w:pPr>
      <w:r w:rsidRPr="000E596E">
        <w:t>I/We accept that I/We may be disqualified from bidding for any contract with you for a period of one year from the date of notification if I am/ We are in a breach of any obligation under the bid conditions, because I/We</w:t>
      </w:r>
    </w:p>
    <w:p w14:paraId="23467653" w14:textId="77777777" w:rsidR="0064249D" w:rsidRPr="000E596E" w:rsidRDefault="0064249D" w:rsidP="00F1227A">
      <w:pPr>
        <w:pStyle w:val="ListParagraph"/>
        <w:widowControl/>
        <w:numPr>
          <w:ilvl w:val="0"/>
          <w:numId w:val="15"/>
        </w:numPr>
        <w:tabs>
          <w:tab w:val="left" w:pos="360"/>
        </w:tabs>
        <w:autoSpaceDE/>
        <w:autoSpaceDN/>
        <w:spacing w:before="120" w:after="120" w:line="276" w:lineRule="auto"/>
        <w:contextualSpacing/>
      </w:pPr>
      <w:r w:rsidRPr="000E596E">
        <w:t>Have withdrawn/modified /amended impairs or derogates from the tender, my /our Bid during the period of bid validity specified in the form of Bid: or</w:t>
      </w:r>
    </w:p>
    <w:p w14:paraId="61360F6A" w14:textId="77777777" w:rsidR="0064249D" w:rsidRPr="000E596E" w:rsidRDefault="0064249D" w:rsidP="00F1227A">
      <w:pPr>
        <w:pStyle w:val="ListParagraph"/>
        <w:widowControl/>
        <w:numPr>
          <w:ilvl w:val="0"/>
          <w:numId w:val="15"/>
        </w:numPr>
        <w:tabs>
          <w:tab w:val="left" w:pos="360"/>
        </w:tabs>
        <w:autoSpaceDE/>
        <w:autoSpaceDN/>
        <w:spacing w:before="120" w:after="120" w:line="276" w:lineRule="auto"/>
        <w:contextualSpacing/>
      </w:pPr>
      <w:r w:rsidRPr="000E596E">
        <w:t>Having been notified of the acceptance of our Bid by the purchaser during the period of bid validity (</w:t>
      </w:r>
      <w:proofErr w:type="spellStart"/>
      <w:r w:rsidRPr="000E596E">
        <w:t>i</w:t>
      </w:r>
      <w:proofErr w:type="spellEnd"/>
      <w:r w:rsidRPr="000E596E">
        <w:t>) fail or reuse to execute the contract, if required, or (ii) fail or refuse to furnish the performance Security, in accordance with the Instructions to Bidders.</w:t>
      </w:r>
    </w:p>
    <w:p w14:paraId="71FA375D" w14:textId="77777777" w:rsidR="0064249D" w:rsidRPr="000E596E" w:rsidRDefault="0064249D" w:rsidP="00F1227A">
      <w:pPr>
        <w:tabs>
          <w:tab w:val="left" w:pos="360"/>
        </w:tabs>
        <w:spacing w:before="120" w:after="120"/>
        <w:jc w:val="both"/>
      </w:pPr>
      <w:r w:rsidRPr="000E596E">
        <w:t>I/We understand this Bid Securing Declaration shall cease to be valid if I am/we are not the successful Bidder, upon the earlier of (</w:t>
      </w:r>
      <w:proofErr w:type="spellStart"/>
      <w:r w:rsidRPr="000E596E">
        <w:t>i</w:t>
      </w:r>
      <w:proofErr w:type="spellEnd"/>
      <w:r w:rsidRPr="000E596E">
        <w:t>) the receipt of your notification of the name of the successful Bidder: or (ii0 thirty days after the expiration of the validity of my/our Bid.</w:t>
      </w:r>
    </w:p>
    <w:p w14:paraId="272ACD2B" w14:textId="77777777" w:rsidR="0064249D" w:rsidRPr="000E596E" w:rsidRDefault="0064249D" w:rsidP="00F1227A">
      <w:pPr>
        <w:tabs>
          <w:tab w:val="left" w:pos="360"/>
        </w:tabs>
        <w:spacing w:before="120" w:after="120"/>
        <w:jc w:val="both"/>
      </w:pPr>
      <w:r w:rsidRPr="000E596E">
        <w:t xml:space="preserve">Signed:                          </w:t>
      </w:r>
      <w:proofErr w:type="gramStart"/>
      <w:r w:rsidRPr="000E596E">
        <w:t xml:space="preserve">   (</w:t>
      </w:r>
      <w:proofErr w:type="gramEnd"/>
      <w:r w:rsidRPr="000E596E">
        <w:t>Insert signature of person whose name and capacity are shown)</w:t>
      </w:r>
    </w:p>
    <w:p w14:paraId="300DB121" w14:textId="77777777" w:rsidR="0064249D" w:rsidRPr="000E596E" w:rsidRDefault="0064249D" w:rsidP="00F1227A">
      <w:pPr>
        <w:tabs>
          <w:tab w:val="left" w:pos="360"/>
        </w:tabs>
        <w:spacing w:before="120" w:after="120"/>
        <w:jc w:val="both"/>
      </w:pPr>
      <w:r w:rsidRPr="000E596E">
        <w:t xml:space="preserve">In the capacity of            </w:t>
      </w:r>
      <w:proofErr w:type="gramStart"/>
      <w:r w:rsidRPr="000E596E">
        <w:t xml:space="preserve">   (</w:t>
      </w:r>
      <w:proofErr w:type="gramEnd"/>
      <w:r w:rsidRPr="000E596E">
        <w:t>insert legal capacity of person signing the Bid Security Declaration)</w:t>
      </w:r>
    </w:p>
    <w:p w14:paraId="185115E8" w14:textId="77777777" w:rsidR="0064249D" w:rsidRPr="000E596E" w:rsidRDefault="0064249D" w:rsidP="00F1227A">
      <w:pPr>
        <w:tabs>
          <w:tab w:val="left" w:pos="360"/>
        </w:tabs>
        <w:spacing w:before="120" w:after="120"/>
        <w:jc w:val="both"/>
      </w:pPr>
      <w:r w:rsidRPr="000E596E">
        <w:t xml:space="preserve">Name:                              </w:t>
      </w:r>
      <w:proofErr w:type="gramStart"/>
      <w:r w:rsidRPr="000E596E">
        <w:t xml:space="preserve">   (</w:t>
      </w:r>
      <w:proofErr w:type="gramEnd"/>
      <w:r w:rsidRPr="000E596E">
        <w:t>insert complete name of person signing the Bid Security Declaration)</w:t>
      </w:r>
    </w:p>
    <w:p w14:paraId="79C233BA" w14:textId="77777777" w:rsidR="0064249D" w:rsidRPr="000E596E" w:rsidRDefault="0064249D" w:rsidP="00F1227A">
      <w:pPr>
        <w:tabs>
          <w:tab w:val="left" w:pos="360"/>
        </w:tabs>
        <w:spacing w:before="120" w:after="120"/>
        <w:jc w:val="both"/>
      </w:pPr>
      <w:r w:rsidRPr="000E596E">
        <w:t>Duly authorized to sign the bid for an on behalf of (insert complete name of Bidder)</w:t>
      </w:r>
    </w:p>
    <w:p w14:paraId="2A476D98" w14:textId="77777777" w:rsidR="0064249D" w:rsidRPr="000E596E" w:rsidRDefault="0064249D" w:rsidP="00F1227A">
      <w:pPr>
        <w:tabs>
          <w:tab w:val="left" w:pos="360"/>
        </w:tabs>
        <w:spacing w:before="120" w:after="120"/>
        <w:jc w:val="both"/>
      </w:pPr>
      <w:r w:rsidRPr="000E596E">
        <w:t xml:space="preserve">Dated on __________ day of _____________ </w:t>
      </w:r>
      <w:proofErr w:type="gramStart"/>
      <w:r w:rsidRPr="000E596E">
        <w:t xml:space="preserve">   (</w:t>
      </w:r>
      <w:proofErr w:type="gramEnd"/>
      <w:r w:rsidRPr="000E596E">
        <w:t>insert date of signing)</w:t>
      </w:r>
    </w:p>
    <w:p w14:paraId="11441FFC" w14:textId="77777777" w:rsidR="0064249D" w:rsidRPr="000E596E" w:rsidRDefault="0064249D" w:rsidP="00F1227A">
      <w:pPr>
        <w:tabs>
          <w:tab w:val="left" w:pos="360"/>
        </w:tabs>
        <w:spacing w:before="120" w:after="120"/>
        <w:jc w:val="both"/>
      </w:pPr>
      <w:r w:rsidRPr="000E596E">
        <w:t>Corporate Seal (where appropriate)</w:t>
      </w:r>
    </w:p>
    <w:p w14:paraId="7D8BD01F" w14:textId="77777777" w:rsidR="0064249D" w:rsidRPr="000E596E" w:rsidRDefault="0064249D" w:rsidP="00F1227A">
      <w:pPr>
        <w:tabs>
          <w:tab w:val="left" w:pos="360"/>
        </w:tabs>
        <w:spacing w:before="120" w:after="120"/>
        <w:jc w:val="both"/>
      </w:pPr>
      <w:r w:rsidRPr="000E596E">
        <w:t xml:space="preserve">(Note: In case of a </w:t>
      </w:r>
      <w:proofErr w:type="spellStart"/>
      <w:r w:rsidRPr="000E596E">
        <w:t>Join</w:t>
      </w:r>
      <w:proofErr w:type="spellEnd"/>
      <w:r w:rsidRPr="000E596E">
        <w:t xml:space="preserve"> Venture, the Bid Security Declaration must be in the name of all partners to the Joint Venture that submits the bid)</w:t>
      </w:r>
    </w:p>
    <w:p w14:paraId="77BC43B3" w14:textId="77777777" w:rsidR="0064249D" w:rsidRPr="000E596E" w:rsidRDefault="0064249D" w:rsidP="0064249D"/>
    <w:p w14:paraId="0C7E0F69" w14:textId="77777777" w:rsidR="0064249D" w:rsidRPr="000E596E" w:rsidRDefault="0064249D" w:rsidP="0064249D">
      <w:pPr>
        <w:adjustRightInd w:val="0"/>
        <w:spacing w:line="276" w:lineRule="auto"/>
        <w:jc w:val="center"/>
        <w:rPr>
          <w:rFonts w:eastAsia="Times New Roman"/>
          <w:b/>
        </w:rPr>
      </w:pPr>
    </w:p>
    <w:p w14:paraId="5B21D97A" w14:textId="77777777" w:rsidR="0064249D" w:rsidRDefault="0064249D" w:rsidP="0064249D">
      <w:pPr>
        <w:adjustRightInd w:val="0"/>
        <w:spacing w:line="276" w:lineRule="auto"/>
        <w:jc w:val="center"/>
        <w:rPr>
          <w:rFonts w:eastAsia="Times New Roman"/>
          <w:b/>
          <w:szCs w:val="24"/>
        </w:rPr>
      </w:pPr>
    </w:p>
    <w:p w14:paraId="3CA10F36" w14:textId="77777777" w:rsidR="007E7161" w:rsidRDefault="007E7161" w:rsidP="0064249D">
      <w:pPr>
        <w:adjustRightInd w:val="0"/>
        <w:spacing w:line="276" w:lineRule="auto"/>
        <w:jc w:val="center"/>
        <w:rPr>
          <w:rFonts w:eastAsia="Times New Roman"/>
          <w:b/>
          <w:szCs w:val="24"/>
        </w:rPr>
      </w:pPr>
    </w:p>
    <w:p w14:paraId="09D1680E" w14:textId="77777777" w:rsidR="000E596E" w:rsidRDefault="000E596E" w:rsidP="0064249D">
      <w:pPr>
        <w:adjustRightInd w:val="0"/>
        <w:spacing w:line="276" w:lineRule="auto"/>
        <w:jc w:val="center"/>
        <w:rPr>
          <w:rFonts w:eastAsia="Times New Roman"/>
          <w:b/>
          <w:szCs w:val="24"/>
        </w:rPr>
      </w:pPr>
    </w:p>
    <w:p w14:paraId="4191A7F8" w14:textId="77777777" w:rsidR="000E596E" w:rsidRDefault="000E596E" w:rsidP="0064249D">
      <w:pPr>
        <w:adjustRightInd w:val="0"/>
        <w:spacing w:line="276" w:lineRule="auto"/>
        <w:jc w:val="center"/>
        <w:rPr>
          <w:rFonts w:eastAsia="Times New Roman"/>
          <w:b/>
          <w:szCs w:val="24"/>
        </w:rPr>
      </w:pPr>
    </w:p>
    <w:p w14:paraId="0BE5A87E" w14:textId="77777777" w:rsidR="000E596E" w:rsidRDefault="000E596E" w:rsidP="0064249D">
      <w:pPr>
        <w:adjustRightInd w:val="0"/>
        <w:spacing w:line="276" w:lineRule="auto"/>
        <w:jc w:val="center"/>
        <w:rPr>
          <w:rFonts w:eastAsia="Times New Roman"/>
          <w:b/>
          <w:szCs w:val="24"/>
        </w:rPr>
      </w:pPr>
    </w:p>
    <w:p w14:paraId="047DA39F" w14:textId="77777777" w:rsidR="000E596E" w:rsidRDefault="000E596E" w:rsidP="0064249D">
      <w:pPr>
        <w:adjustRightInd w:val="0"/>
        <w:spacing w:line="276" w:lineRule="auto"/>
        <w:jc w:val="center"/>
        <w:rPr>
          <w:rFonts w:eastAsia="Times New Roman"/>
          <w:b/>
          <w:szCs w:val="24"/>
        </w:rPr>
      </w:pPr>
    </w:p>
    <w:p w14:paraId="62FAC6ED" w14:textId="77777777" w:rsidR="000E596E" w:rsidRDefault="000E596E" w:rsidP="0064249D">
      <w:pPr>
        <w:adjustRightInd w:val="0"/>
        <w:spacing w:line="276" w:lineRule="auto"/>
        <w:jc w:val="center"/>
        <w:rPr>
          <w:rFonts w:eastAsia="Times New Roman"/>
          <w:b/>
          <w:szCs w:val="24"/>
        </w:rPr>
      </w:pPr>
    </w:p>
    <w:p w14:paraId="49AE6CD4" w14:textId="77777777" w:rsidR="000E596E" w:rsidRDefault="000E596E" w:rsidP="0064249D">
      <w:pPr>
        <w:adjustRightInd w:val="0"/>
        <w:spacing w:line="276" w:lineRule="auto"/>
        <w:jc w:val="center"/>
        <w:rPr>
          <w:rFonts w:eastAsia="Times New Roman"/>
          <w:b/>
          <w:szCs w:val="24"/>
        </w:rPr>
      </w:pPr>
    </w:p>
    <w:p w14:paraId="4391EF16" w14:textId="77777777" w:rsidR="0064249D" w:rsidRDefault="0064249D" w:rsidP="0064249D">
      <w:pPr>
        <w:adjustRightInd w:val="0"/>
        <w:spacing w:line="276" w:lineRule="auto"/>
        <w:jc w:val="center"/>
        <w:rPr>
          <w:rFonts w:eastAsia="Times New Roman"/>
          <w:b/>
          <w:szCs w:val="24"/>
        </w:rPr>
      </w:pPr>
      <w:r>
        <w:rPr>
          <w:rFonts w:eastAsia="Times New Roman"/>
          <w:b/>
          <w:szCs w:val="24"/>
        </w:rPr>
        <w:t>ANNEXURE-3</w:t>
      </w:r>
    </w:p>
    <w:p w14:paraId="508DF250" w14:textId="77777777" w:rsidR="0064249D" w:rsidRDefault="0064249D" w:rsidP="0064249D">
      <w:pPr>
        <w:adjustRightInd w:val="0"/>
        <w:spacing w:line="276" w:lineRule="auto"/>
        <w:rPr>
          <w:rFonts w:eastAsia="Times New Roman"/>
          <w:b/>
          <w:szCs w:val="24"/>
        </w:rPr>
      </w:pPr>
    </w:p>
    <w:p w14:paraId="7095C04D" w14:textId="77777777" w:rsidR="0064249D" w:rsidRDefault="0064249D" w:rsidP="0064249D">
      <w:pPr>
        <w:adjustRightInd w:val="0"/>
        <w:spacing w:line="276" w:lineRule="auto"/>
        <w:jc w:val="center"/>
        <w:rPr>
          <w:rFonts w:eastAsia="Times New Roman"/>
          <w:szCs w:val="24"/>
        </w:rPr>
      </w:pPr>
      <w:r>
        <w:rPr>
          <w:rFonts w:eastAsia="Times New Roman"/>
          <w:b/>
          <w:szCs w:val="24"/>
        </w:rPr>
        <w:t>MANUFACTURERS' AUTHORIZATION FORM</w:t>
      </w:r>
      <w:r>
        <w:rPr>
          <w:rFonts w:eastAsia="Times New Roman"/>
          <w:szCs w:val="24"/>
        </w:rPr>
        <w:t xml:space="preserve"> </w:t>
      </w:r>
    </w:p>
    <w:p w14:paraId="3BFF30A0" w14:textId="77777777" w:rsidR="0064249D" w:rsidRDefault="0064249D" w:rsidP="0064249D">
      <w:pPr>
        <w:adjustRightInd w:val="0"/>
        <w:spacing w:line="276" w:lineRule="auto"/>
        <w:jc w:val="center"/>
        <w:rPr>
          <w:rFonts w:eastAsia="Times New Roman"/>
          <w:szCs w:val="24"/>
        </w:rPr>
      </w:pPr>
    </w:p>
    <w:p w14:paraId="47F93E45" w14:textId="77777777" w:rsidR="0064249D" w:rsidRDefault="0064249D" w:rsidP="004B7051">
      <w:pPr>
        <w:adjustRightInd w:val="0"/>
        <w:spacing w:line="276" w:lineRule="auto"/>
        <w:ind w:left="284" w:right="351"/>
        <w:jc w:val="both"/>
        <w:rPr>
          <w:szCs w:val="24"/>
        </w:rPr>
      </w:pPr>
      <w:r>
        <w:rPr>
          <w:szCs w:val="24"/>
        </w:rPr>
        <w:t>The Bidder shall require the Manufacturer to fill in this Form in accordance with the instructions indicated.</w:t>
      </w:r>
    </w:p>
    <w:p w14:paraId="3FD6B63B" w14:textId="77777777" w:rsidR="0064249D" w:rsidRDefault="0064249D" w:rsidP="004B7051">
      <w:pPr>
        <w:adjustRightInd w:val="0"/>
        <w:spacing w:line="276" w:lineRule="auto"/>
        <w:ind w:left="284" w:right="351"/>
        <w:jc w:val="both"/>
        <w:rPr>
          <w:szCs w:val="24"/>
        </w:rPr>
      </w:pPr>
    </w:p>
    <w:p w14:paraId="2B19D51E" w14:textId="77777777" w:rsidR="0064249D" w:rsidRDefault="0064249D" w:rsidP="004B7051">
      <w:pPr>
        <w:adjustRightInd w:val="0"/>
        <w:spacing w:line="276" w:lineRule="auto"/>
        <w:ind w:left="284" w:right="351"/>
        <w:jc w:val="both"/>
        <w:rPr>
          <w:szCs w:val="24"/>
        </w:rPr>
      </w:pPr>
      <w:r>
        <w:rPr>
          <w:szCs w:val="24"/>
        </w:rPr>
        <w:t>This letter of authorization should be on the letterhead of the Manufacturer and should be signed by a person with the proper authority to sign documents that are binding on the Manufacturer.]</w:t>
      </w:r>
    </w:p>
    <w:p w14:paraId="1911B804" w14:textId="77777777" w:rsidR="0064249D" w:rsidRDefault="0064249D" w:rsidP="004B7051">
      <w:pPr>
        <w:adjustRightInd w:val="0"/>
        <w:spacing w:line="276" w:lineRule="auto"/>
        <w:ind w:left="284" w:right="351"/>
        <w:jc w:val="both"/>
        <w:rPr>
          <w:szCs w:val="24"/>
        </w:rPr>
      </w:pPr>
      <w:r>
        <w:rPr>
          <w:szCs w:val="24"/>
        </w:rPr>
        <w:t>Date: [insert date (as day, month and year) of Bid Submission]</w:t>
      </w:r>
    </w:p>
    <w:p w14:paraId="57CD3C4E" w14:textId="77777777" w:rsidR="0064249D" w:rsidRDefault="0064249D" w:rsidP="004B7051">
      <w:pPr>
        <w:adjustRightInd w:val="0"/>
        <w:spacing w:line="276" w:lineRule="auto"/>
        <w:ind w:left="284" w:right="351"/>
        <w:jc w:val="both"/>
        <w:rPr>
          <w:szCs w:val="24"/>
        </w:rPr>
      </w:pPr>
      <w:r>
        <w:rPr>
          <w:szCs w:val="24"/>
        </w:rPr>
        <w:t>Tender No.: [insert number from Invitation for Bids]</w:t>
      </w:r>
    </w:p>
    <w:p w14:paraId="778F67C8" w14:textId="77777777" w:rsidR="0064249D" w:rsidRDefault="0064249D" w:rsidP="004B7051">
      <w:pPr>
        <w:adjustRightInd w:val="0"/>
        <w:spacing w:line="276" w:lineRule="auto"/>
        <w:ind w:left="284" w:right="351"/>
        <w:jc w:val="both"/>
        <w:rPr>
          <w:szCs w:val="24"/>
        </w:rPr>
      </w:pPr>
      <w:r>
        <w:rPr>
          <w:szCs w:val="24"/>
        </w:rPr>
        <w:t>To: [insert complete name and address of Purchaser]</w:t>
      </w:r>
    </w:p>
    <w:p w14:paraId="538D4FA1" w14:textId="77777777" w:rsidR="0064249D" w:rsidRDefault="0064249D" w:rsidP="004B7051">
      <w:pPr>
        <w:adjustRightInd w:val="0"/>
        <w:spacing w:line="276" w:lineRule="auto"/>
        <w:ind w:left="284" w:right="351"/>
        <w:jc w:val="both"/>
        <w:rPr>
          <w:szCs w:val="24"/>
        </w:rPr>
      </w:pPr>
    </w:p>
    <w:p w14:paraId="6F34A396" w14:textId="77777777" w:rsidR="0064249D" w:rsidRDefault="0064249D" w:rsidP="004B7051">
      <w:pPr>
        <w:adjustRightInd w:val="0"/>
        <w:spacing w:line="276" w:lineRule="auto"/>
        <w:ind w:left="284" w:right="351"/>
        <w:jc w:val="both"/>
        <w:rPr>
          <w:szCs w:val="24"/>
        </w:rPr>
      </w:pPr>
      <w:r>
        <w:rPr>
          <w:szCs w:val="24"/>
        </w:rPr>
        <w:t>WHEREAS</w:t>
      </w:r>
    </w:p>
    <w:p w14:paraId="51749200" w14:textId="77777777" w:rsidR="0064249D" w:rsidRDefault="0064249D" w:rsidP="004B7051">
      <w:pPr>
        <w:adjustRightInd w:val="0"/>
        <w:spacing w:line="276" w:lineRule="auto"/>
        <w:ind w:left="284" w:right="351"/>
        <w:jc w:val="both"/>
        <w:rPr>
          <w:szCs w:val="24"/>
        </w:rPr>
      </w:pPr>
      <w:r>
        <w:rPr>
          <w:szCs w:val="24"/>
        </w:rPr>
        <w:t>We [insert complete name of Manufacturer], who are official manufacturers of [insert type of goods manufactured], having factories at [insert full address of Manufacturer’s factories], do hereby authorize [insert complete name of Bidder]to submit a bid the purpose of which is to provide the following Goods, manufactured by us [insert name and or brief description of the Goods], and to subsequently negotiate and sign the Contract.</w:t>
      </w:r>
    </w:p>
    <w:p w14:paraId="0011E20C" w14:textId="77777777" w:rsidR="0064249D" w:rsidRDefault="0064249D" w:rsidP="004B7051">
      <w:pPr>
        <w:adjustRightInd w:val="0"/>
        <w:spacing w:line="276" w:lineRule="auto"/>
        <w:ind w:left="284" w:right="351"/>
        <w:jc w:val="both"/>
        <w:rPr>
          <w:szCs w:val="24"/>
        </w:rPr>
      </w:pPr>
    </w:p>
    <w:p w14:paraId="491983E2" w14:textId="77777777" w:rsidR="0064249D" w:rsidRDefault="0064249D" w:rsidP="004B7051">
      <w:pPr>
        <w:adjustRightInd w:val="0"/>
        <w:spacing w:line="276" w:lineRule="auto"/>
        <w:ind w:left="284" w:right="351"/>
        <w:jc w:val="both"/>
        <w:rPr>
          <w:szCs w:val="24"/>
        </w:rPr>
      </w:pPr>
      <w:r>
        <w:rPr>
          <w:szCs w:val="24"/>
        </w:rPr>
        <w:t>We hereby extend our full guarantee and warranty in accordance with Clause 2.20 of the General Conditions of Contract, with respect to the Goods offered by the above firm.</w:t>
      </w:r>
    </w:p>
    <w:p w14:paraId="72E53E4E" w14:textId="77777777" w:rsidR="0064249D" w:rsidRDefault="0064249D" w:rsidP="004B7051">
      <w:pPr>
        <w:adjustRightInd w:val="0"/>
        <w:spacing w:line="276" w:lineRule="auto"/>
        <w:ind w:left="284" w:right="351"/>
        <w:jc w:val="both"/>
        <w:rPr>
          <w:szCs w:val="24"/>
        </w:rPr>
      </w:pPr>
      <w:r>
        <w:rPr>
          <w:szCs w:val="24"/>
        </w:rPr>
        <w:t>Signed: [insert signature(s) of authorized representative(s) of the Manufacturer]</w:t>
      </w:r>
    </w:p>
    <w:p w14:paraId="5F942F91" w14:textId="77777777" w:rsidR="0064249D" w:rsidRDefault="0064249D" w:rsidP="004B7051">
      <w:pPr>
        <w:adjustRightInd w:val="0"/>
        <w:spacing w:line="276" w:lineRule="auto"/>
        <w:ind w:left="284" w:right="351"/>
        <w:jc w:val="both"/>
        <w:rPr>
          <w:szCs w:val="24"/>
        </w:rPr>
      </w:pPr>
      <w:r>
        <w:rPr>
          <w:szCs w:val="24"/>
        </w:rPr>
        <w:t>Name: [insert complete name(s) of authorized representative(s) of the Manufacturer]</w:t>
      </w:r>
    </w:p>
    <w:p w14:paraId="52F1C9FB" w14:textId="77777777" w:rsidR="0064249D" w:rsidRDefault="0064249D" w:rsidP="004B7051">
      <w:pPr>
        <w:adjustRightInd w:val="0"/>
        <w:spacing w:line="276" w:lineRule="auto"/>
        <w:ind w:left="284" w:right="351"/>
        <w:jc w:val="both"/>
        <w:rPr>
          <w:szCs w:val="24"/>
        </w:rPr>
      </w:pPr>
      <w:r>
        <w:rPr>
          <w:szCs w:val="24"/>
        </w:rPr>
        <w:t>Title: [insert title]</w:t>
      </w:r>
    </w:p>
    <w:p w14:paraId="20DE8923" w14:textId="77777777" w:rsidR="0064249D" w:rsidRDefault="0064249D" w:rsidP="004B7051">
      <w:pPr>
        <w:adjustRightInd w:val="0"/>
        <w:spacing w:line="276" w:lineRule="auto"/>
        <w:ind w:left="284" w:right="351"/>
        <w:jc w:val="both"/>
        <w:rPr>
          <w:szCs w:val="24"/>
        </w:rPr>
      </w:pPr>
      <w:r>
        <w:rPr>
          <w:szCs w:val="24"/>
        </w:rPr>
        <w:t>Duly authorized to sign this Authorization on behalf of: [insert complete name of Bidder]</w:t>
      </w:r>
    </w:p>
    <w:p w14:paraId="143FCD39" w14:textId="77777777" w:rsidR="0064249D" w:rsidRDefault="0064249D" w:rsidP="004B7051">
      <w:pPr>
        <w:adjustRightInd w:val="0"/>
        <w:spacing w:line="276" w:lineRule="auto"/>
        <w:ind w:left="284" w:right="351"/>
        <w:jc w:val="both"/>
        <w:rPr>
          <w:szCs w:val="24"/>
        </w:rPr>
      </w:pPr>
    </w:p>
    <w:p w14:paraId="6EB0BE73" w14:textId="77777777" w:rsidR="0064249D" w:rsidRDefault="0064249D" w:rsidP="004B7051">
      <w:pPr>
        <w:adjustRightInd w:val="0"/>
        <w:spacing w:line="276" w:lineRule="auto"/>
        <w:ind w:left="284" w:right="351"/>
        <w:jc w:val="both"/>
        <w:rPr>
          <w:szCs w:val="24"/>
        </w:rPr>
      </w:pPr>
      <w:r>
        <w:rPr>
          <w:szCs w:val="24"/>
        </w:rPr>
        <w:t>Dated on ____________ day of __________________, _______ [insert date of signing]</w:t>
      </w:r>
    </w:p>
    <w:p w14:paraId="0D872B34" w14:textId="77777777" w:rsidR="0064249D" w:rsidRDefault="0064249D" w:rsidP="004B7051">
      <w:pPr>
        <w:spacing w:line="276" w:lineRule="auto"/>
        <w:ind w:left="284" w:right="351"/>
        <w:jc w:val="both"/>
        <w:rPr>
          <w:szCs w:val="24"/>
        </w:rPr>
      </w:pPr>
      <w:r>
        <w:rPr>
          <w:szCs w:val="24"/>
        </w:rPr>
        <w:t>*(Not required in case the bidder itself is the manufacturer)</w:t>
      </w:r>
    </w:p>
    <w:p w14:paraId="15913340" w14:textId="77777777" w:rsidR="0064249D" w:rsidRDefault="0064249D" w:rsidP="004B7051">
      <w:pPr>
        <w:spacing w:line="276" w:lineRule="auto"/>
        <w:ind w:left="284" w:right="351"/>
        <w:jc w:val="both"/>
        <w:rPr>
          <w:rFonts w:eastAsia="Times New Roman"/>
          <w:szCs w:val="24"/>
        </w:rPr>
      </w:pPr>
    </w:p>
    <w:p w14:paraId="7E67CB0E" w14:textId="77777777" w:rsidR="0064249D" w:rsidRDefault="0064249D" w:rsidP="004B7051">
      <w:pPr>
        <w:adjustRightInd w:val="0"/>
        <w:spacing w:line="276" w:lineRule="auto"/>
        <w:jc w:val="both"/>
        <w:rPr>
          <w:rFonts w:eastAsia="Times New Roman"/>
          <w:szCs w:val="24"/>
        </w:rPr>
      </w:pPr>
    </w:p>
    <w:p w14:paraId="6EE5C9C0" w14:textId="77777777" w:rsidR="0064249D" w:rsidRDefault="0064249D" w:rsidP="004B7051">
      <w:pPr>
        <w:adjustRightInd w:val="0"/>
        <w:spacing w:line="276" w:lineRule="auto"/>
        <w:jc w:val="both"/>
        <w:rPr>
          <w:rFonts w:eastAsia="Times New Roman"/>
          <w:szCs w:val="24"/>
        </w:rPr>
      </w:pPr>
    </w:p>
    <w:p w14:paraId="0079B9B9" w14:textId="77777777" w:rsidR="0064249D" w:rsidRDefault="0064249D" w:rsidP="004B7051">
      <w:pPr>
        <w:adjustRightInd w:val="0"/>
        <w:spacing w:line="276" w:lineRule="auto"/>
        <w:jc w:val="both"/>
        <w:rPr>
          <w:rFonts w:eastAsia="Times New Roman"/>
          <w:szCs w:val="24"/>
        </w:rPr>
      </w:pPr>
    </w:p>
    <w:p w14:paraId="58D6A222" w14:textId="77777777" w:rsidR="0064249D" w:rsidRDefault="0064249D" w:rsidP="004B7051">
      <w:pPr>
        <w:pStyle w:val="Default"/>
        <w:tabs>
          <w:tab w:val="left" w:pos="810"/>
        </w:tabs>
        <w:ind w:left="630"/>
        <w:jc w:val="both"/>
        <w:rPr>
          <w:b/>
          <w:bCs/>
          <w:color w:val="auto"/>
        </w:rPr>
      </w:pPr>
    </w:p>
    <w:p w14:paraId="3D16C779" w14:textId="77777777" w:rsidR="0064249D" w:rsidRDefault="0064249D" w:rsidP="004B7051">
      <w:pPr>
        <w:pStyle w:val="Default"/>
        <w:tabs>
          <w:tab w:val="left" w:pos="810"/>
        </w:tabs>
        <w:ind w:left="630"/>
        <w:jc w:val="both"/>
        <w:rPr>
          <w:b/>
          <w:bCs/>
          <w:color w:val="auto"/>
        </w:rPr>
      </w:pPr>
    </w:p>
    <w:p w14:paraId="2DEF3916" w14:textId="77777777" w:rsidR="0064249D" w:rsidRDefault="0064249D" w:rsidP="004B7051">
      <w:pPr>
        <w:pStyle w:val="Default"/>
        <w:tabs>
          <w:tab w:val="left" w:pos="810"/>
        </w:tabs>
        <w:ind w:left="630"/>
        <w:jc w:val="both"/>
        <w:rPr>
          <w:b/>
          <w:bCs/>
          <w:color w:val="auto"/>
        </w:rPr>
      </w:pPr>
    </w:p>
    <w:p w14:paraId="4D6DC973" w14:textId="77777777" w:rsidR="0064249D" w:rsidRDefault="0064249D" w:rsidP="0064249D">
      <w:pPr>
        <w:pStyle w:val="Default"/>
        <w:tabs>
          <w:tab w:val="left" w:pos="810"/>
        </w:tabs>
        <w:ind w:left="630"/>
        <w:jc w:val="both"/>
        <w:rPr>
          <w:b/>
          <w:bCs/>
          <w:color w:val="auto"/>
        </w:rPr>
      </w:pPr>
    </w:p>
    <w:p w14:paraId="07D60D0F" w14:textId="77777777" w:rsidR="0064249D" w:rsidRDefault="0064249D" w:rsidP="0064249D">
      <w:pPr>
        <w:pStyle w:val="Default"/>
        <w:tabs>
          <w:tab w:val="left" w:pos="810"/>
        </w:tabs>
        <w:ind w:left="630"/>
        <w:jc w:val="both"/>
        <w:rPr>
          <w:b/>
          <w:bCs/>
          <w:color w:val="auto"/>
        </w:rPr>
      </w:pPr>
    </w:p>
    <w:p w14:paraId="39BFA87B" w14:textId="77777777" w:rsidR="0064249D" w:rsidRDefault="0064249D" w:rsidP="0064249D">
      <w:pPr>
        <w:pStyle w:val="Default"/>
        <w:tabs>
          <w:tab w:val="left" w:pos="810"/>
        </w:tabs>
        <w:ind w:left="630"/>
        <w:jc w:val="both"/>
        <w:rPr>
          <w:b/>
          <w:bCs/>
          <w:color w:val="auto"/>
        </w:rPr>
      </w:pPr>
    </w:p>
    <w:p w14:paraId="08AF3AB9" w14:textId="77777777" w:rsidR="0064249D" w:rsidRDefault="0064249D" w:rsidP="0064249D">
      <w:pPr>
        <w:pStyle w:val="Default"/>
        <w:tabs>
          <w:tab w:val="left" w:pos="810"/>
        </w:tabs>
        <w:ind w:left="630"/>
        <w:jc w:val="both"/>
        <w:rPr>
          <w:b/>
          <w:bCs/>
          <w:color w:val="auto"/>
        </w:rPr>
      </w:pPr>
    </w:p>
    <w:p w14:paraId="456C7BFC" w14:textId="77777777" w:rsidR="0064249D" w:rsidRDefault="0064249D" w:rsidP="0064249D">
      <w:pPr>
        <w:pStyle w:val="Default"/>
        <w:tabs>
          <w:tab w:val="left" w:pos="810"/>
        </w:tabs>
        <w:ind w:left="630"/>
        <w:jc w:val="both"/>
        <w:rPr>
          <w:b/>
          <w:bCs/>
          <w:color w:val="auto"/>
        </w:rPr>
      </w:pPr>
    </w:p>
    <w:p w14:paraId="6DDD55E6" w14:textId="77777777" w:rsidR="0064249D" w:rsidRDefault="0064249D" w:rsidP="0064249D">
      <w:pPr>
        <w:pStyle w:val="Default"/>
        <w:tabs>
          <w:tab w:val="left" w:pos="810"/>
        </w:tabs>
        <w:ind w:left="630"/>
        <w:jc w:val="both"/>
        <w:rPr>
          <w:b/>
          <w:bCs/>
          <w:color w:val="auto"/>
        </w:rPr>
      </w:pPr>
    </w:p>
    <w:p w14:paraId="5F355336" w14:textId="77777777" w:rsidR="004C6919" w:rsidRDefault="004C6919" w:rsidP="0064249D">
      <w:pPr>
        <w:rPr>
          <w:rFonts w:eastAsia="Times New Roman"/>
          <w:b/>
          <w:bCs/>
          <w:sz w:val="24"/>
          <w:szCs w:val="24"/>
        </w:rPr>
      </w:pPr>
    </w:p>
    <w:p w14:paraId="1BC625CC" w14:textId="77777777" w:rsidR="00660C66" w:rsidRDefault="00660C66" w:rsidP="00660C66">
      <w:pPr>
        <w:adjustRightInd w:val="0"/>
        <w:spacing w:line="276" w:lineRule="auto"/>
        <w:jc w:val="center"/>
        <w:rPr>
          <w:b/>
          <w:szCs w:val="24"/>
        </w:rPr>
      </w:pPr>
    </w:p>
    <w:p w14:paraId="1BA4BB29" w14:textId="77777777" w:rsidR="00660C66" w:rsidRDefault="00660C66" w:rsidP="00660C66">
      <w:pPr>
        <w:adjustRightInd w:val="0"/>
        <w:spacing w:line="276" w:lineRule="auto"/>
        <w:jc w:val="center"/>
        <w:rPr>
          <w:b/>
          <w:szCs w:val="24"/>
        </w:rPr>
      </w:pPr>
    </w:p>
    <w:p w14:paraId="19ACC247" w14:textId="77777777" w:rsidR="00660C66" w:rsidRDefault="00660C66" w:rsidP="00660C66">
      <w:pPr>
        <w:adjustRightInd w:val="0"/>
        <w:spacing w:line="276" w:lineRule="auto"/>
        <w:jc w:val="center"/>
        <w:rPr>
          <w:b/>
          <w:szCs w:val="24"/>
        </w:rPr>
      </w:pPr>
    </w:p>
    <w:p w14:paraId="13A5E1FB" w14:textId="77777777" w:rsidR="00660C66" w:rsidRDefault="00660C66" w:rsidP="00660C66">
      <w:pPr>
        <w:adjustRightInd w:val="0"/>
        <w:spacing w:line="276" w:lineRule="auto"/>
        <w:jc w:val="center"/>
        <w:rPr>
          <w:b/>
          <w:szCs w:val="24"/>
        </w:rPr>
      </w:pPr>
      <w:r>
        <w:rPr>
          <w:b/>
          <w:szCs w:val="24"/>
        </w:rPr>
        <w:t>ANNEXURE- 4</w:t>
      </w:r>
    </w:p>
    <w:p w14:paraId="5DDB18E6" w14:textId="77777777" w:rsidR="00660C66" w:rsidRDefault="00660C66" w:rsidP="00660C66">
      <w:pPr>
        <w:adjustRightInd w:val="0"/>
        <w:spacing w:line="276" w:lineRule="auto"/>
        <w:jc w:val="center"/>
        <w:rPr>
          <w:b/>
          <w:szCs w:val="24"/>
        </w:rPr>
      </w:pPr>
    </w:p>
    <w:p w14:paraId="39570AAB" w14:textId="77777777" w:rsidR="00660C66" w:rsidRDefault="00660C66" w:rsidP="00660C66">
      <w:pPr>
        <w:adjustRightInd w:val="0"/>
        <w:spacing w:line="276" w:lineRule="auto"/>
        <w:jc w:val="center"/>
        <w:rPr>
          <w:b/>
          <w:szCs w:val="24"/>
        </w:rPr>
      </w:pPr>
      <w:r>
        <w:rPr>
          <w:b/>
          <w:szCs w:val="24"/>
        </w:rPr>
        <w:t>PERFORMANCE STATEMENT FORM</w:t>
      </w:r>
    </w:p>
    <w:p w14:paraId="5B41172A" w14:textId="77777777" w:rsidR="00660C66" w:rsidRDefault="00660C66" w:rsidP="00660C66">
      <w:pPr>
        <w:adjustRightInd w:val="0"/>
        <w:spacing w:line="276" w:lineRule="auto"/>
        <w:rPr>
          <w:szCs w:val="24"/>
        </w:rPr>
      </w:pPr>
    </w:p>
    <w:p w14:paraId="6B228650" w14:textId="77777777" w:rsidR="00660C66" w:rsidRDefault="00660C66" w:rsidP="00660C66">
      <w:pPr>
        <w:adjustRightInd w:val="0"/>
        <w:spacing w:line="360" w:lineRule="auto"/>
        <w:rPr>
          <w:szCs w:val="24"/>
        </w:rPr>
      </w:pPr>
      <w:r>
        <w:rPr>
          <w:szCs w:val="24"/>
        </w:rPr>
        <w:t>Details of similar equipment / systems supplied &amp; installed during past 3 years in India &amp; Abroad</w:t>
      </w:r>
    </w:p>
    <w:p w14:paraId="2687A606" w14:textId="77777777" w:rsidR="00660C66" w:rsidRDefault="00660C66" w:rsidP="00660C66">
      <w:pPr>
        <w:adjustRightInd w:val="0"/>
        <w:spacing w:line="360" w:lineRule="auto"/>
        <w:rPr>
          <w:szCs w:val="24"/>
        </w:rPr>
      </w:pPr>
      <w:r>
        <w:rPr>
          <w:szCs w:val="24"/>
        </w:rPr>
        <w:t>Name of the Firm _________________________________</w:t>
      </w:r>
    </w:p>
    <w:p w14:paraId="3CF8EA81" w14:textId="77777777" w:rsidR="00660C66" w:rsidRDefault="00660C66" w:rsidP="00660C66">
      <w:pPr>
        <w:adjustRightInd w:val="0"/>
        <w:spacing w:line="360" w:lineRule="auto"/>
        <w:rPr>
          <w:szCs w:val="24"/>
        </w:rPr>
      </w:pPr>
      <w:r>
        <w:rPr>
          <w:szCs w:val="24"/>
        </w:rPr>
        <w:t>Order Placed by (full address of Purchaser)</w:t>
      </w:r>
    </w:p>
    <w:p w14:paraId="344924CA" w14:textId="77777777" w:rsidR="00660C66" w:rsidRDefault="00660C66" w:rsidP="00660C66">
      <w:pPr>
        <w:adjustRightInd w:val="0"/>
        <w:spacing w:line="360" w:lineRule="auto"/>
        <w:rPr>
          <w:szCs w:val="24"/>
        </w:rPr>
      </w:pPr>
      <w:r>
        <w:rPr>
          <w:szCs w:val="24"/>
        </w:rPr>
        <w:t>Order Number and date:</w:t>
      </w:r>
    </w:p>
    <w:p w14:paraId="75152F9F" w14:textId="77777777" w:rsidR="00660C66" w:rsidRDefault="00660C66" w:rsidP="00660C66">
      <w:pPr>
        <w:adjustRightInd w:val="0"/>
        <w:spacing w:line="360" w:lineRule="auto"/>
        <w:rPr>
          <w:szCs w:val="24"/>
        </w:rPr>
      </w:pPr>
      <w:r>
        <w:rPr>
          <w:szCs w:val="24"/>
        </w:rPr>
        <w:t>Description and Quantity of Ordered:</w:t>
      </w:r>
    </w:p>
    <w:p w14:paraId="48D0E996" w14:textId="77777777" w:rsidR="00660C66" w:rsidRDefault="00660C66" w:rsidP="00660C66">
      <w:pPr>
        <w:adjustRightInd w:val="0"/>
        <w:spacing w:line="360" w:lineRule="auto"/>
        <w:rPr>
          <w:szCs w:val="24"/>
        </w:rPr>
      </w:pPr>
      <w:r>
        <w:rPr>
          <w:szCs w:val="24"/>
        </w:rPr>
        <w:t>Equipment Value of Order:</w:t>
      </w:r>
    </w:p>
    <w:p w14:paraId="119DFF07" w14:textId="77777777" w:rsidR="00660C66" w:rsidRDefault="00660C66" w:rsidP="00660C66">
      <w:pPr>
        <w:adjustRightInd w:val="0"/>
        <w:spacing w:line="360" w:lineRule="auto"/>
        <w:rPr>
          <w:szCs w:val="24"/>
        </w:rPr>
      </w:pPr>
      <w:r>
        <w:rPr>
          <w:szCs w:val="24"/>
        </w:rPr>
        <w:t>Date of Completion of deliver as Per Contract:</w:t>
      </w:r>
    </w:p>
    <w:p w14:paraId="754D79B8" w14:textId="77777777" w:rsidR="00660C66" w:rsidRDefault="00660C66" w:rsidP="00660C66">
      <w:pPr>
        <w:adjustRightInd w:val="0"/>
        <w:spacing w:line="360" w:lineRule="auto"/>
        <w:rPr>
          <w:szCs w:val="24"/>
        </w:rPr>
      </w:pPr>
      <w:r>
        <w:rPr>
          <w:szCs w:val="24"/>
        </w:rPr>
        <w:t>Date of actual Completion of Delivery:</w:t>
      </w:r>
    </w:p>
    <w:p w14:paraId="3843814E" w14:textId="77777777" w:rsidR="00660C66" w:rsidRDefault="00660C66" w:rsidP="00660C66">
      <w:pPr>
        <w:adjustRightInd w:val="0"/>
        <w:spacing w:line="360" w:lineRule="auto"/>
        <w:rPr>
          <w:szCs w:val="24"/>
        </w:rPr>
      </w:pPr>
      <w:r>
        <w:rPr>
          <w:szCs w:val="24"/>
        </w:rPr>
        <w:t>Remarks Indicating reasons for late delivery, if Any:</w:t>
      </w:r>
    </w:p>
    <w:p w14:paraId="10C451C0" w14:textId="77777777" w:rsidR="00660C66" w:rsidRDefault="00660C66" w:rsidP="00660C66">
      <w:pPr>
        <w:adjustRightInd w:val="0"/>
        <w:spacing w:line="360" w:lineRule="auto"/>
        <w:rPr>
          <w:szCs w:val="24"/>
        </w:rPr>
      </w:pPr>
      <w:r>
        <w:rPr>
          <w:szCs w:val="24"/>
        </w:rPr>
        <w:t xml:space="preserve">Has the Equipment Been installed/ Working Satisfactory (Attach a Certificate from </w:t>
      </w:r>
      <w:proofErr w:type="gramStart"/>
      <w:r>
        <w:rPr>
          <w:szCs w:val="24"/>
        </w:rPr>
        <w:t>The</w:t>
      </w:r>
      <w:proofErr w:type="gramEnd"/>
      <w:r>
        <w:rPr>
          <w:szCs w:val="24"/>
        </w:rPr>
        <w:t xml:space="preserve"> purchaser / Consignee)</w:t>
      </w:r>
    </w:p>
    <w:p w14:paraId="5680E001" w14:textId="77777777" w:rsidR="00660C66" w:rsidRDefault="00660C66" w:rsidP="00660C66">
      <w:pPr>
        <w:adjustRightInd w:val="0"/>
        <w:spacing w:line="360" w:lineRule="auto"/>
        <w:rPr>
          <w:szCs w:val="24"/>
        </w:rPr>
      </w:pPr>
      <w:r>
        <w:rPr>
          <w:szCs w:val="24"/>
        </w:rPr>
        <w:t>Name of Contact Person along with Telephone No., FAX No. and e-mail address</w:t>
      </w:r>
    </w:p>
    <w:p w14:paraId="291E7B7A" w14:textId="77777777" w:rsidR="00660C66" w:rsidRDefault="00660C66" w:rsidP="00660C66">
      <w:pPr>
        <w:adjustRightInd w:val="0"/>
        <w:spacing w:line="360" w:lineRule="auto"/>
        <w:rPr>
          <w:szCs w:val="24"/>
        </w:rPr>
      </w:pPr>
    </w:p>
    <w:p w14:paraId="1173CD7E" w14:textId="77777777" w:rsidR="00660C66" w:rsidRDefault="00660C66" w:rsidP="00660C66">
      <w:pPr>
        <w:adjustRightInd w:val="0"/>
        <w:spacing w:line="360" w:lineRule="auto"/>
        <w:rPr>
          <w:szCs w:val="24"/>
        </w:rPr>
      </w:pPr>
    </w:p>
    <w:p w14:paraId="229F09E8" w14:textId="77777777" w:rsidR="00660C66" w:rsidRDefault="00660C66" w:rsidP="00660C66">
      <w:pPr>
        <w:adjustRightInd w:val="0"/>
        <w:spacing w:line="360" w:lineRule="auto"/>
        <w:rPr>
          <w:rFonts w:eastAsia="Times New Roman"/>
          <w:szCs w:val="24"/>
        </w:rPr>
      </w:pPr>
      <w:r>
        <w:rPr>
          <w:szCs w:val="24"/>
        </w:rPr>
        <w:t>Signature and Seal of the manufacturer/Bidder …………………………….</w:t>
      </w:r>
    </w:p>
    <w:p w14:paraId="4A4BC66C" w14:textId="77777777" w:rsidR="00660C66" w:rsidRDefault="00660C66" w:rsidP="00660C66">
      <w:pPr>
        <w:adjustRightInd w:val="0"/>
        <w:spacing w:line="360" w:lineRule="auto"/>
        <w:rPr>
          <w:rFonts w:eastAsia="Times New Roman"/>
          <w:szCs w:val="24"/>
        </w:rPr>
      </w:pPr>
    </w:p>
    <w:p w14:paraId="5807FF77" w14:textId="77777777" w:rsidR="00660C66" w:rsidRDefault="00660C66" w:rsidP="00660C66">
      <w:pPr>
        <w:adjustRightInd w:val="0"/>
        <w:spacing w:line="360" w:lineRule="auto"/>
        <w:rPr>
          <w:szCs w:val="24"/>
        </w:rPr>
      </w:pPr>
      <w:r>
        <w:rPr>
          <w:szCs w:val="24"/>
        </w:rPr>
        <w:t>Place:</w:t>
      </w:r>
    </w:p>
    <w:p w14:paraId="45E05717" w14:textId="77777777" w:rsidR="00660C66" w:rsidRDefault="00660C66" w:rsidP="00660C66">
      <w:pPr>
        <w:adjustRightInd w:val="0"/>
        <w:spacing w:line="360" w:lineRule="auto"/>
        <w:rPr>
          <w:szCs w:val="24"/>
        </w:rPr>
      </w:pPr>
      <w:r>
        <w:rPr>
          <w:szCs w:val="24"/>
        </w:rPr>
        <w:t>Date:</w:t>
      </w:r>
    </w:p>
    <w:p w14:paraId="4A79E58C" w14:textId="77777777" w:rsidR="0064249D" w:rsidRPr="008656D2" w:rsidRDefault="0064249D" w:rsidP="0064249D">
      <w:pPr>
        <w:rPr>
          <w:b/>
          <w:sz w:val="24"/>
          <w:szCs w:val="24"/>
          <w:u w:val="single"/>
        </w:rPr>
      </w:pPr>
    </w:p>
    <w:p w14:paraId="4167FDAE" w14:textId="77777777" w:rsidR="008B4F33" w:rsidRDefault="008B4F33" w:rsidP="00660C66">
      <w:pPr>
        <w:adjustRightInd w:val="0"/>
        <w:spacing w:line="276" w:lineRule="auto"/>
        <w:jc w:val="center"/>
        <w:rPr>
          <w:rFonts w:eastAsia="Times New Roman"/>
          <w:b/>
          <w:szCs w:val="24"/>
        </w:rPr>
      </w:pPr>
    </w:p>
    <w:p w14:paraId="4D7BE389" w14:textId="77777777" w:rsidR="008B4F33" w:rsidRDefault="008B4F33" w:rsidP="00660C66">
      <w:pPr>
        <w:adjustRightInd w:val="0"/>
        <w:spacing w:line="276" w:lineRule="auto"/>
        <w:jc w:val="center"/>
        <w:rPr>
          <w:rFonts w:eastAsia="Times New Roman"/>
          <w:b/>
          <w:szCs w:val="24"/>
        </w:rPr>
      </w:pPr>
    </w:p>
    <w:p w14:paraId="24D4EB1E" w14:textId="77777777" w:rsidR="008B4F33" w:rsidRDefault="008B4F33" w:rsidP="00660C66">
      <w:pPr>
        <w:adjustRightInd w:val="0"/>
        <w:spacing w:line="276" w:lineRule="auto"/>
        <w:jc w:val="center"/>
        <w:rPr>
          <w:rFonts w:eastAsia="Times New Roman"/>
          <w:b/>
          <w:szCs w:val="24"/>
        </w:rPr>
      </w:pPr>
    </w:p>
    <w:p w14:paraId="174CAA67" w14:textId="77777777" w:rsidR="008B4F33" w:rsidRDefault="008B4F33" w:rsidP="00660C66">
      <w:pPr>
        <w:adjustRightInd w:val="0"/>
        <w:spacing w:line="276" w:lineRule="auto"/>
        <w:jc w:val="center"/>
        <w:rPr>
          <w:rFonts w:eastAsia="Times New Roman"/>
          <w:b/>
          <w:szCs w:val="24"/>
        </w:rPr>
      </w:pPr>
    </w:p>
    <w:p w14:paraId="7331F659" w14:textId="77777777" w:rsidR="008B4F33" w:rsidRDefault="008B4F33" w:rsidP="00660C66">
      <w:pPr>
        <w:adjustRightInd w:val="0"/>
        <w:spacing w:line="276" w:lineRule="auto"/>
        <w:jc w:val="center"/>
        <w:rPr>
          <w:rFonts w:eastAsia="Times New Roman"/>
          <w:b/>
          <w:szCs w:val="24"/>
        </w:rPr>
      </w:pPr>
    </w:p>
    <w:p w14:paraId="5EC4B8BB" w14:textId="77777777" w:rsidR="008B4F33" w:rsidRDefault="008B4F33" w:rsidP="00660C66">
      <w:pPr>
        <w:adjustRightInd w:val="0"/>
        <w:spacing w:line="276" w:lineRule="auto"/>
        <w:jc w:val="center"/>
        <w:rPr>
          <w:rFonts w:eastAsia="Times New Roman"/>
          <w:b/>
          <w:szCs w:val="24"/>
        </w:rPr>
      </w:pPr>
    </w:p>
    <w:p w14:paraId="3BEFB646" w14:textId="77777777" w:rsidR="008B4F33" w:rsidRDefault="008B4F33" w:rsidP="00660C66">
      <w:pPr>
        <w:adjustRightInd w:val="0"/>
        <w:spacing w:line="276" w:lineRule="auto"/>
        <w:jc w:val="center"/>
        <w:rPr>
          <w:rFonts w:eastAsia="Times New Roman"/>
          <w:b/>
          <w:szCs w:val="24"/>
        </w:rPr>
      </w:pPr>
    </w:p>
    <w:p w14:paraId="76307B2F" w14:textId="77777777" w:rsidR="008B4F33" w:rsidRDefault="008B4F33" w:rsidP="00660C66">
      <w:pPr>
        <w:adjustRightInd w:val="0"/>
        <w:spacing w:line="276" w:lineRule="auto"/>
        <w:jc w:val="center"/>
        <w:rPr>
          <w:rFonts w:eastAsia="Times New Roman"/>
          <w:b/>
          <w:szCs w:val="24"/>
        </w:rPr>
      </w:pPr>
    </w:p>
    <w:p w14:paraId="3CF2BF86" w14:textId="77777777" w:rsidR="008B4F33" w:rsidRDefault="008B4F33" w:rsidP="00660C66">
      <w:pPr>
        <w:adjustRightInd w:val="0"/>
        <w:spacing w:line="276" w:lineRule="auto"/>
        <w:jc w:val="center"/>
        <w:rPr>
          <w:rFonts w:eastAsia="Times New Roman"/>
          <w:b/>
          <w:szCs w:val="24"/>
        </w:rPr>
      </w:pPr>
    </w:p>
    <w:p w14:paraId="47AA3E7D" w14:textId="77777777" w:rsidR="008B4F33" w:rsidRDefault="008B4F33" w:rsidP="00660C66">
      <w:pPr>
        <w:adjustRightInd w:val="0"/>
        <w:spacing w:line="276" w:lineRule="auto"/>
        <w:jc w:val="center"/>
        <w:rPr>
          <w:rFonts w:eastAsia="Times New Roman"/>
          <w:b/>
          <w:szCs w:val="24"/>
        </w:rPr>
      </w:pPr>
    </w:p>
    <w:p w14:paraId="692C0DD6" w14:textId="77777777" w:rsidR="008B4F33" w:rsidRDefault="008B4F33" w:rsidP="00660C66">
      <w:pPr>
        <w:adjustRightInd w:val="0"/>
        <w:spacing w:line="276" w:lineRule="auto"/>
        <w:jc w:val="center"/>
        <w:rPr>
          <w:rFonts w:eastAsia="Times New Roman"/>
          <w:b/>
          <w:szCs w:val="24"/>
        </w:rPr>
      </w:pPr>
    </w:p>
    <w:p w14:paraId="5A1BAF12" w14:textId="77777777" w:rsidR="008B4F33" w:rsidRDefault="008B4F33" w:rsidP="00660C66">
      <w:pPr>
        <w:adjustRightInd w:val="0"/>
        <w:spacing w:line="276" w:lineRule="auto"/>
        <w:jc w:val="center"/>
        <w:rPr>
          <w:rFonts w:eastAsia="Times New Roman"/>
          <w:b/>
          <w:szCs w:val="24"/>
        </w:rPr>
      </w:pPr>
    </w:p>
    <w:p w14:paraId="731827B1" w14:textId="77777777" w:rsidR="008B4F33" w:rsidRDefault="008B4F33" w:rsidP="00660C66">
      <w:pPr>
        <w:adjustRightInd w:val="0"/>
        <w:spacing w:line="276" w:lineRule="auto"/>
        <w:jc w:val="center"/>
        <w:rPr>
          <w:rFonts w:eastAsia="Times New Roman"/>
          <w:b/>
          <w:szCs w:val="24"/>
        </w:rPr>
      </w:pPr>
    </w:p>
    <w:p w14:paraId="00B7AF8F" w14:textId="77777777" w:rsidR="008B4F33" w:rsidRDefault="008B4F33" w:rsidP="00660C66">
      <w:pPr>
        <w:adjustRightInd w:val="0"/>
        <w:spacing w:line="276" w:lineRule="auto"/>
        <w:jc w:val="center"/>
        <w:rPr>
          <w:rFonts w:eastAsia="Times New Roman"/>
          <w:b/>
          <w:szCs w:val="24"/>
        </w:rPr>
      </w:pPr>
    </w:p>
    <w:p w14:paraId="21D6B6FA" w14:textId="77777777" w:rsidR="008B4F33" w:rsidRDefault="008B4F33" w:rsidP="00660C66">
      <w:pPr>
        <w:adjustRightInd w:val="0"/>
        <w:spacing w:line="276" w:lineRule="auto"/>
        <w:jc w:val="center"/>
        <w:rPr>
          <w:rFonts w:eastAsia="Times New Roman"/>
          <w:b/>
          <w:szCs w:val="24"/>
        </w:rPr>
      </w:pPr>
    </w:p>
    <w:p w14:paraId="453646E0" w14:textId="77777777" w:rsidR="008B4F33" w:rsidRDefault="008B4F33" w:rsidP="00660C66">
      <w:pPr>
        <w:adjustRightInd w:val="0"/>
        <w:spacing w:line="276" w:lineRule="auto"/>
        <w:jc w:val="center"/>
        <w:rPr>
          <w:rFonts w:eastAsia="Times New Roman"/>
          <w:b/>
          <w:szCs w:val="24"/>
        </w:rPr>
      </w:pPr>
    </w:p>
    <w:p w14:paraId="4E49CB3D" w14:textId="77777777" w:rsidR="008B4F33" w:rsidRDefault="008B4F33" w:rsidP="00660C66">
      <w:pPr>
        <w:adjustRightInd w:val="0"/>
        <w:spacing w:line="276" w:lineRule="auto"/>
        <w:jc w:val="center"/>
        <w:rPr>
          <w:rFonts w:eastAsia="Times New Roman"/>
          <w:b/>
          <w:szCs w:val="24"/>
        </w:rPr>
      </w:pPr>
    </w:p>
    <w:p w14:paraId="0006CCD0" w14:textId="77777777" w:rsidR="00660C66" w:rsidRDefault="00660C66" w:rsidP="00660C66">
      <w:pPr>
        <w:adjustRightInd w:val="0"/>
        <w:spacing w:line="276" w:lineRule="auto"/>
        <w:jc w:val="center"/>
        <w:rPr>
          <w:rFonts w:eastAsia="Times New Roman"/>
          <w:b/>
          <w:szCs w:val="24"/>
        </w:rPr>
      </w:pPr>
      <w:r>
        <w:rPr>
          <w:rFonts w:eastAsia="Times New Roman"/>
          <w:b/>
          <w:szCs w:val="24"/>
        </w:rPr>
        <w:t>ANNEXURE-5</w:t>
      </w:r>
    </w:p>
    <w:p w14:paraId="1FEBFF63" w14:textId="77777777" w:rsidR="00660C66" w:rsidRDefault="00660C66" w:rsidP="00660C66">
      <w:pPr>
        <w:adjustRightInd w:val="0"/>
        <w:spacing w:line="276" w:lineRule="auto"/>
        <w:jc w:val="center"/>
        <w:rPr>
          <w:rFonts w:eastAsia="Times New Roman"/>
          <w:szCs w:val="24"/>
        </w:rPr>
      </w:pPr>
    </w:p>
    <w:p w14:paraId="3BB138CE" w14:textId="77777777" w:rsidR="00660C66" w:rsidRDefault="00660C66" w:rsidP="00660C66">
      <w:pPr>
        <w:adjustRightInd w:val="0"/>
        <w:spacing w:line="276" w:lineRule="auto"/>
        <w:jc w:val="center"/>
        <w:rPr>
          <w:rFonts w:eastAsia="Times New Roman"/>
          <w:b/>
          <w:szCs w:val="24"/>
        </w:rPr>
      </w:pPr>
      <w:r>
        <w:rPr>
          <w:rFonts w:eastAsia="Times New Roman"/>
          <w:b/>
          <w:szCs w:val="24"/>
        </w:rPr>
        <w:t>Format for declaration by the Bidder for Code of Integrity &amp; conflict of interest</w:t>
      </w:r>
    </w:p>
    <w:p w14:paraId="18DD1506" w14:textId="77777777" w:rsidR="00660C66" w:rsidRDefault="00660C66" w:rsidP="00660C66">
      <w:pPr>
        <w:adjustRightInd w:val="0"/>
        <w:spacing w:line="276" w:lineRule="auto"/>
        <w:jc w:val="center"/>
        <w:rPr>
          <w:rFonts w:eastAsia="Times New Roman"/>
          <w:b/>
          <w:szCs w:val="24"/>
        </w:rPr>
      </w:pPr>
      <w:r>
        <w:rPr>
          <w:rFonts w:eastAsia="Times New Roman"/>
          <w:b/>
          <w:szCs w:val="24"/>
        </w:rPr>
        <w:t>(On the Letter Head of the Bidder)</w:t>
      </w:r>
    </w:p>
    <w:p w14:paraId="747C4704" w14:textId="77777777" w:rsidR="00660C66" w:rsidRDefault="00660C66" w:rsidP="00660C66">
      <w:pPr>
        <w:adjustRightInd w:val="0"/>
        <w:spacing w:line="276" w:lineRule="auto"/>
        <w:jc w:val="center"/>
        <w:rPr>
          <w:rFonts w:eastAsia="Times New Roman"/>
          <w:szCs w:val="24"/>
        </w:rPr>
      </w:pPr>
    </w:p>
    <w:p w14:paraId="5EBD5B5D" w14:textId="77777777" w:rsidR="00660C66" w:rsidRDefault="00660C66" w:rsidP="00660C66">
      <w:pPr>
        <w:adjustRightInd w:val="0"/>
        <w:spacing w:line="276" w:lineRule="auto"/>
        <w:rPr>
          <w:rFonts w:eastAsia="Times New Roman"/>
          <w:szCs w:val="24"/>
        </w:rPr>
      </w:pPr>
      <w:r>
        <w:rPr>
          <w:rFonts w:eastAsia="Times New Roman"/>
          <w:szCs w:val="24"/>
        </w:rPr>
        <w:t>No: ______________________ Date _________________</w:t>
      </w:r>
    </w:p>
    <w:p w14:paraId="2166E2D1" w14:textId="77777777" w:rsidR="00660C66" w:rsidRDefault="00660C66" w:rsidP="00660C66">
      <w:pPr>
        <w:adjustRightInd w:val="0"/>
        <w:spacing w:line="276" w:lineRule="auto"/>
        <w:rPr>
          <w:rFonts w:eastAsia="Times New Roman"/>
          <w:szCs w:val="24"/>
        </w:rPr>
      </w:pPr>
      <w:r>
        <w:rPr>
          <w:rFonts w:eastAsia="Times New Roman"/>
          <w:szCs w:val="24"/>
        </w:rPr>
        <w:t>To,</w:t>
      </w:r>
    </w:p>
    <w:p w14:paraId="03183236" w14:textId="77777777" w:rsidR="00660C66" w:rsidRDefault="00660C66" w:rsidP="00660C66">
      <w:pPr>
        <w:adjustRightInd w:val="0"/>
        <w:spacing w:line="276" w:lineRule="auto"/>
        <w:rPr>
          <w:rFonts w:eastAsia="Times New Roman"/>
          <w:szCs w:val="24"/>
        </w:rPr>
      </w:pPr>
      <w:r>
        <w:rPr>
          <w:rFonts w:eastAsia="Times New Roman"/>
          <w:szCs w:val="24"/>
        </w:rPr>
        <w:t>______________________________</w:t>
      </w:r>
    </w:p>
    <w:p w14:paraId="524B03A1" w14:textId="77777777" w:rsidR="00660C66" w:rsidRDefault="00660C66" w:rsidP="00660C66">
      <w:pPr>
        <w:adjustRightInd w:val="0"/>
        <w:spacing w:line="276" w:lineRule="auto"/>
        <w:rPr>
          <w:rFonts w:eastAsia="Times New Roman"/>
          <w:szCs w:val="24"/>
        </w:rPr>
      </w:pPr>
      <w:r>
        <w:rPr>
          <w:rFonts w:eastAsia="Times New Roman"/>
          <w:szCs w:val="24"/>
        </w:rPr>
        <w:t>______________________________</w:t>
      </w:r>
    </w:p>
    <w:p w14:paraId="22D7124E" w14:textId="77777777" w:rsidR="00660C66" w:rsidRDefault="00660C66" w:rsidP="00660C66">
      <w:pPr>
        <w:adjustRightInd w:val="0"/>
        <w:spacing w:line="276" w:lineRule="auto"/>
        <w:rPr>
          <w:rFonts w:eastAsia="Times New Roman"/>
          <w:szCs w:val="24"/>
        </w:rPr>
      </w:pPr>
      <w:r>
        <w:rPr>
          <w:rFonts w:eastAsia="Times New Roman"/>
          <w:szCs w:val="24"/>
        </w:rPr>
        <w:t>(Name &amp; address of the Purchaser)</w:t>
      </w:r>
    </w:p>
    <w:p w14:paraId="2FE60A83" w14:textId="77777777" w:rsidR="00660C66" w:rsidRDefault="00660C66" w:rsidP="00660C66">
      <w:pPr>
        <w:adjustRightInd w:val="0"/>
        <w:spacing w:line="276" w:lineRule="auto"/>
        <w:rPr>
          <w:rFonts w:eastAsia="Times New Roman"/>
          <w:szCs w:val="24"/>
        </w:rPr>
      </w:pPr>
    </w:p>
    <w:p w14:paraId="272E04B4" w14:textId="77777777" w:rsidR="00660C66" w:rsidRDefault="00660C66" w:rsidP="00660C66">
      <w:pPr>
        <w:adjustRightInd w:val="0"/>
        <w:spacing w:line="276" w:lineRule="auto"/>
        <w:rPr>
          <w:rFonts w:eastAsia="Times New Roman"/>
          <w:szCs w:val="24"/>
        </w:rPr>
      </w:pPr>
      <w:r>
        <w:rPr>
          <w:rFonts w:eastAsia="Times New Roman"/>
          <w:szCs w:val="24"/>
        </w:rPr>
        <w:t>Sir,</w:t>
      </w:r>
    </w:p>
    <w:p w14:paraId="2B774150" w14:textId="77777777" w:rsidR="00660C66" w:rsidRDefault="00660C66" w:rsidP="00660C66">
      <w:pPr>
        <w:adjustRightInd w:val="0"/>
        <w:spacing w:line="276" w:lineRule="auto"/>
        <w:rPr>
          <w:rFonts w:eastAsia="Times New Roman"/>
          <w:szCs w:val="24"/>
        </w:rPr>
      </w:pPr>
    </w:p>
    <w:p w14:paraId="19115E53" w14:textId="77777777" w:rsidR="00660C66" w:rsidRDefault="00660C66" w:rsidP="00F1227A">
      <w:pPr>
        <w:adjustRightInd w:val="0"/>
        <w:spacing w:line="276" w:lineRule="auto"/>
        <w:jc w:val="both"/>
        <w:rPr>
          <w:rFonts w:eastAsia="Times New Roman"/>
          <w:szCs w:val="24"/>
        </w:rPr>
      </w:pPr>
      <w:r>
        <w:rPr>
          <w:rFonts w:eastAsia="Times New Roman"/>
          <w:szCs w:val="24"/>
        </w:rPr>
        <w:t>With reference to your Tender No.________________ dated _____________ I/We hereby declare that we shall abide by the Code of Integrity for Public Procurement as mentioned under Para 1.3.0 of ITB of your Tender document and have no conflict of interest.</w:t>
      </w:r>
    </w:p>
    <w:p w14:paraId="4A5C5BD6" w14:textId="77777777" w:rsidR="00660C66" w:rsidRDefault="00660C66" w:rsidP="00F1227A">
      <w:pPr>
        <w:adjustRightInd w:val="0"/>
        <w:spacing w:line="276" w:lineRule="auto"/>
        <w:jc w:val="both"/>
        <w:rPr>
          <w:rFonts w:eastAsia="Times New Roman"/>
          <w:szCs w:val="24"/>
        </w:rPr>
      </w:pPr>
      <w:r>
        <w:rPr>
          <w:rFonts w:eastAsia="Times New Roman"/>
          <w:szCs w:val="24"/>
        </w:rPr>
        <w:t>It is certified that we are not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 / Tender. The details of any previous transgressions of the code of integrity with any entity in any country during the last three years or of being debarred by any other Procuring Entity are as under:</w:t>
      </w:r>
    </w:p>
    <w:p w14:paraId="543BF7BC" w14:textId="77777777" w:rsidR="00660C66" w:rsidRDefault="00660C66" w:rsidP="00F1227A">
      <w:pPr>
        <w:adjustRightInd w:val="0"/>
        <w:spacing w:line="276" w:lineRule="auto"/>
        <w:jc w:val="both"/>
        <w:rPr>
          <w:rFonts w:eastAsia="Times New Roman"/>
          <w:szCs w:val="24"/>
        </w:rPr>
      </w:pPr>
      <w:r>
        <w:rPr>
          <w:rFonts w:eastAsia="Times New Roman"/>
          <w:szCs w:val="24"/>
        </w:rPr>
        <w:t>a</w:t>
      </w:r>
    </w:p>
    <w:p w14:paraId="1B9BBCB8" w14:textId="77777777" w:rsidR="00660C66" w:rsidRDefault="00660C66" w:rsidP="00660C66">
      <w:pPr>
        <w:adjustRightInd w:val="0"/>
        <w:spacing w:line="276" w:lineRule="auto"/>
        <w:rPr>
          <w:rFonts w:eastAsia="Times New Roman"/>
          <w:szCs w:val="24"/>
        </w:rPr>
      </w:pPr>
      <w:r>
        <w:rPr>
          <w:rFonts w:eastAsia="Times New Roman"/>
          <w:szCs w:val="24"/>
        </w:rPr>
        <w:t>b</w:t>
      </w:r>
    </w:p>
    <w:p w14:paraId="40A39504" w14:textId="77777777" w:rsidR="00660C66" w:rsidRDefault="00660C66" w:rsidP="00660C66">
      <w:pPr>
        <w:adjustRightInd w:val="0"/>
        <w:spacing w:line="276" w:lineRule="auto"/>
        <w:rPr>
          <w:rFonts w:eastAsia="Times New Roman"/>
          <w:szCs w:val="24"/>
        </w:rPr>
      </w:pPr>
      <w:r>
        <w:rPr>
          <w:rFonts w:eastAsia="Times New Roman"/>
          <w:szCs w:val="24"/>
        </w:rPr>
        <w:t>c</w:t>
      </w:r>
    </w:p>
    <w:p w14:paraId="5E98A0CE" w14:textId="77777777" w:rsidR="00660C66" w:rsidRDefault="00660C66" w:rsidP="00660C66">
      <w:pPr>
        <w:adjustRightInd w:val="0"/>
        <w:spacing w:line="276" w:lineRule="auto"/>
        <w:rPr>
          <w:rFonts w:eastAsia="Times New Roman"/>
          <w:szCs w:val="24"/>
        </w:rPr>
      </w:pPr>
      <w:r>
        <w:rPr>
          <w:rFonts w:eastAsia="Times New Roman"/>
          <w:szCs w:val="24"/>
        </w:rPr>
        <w:t>We undertake that we shall be liable for any punitive action in case of transgression/ contravention of this code.</w:t>
      </w:r>
    </w:p>
    <w:p w14:paraId="205DDD53" w14:textId="77777777" w:rsidR="00660C66" w:rsidRDefault="00660C66" w:rsidP="00660C66">
      <w:pPr>
        <w:adjustRightInd w:val="0"/>
        <w:spacing w:line="276" w:lineRule="auto"/>
        <w:rPr>
          <w:rFonts w:eastAsia="Times New Roman"/>
          <w:szCs w:val="24"/>
        </w:rPr>
      </w:pPr>
    </w:p>
    <w:p w14:paraId="4C006E80" w14:textId="77777777" w:rsidR="00660C66" w:rsidRDefault="00660C66" w:rsidP="00660C66">
      <w:pPr>
        <w:adjustRightInd w:val="0"/>
        <w:spacing w:line="276" w:lineRule="auto"/>
        <w:rPr>
          <w:rFonts w:eastAsia="Times New Roman"/>
          <w:szCs w:val="24"/>
        </w:rPr>
      </w:pPr>
      <w:r>
        <w:rPr>
          <w:rFonts w:eastAsia="Times New Roman"/>
          <w:szCs w:val="24"/>
        </w:rPr>
        <w:t>Thanking you,</w:t>
      </w:r>
    </w:p>
    <w:p w14:paraId="479C0AED" w14:textId="77777777" w:rsidR="00660C66" w:rsidRDefault="00660C66" w:rsidP="00660C66">
      <w:pPr>
        <w:adjustRightInd w:val="0"/>
        <w:spacing w:line="276" w:lineRule="auto"/>
        <w:rPr>
          <w:rFonts w:eastAsia="Times New Roman"/>
          <w:szCs w:val="24"/>
        </w:rPr>
      </w:pPr>
    </w:p>
    <w:p w14:paraId="485C0B8D" w14:textId="77777777" w:rsidR="00660C66" w:rsidRDefault="00660C66" w:rsidP="00660C66">
      <w:pPr>
        <w:adjustRightInd w:val="0"/>
        <w:spacing w:line="276" w:lineRule="auto"/>
        <w:rPr>
          <w:rFonts w:eastAsia="Times New Roman"/>
          <w:szCs w:val="24"/>
        </w:rPr>
      </w:pPr>
      <w:r>
        <w:rPr>
          <w:rFonts w:eastAsia="Times New Roman"/>
          <w:szCs w:val="24"/>
        </w:rPr>
        <w:t>Yours sincerely,</w:t>
      </w:r>
    </w:p>
    <w:p w14:paraId="0E33F7D1" w14:textId="77777777" w:rsidR="00660C66" w:rsidRDefault="00660C66" w:rsidP="00660C66">
      <w:pPr>
        <w:adjustRightInd w:val="0"/>
        <w:spacing w:line="276" w:lineRule="auto"/>
        <w:rPr>
          <w:rFonts w:eastAsia="Times New Roman"/>
          <w:szCs w:val="24"/>
        </w:rPr>
      </w:pPr>
    </w:p>
    <w:p w14:paraId="7AB6CD5C" w14:textId="77777777" w:rsidR="00660C66" w:rsidRDefault="00660C66" w:rsidP="00660C66">
      <w:pPr>
        <w:adjustRightInd w:val="0"/>
        <w:spacing w:line="276" w:lineRule="auto"/>
        <w:rPr>
          <w:rFonts w:eastAsia="Times New Roman"/>
          <w:szCs w:val="24"/>
        </w:rPr>
      </w:pPr>
      <w:r>
        <w:rPr>
          <w:rFonts w:eastAsia="Times New Roman"/>
          <w:szCs w:val="24"/>
        </w:rPr>
        <w:t>Signature</w:t>
      </w:r>
    </w:p>
    <w:p w14:paraId="51F14AB7" w14:textId="77777777" w:rsidR="00660C66" w:rsidRDefault="00660C66" w:rsidP="00660C66">
      <w:pPr>
        <w:adjustRightInd w:val="0"/>
        <w:spacing w:line="276" w:lineRule="auto"/>
        <w:rPr>
          <w:rFonts w:eastAsia="Times New Roman"/>
          <w:szCs w:val="24"/>
        </w:rPr>
      </w:pPr>
    </w:p>
    <w:p w14:paraId="30CC37E8" w14:textId="77777777" w:rsidR="00660C66" w:rsidRDefault="00660C66" w:rsidP="00660C66">
      <w:pPr>
        <w:adjustRightInd w:val="0"/>
        <w:spacing w:line="276" w:lineRule="auto"/>
        <w:rPr>
          <w:rFonts w:eastAsia="Times New Roman"/>
          <w:szCs w:val="24"/>
        </w:rPr>
      </w:pPr>
      <w:r>
        <w:rPr>
          <w:rFonts w:eastAsia="Times New Roman"/>
          <w:szCs w:val="24"/>
        </w:rPr>
        <w:t>(Name of the Authorized Signatory)</w:t>
      </w:r>
    </w:p>
    <w:p w14:paraId="25898890" w14:textId="77777777" w:rsidR="00660C66" w:rsidRDefault="00660C66" w:rsidP="00660C66">
      <w:pPr>
        <w:adjustRightInd w:val="0"/>
        <w:spacing w:line="276" w:lineRule="auto"/>
        <w:rPr>
          <w:rFonts w:eastAsia="Times New Roman"/>
          <w:szCs w:val="24"/>
        </w:rPr>
      </w:pPr>
    </w:p>
    <w:p w14:paraId="2848C884" w14:textId="77777777" w:rsidR="00660C66" w:rsidRDefault="00660C66" w:rsidP="00660C66">
      <w:pPr>
        <w:spacing w:line="276" w:lineRule="auto"/>
        <w:rPr>
          <w:rFonts w:eastAsia="Times New Roman"/>
          <w:szCs w:val="24"/>
        </w:rPr>
      </w:pPr>
      <w:r>
        <w:rPr>
          <w:rFonts w:eastAsia="Times New Roman"/>
          <w:szCs w:val="24"/>
        </w:rPr>
        <w:t>Company Seal</w:t>
      </w:r>
    </w:p>
    <w:p w14:paraId="0B413F61" w14:textId="77777777" w:rsidR="00660C66" w:rsidRDefault="00660C66" w:rsidP="00660C66">
      <w:pPr>
        <w:spacing w:line="276" w:lineRule="auto"/>
        <w:ind w:left="567" w:right="556"/>
        <w:rPr>
          <w:rFonts w:eastAsia="Times New Roman"/>
          <w:szCs w:val="24"/>
        </w:rPr>
      </w:pPr>
      <w:r>
        <w:rPr>
          <w:rFonts w:eastAsia="Times New Roman"/>
          <w:szCs w:val="24"/>
        </w:rPr>
        <w:br w:type="page"/>
      </w:r>
    </w:p>
    <w:p w14:paraId="61293464" w14:textId="77777777" w:rsidR="00660C66" w:rsidRDefault="00660C66" w:rsidP="00660C66">
      <w:pPr>
        <w:adjustRightInd w:val="0"/>
        <w:spacing w:line="276" w:lineRule="auto"/>
        <w:jc w:val="center"/>
        <w:rPr>
          <w:rFonts w:eastAsia="Times New Roman"/>
          <w:b/>
          <w:szCs w:val="24"/>
        </w:rPr>
      </w:pPr>
      <w:r>
        <w:rPr>
          <w:rFonts w:eastAsia="Times New Roman"/>
          <w:b/>
          <w:szCs w:val="24"/>
        </w:rPr>
        <w:lastRenderedPageBreak/>
        <w:t>ANNEXURE-6</w:t>
      </w:r>
    </w:p>
    <w:p w14:paraId="04CBDD76" w14:textId="77777777" w:rsidR="00660C66" w:rsidRDefault="00660C66" w:rsidP="00660C66">
      <w:pPr>
        <w:adjustRightInd w:val="0"/>
        <w:spacing w:line="276" w:lineRule="auto"/>
        <w:jc w:val="center"/>
        <w:rPr>
          <w:rFonts w:eastAsia="Times New Roman"/>
          <w:szCs w:val="24"/>
        </w:rPr>
      </w:pPr>
    </w:p>
    <w:p w14:paraId="1BFBB862" w14:textId="77777777" w:rsidR="00660C66" w:rsidRDefault="00660C66" w:rsidP="00660C66">
      <w:pPr>
        <w:adjustRightInd w:val="0"/>
        <w:spacing w:line="276" w:lineRule="auto"/>
        <w:jc w:val="center"/>
        <w:rPr>
          <w:rFonts w:eastAsia="Times New Roman"/>
          <w:b/>
          <w:szCs w:val="24"/>
        </w:rPr>
      </w:pPr>
      <w:r>
        <w:rPr>
          <w:rFonts w:eastAsia="Times New Roman"/>
          <w:b/>
          <w:szCs w:val="24"/>
        </w:rPr>
        <w:t>Certificate of Local Content</w:t>
      </w:r>
    </w:p>
    <w:p w14:paraId="22DD4A24" w14:textId="77777777" w:rsidR="00660C66" w:rsidRDefault="00660C66" w:rsidP="00660C66">
      <w:pPr>
        <w:adjustRightInd w:val="0"/>
        <w:spacing w:line="276" w:lineRule="auto"/>
        <w:jc w:val="center"/>
        <w:rPr>
          <w:rFonts w:eastAsia="Times New Roman"/>
          <w:b/>
          <w:szCs w:val="24"/>
        </w:rPr>
      </w:pPr>
      <w:r>
        <w:rPr>
          <w:rFonts w:eastAsia="Times New Roman"/>
          <w:b/>
          <w:szCs w:val="24"/>
        </w:rPr>
        <w:t>(To be enclosed along with Technical Bid)</w:t>
      </w:r>
    </w:p>
    <w:p w14:paraId="1E7205F2" w14:textId="77777777" w:rsidR="00660C66" w:rsidRDefault="00660C66" w:rsidP="00660C66">
      <w:pPr>
        <w:adjustRightInd w:val="0"/>
        <w:spacing w:line="276" w:lineRule="auto"/>
        <w:jc w:val="center"/>
        <w:rPr>
          <w:rFonts w:eastAsia="Times New Roman"/>
          <w:szCs w:val="24"/>
        </w:rPr>
      </w:pPr>
    </w:p>
    <w:p w14:paraId="175AD79A" w14:textId="77777777" w:rsidR="00660C66" w:rsidRDefault="00660C66" w:rsidP="00660C66">
      <w:pPr>
        <w:adjustRightInd w:val="0"/>
        <w:spacing w:line="276" w:lineRule="auto"/>
        <w:rPr>
          <w:rFonts w:eastAsia="Times New Roman"/>
          <w:szCs w:val="24"/>
        </w:rPr>
      </w:pPr>
      <w:r>
        <w:rPr>
          <w:rFonts w:eastAsia="Times New Roman"/>
          <w:szCs w:val="24"/>
        </w:rPr>
        <w:t>Tender No. ________________</w:t>
      </w:r>
    </w:p>
    <w:p w14:paraId="130DFBC0" w14:textId="77777777" w:rsidR="00660C66" w:rsidRDefault="00660C66" w:rsidP="00660C66">
      <w:pPr>
        <w:adjustRightInd w:val="0"/>
        <w:spacing w:line="276" w:lineRule="auto"/>
        <w:rPr>
          <w:rFonts w:eastAsia="Times New Roman"/>
          <w:szCs w:val="24"/>
        </w:rPr>
      </w:pPr>
      <w:r>
        <w:rPr>
          <w:rFonts w:eastAsia="Times New Roman"/>
          <w:szCs w:val="24"/>
        </w:rPr>
        <w:t>We M/s. ___________________________________ (Name of Bidder) hereby certify that we meet the minimum Local content for the Goods and services offered vide our offer/bid No. __________________________ dated ___________ as specified below:</w:t>
      </w:r>
    </w:p>
    <w:p w14:paraId="1A7FAF32" w14:textId="77777777" w:rsidR="00660C66" w:rsidRDefault="00660C66" w:rsidP="00660C66">
      <w:pPr>
        <w:adjustRightInd w:val="0"/>
        <w:spacing w:line="276" w:lineRule="auto"/>
        <w:rPr>
          <w:rFonts w:eastAsia="Times New Roman"/>
          <w:szCs w:val="24"/>
        </w:rPr>
      </w:pPr>
    </w:p>
    <w:p w14:paraId="2F70DEB7" w14:textId="77777777" w:rsidR="00660C66" w:rsidRDefault="00660C66" w:rsidP="00660C66">
      <w:pPr>
        <w:widowControl/>
        <w:numPr>
          <w:ilvl w:val="0"/>
          <w:numId w:val="35"/>
        </w:numPr>
        <w:adjustRightInd w:val="0"/>
        <w:spacing w:line="276" w:lineRule="auto"/>
        <w:ind w:left="1440"/>
        <w:rPr>
          <w:rFonts w:eastAsia="Times New Roman"/>
          <w:szCs w:val="24"/>
        </w:rPr>
      </w:pPr>
      <w:r>
        <w:rPr>
          <w:rFonts w:eastAsia="Times New Roman"/>
          <w:szCs w:val="24"/>
        </w:rPr>
        <w:t>Class-I Local Supplier with local content of 50% and above</w:t>
      </w:r>
    </w:p>
    <w:p w14:paraId="181CEC3F" w14:textId="77777777" w:rsidR="00660C66" w:rsidRDefault="00660C66" w:rsidP="00660C66">
      <w:pPr>
        <w:adjustRightInd w:val="0"/>
        <w:spacing w:line="276" w:lineRule="auto"/>
        <w:jc w:val="center"/>
        <w:rPr>
          <w:rFonts w:eastAsia="Times New Roman"/>
          <w:szCs w:val="24"/>
        </w:rPr>
      </w:pPr>
      <w:r>
        <w:rPr>
          <w:rFonts w:eastAsia="Times New Roman"/>
          <w:szCs w:val="24"/>
        </w:rPr>
        <w:t>OR</w:t>
      </w:r>
    </w:p>
    <w:p w14:paraId="289FF798" w14:textId="77777777" w:rsidR="00660C66" w:rsidRDefault="00660C66" w:rsidP="00660C66">
      <w:pPr>
        <w:widowControl/>
        <w:numPr>
          <w:ilvl w:val="0"/>
          <w:numId w:val="35"/>
        </w:numPr>
        <w:adjustRightInd w:val="0"/>
        <w:spacing w:line="276" w:lineRule="auto"/>
        <w:ind w:left="1440"/>
        <w:rPr>
          <w:rFonts w:eastAsia="Times New Roman"/>
          <w:szCs w:val="24"/>
        </w:rPr>
      </w:pPr>
      <w:r>
        <w:rPr>
          <w:rFonts w:eastAsia="Times New Roman"/>
          <w:szCs w:val="24"/>
        </w:rPr>
        <w:t>Class-II Local Supplier with local content of 20% and above but less than 50%</w:t>
      </w:r>
    </w:p>
    <w:p w14:paraId="1BEA395E" w14:textId="77777777" w:rsidR="00660C66" w:rsidRDefault="00660C66" w:rsidP="00660C66">
      <w:pPr>
        <w:adjustRightInd w:val="0"/>
        <w:spacing w:line="276" w:lineRule="auto"/>
        <w:ind w:left="720"/>
        <w:rPr>
          <w:rFonts w:eastAsia="Times New Roman"/>
          <w:szCs w:val="24"/>
        </w:rPr>
      </w:pPr>
    </w:p>
    <w:p w14:paraId="03A79901" w14:textId="77777777" w:rsidR="00660C66" w:rsidRDefault="00660C66" w:rsidP="00660C66">
      <w:pPr>
        <w:adjustRightInd w:val="0"/>
        <w:spacing w:line="276" w:lineRule="auto"/>
        <w:rPr>
          <w:rFonts w:eastAsia="Times New Roman"/>
          <w:color w:val="E46C0A"/>
          <w:szCs w:val="24"/>
        </w:rPr>
      </w:pPr>
      <w:r>
        <w:rPr>
          <w:rFonts w:eastAsia="Times New Roman"/>
          <w:color w:val="E46C0A"/>
          <w:szCs w:val="24"/>
        </w:rPr>
        <w:t>(Tick appropriate category of Local Supplier)</w:t>
      </w:r>
    </w:p>
    <w:p w14:paraId="4FA56446" w14:textId="77777777" w:rsidR="00660C66" w:rsidRDefault="00660C66" w:rsidP="00660C66">
      <w:pPr>
        <w:adjustRightInd w:val="0"/>
        <w:spacing w:line="276" w:lineRule="auto"/>
        <w:rPr>
          <w:rFonts w:eastAsia="Times New Roman"/>
          <w:szCs w:val="24"/>
        </w:rPr>
      </w:pPr>
    </w:p>
    <w:p w14:paraId="1704B204" w14:textId="77777777" w:rsidR="00660C66" w:rsidRDefault="00660C66" w:rsidP="00F1227A">
      <w:pPr>
        <w:adjustRightInd w:val="0"/>
        <w:spacing w:line="276" w:lineRule="auto"/>
        <w:jc w:val="both"/>
        <w:rPr>
          <w:rFonts w:eastAsia="Times New Roman"/>
          <w:szCs w:val="24"/>
        </w:rPr>
      </w:pPr>
      <w:r>
        <w:rPr>
          <w:rFonts w:eastAsia="Times New Roman"/>
          <w:szCs w:val="24"/>
        </w:rPr>
        <w:t>We are not claiming the services such as transportation, insurance, installation, commissioning, training, after sales service (warranty or AMC/CMC support), consultancy and custom clearance including custom duty as local value addition.</w:t>
      </w:r>
    </w:p>
    <w:p w14:paraId="2A2DFC1A" w14:textId="77777777" w:rsidR="00660C66" w:rsidRDefault="00660C66" w:rsidP="00F1227A">
      <w:pPr>
        <w:adjustRightInd w:val="0"/>
        <w:spacing w:line="276" w:lineRule="auto"/>
        <w:jc w:val="both"/>
        <w:rPr>
          <w:rFonts w:eastAsia="Times New Roman"/>
          <w:szCs w:val="24"/>
        </w:rPr>
      </w:pPr>
    </w:p>
    <w:p w14:paraId="412D3136" w14:textId="77777777" w:rsidR="00660C66" w:rsidRDefault="00660C66" w:rsidP="00F1227A">
      <w:pPr>
        <w:adjustRightInd w:val="0"/>
        <w:spacing w:line="276" w:lineRule="auto"/>
        <w:jc w:val="both"/>
        <w:rPr>
          <w:rFonts w:eastAsia="Times New Roman"/>
          <w:szCs w:val="24"/>
        </w:rPr>
      </w:pPr>
      <w:r>
        <w:rPr>
          <w:rFonts w:eastAsia="Times New Roman"/>
          <w:szCs w:val="24"/>
        </w:rPr>
        <w:t>We are aware that the false declarations will be in breach of the Code of Integrity under Rule 175(1)(</w:t>
      </w:r>
      <w:proofErr w:type="spellStart"/>
      <w:r>
        <w:rPr>
          <w:rFonts w:eastAsia="Times New Roman"/>
          <w:szCs w:val="24"/>
        </w:rPr>
        <w:t>i</w:t>
      </w:r>
      <w:proofErr w:type="spellEnd"/>
      <w:r>
        <w:rPr>
          <w:rFonts w:eastAsia="Times New Roman"/>
          <w:szCs w:val="24"/>
        </w:rPr>
        <w:t>)(h) of the General Financial Rules (Govt of India) for which we or our successors can be debarred for up to two years as per Rule 151 (iii) of the General Finance Rules along with such other actions as may be permissible under law.</w:t>
      </w:r>
    </w:p>
    <w:p w14:paraId="7DC5AE31" w14:textId="77777777" w:rsidR="00660C66" w:rsidRDefault="00660C66" w:rsidP="00660C66">
      <w:pPr>
        <w:adjustRightInd w:val="0"/>
        <w:spacing w:line="276" w:lineRule="auto"/>
        <w:rPr>
          <w:rFonts w:eastAsia="Times New Roman"/>
          <w:szCs w:val="24"/>
        </w:rPr>
      </w:pPr>
    </w:p>
    <w:p w14:paraId="23B89C3E" w14:textId="77777777" w:rsidR="00660C66" w:rsidRDefault="00660C66" w:rsidP="00660C66">
      <w:pPr>
        <w:adjustRightInd w:val="0"/>
        <w:spacing w:line="276" w:lineRule="auto"/>
        <w:rPr>
          <w:rFonts w:eastAsia="Times New Roman"/>
          <w:color w:val="00B1F1"/>
          <w:szCs w:val="24"/>
        </w:rPr>
      </w:pPr>
      <w:r>
        <w:rPr>
          <w:rFonts w:eastAsia="Times New Roman"/>
          <w:szCs w:val="24"/>
        </w:rPr>
        <w:t xml:space="preserve">Signed: </w:t>
      </w:r>
      <w:r>
        <w:rPr>
          <w:rFonts w:eastAsia="Times New Roman"/>
          <w:color w:val="00B1F1"/>
          <w:szCs w:val="24"/>
        </w:rPr>
        <w:t>[insert signature of person whose name and capacity are shown]</w:t>
      </w:r>
    </w:p>
    <w:p w14:paraId="7C4EB589" w14:textId="77777777" w:rsidR="00660C66" w:rsidRDefault="00660C66" w:rsidP="00660C66">
      <w:pPr>
        <w:adjustRightInd w:val="0"/>
        <w:spacing w:line="276" w:lineRule="auto"/>
        <w:rPr>
          <w:rFonts w:eastAsia="Times New Roman"/>
          <w:color w:val="00B1F1"/>
          <w:szCs w:val="24"/>
        </w:rPr>
      </w:pPr>
    </w:p>
    <w:p w14:paraId="72973FC1" w14:textId="77777777" w:rsidR="00660C66" w:rsidRDefault="00660C66" w:rsidP="00660C66">
      <w:pPr>
        <w:adjustRightInd w:val="0"/>
        <w:spacing w:line="276" w:lineRule="auto"/>
        <w:rPr>
          <w:rFonts w:eastAsia="Times New Roman"/>
          <w:color w:val="00B1F1"/>
          <w:szCs w:val="24"/>
        </w:rPr>
      </w:pPr>
      <w:r>
        <w:rPr>
          <w:rFonts w:eastAsia="Times New Roman"/>
          <w:szCs w:val="24"/>
        </w:rPr>
        <w:t xml:space="preserve">In the capacity of </w:t>
      </w:r>
      <w:r>
        <w:rPr>
          <w:rFonts w:eastAsia="Times New Roman"/>
          <w:color w:val="00B1F1"/>
          <w:szCs w:val="24"/>
        </w:rPr>
        <w:t>[insert legal capacity of person signing the Bid Submission Form]</w:t>
      </w:r>
    </w:p>
    <w:p w14:paraId="2F75BA0A" w14:textId="77777777" w:rsidR="00660C66" w:rsidRDefault="00660C66" w:rsidP="00660C66">
      <w:pPr>
        <w:adjustRightInd w:val="0"/>
        <w:spacing w:line="276" w:lineRule="auto"/>
        <w:rPr>
          <w:rFonts w:eastAsia="Times New Roman"/>
          <w:color w:val="00B1F1"/>
          <w:szCs w:val="24"/>
        </w:rPr>
      </w:pPr>
    </w:p>
    <w:p w14:paraId="526ECCE6" w14:textId="77777777" w:rsidR="00660C66" w:rsidRDefault="00660C66" w:rsidP="00660C66">
      <w:pPr>
        <w:adjustRightInd w:val="0"/>
        <w:spacing w:line="276" w:lineRule="auto"/>
        <w:rPr>
          <w:rFonts w:eastAsia="Times New Roman"/>
          <w:color w:val="00B1F1"/>
          <w:szCs w:val="24"/>
        </w:rPr>
      </w:pPr>
      <w:r>
        <w:rPr>
          <w:rFonts w:eastAsia="Times New Roman"/>
          <w:szCs w:val="24"/>
        </w:rPr>
        <w:t xml:space="preserve">Name: </w:t>
      </w:r>
      <w:r>
        <w:rPr>
          <w:rFonts w:eastAsia="Times New Roman"/>
          <w:color w:val="00B1F1"/>
          <w:szCs w:val="24"/>
        </w:rPr>
        <w:t>[insert complete name of person signing the Bid Submission Form]</w:t>
      </w:r>
    </w:p>
    <w:p w14:paraId="7FB78764" w14:textId="77777777" w:rsidR="00660C66" w:rsidRDefault="00660C66" w:rsidP="00660C66">
      <w:pPr>
        <w:adjustRightInd w:val="0"/>
        <w:spacing w:line="276" w:lineRule="auto"/>
        <w:rPr>
          <w:rFonts w:eastAsia="Times New Roman"/>
          <w:color w:val="00B1F1"/>
          <w:szCs w:val="24"/>
        </w:rPr>
      </w:pPr>
    </w:p>
    <w:p w14:paraId="3ED2007D" w14:textId="77777777" w:rsidR="00660C66" w:rsidRDefault="00660C66" w:rsidP="00660C66">
      <w:pPr>
        <w:adjustRightInd w:val="0"/>
        <w:spacing w:line="276" w:lineRule="auto"/>
        <w:rPr>
          <w:rFonts w:eastAsia="Times New Roman"/>
          <w:color w:val="00B1F1"/>
          <w:szCs w:val="24"/>
        </w:rPr>
      </w:pPr>
      <w:r>
        <w:rPr>
          <w:rFonts w:eastAsia="Times New Roman"/>
          <w:szCs w:val="24"/>
        </w:rPr>
        <w:t xml:space="preserve">Duly authorized to sign the bid for and on behalf of: </w:t>
      </w:r>
      <w:r>
        <w:rPr>
          <w:rFonts w:eastAsia="Times New Roman"/>
          <w:color w:val="00B1F1"/>
          <w:szCs w:val="24"/>
        </w:rPr>
        <w:t>[insert complete name of Bidder]</w:t>
      </w:r>
    </w:p>
    <w:p w14:paraId="19698A50" w14:textId="77777777" w:rsidR="00660C66" w:rsidRDefault="00660C66" w:rsidP="00660C66">
      <w:pPr>
        <w:adjustRightInd w:val="0"/>
        <w:spacing w:line="276" w:lineRule="auto"/>
        <w:rPr>
          <w:rFonts w:eastAsia="Times New Roman"/>
          <w:color w:val="00B1F1"/>
          <w:szCs w:val="24"/>
        </w:rPr>
      </w:pPr>
    </w:p>
    <w:p w14:paraId="00EBDCCF" w14:textId="77777777" w:rsidR="00660C66" w:rsidRDefault="00660C66" w:rsidP="00660C66">
      <w:pPr>
        <w:adjustRightInd w:val="0"/>
        <w:spacing w:line="276" w:lineRule="auto"/>
        <w:rPr>
          <w:rFonts w:eastAsia="Times New Roman"/>
          <w:color w:val="00B1F1"/>
          <w:szCs w:val="24"/>
        </w:rPr>
      </w:pPr>
      <w:r>
        <w:rPr>
          <w:rFonts w:eastAsia="Times New Roman"/>
          <w:szCs w:val="24"/>
        </w:rPr>
        <w:t xml:space="preserve">Dated on ____________ day of __________________, _______ </w:t>
      </w:r>
      <w:r>
        <w:rPr>
          <w:rFonts w:eastAsia="Times New Roman"/>
          <w:color w:val="00B1F1"/>
          <w:szCs w:val="24"/>
        </w:rPr>
        <w:t>[insert date of signing]</w:t>
      </w:r>
    </w:p>
    <w:p w14:paraId="73829816" w14:textId="77777777" w:rsidR="00660C66" w:rsidRDefault="00660C66" w:rsidP="00660C66">
      <w:pPr>
        <w:adjustRightInd w:val="0"/>
        <w:spacing w:line="276" w:lineRule="auto"/>
        <w:rPr>
          <w:rFonts w:eastAsia="Times New Roman"/>
          <w:szCs w:val="24"/>
        </w:rPr>
      </w:pPr>
    </w:p>
    <w:p w14:paraId="7411683F" w14:textId="77777777" w:rsidR="00660C66" w:rsidRDefault="00660C66" w:rsidP="00660C66">
      <w:pPr>
        <w:pStyle w:val="Default"/>
        <w:tabs>
          <w:tab w:val="left" w:pos="810"/>
        </w:tabs>
        <w:ind w:left="630"/>
        <w:jc w:val="both"/>
        <w:rPr>
          <w:b/>
          <w:bCs/>
          <w:color w:val="auto"/>
        </w:rPr>
      </w:pPr>
    </w:p>
    <w:p w14:paraId="5AD91F9D" w14:textId="77777777" w:rsidR="00660C66" w:rsidRDefault="00660C66" w:rsidP="00660C66">
      <w:pPr>
        <w:pStyle w:val="Default"/>
        <w:tabs>
          <w:tab w:val="left" w:pos="810"/>
        </w:tabs>
        <w:ind w:left="630"/>
        <w:jc w:val="both"/>
        <w:rPr>
          <w:b/>
          <w:bCs/>
          <w:color w:val="auto"/>
        </w:rPr>
      </w:pPr>
    </w:p>
    <w:p w14:paraId="569EA512" w14:textId="77777777" w:rsidR="00660C66" w:rsidRDefault="00660C66" w:rsidP="00660C66">
      <w:pPr>
        <w:pStyle w:val="Default"/>
        <w:tabs>
          <w:tab w:val="left" w:pos="810"/>
        </w:tabs>
        <w:ind w:left="630"/>
        <w:jc w:val="both"/>
        <w:rPr>
          <w:b/>
          <w:bCs/>
          <w:color w:val="auto"/>
        </w:rPr>
      </w:pPr>
    </w:p>
    <w:p w14:paraId="1F2F97FB" w14:textId="77777777" w:rsidR="00660C66" w:rsidRDefault="00660C66" w:rsidP="00660C66">
      <w:pPr>
        <w:pStyle w:val="Default"/>
        <w:tabs>
          <w:tab w:val="left" w:pos="810"/>
        </w:tabs>
        <w:ind w:left="630"/>
        <w:jc w:val="both"/>
        <w:rPr>
          <w:b/>
          <w:bCs/>
          <w:color w:val="auto"/>
        </w:rPr>
      </w:pPr>
    </w:p>
    <w:p w14:paraId="7FE635FF" w14:textId="77777777" w:rsidR="00660C66" w:rsidRDefault="00660C66" w:rsidP="00660C66">
      <w:pPr>
        <w:pStyle w:val="Default"/>
        <w:tabs>
          <w:tab w:val="left" w:pos="810"/>
        </w:tabs>
        <w:ind w:left="630"/>
        <w:jc w:val="both"/>
        <w:rPr>
          <w:b/>
          <w:bCs/>
          <w:color w:val="auto"/>
        </w:rPr>
      </w:pPr>
    </w:p>
    <w:p w14:paraId="3DB27238" w14:textId="77777777" w:rsidR="00660C66" w:rsidRDefault="00660C66" w:rsidP="00660C66">
      <w:pPr>
        <w:pStyle w:val="Default"/>
        <w:tabs>
          <w:tab w:val="left" w:pos="810"/>
        </w:tabs>
        <w:ind w:left="630"/>
        <w:jc w:val="both"/>
        <w:rPr>
          <w:b/>
          <w:bCs/>
          <w:color w:val="auto"/>
        </w:rPr>
      </w:pPr>
    </w:p>
    <w:p w14:paraId="01D4AE7B" w14:textId="77777777" w:rsidR="00660C66" w:rsidRDefault="00660C66" w:rsidP="00660C66">
      <w:pPr>
        <w:pStyle w:val="Default"/>
        <w:tabs>
          <w:tab w:val="left" w:pos="810"/>
        </w:tabs>
        <w:ind w:left="630"/>
        <w:jc w:val="both"/>
        <w:rPr>
          <w:b/>
          <w:bCs/>
          <w:color w:val="auto"/>
        </w:rPr>
      </w:pPr>
    </w:p>
    <w:p w14:paraId="573659E2" w14:textId="77777777" w:rsidR="00660C66" w:rsidRDefault="00660C66" w:rsidP="00660C66">
      <w:pPr>
        <w:pStyle w:val="Default"/>
        <w:tabs>
          <w:tab w:val="left" w:pos="810"/>
        </w:tabs>
        <w:ind w:left="630"/>
        <w:jc w:val="both"/>
        <w:rPr>
          <w:b/>
          <w:bCs/>
          <w:color w:val="auto"/>
        </w:rPr>
      </w:pPr>
    </w:p>
    <w:p w14:paraId="5B230B98" w14:textId="77777777" w:rsidR="00660C66" w:rsidRDefault="00660C66" w:rsidP="00660C66">
      <w:pPr>
        <w:pStyle w:val="Default"/>
        <w:tabs>
          <w:tab w:val="left" w:pos="810"/>
        </w:tabs>
        <w:ind w:left="630"/>
        <w:jc w:val="both"/>
        <w:rPr>
          <w:b/>
          <w:bCs/>
          <w:color w:val="auto"/>
        </w:rPr>
      </w:pPr>
    </w:p>
    <w:p w14:paraId="6A80A48D" w14:textId="77777777" w:rsidR="00660C66" w:rsidRDefault="00660C66" w:rsidP="00660C66">
      <w:pPr>
        <w:pStyle w:val="Default"/>
        <w:tabs>
          <w:tab w:val="left" w:pos="810"/>
        </w:tabs>
        <w:jc w:val="both"/>
        <w:rPr>
          <w:b/>
          <w:bCs/>
          <w:color w:val="auto"/>
        </w:rPr>
      </w:pPr>
    </w:p>
    <w:p w14:paraId="6435A95C" w14:textId="77777777" w:rsidR="00660C66" w:rsidRDefault="00660C66" w:rsidP="00660C66">
      <w:pPr>
        <w:pStyle w:val="Default"/>
        <w:tabs>
          <w:tab w:val="left" w:pos="810"/>
        </w:tabs>
        <w:ind w:left="630"/>
        <w:jc w:val="both"/>
        <w:rPr>
          <w:b/>
          <w:bCs/>
          <w:color w:val="auto"/>
        </w:rPr>
      </w:pPr>
    </w:p>
    <w:p w14:paraId="79AF1D16" w14:textId="77777777" w:rsidR="00660C66" w:rsidRDefault="00660C66" w:rsidP="00660C66">
      <w:pPr>
        <w:adjustRightInd w:val="0"/>
        <w:spacing w:line="276" w:lineRule="auto"/>
        <w:jc w:val="center"/>
        <w:rPr>
          <w:rFonts w:eastAsia="Times New Roman"/>
          <w:b/>
          <w:szCs w:val="24"/>
        </w:rPr>
      </w:pPr>
      <w:r>
        <w:rPr>
          <w:rFonts w:eastAsia="Times New Roman"/>
          <w:b/>
          <w:szCs w:val="24"/>
        </w:rPr>
        <w:lastRenderedPageBreak/>
        <w:t>ANNEXURE-7</w:t>
      </w:r>
    </w:p>
    <w:p w14:paraId="4DFBE00F" w14:textId="77777777" w:rsidR="00660C66" w:rsidRDefault="00660C66" w:rsidP="00660C66">
      <w:pPr>
        <w:adjustRightInd w:val="0"/>
        <w:spacing w:line="276" w:lineRule="auto"/>
        <w:jc w:val="center"/>
        <w:rPr>
          <w:rFonts w:eastAsia="Times New Roman"/>
          <w:b/>
          <w:szCs w:val="24"/>
        </w:rPr>
      </w:pPr>
      <w:r>
        <w:rPr>
          <w:rFonts w:eastAsia="Times New Roman"/>
          <w:b/>
          <w:szCs w:val="24"/>
        </w:rPr>
        <w:t>Certificate of Price break up of Local Content</w:t>
      </w:r>
    </w:p>
    <w:p w14:paraId="52CF7E15" w14:textId="77777777" w:rsidR="00660C66" w:rsidRDefault="00660C66" w:rsidP="00660C66">
      <w:pPr>
        <w:adjustRightInd w:val="0"/>
        <w:spacing w:line="276" w:lineRule="auto"/>
        <w:jc w:val="center"/>
        <w:rPr>
          <w:rFonts w:eastAsia="Times New Roman"/>
          <w:b/>
          <w:szCs w:val="24"/>
        </w:rPr>
      </w:pPr>
      <w:r>
        <w:rPr>
          <w:rFonts w:eastAsia="Times New Roman"/>
          <w:b/>
          <w:szCs w:val="24"/>
        </w:rPr>
        <w:t>(To be enclosed along with Price Bid)</w:t>
      </w:r>
    </w:p>
    <w:p w14:paraId="7D24D546" w14:textId="77777777" w:rsidR="00660C66" w:rsidRDefault="00660C66" w:rsidP="00660C66">
      <w:pPr>
        <w:adjustRightInd w:val="0"/>
        <w:spacing w:line="276" w:lineRule="auto"/>
        <w:jc w:val="center"/>
        <w:rPr>
          <w:rFonts w:eastAsia="Times New Roman"/>
          <w:szCs w:val="24"/>
        </w:rPr>
      </w:pPr>
    </w:p>
    <w:p w14:paraId="0916E2FB" w14:textId="77777777" w:rsidR="00660C66" w:rsidRDefault="00660C66" w:rsidP="00660C66">
      <w:pPr>
        <w:adjustRightInd w:val="0"/>
        <w:spacing w:line="276" w:lineRule="auto"/>
        <w:rPr>
          <w:rFonts w:eastAsia="Times New Roman"/>
          <w:szCs w:val="24"/>
        </w:rPr>
      </w:pPr>
      <w:r>
        <w:rPr>
          <w:rFonts w:eastAsia="Times New Roman"/>
          <w:szCs w:val="24"/>
        </w:rPr>
        <w:t>Tender No. ________________</w:t>
      </w:r>
    </w:p>
    <w:p w14:paraId="4E0E7719" w14:textId="77777777" w:rsidR="00660C66" w:rsidRDefault="00660C66" w:rsidP="00660C66">
      <w:pPr>
        <w:adjustRightInd w:val="0"/>
        <w:spacing w:line="276" w:lineRule="auto"/>
        <w:rPr>
          <w:rFonts w:eastAsia="Times New Roman"/>
          <w:szCs w:val="24"/>
        </w:rPr>
      </w:pPr>
      <w:r>
        <w:rPr>
          <w:rFonts w:eastAsia="Times New Roman"/>
          <w:szCs w:val="24"/>
        </w:rPr>
        <w:t>We M/s. ___________________________________ (Name of Bidder) hereby certify that we meet the minimum Local content for the Goods and services offered vide our offer/bid No. ______________________ dated ___________ as specified below:</w:t>
      </w:r>
    </w:p>
    <w:p w14:paraId="1BFBD19A" w14:textId="77777777" w:rsidR="00660C66" w:rsidRDefault="00660C66" w:rsidP="00660C66">
      <w:pPr>
        <w:adjustRightInd w:val="0"/>
        <w:spacing w:line="276" w:lineRule="auto"/>
        <w:rPr>
          <w:rFonts w:eastAsia="CIDFont+F8"/>
          <w:szCs w:val="24"/>
        </w:rPr>
      </w:pPr>
    </w:p>
    <w:p w14:paraId="26A4BA6B" w14:textId="77777777" w:rsidR="00660C66" w:rsidRDefault="00660C66" w:rsidP="00660C66">
      <w:pPr>
        <w:widowControl/>
        <w:numPr>
          <w:ilvl w:val="0"/>
          <w:numId w:val="36"/>
        </w:numPr>
        <w:adjustRightInd w:val="0"/>
        <w:spacing w:line="276" w:lineRule="auto"/>
        <w:rPr>
          <w:rFonts w:eastAsia="Times New Roman"/>
          <w:szCs w:val="24"/>
        </w:rPr>
      </w:pPr>
      <w:r>
        <w:rPr>
          <w:rFonts w:eastAsia="Times New Roman"/>
          <w:szCs w:val="24"/>
        </w:rPr>
        <w:t>Class-I Local Supplier with local content of 50% and above</w:t>
      </w:r>
    </w:p>
    <w:p w14:paraId="18905A90" w14:textId="77777777" w:rsidR="00660C66" w:rsidRDefault="00660C66" w:rsidP="00660C66">
      <w:pPr>
        <w:adjustRightInd w:val="0"/>
        <w:spacing w:line="276" w:lineRule="auto"/>
        <w:jc w:val="center"/>
        <w:rPr>
          <w:rFonts w:eastAsia="Times New Roman"/>
          <w:szCs w:val="24"/>
        </w:rPr>
      </w:pPr>
      <w:r>
        <w:rPr>
          <w:rFonts w:eastAsia="Times New Roman"/>
          <w:szCs w:val="24"/>
        </w:rPr>
        <w:t>OR</w:t>
      </w:r>
    </w:p>
    <w:p w14:paraId="74EF08EC" w14:textId="77777777" w:rsidR="00660C66" w:rsidRDefault="00660C66" w:rsidP="00660C66">
      <w:pPr>
        <w:widowControl/>
        <w:numPr>
          <w:ilvl w:val="0"/>
          <w:numId w:val="37"/>
        </w:numPr>
        <w:adjustRightInd w:val="0"/>
        <w:spacing w:line="276" w:lineRule="auto"/>
        <w:ind w:left="1440"/>
        <w:rPr>
          <w:rFonts w:eastAsia="Times New Roman"/>
          <w:szCs w:val="24"/>
        </w:rPr>
      </w:pPr>
      <w:r>
        <w:rPr>
          <w:rFonts w:eastAsia="Times New Roman"/>
          <w:szCs w:val="24"/>
        </w:rPr>
        <w:t>Class-II Local Supplier with local content of 20% and above but less than 50%</w:t>
      </w:r>
    </w:p>
    <w:p w14:paraId="113631EF" w14:textId="77777777" w:rsidR="00660C66" w:rsidRDefault="00660C66" w:rsidP="00660C66">
      <w:pPr>
        <w:adjustRightInd w:val="0"/>
        <w:spacing w:line="276" w:lineRule="auto"/>
        <w:ind w:left="720"/>
        <w:rPr>
          <w:rFonts w:eastAsia="Times New Roman"/>
          <w:szCs w:val="24"/>
        </w:rPr>
      </w:pPr>
    </w:p>
    <w:p w14:paraId="67265C63" w14:textId="77777777" w:rsidR="00660C66" w:rsidRDefault="00660C66" w:rsidP="00660C66">
      <w:pPr>
        <w:adjustRightInd w:val="0"/>
        <w:spacing w:line="276" w:lineRule="auto"/>
        <w:ind w:firstLine="720"/>
        <w:rPr>
          <w:rFonts w:eastAsia="Times New Roman"/>
          <w:color w:val="E46C0A"/>
          <w:szCs w:val="24"/>
        </w:rPr>
      </w:pPr>
      <w:r>
        <w:rPr>
          <w:rFonts w:eastAsia="Times New Roman"/>
          <w:color w:val="E46C0A"/>
          <w:szCs w:val="24"/>
        </w:rPr>
        <w:t>(Tick appropriate category of Local Supplier)</w:t>
      </w:r>
    </w:p>
    <w:p w14:paraId="45B33581" w14:textId="77777777" w:rsidR="00660C66" w:rsidRDefault="00660C66" w:rsidP="00660C66">
      <w:pPr>
        <w:adjustRightInd w:val="0"/>
        <w:spacing w:line="276" w:lineRule="auto"/>
        <w:rPr>
          <w:rFonts w:eastAsia="Times New Roman"/>
          <w:szCs w:val="24"/>
        </w:rPr>
      </w:pPr>
    </w:p>
    <w:p w14:paraId="07187327" w14:textId="77777777" w:rsidR="00660C66" w:rsidRDefault="00660C66" w:rsidP="00660C66">
      <w:pPr>
        <w:adjustRightInd w:val="0"/>
        <w:spacing w:line="276" w:lineRule="auto"/>
        <w:rPr>
          <w:rFonts w:eastAsia="Times New Roman"/>
          <w:szCs w:val="24"/>
        </w:rPr>
      </w:pPr>
      <w:r>
        <w:rPr>
          <w:rFonts w:eastAsia="Times New Roman"/>
          <w:szCs w:val="24"/>
        </w:rPr>
        <w:t>Minimum Local content is ________ % as per Price break up given below:</w:t>
      </w:r>
    </w:p>
    <w:p w14:paraId="5006581D" w14:textId="77777777" w:rsidR="00660C66" w:rsidRDefault="00660C66" w:rsidP="00660C66">
      <w:pPr>
        <w:adjustRightInd w:val="0"/>
        <w:spacing w:line="276" w:lineRule="auto"/>
        <w:rPr>
          <w:rFonts w:eastAsia="Times New Roman"/>
          <w:szCs w:val="24"/>
        </w:rPr>
      </w:pPr>
      <w:r>
        <w:rPr>
          <w:rFonts w:eastAsia="Times New Roman"/>
          <w:szCs w:val="24"/>
        </w:rPr>
        <w:t>Component of cost Imported product Domestic value addition to product In Foreign Currency US$ or specify In Rupees</w:t>
      </w:r>
    </w:p>
    <w:p w14:paraId="1E6F2C2D" w14:textId="77777777" w:rsidR="00660C66" w:rsidRDefault="00660C66" w:rsidP="00660C66">
      <w:pPr>
        <w:adjustRightInd w:val="0"/>
        <w:spacing w:line="276" w:lineRule="auto"/>
        <w:rPr>
          <w:rFonts w:eastAsia="Times New Roman"/>
          <w:szCs w:val="24"/>
        </w:rPr>
      </w:pPr>
      <w:r>
        <w:rPr>
          <w:rFonts w:eastAsia="Times New Roman"/>
          <w:szCs w:val="24"/>
        </w:rPr>
        <w:t xml:space="preserve">Exchange Rate @ 1 US$ = Rs In Rupees Location of value addition Goods </w:t>
      </w:r>
    </w:p>
    <w:p w14:paraId="29FE7372" w14:textId="77777777" w:rsidR="00660C66" w:rsidRDefault="00660C66" w:rsidP="00660C66">
      <w:pPr>
        <w:adjustRightInd w:val="0"/>
        <w:spacing w:line="276" w:lineRule="auto"/>
        <w:rPr>
          <w:rFonts w:eastAsia="Times New Roman"/>
          <w:szCs w:val="24"/>
        </w:rPr>
      </w:pPr>
      <w:proofErr w:type="spellStart"/>
      <w:r>
        <w:rPr>
          <w:rFonts w:eastAsia="Times New Roman"/>
          <w:szCs w:val="24"/>
        </w:rPr>
        <w:t>i</w:t>
      </w:r>
      <w:proofErr w:type="spellEnd"/>
      <w:r>
        <w:rPr>
          <w:rFonts w:eastAsia="Times New Roman"/>
          <w:szCs w:val="24"/>
        </w:rPr>
        <w:t xml:space="preserve"> Material</w:t>
      </w:r>
    </w:p>
    <w:p w14:paraId="219F9FA0" w14:textId="77777777" w:rsidR="00660C66" w:rsidRDefault="00660C66" w:rsidP="00660C66">
      <w:pPr>
        <w:adjustRightInd w:val="0"/>
        <w:spacing w:line="276" w:lineRule="auto"/>
        <w:rPr>
          <w:rFonts w:eastAsia="Times New Roman"/>
          <w:szCs w:val="24"/>
        </w:rPr>
      </w:pPr>
      <w:r>
        <w:rPr>
          <w:rFonts w:eastAsia="Times New Roman"/>
          <w:szCs w:val="24"/>
        </w:rPr>
        <w:t>ii Equipment</w:t>
      </w:r>
    </w:p>
    <w:p w14:paraId="03BB9458" w14:textId="77777777" w:rsidR="00660C66" w:rsidRDefault="00660C66" w:rsidP="00660C66">
      <w:pPr>
        <w:adjustRightInd w:val="0"/>
        <w:spacing w:line="276" w:lineRule="auto"/>
        <w:rPr>
          <w:rFonts w:eastAsia="Times New Roman"/>
          <w:szCs w:val="24"/>
        </w:rPr>
      </w:pPr>
      <w:r>
        <w:rPr>
          <w:rFonts w:eastAsia="Times New Roman"/>
          <w:szCs w:val="24"/>
        </w:rPr>
        <w:t>iii Total Quoted Price =</w:t>
      </w:r>
    </w:p>
    <w:p w14:paraId="4E36B7EE" w14:textId="77777777" w:rsidR="00660C66" w:rsidRDefault="00660C66" w:rsidP="00660C66">
      <w:pPr>
        <w:adjustRightInd w:val="0"/>
        <w:spacing w:line="276" w:lineRule="auto"/>
        <w:rPr>
          <w:rFonts w:eastAsia="Times New Roman"/>
          <w:szCs w:val="24"/>
        </w:rPr>
      </w:pPr>
      <w:r>
        <w:rPr>
          <w:rFonts w:eastAsia="Times New Roman"/>
          <w:szCs w:val="24"/>
        </w:rPr>
        <w:t>(X + Y)</w:t>
      </w:r>
    </w:p>
    <w:p w14:paraId="243AF5A3" w14:textId="77777777" w:rsidR="00660C66" w:rsidRDefault="00660C66" w:rsidP="00660C66">
      <w:pPr>
        <w:adjustRightInd w:val="0"/>
        <w:spacing w:line="276" w:lineRule="auto"/>
        <w:rPr>
          <w:rFonts w:eastAsia="Times New Roman"/>
          <w:szCs w:val="24"/>
        </w:rPr>
      </w:pPr>
      <w:r>
        <w:rPr>
          <w:rFonts w:eastAsia="Times New Roman"/>
          <w:szCs w:val="24"/>
        </w:rPr>
        <w:t>X =</w:t>
      </w:r>
    </w:p>
    <w:p w14:paraId="04EE2F55" w14:textId="77777777" w:rsidR="00660C66" w:rsidRDefault="00660C66" w:rsidP="00660C66">
      <w:pPr>
        <w:adjustRightInd w:val="0"/>
        <w:spacing w:line="276" w:lineRule="auto"/>
        <w:rPr>
          <w:rFonts w:eastAsia="Times New Roman"/>
          <w:szCs w:val="24"/>
        </w:rPr>
      </w:pPr>
      <w:r>
        <w:rPr>
          <w:rFonts w:eastAsia="Times New Roman"/>
          <w:szCs w:val="24"/>
        </w:rPr>
        <w:t>Y =</w:t>
      </w:r>
    </w:p>
    <w:p w14:paraId="409A7D70" w14:textId="77777777" w:rsidR="00660C66" w:rsidRDefault="00660C66" w:rsidP="00F1227A">
      <w:pPr>
        <w:adjustRightInd w:val="0"/>
        <w:spacing w:line="276" w:lineRule="auto"/>
        <w:jc w:val="both"/>
        <w:rPr>
          <w:rFonts w:eastAsia="Times New Roman"/>
          <w:szCs w:val="24"/>
        </w:rPr>
      </w:pPr>
      <w:r>
        <w:rPr>
          <w:rFonts w:eastAsia="Times New Roman"/>
          <w:szCs w:val="24"/>
        </w:rPr>
        <w:t>% Local Content = (</w:t>
      </w:r>
      <w:r>
        <w:rPr>
          <w:rFonts w:ascii="Cambria Math" w:eastAsia="CIDFont+F10" w:hAnsi="Cambria Math" w:cs="Cambria Math"/>
          <w:szCs w:val="24"/>
        </w:rPr>
        <w:t>𝐘</w:t>
      </w:r>
      <w:r>
        <w:rPr>
          <w:rFonts w:eastAsia="CIDFont+F10"/>
          <w:szCs w:val="24"/>
        </w:rPr>
        <w:t xml:space="preserve"> </w:t>
      </w:r>
      <w:r>
        <w:rPr>
          <w:rFonts w:ascii="Cambria Math" w:eastAsia="CIDFont+F10" w:hAnsi="Cambria Math" w:cs="Cambria Math"/>
          <w:szCs w:val="24"/>
        </w:rPr>
        <w:t>𝐗</w:t>
      </w:r>
      <w:r>
        <w:rPr>
          <w:rFonts w:eastAsia="CIDFont+F10"/>
          <w:szCs w:val="24"/>
        </w:rPr>
        <w:t xml:space="preserve"> </w:t>
      </w:r>
      <w:r>
        <w:rPr>
          <w:rFonts w:hint="eastAsia"/>
          <w:szCs w:val="24"/>
        </w:rPr>
        <w:t>􀬾</w:t>
      </w:r>
      <w:r>
        <w:rPr>
          <w:rFonts w:eastAsia="CIDFont+F10"/>
          <w:szCs w:val="24"/>
        </w:rPr>
        <w:t xml:space="preserve"> </w:t>
      </w:r>
      <w:proofErr w:type="gramStart"/>
      <w:r>
        <w:rPr>
          <w:rFonts w:ascii="Cambria Math" w:eastAsia="CIDFont+F10" w:hAnsi="Cambria Math" w:cs="Cambria Math"/>
          <w:szCs w:val="24"/>
        </w:rPr>
        <w:t>𝐘</w:t>
      </w:r>
      <w:r>
        <w:rPr>
          <w:rFonts w:eastAsia="CIDFont+F10"/>
          <w:szCs w:val="24"/>
        </w:rPr>
        <w:t xml:space="preserve"> </w:t>
      </w:r>
      <w:r>
        <w:rPr>
          <w:rFonts w:eastAsia="Times New Roman"/>
          <w:szCs w:val="24"/>
        </w:rPr>
        <w:t>)</w:t>
      </w:r>
      <w:proofErr w:type="gramEnd"/>
      <w:r>
        <w:rPr>
          <w:rFonts w:eastAsia="Times New Roman"/>
          <w:szCs w:val="24"/>
        </w:rPr>
        <w:t xml:space="preserve"> x 100</w:t>
      </w:r>
    </w:p>
    <w:p w14:paraId="01CAF5F4" w14:textId="77777777" w:rsidR="00660C66" w:rsidRDefault="00660C66" w:rsidP="00F1227A">
      <w:pPr>
        <w:adjustRightInd w:val="0"/>
        <w:spacing w:line="276" w:lineRule="auto"/>
        <w:jc w:val="both"/>
        <w:rPr>
          <w:rFonts w:eastAsia="Times New Roman"/>
          <w:szCs w:val="24"/>
        </w:rPr>
      </w:pPr>
      <w:r>
        <w:rPr>
          <w:rFonts w:eastAsia="Times New Roman"/>
          <w:szCs w:val="24"/>
        </w:rPr>
        <w:t>We are not claiming the services such as transportation, insurance, installation, commissioning, training, after sales service (warranty or AMC/CMC support), consultancy and custom clearance including custom duty as local value addition. These costs should not be included in Y above.</w:t>
      </w:r>
    </w:p>
    <w:p w14:paraId="624A30F5" w14:textId="77777777" w:rsidR="00660C66" w:rsidRDefault="00660C66" w:rsidP="00F1227A">
      <w:pPr>
        <w:adjustRightInd w:val="0"/>
        <w:spacing w:line="276" w:lineRule="auto"/>
        <w:jc w:val="both"/>
        <w:rPr>
          <w:rFonts w:eastAsia="Times New Roman"/>
          <w:szCs w:val="24"/>
        </w:rPr>
      </w:pPr>
    </w:p>
    <w:p w14:paraId="5345245C" w14:textId="77777777" w:rsidR="00660C66" w:rsidRDefault="00660C66" w:rsidP="00F1227A">
      <w:pPr>
        <w:adjustRightInd w:val="0"/>
        <w:spacing w:line="276" w:lineRule="auto"/>
        <w:jc w:val="both"/>
        <w:rPr>
          <w:rFonts w:eastAsia="Times New Roman"/>
          <w:szCs w:val="24"/>
        </w:rPr>
      </w:pPr>
      <w:r>
        <w:rPr>
          <w:rFonts w:eastAsia="Times New Roman"/>
          <w:szCs w:val="24"/>
        </w:rPr>
        <w:t>We are aware that the false declarations will be in breach of the Code of Integrity under Rule 175(1)(</w:t>
      </w:r>
      <w:proofErr w:type="spellStart"/>
      <w:r>
        <w:rPr>
          <w:rFonts w:eastAsia="Times New Roman"/>
          <w:szCs w:val="24"/>
        </w:rPr>
        <w:t>i</w:t>
      </w:r>
      <w:proofErr w:type="spellEnd"/>
      <w:r>
        <w:rPr>
          <w:rFonts w:eastAsia="Times New Roman"/>
          <w:szCs w:val="24"/>
        </w:rPr>
        <w:t>)(h) of the General Financial Rules (Govt of India) for which we or our successors can be debarred for up to two years as per Rule 151 (iii) of the General Finance Rules along with such other actions as may be permissible under law.</w:t>
      </w:r>
    </w:p>
    <w:p w14:paraId="1E90C9D8" w14:textId="77777777" w:rsidR="00660C66" w:rsidRDefault="00660C66" w:rsidP="00660C66">
      <w:pPr>
        <w:adjustRightInd w:val="0"/>
        <w:spacing w:line="276" w:lineRule="auto"/>
        <w:rPr>
          <w:rFonts w:eastAsia="Times New Roman"/>
          <w:szCs w:val="24"/>
        </w:rPr>
      </w:pPr>
    </w:p>
    <w:p w14:paraId="339C36F1" w14:textId="77777777" w:rsidR="00660C66" w:rsidRDefault="00660C66" w:rsidP="00660C66">
      <w:pPr>
        <w:adjustRightInd w:val="0"/>
        <w:spacing w:line="276" w:lineRule="auto"/>
        <w:rPr>
          <w:rFonts w:eastAsia="Times New Roman"/>
          <w:color w:val="00B1F1"/>
          <w:szCs w:val="24"/>
        </w:rPr>
      </w:pPr>
      <w:r>
        <w:rPr>
          <w:rFonts w:eastAsia="Times New Roman"/>
          <w:szCs w:val="24"/>
        </w:rPr>
        <w:t xml:space="preserve">Signed: </w:t>
      </w:r>
      <w:r>
        <w:rPr>
          <w:rFonts w:eastAsia="Times New Roman"/>
          <w:color w:val="00B1F1"/>
          <w:szCs w:val="24"/>
        </w:rPr>
        <w:t>[insert signature of person whose name and capacity are shown]</w:t>
      </w:r>
    </w:p>
    <w:p w14:paraId="0AF47C5E" w14:textId="77777777" w:rsidR="00660C66" w:rsidRDefault="00660C66" w:rsidP="00660C66">
      <w:pPr>
        <w:adjustRightInd w:val="0"/>
        <w:spacing w:line="276" w:lineRule="auto"/>
        <w:rPr>
          <w:rFonts w:eastAsia="Times New Roman"/>
          <w:color w:val="00B1F1"/>
          <w:szCs w:val="24"/>
        </w:rPr>
      </w:pPr>
    </w:p>
    <w:p w14:paraId="6053DA31" w14:textId="77777777" w:rsidR="00660C66" w:rsidRDefault="00660C66" w:rsidP="00660C66">
      <w:pPr>
        <w:adjustRightInd w:val="0"/>
        <w:spacing w:line="276" w:lineRule="auto"/>
        <w:rPr>
          <w:rFonts w:eastAsia="Times New Roman"/>
          <w:color w:val="00B1F1"/>
          <w:szCs w:val="24"/>
        </w:rPr>
      </w:pPr>
      <w:r>
        <w:rPr>
          <w:rFonts w:eastAsia="Times New Roman"/>
          <w:szCs w:val="24"/>
        </w:rPr>
        <w:t xml:space="preserve">In the capacity of </w:t>
      </w:r>
      <w:r>
        <w:rPr>
          <w:rFonts w:eastAsia="Times New Roman"/>
          <w:color w:val="00B1F1"/>
          <w:szCs w:val="24"/>
        </w:rPr>
        <w:t>[insert legal capacity of person signing the Bid Submission Form]</w:t>
      </w:r>
    </w:p>
    <w:p w14:paraId="0BE684E9" w14:textId="77777777" w:rsidR="00660C66" w:rsidRDefault="00660C66" w:rsidP="00660C66">
      <w:pPr>
        <w:adjustRightInd w:val="0"/>
        <w:spacing w:line="276" w:lineRule="auto"/>
        <w:rPr>
          <w:rFonts w:eastAsia="Times New Roman"/>
          <w:color w:val="00B1F1"/>
          <w:szCs w:val="24"/>
        </w:rPr>
      </w:pPr>
    </w:p>
    <w:p w14:paraId="2585A2D5" w14:textId="77777777" w:rsidR="00660C66" w:rsidRDefault="00660C66" w:rsidP="00660C66">
      <w:pPr>
        <w:adjustRightInd w:val="0"/>
        <w:spacing w:line="276" w:lineRule="auto"/>
        <w:rPr>
          <w:rFonts w:eastAsia="Times New Roman"/>
          <w:color w:val="00B1F1"/>
          <w:szCs w:val="24"/>
        </w:rPr>
      </w:pPr>
      <w:r>
        <w:rPr>
          <w:rFonts w:eastAsia="Times New Roman"/>
          <w:szCs w:val="24"/>
        </w:rPr>
        <w:t xml:space="preserve">Name: </w:t>
      </w:r>
      <w:r>
        <w:rPr>
          <w:rFonts w:eastAsia="Times New Roman"/>
          <w:color w:val="00B1F1"/>
          <w:szCs w:val="24"/>
        </w:rPr>
        <w:t>[insert complete name of person signing the Bid Submission Form]</w:t>
      </w:r>
    </w:p>
    <w:p w14:paraId="12C48419" w14:textId="77777777" w:rsidR="00660C66" w:rsidRDefault="00660C66" w:rsidP="00660C66">
      <w:pPr>
        <w:adjustRightInd w:val="0"/>
        <w:spacing w:line="276" w:lineRule="auto"/>
        <w:rPr>
          <w:rFonts w:eastAsia="Times New Roman"/>
          <w:color w:val="00B1F1"/>
          <w:szCs w:val="24"/>
        </w:rPr>
      </w:pPr>
    </w:p>
    <w:p w14:paraId="180C67D6" w14:textId="77777777" w:rsidR="00660C66" w:rsidRDefault="00660C66" w:rsidP="00660C66">
      <w:pPr>
        <w:adjustRightInd w:val="0"/>
        <w:spacing w:line="276" w:lineRule="auto"/>
        <w:rPr>
          <w:rFonts w:eastAsia="Times New Roman"/>
          <w:color w:val="00B1F1"/>
          <w:szCs w:val="24"/>
        </w:rPr>
      </w:pPr>
      <w:r>
        <w:rPr>
          <w:rFonts w:eastAsia="Times New Roman"/>
          <w:szCs w:val="24"/>
        </w:rPr>
        <w:t xml:space="preserve">Duly authorized to sign the bid for and on behalf of: </w:t>
      </w:r>
      <w:r>
        <w:rPr>
          <w:rFonts w:eastAsia="Times New Roman"/>
          <w:color w:val="00B1F1"/>
          <w:szCs w:val="24"/>
        </w:rPr>
        <w:t>[insert complete name of Bidder]</w:t>
      </w:r>
    </w:p>
    <w:p w14:paraId="2EF82B6D" w14:textId="77777777" w:rsidR="00660C66" w:rsidRDefault="00660C66" w:rsidP="00660C66">
      <w:pPr>
        <w:adjustRightInd w:val="0"/>
        <w:spacing w:line="276" w:lineRule="auto"/>
        <w:rPr>
          <w:rFonts w:eastAsia="Times New Roman"/>
          <w:color w:val="00B1F1"/>
          <w:szCs w:val="24"/>
        </w:rPr>
      </w:pPr>
    </w:p>
    <w:p w14:paraId="01A6AE4C" w14:textId="77777777" w:rsidR="00660C66" w:rsidRDefault="00660C66" w:rsidP="00660C66">
      <w:pPr>
        <w:adjustRightInd w:val="0"/>
        <w:spacing w:line="276" w:lineRule="auto"/>
        <w:rPr>
          <w:rFonts w:eastAsia="Times New Roman"/>
          <w:color w:val="00B1F1"/>
          <w:szCs w:val="24"/>
        </w:rPr>
      </w:pPr>
      <w:r>
        <w:rPr>
          <w:rFonts w:eastAsia="Times New Roman"/>
          <w:szCs w:val="24"/>
        </w:rPr>
        <w:t xml:space="preserve">Dated on ____________ day of __________________, _______ </w:t>
      </w:r>
      <w:r>
        <w:rPr>
          <w:rFonts w:eastAsia="Times New Roman"/>
          <w:color w:val="00B1F1"/>
          <w:szCs w:val="24"/>
        </w:rPr>
        <w:t>[insert date of signing]</w:t>
      </w:r>
    </w:p>
    <w:p w14:paraId="727947D6" w14:textId="77777777" w:rsidR="00660C66" w:rsidRDefault="00660C66" w:rsidP="00660C66">
      <w:pPr>
        <w:adjustRightInd w:val="0"/>
        <w:spacing w:line="276" w:lineRule="auto"/>
        <w:jc w:val="center"/>
        <w:rPr>
          <w:rFonts w:eastAsia="Times New Roman"/>
          <w:b/>
          <w:szCs w:val="24"/>
        </w:rPr>
      </w:pPr>
    </w:p>
    <w:p w14:paraId="31C5DFB8" w14:textId="77777777" w:rsidR="008B4F33" w:rsidRDefault="008B4F33" w:rsidP="00660C66">
      <w:pPr>
        <w:adjustRightInd w:val="0"/>
        <w:spacing w:line="276" w:lineRule="auto"/>
        <w:jc w:val="center"/>
        <w:rPr>
          <w:rFonts w:eastAsia="Times New Roman"/>
          <w:b/>
          <w:szCs w:val="24"/>
        </w:rPr>
      </w:pPr>
    </w:p>
    <w:p w14:paraId="0F246858" w14:textId="77777777" w:rsidR="00660C66" w:rsidRDefault="00660C66" w:rsidP="00660C66">
      <w:pPr>
        <w:adjustRightInd w:val="0"/>
        <w:spacing w:line="276" w:lineRule="auto"/>
        <w:jc w:val="center"/>
        <w:rPr>
          <w:rFonts w:eastAsia="Times New Roman"/>
          <w:b/>
          <w:szCs w:val="24"/>
        </w:rPr>
      </w:pPr>
      <w:r>
        <w:rPr>
          <w:rFonts w:eastAsia="Times New Roman"/>
          <w:b/>
          <w:szCs w:val="24"/>
        </w:rPr>
        <w:lastRenderedPageBreak/>
        <w:t>ANNEXURE- 8</w:t>
      </w:r>
    </w:p>
    <w:p w14:paraId="02C3AAED" w14:textId="77777777" w:rsidR="00660C66" w:rsidRDefault="00660C66" w:rsidP="00660C66">
      <w:pPr>
        <w:adjustRightInd w:val="0"/>
        <w:spacing w:line="276" w:lineRule="auto"/>
        <w:rPr>
          <w:rFonts w:eastAsia="Times New Roman"/>
          <w:b/>
          <w:szCs w:val="24"/>
        </w:rPr>
      </w:pPr>
    </w:p>
    <w:p w14:paraId="2780E6FE" w14:textId="77777777" w:rsidR="00660C66" w:rsidRDefault="00660C66" w:rsidP="00660C66">
      <w:pPr>
        <w:adjustRightInd w:val="0"/>
        <w:spacing w:line="276" w:lineRule="auto"/>
        <w:jc w:val="center"/>
        <w:rPr>
          <w:rFonts w:eastAsia="Times New Roman"/>
          <w:b/>
          <w:szCs w:val="24"/>
        </w:rPr>
      </w:pPr>
      <w:r>
        <w:rPr>
          <w:rFonts w:eastAsia="Times New Roman"/>
          <w:b/>
          <w:szCs w:val="24"/>
        </w:rPr>
        <w:t>Self-Certification</w:t>
      </w:r>
    </w:p>
    <w:p w14:paraId="172A6E27" w14:textId="77777777" w:rsidR="00660C66" w:rsidRDefault="00660C66" w:rsidP="00660C66">
      <w:pPr>
        <w:adjustRightInd w:val="0"/>
        <w:spacing w:line="276" w:lineRule="auto"/>
        <w:jc w:val="center"/>
        <w:rPr>
          <w:rFonts w:eastAsia="Times New Roman"/>
          <w:b/>
          <w:szCs w:val="24"/>
        </w:rPr>
      </w:pPr>
    </w:p>
    <w:p w14:paraId="51D08A69" w14:textId="77777777" w:rsidR="00660C66" w:rsidRDefault="00660C66" w:rsidP="00F1227A">
      <w:pPr>
        <w:adjustRightInd w:val="0"/>
        <w:spacing w:line="276" w:lineRule="auto"/>
        <w:jc w:val="both"/>
        <w:rPr>
          <w:rFonts w:eastAsia="Times New Roman"/>
          <w:szCs w:val="24"/>
        </w:rPr>
      </w:pPr>
      <w:r>
        <w:rPr>
          <w:rFonts w:eastAsia="Times New Roman"/>
          <w:szCs w:val="24"/>
        </w:rPr>
        <w:t xml:space="preserve">With reference to Clause No. 1.1.3 of this tender and </w:t>
      </w:r>
      <w:proofErr w:type="spellStart"/>
      <w:r>
        <w:rPr>
          <w:rFonts w:eastAsia="Times New Roman"/>
          <w:szCs w:val="24"/>
        </w:rPr>
        <w:t>GoI</w:t>
      </w:r>
      <w:proofErr w:type="spellEnd"/>
      <w:r>
        <w:rPr>
          <w:rFonts w:eastAsia="Times New Roman"/>
          <w:szCs w:val="24"/>
        </w:rPr>
        <w:t xml:space="preserve"> Ministry of Finance Order No.: F. No. 6/18/2019-PPD dated 23rd July, 2020 on “Restrictions under Rule 144 (xi) of the General Financial Rules (GFRs)” &amp; OM No. F. No. 18/37/2020-PPD dated 8thFebruary, 2021;</w:t>
      </w:r>
    </w:p>
    <w:p w14:paraId="485AB97B" w14:textId="77777777" w:rsidR="00660C66" w:rsidRDefault="00660C66" w:rsidP="00F1227A">
      <w:pPr>
        <w:adjustRightInd w:val="0"/>
        <w:spacing w:line="276" w:lineRule="auto"/>
        <w:jc w:val="both"/>
        <w:rPr>
          <w:rFonts w:eastAsia="Times New Roman"/>
          <w:szCs w:val="24"/>
        </w:rPr>
      </w:pPr>
    </w:p>
    <w:p w14:paraId="5B8A8DA1" w14:textId="77777777" w:rsidR="00660C66" w:rsidRDefault="00660C66" w:rsidP="00F1227A">
      <w:pPr>
        <w:adjustRightInd w:val="0"/>
        <w:spacing w:line="276" w:lineRule="auto"/>
        <w:jc w:val="both"/>
        <w:rPr>
          <w:rFonts w:eastAsia="Times New Roman"/>
          <w:szCs w:val="24"/>
        </w:rPr>
      </w:pPr>
      <w:r>
        <w:rPr>
          <w:rFonts w:eastAsia="Times New Roman"/>
          <w:szCs w:val="24"/>
        </w:rPr>
        <w:t>It is certified that</w:t>
      </w:r>
    </w:p>
    <w:p w14:paraId="6D68538B" w14:textId="77777777" w:rsidR="00660C66" w:rsidRDefault="00660C66" w:rsidP="00F1227A">
      <w:pPr>
        <w:adjustRightInd w:val="0"/>
        <w:spacing w:line="276" w:lineRule="auto"/>
        <w:jc w:val="both"/>
        <w:rPr>
          <w:rFonts w:eastAsia="Times New Roman"/>
          <w:szCs w:val="24"/>
        </w:rPr>
      </w:pPr>
    </w:p>
    <w:p w14:paraId="5659F794" w14:textId="77777777" w:rsidR="00660C66" w:rsidRDefault="00660C66" w:rsidP="00F1227A">
      <w:pPr>
        <w:widowControl/>
        <w:numPr>
          <w:ilvl w:val="0"/>
          <w:numId w:val="38"/>
        </w:numPr>
        <w:adjustRightInd w:val="0"/>
        <w:spacing w:line="276" w:lineRule="auto"/>
        <w:ind w:left="1440"/>
        <w:jc w:val="both"/>
        <w:rPr>
          <w:rFonts w:eastAsia="Times New Roman"/>
          <w:szCs w:val="24"/>
        </w:rPr>
      </w:pPr>
      <w:r>
        <w:rPr>
          <w:rFonts w:eastAsia="Times New Roman"/>
          <w:szCs w:val="24"/>
        </w:rPr>
        <w:t>We are not a bidder of a country which shares a land border with India.</w:t>
      </w:r>
    </w:p>
    <w:p w14:paraId="547BBAD0" w14:textId="77777777" w:rsidR="00660C66" w:rsidRDefault="00660C66" w:rsidP="00F1227A">
      <w:pPr>
        <w:adjustRightInd w:val="0"/>
        <w:spacing w:line="276" w:lineRule="auto"/>
        <w:jc w:val="both"/>
        <w:rPr>
          <w:rFonts w:eastAsia="Times New Roman"/>
          <w:szCs w:val="24"/>
        </w:rPr>
      </w:pPr>
      <w:r>
        <w:rPr>
          <w:rFonts w:eastAsia="Times New Roman"/>
          <w:szCs w:val="24"/>
        </w:rPr>
        <w:t xml:space="preserve">                                                                    OR</w:t>
      </w:r>
    </w:p>
    <w:p w14:paraId="29BA936F" w14:textId="77777777" w:rsidR="00660C66" w:rsidRDefault="00660C66" w:rsidP="00F1227A">
      <w:pPr>
        <w:widowControl/>
        <w:numPr>
          <w:ilvl w:val="0"/>
          <w:numId w:val="39"/>
        </w:numPr>
        <w:adjustRightInd w:val="0"/>
        <w:spacing w:line="276" w:lineRule="auto"/>
        <w:ind w:left="1276" w:hanging="283"/>
        <w:jc w:val="both"/>
        <w:rPr>
          <w:rFonts w:eastAsia="Times New Roman"/>
          <w:szCs w:val="24"/>
        </w:rPr>
      </w:pPr>
      <w:r>
        <w:rPr>
          <w:rFonts w:eastAsia="Times New Roman"/>
          <w:szCs w:val="24"/>
        </w:rPr>
        <w:t>We are a bidder of a country which shares a land border with India, however, we are eligible to bid in any procurement whether of goods or services as we are registered with the Competent Authority as specified in Ministry of Finance (</w:t>
      </w:r>
      <w:proofErr w:type="spellStart"/>
      <w:r>
        <w:rPr>
          <w:rFonts w:eastAsia="Times New Roman"/>
          <w:szCs w:val="24"/>
        </w:rPr>
        <w:t>GoI</w:t>
      </w:r>
      <w:proofErr w:type="spellEnd"/>
      <w:r>
        <w:rPr>
          <w:rFonts w:eastAsia="Times New Roman"/>
          <w:szCs w:val="24"/>
        </w:rPr>
        <w:t>) Order No. 6/18/2019 – PPD dated 23rd July 2020. Copy of valid registration is attached.</w:t>
      </w:r>
    </w:p>
    <w:p w14:paraId="75B6C2F1" w14:textId="77777777" w:rsidR="00660C66" w:rsidRDefault="00660C66" w:rsidP="00F1227A">
      <w:pPr>
        <w:adjustRightInd w:val="0"/>
        <w:spacing w:line="276" w:lineRule="auto"/>
        <w:jc w:val="both"/>
        <w:rPr>
          <w:rFonts w:eastAsia="Times New Roman"/>
          <w:szCs w:val="24"/>
        </w:rPr>
      </w:pPr>
    </w:p>
    <w:p w14:paraId="7F618B89" w14:textId="77777777" w:rsidR="00660C66" w:rsidRDefault="00660C66" w:rsidP="00F1227A">
      <w:pPr>
        <w:widowControl/>
        <w:numPr>
          <w:ilvl w:val="0"/>
          <w:numId w:val="39"/>
        </w:numPr>
        <w:adjustRightInd w:val="0"/>
        <w:spacing w:line="276" w:lineRule="auto"/>
        <w:ind w:left="1440"/>
        <w:jc w:val="both"/>
        <w:rPr>
          <w:rFonts w:eastAsia="Times New Roman"/>
          <w:szCs w:val="24"/>
        </w:rPr>
      </w:pPr>
      <w:r>
        <w:rPr>
          <w:rFonts w:eastAsia="Times New Roman"/>
          <w:szCs w:val="24"/>
        </w:rPr>
        <w:t>Tick as applicable</w:t>
      </w:r>
    </w:p>
    <w:p w14:paraId="5C330DDD" w14:textId="77777777" w:rsidR="00660C66" w:rsidRDefault="00660C66" w:rsidP="00F1227A">
      <w:pPr>
        <w:widowControl/>
        <w:numPr>
          <w:ilvl w:val="0"/>
          <w:numId w:val="39"/>
        </w:numPr>
        <w:adjustRightInd w:val="0"/>
        <w:spacing w:line="276" w:lineRule="auto"/>
        <w:ind w:left="1440"/>
        <w:jc w:val="both"/>
        <w:rPr>
          <w:rFonts w:eastAsia="Times New Roman"/>
          <w:szCs w:val="24"/>
        </w:rPr>
      </w:pPr>
    </w:p>
    <w:p w14:paraId="2DA7C44F" w14:textId="77777777" w:rsidR="00660C66" w:rsidRDefault="00660C66" w:rsidP="00F1227A">
      <w:pPr>
        <w:adjustRightInd w:val="0"/>
        <w:spacing w:line="276" w:lineRule="auto"/>
        <w:jc w:val="both"/>
        <w:rPr>
          <w:rFonts w:eastAsia="Times New Roman"/>
          <w:szCs w:val="24"/>
        </w:rPr>
      </w:pPr>
      <w:r>
        <w:rPr>
          <w:rFonts w:eastAsia="Times New Roman"/>
          <w:szCs w:val="24"/>
        </w:rPr>
        <w:t>Place:</w:t>
      </w:r>
    </w:p>
    <w:p w14:paraId="1822C931" w14:textId="77777777" w:rsidR="00660C66" w:rsidRDefault="00660C66" w:rsidP="00660C66">
      <w:pPr>
        <w:adjustRightInd w:val="0"/>
        <w:spacing w:line="276" w:lineRule="auto"/>
        <w:rPr>
          <w:rFonts w:eastAsia="Times New Roman"/>
          <w:szCs w:val="24"/>
        </w:rPr>
      </w:pPr>
      <w:r>
        <w:rPr>
          <w:rFonts w:eastAsia="Times New Roman"/>
          <w:szCs w:val="24"/>
        </w:rPr>
        <w:t>Date:</w:t>
      </w:r>
    </w:p>
    <w:p w14:paraId="098D2303" w14:textId="77777777" w:rsidR="00660C66" w:rsidRDefault="00660C66" w:rsidP="00660C66">
      <w:pPr>
        <w:adjustRightInd w:val="0"/>
        <w:spacing w:line="276" w:lineRule="auto"/>
        <w:rPr>
          <w:rFonts w:eastAsia="Times New Roman"/>
          <w:szCs w:val="24"/>
        </w:rPr>
      </w:pPr>
      <w:proofErr w:type="spellStart"/>
      <w:r>
        <w:rPr>
          <w:rFonts w:eastAsia="Times New Roman"/>
          <w:szCs w:val="24"/>
        </w:rPr>
        <w:t>Authorised</w:t>
      </w:r>
      <w:proofErr w:type="spellEnd"/>
      <w:r>
        <w:rPr>
          <w:rFonts w:eastAsia="Times New Roman"/>
          <w:szCs w:val="24"/>
        </w:rPr>
        <w:t xml:space="preserve"> Signatory</w:t>
      </w:r>
    </w:p>
    <w:p w14:paraId="0684E523" w14:textId="77777777" w:rsidR="00660C66" w:rsidRDefault="00660C66" w:rsidP="00660C66">
      <w:pPr>
        <w:adjustRightInd w:val="0"/>
        <w:spacing w:line="276" w:lineRule="auto"/>
        <w:rPr>
          <w:rFonts w:eastAsia="Times New Roman"/>
          <w:szCs w:val="24"/>
        </w:rPr>
      </w:pPr>
      <w:r>
        <w:rPr>
          <w:rFonts w:eastAsia="Times New Roman"/>
          <w:szCs w:val="24"/>
        </w:rPr>
        <w:t>Name:</w:t>
      </w:r>
    </w:p>
    <w:p w14:paraId="33572849" w14:textId="77777777" w:rsidR="00660C66" w:rsidRDefault="00660C66" w:rsidP="00660C66">
      <w:pPr>
        <w:adjustRightInd w:val="0"/>
        <w:spacing w:line="276" w:lineRule="auto"/>
        <w:rPr>
          <w:rFonts w:eastAsia="Times New Roman"/>
          <w:szCs w:val="24"/>
        </w:rPr>
      </w:pPr>
      <w:r>
        <w:rPr>
          <w:rFonts w:eastAsia="Times New Roman"/>
          <w:szCs w:val="24"/>
        </w:rPr>
        <w:t>Company Seal</w:t>
      </w:r>
    </w:p>
    <w:p w14:paraId="31B157AE" w14:textId="77777777" w:rsidR="00660C66" w:rsidRDefault="00660C66" w:rsidP="00660C66">
      <w:pPr>
        <w:adjustRightInd w:val="0"/>
        <w:spacing w:line="276" w:lineRule="auto"/>
        <w:rPr>
          <w:rFonts w:eastAsia="Times New Roman"/>
          <w:szCs w:val="24"/>
        </w:rPr>
      </w:pPr>
    </w:p>
    <w:p w14:paraId="7B7D7BE9" w14:textId="77777777" w:rsidR="00660C66" w:rsidRDefault="00660C66" w:rsidP="00660C66">
      <w:pPr>
        <w:adjustRightInd w:val="0"/>
        <w:spacing w:line="276" w:lineRule="auto"/>
        <w:rPr>
          <w:rFonts w:eastAsia="Times New Roman"/>
          <w:szCs w:val="24"/>
        </w:rPr>
      </w:pPr>
    </w:p>
    <w:p w14:paraId="18078159" w14:textId="77777777" w:rsidR="00660C66" w:rsidRDefault="00660C66" w:rsidP="00660C66">
      <w:pPr>
        <w:adjustRightInd w:val="0"/>
        <w:spacing w:line="276" w:lineRule="auto"/>
        <w:rPr>
          <w:rFonts w:eastAsia="Times New Roman"/>
          <w:szCs w:val="24"/>
        </w:rPr>
      </w:pPr>
    </w:p>
    <w:p w14:paraId="72F9F5CA" w14:textId="77777777" w:rsidR="00660C66" w:rsidRDefault="00660C66" w:rsidP="00660C66">
      <w:pPr>
        <w:adjustRightInd w:val="0"/>
        <w:spacing w:line="276" w:lineRule="auto"/>
        <w:rPr>
          <w:rFonts w:eastAsia="Times New Roman"/>
          <w:szCs w:val="24"/>
        </w:rPr>
      </w:pPr>
    </w:p>
    <w:p w14:paraId="7A574B01" w14:textId="77777777" w:rsidR="00660C66" w:rsidRDefault="00660C66" w:rsidP="00660C66">
      <w:pPr>
        <w:adjustRightInd w:val="0"/>
        <w:spacing w:line="276" w:lineRule="auto"/>
        <w:rPr>
          <w:rFonts w:eastAsia="Times New Roman"/>
          <w:szCs w:val="24"/>
        </w:rPr>
      </w:pPr>
    </w:p>
    <w:p w14:paraId="01E552B0" w14:textId="77777777" w:rsidR="00660C66" w:rsidRDefault="00660C66" w:rsidP="00660C66">
      <w:pPr>
        <w:adjustRightInd w:val="0"/>
        <w:spacing w:line="276" w:lineRule="auto"/>
        <w:rPr>
          <w:rFonts w:eastAsia="Times New Roman"/>
          <w:szCs w:val="24"/>
        </w:rPr>
      </w:pPr>
    </w:p>
    <w:p w14:paraId="55A1DE03" w14:textId="77777777" w:rsidR="00660C66" w:rsidRDefault="00660C66" w:rsidP="00660C66">
      <w:pPr>
        <w:adjustRightInd w:val="0"/>
        <w:spacing w:line="276" w:lineRule="auto"/>
        <w:rPr>
          <w:rFonts w:eastAsia="Times New Roman"/>
          <w:szCs w:val="24"/>
        </w:rPr>
      </w:pPr>
    </w:p>
    <w:p w14:paraId="3DCEFC26" w14:textId="77777777" w:rsidR="00660C66" w:rsidRDefault="00660C66" w:rsidP="00660C66">
      <w:pPr>
        <w:adjustRightInd w:val="0"/>
        <w:spacing w:line="276" w:lineRule="auto"/>
        <w:rPr>
          <w:rFonts w:eastAsia="Times New Roman"/>
          <w:szCs w:val="24"/>
        </w:rPr>
      </w:pPr>
    </w:p>
    <w:p w14:paraId="48AC0D3A" w14:textId="77777777" w:rsidR="00660C66" w:rsidRDefault="00660C66" w:rsidP="00660C66">
      <w:pPr>
        <w:adjustRightInd w:val="0"/>
        <w:spacing w:line="276" w:lineRule="auto"/>
        <w:rPr>
          <w:rFonts w:eastAsia="Times New Roman"/>
          <w:szCs w:val="24"/>
        </w:rPr>
      </w:pPr>
    </w:p>
    <w:p w14:paraId="0B845898" w14:textId="77777777" w:rsidR="00660C66" w:rsidRDefault="00660C66" w:rsidP="00660C66">
      <w:pPr>
        <w:adjustRightInd w:val="0"/>
        <w:spacing w:line="276" w:lineRule="auto"/>
        <w:rPr>
          <w:rFonts w:eastAsia="Times New Roman"/>
          <w:szCs w:val="24"/>
        </w:rPr>
      </w:pPr>
    </w:p>
    <w:p w14:paraId="6F476F9F" w14:textId="77777777" w:rsidR="00660C66" w:rsidRDefault="00660C66" w:rsidP="00660C66">
      <w:pPr>
        <w:adjustRightInd w:val="0"/>
        <w:spacing w:line="276" w:lineRule="auto"/>
        <w:rPr>
          <w:rFonts w:eastAsia="Times New Roman"/>
          <w:szCs w:val="24"/>
        </w:rPr>
      </w:pPr>
    </w:p>
    <w:p w14:paraId="22920DA4" w14:textId="77777777" w:rsidR="000E596E" w:rsidRDefault="000E596E" w:rsidP="00660C66">
      <w:pPr>
        <w:adjustRightInd w:val="0"/>
        <w:spacing w:line="276" w:lineRule="auto"/>
        <w:rPr>
          <w:rFonts w:eastAsia="Times New Roman"/>
          <w:szCs w:val="24"/>
        </w:rPr>
      </w:pPr>
    </w:p>
    <w:p w14:paraId="58220F30" w14:textId="77777777" w:rsidR="000E596E" w:rsidRDefault="000E596E" w:rsidP="00660C66">
      <w:pPr>
        <w:adjustRightInd w:val="0"/>
        <w:spacing w:line="276" w:lineRule="auto"/>
        <w:rPr>
          <w:rFonts w:eastAsia="Times New Roman"/>
          <w:szCs w:val="24"/>
        </w:rPr>
      </w:pPr>
    </w:p>
    <w:p w14:paraId="2DAD90A3" w14:textId="77777777" w:rsidR="000E596E" w:rsidRDefault="000E596E" w:rsidP="00660C66">
      <w:pPr>
        <w:adjustRightInd w:val="0"/>
        <w:spacing w:line="276" w:lineRule="auto"/>
        <w:rPr>
          <w:rFonts w:eastAsia="Times New Roman"/>
          <w:szCs w:val="24"/>
        </w:rPr>
      </w:pPr>
    </w:p>
    <w:p w14:paraId="76927BC7" w14:textId="77777777" w:rsidR="000E596E" w:rsidRDefault="000E596E" w:rsidP="00660C66">
      <w:pPr>
        <w:adjustRightInd w:val="0"/>
        <w:spacing w:line="276" w:lineRule="auto"/>
        <w:rPr>
          <w:rFonts w:eastAsia="Times New Roman"/>
          <w:szCs w:val="24"/>
        </w:rPr>
      </w:pPr>
    </w:p>
    <w:p w14:paraId="6CA374D4" w14:textId="77777777" w:rsidR="000E596E" w:rsidRDefault="000E596E" w:rsidP="00660C66">
      <w:pPr>
        <w:adjustRightInd w:val="0"/>
        <w:spacing w:line="276" w:lineRule="auto"/>
        <w:rPr>
          <w:rFonts w:eastAsia="Times New Roman"/>
          <w:szCs w:val="24"/>
        </w:rPr>
      </w:pPr>
    </w:p>
    <w:p w14:paraId="55C5ECD0" w14:textId="77777777" w:rsidR="000E596E" w:rsidRDefault="000E596E" w:rsidP="00660C66">
      <w:pPr>
        <w:adjustRightInd w:val="0"/>
        <w:spacing w:line="276" w:lineRule="auto"/>
        <w:rPr>
          <w:rFonts w:eastAsia="Times New Roman"/>
          <w:szCs w:val="24"/>
        </w:rPr>
      </w:pPr>
    </w:p>
    <w:p w14:paraId="251AD4E3" w14:textId="77777777" w:rsidR="000E596E" w:rsidRDefault="000E596E" w:rsidP="00660C66">
      <w:pPr>
        <w:adjustRightInd w:val="0"/>
        <w:spacing w:line="276" w:lineRule="auto"/>
        <w:rPr>
          <w:rFonts w:eastAsia="Times New Roman"/>
          <w:szCs w:val="24"/>
        </w:rPr>
      </w:pPr>
    </w:p>
    <w:p w14:paraId="1165BC78" w14:textId="77777777" w:rsidR="000E596E" w:rsidRDefault="000E596E" w:rsidP="00660C66">
      <w:pPr>
        <w:adjustRightInd w:val="0"/>
        <w:spacing w:line="276" w:lineRule="auto"/>
        <w:rPr>
          <w:rFonts w:eastAsia="Times New Roman"/>
          <w:szCs w:val="24"/>
        </w:rPr>
      </w:pPr>
    </w:p>
    <w:p w14:paraId="06FBFD52" w14:textId="77777777" w:rsidR="000E596E" w:rsidRDefault="000E596E" w:rsidP="00660C66">
      <w:pPr>
        <w:adjustRightInd w:val="0"/>
        <w:spacing w:line="276" w:lineRule="auto"/>
        <w:rPr>
          <w:rFonts w:eastAsia="Times New Roman"/>
          <w:szCs w:val="24"/>
        </w:rPr>
      </w:pPr>
    </w:p>
    <w:p w14:paraId="0C31EF56" w14:textId="77777777" w:rsidR="000E596E" w:rsidRDefault="000E596E" w:rsidP="00660C66">
      <w:pPr>
        <w:adjustRightInd w:val="0"/>
        <w:spacing w:line="276" w:lineRule="auto"/>
        <w:rPr>
          <w:rFonts w:eastAsia="Times New Roman"/>
          <w:szCs w:val="24"/>
        </w:rPr>
      </w:pPr>
    </w:p>
    <w:p w14:paraId="72B760B9" w14:textId="77777777" w:rsidR="000E596E" w:rsidRDefault="000E596E" w:rsidP="00660C66">
      <w:pPr>
        <w:adjustRightInd w:val="0"/>
        <w:spacing w:line="276" w:lineRule="auto"/>
        <w:rPr>
          <w:rFonts w:eastAsia="Times New Roman"/>
          <w:szCs w:val="24"/>
        </w:rPr>
      </w:pPr>
    </w:p>
    <w:p w14:paraId="5B6E8921" w14:textId="77777777" w:rsidR="00BA4B3E" w:rsidRDefault="00BA4B3E" w:rsidP="000E596E">
      <w:pPr>
        <w:jc w:val="center"/>
        <w:rPr>
          <w:b/>
          <w:bCs/>
          <w:u w:val="single"/>
        </w:rPr>
      </w:pPr>
    </w:p>
    <w:p w14:paraId="312121C6" w14:textId="77777777" w:rsidR="00BA4B3E" w:rsidRDefault="00BA4B3E" w:rsidP="000E596E">
      <w:pPr>
        <w:jc w:val="center"/>
        <w:rPr>
          <w:b/>
          <w:bCs/>
          <w:u w:val="single"/>
        </w:rPr>
      </w:pPr>
    </w:p>
    <w:p w14:paraId="0006990A" w14:textId="3A8F93AD" w:rsidR="000E596E" w:rsidRPr="00147EEC" w:rsidRDefault="000E596E" w:rsidP="000E596E">
      <w:pPr>
        <w:jc w:val="center"/>
        <w:rPr>
          <w:b/>
          <w:bCs/>
          <w:u w:val="single"/>
        </w:rPr>
      </w:pPr>
      <w:r w:rsidRPr="00147EEC">
        <w:rPr>
          <w:b/>
          <w:bCs/>
          <w:u w:val="single"/>
        </w:rPr>
        <w:t>ANNEXURE IX</w:t>
      </w:r>
    </w:p>
    <w:p w14:paraId="1829C39E" w14:textId="77777777" w:rsidR="000E596E" w:rsidRPr="000E7419" w:rsidRDefault="000E596E" w:rsidP="000E596E">
      <w:pPr>
        <w:jc w:val="center"/>
        <w:rPr>
          <w:b/>
          <w:bCs/>
        </w:rPr>
      </w:pPr>
      <w:r w:rsidRPr="000E7419">
        <w:rPr>
          <w:b/>
          <w:bCs/>
        </w:rPr>
        <w:t>Self-Certification under preference to Make in India order Certificate</w:t>
      </w:r>
    </w:p>
    <w:p w14:paraId="1542339C" w14:textId="77777777" w:rsidR="000E596E" w:rsidRPr="000E7419" w:rsidRDefault="000E596E" w:rsidP="000E596E">
      <w:pPr>
        <w:jc w:val="center"/>
      </w:pPr>
    </w:p>
    <w:p w14:paraId="27C29313" w14:textId="77777777" w:rsidR="000E596E" w:rsidRPr="000E7419" w:rsidRDefault="000E596E" w:rsidP="000E596E">
      <w:pPr>
        <w:jc w:val="both"/>
      </w:pPr>
      <w:r w:rsidRPr="000E7419">
        <w:tab/>
        <w:t xml:space="preserve">In line with Government Public Procurement Order No. P-45021/2/2017-PP </w:t>
      </w:r>
    </w:p>
    <w:p w14:paraId="6E911869" w14:textId="77777777" w:rsidR="000E596E" w:rsidRPr="000E7419" w:rsidRDefault="000E596E" w:rsidP="000E596E">
      <w:pPr>
        <w:jc w:val="both"/>
      </w:pPr>
      <w:r w:rsidRPr="000E7419">
        <w:t>(BE-II) dated 04.06.2020 issued by Ministry of Commerce and Industry and subsequent amendment of the order dt 16</w:t>
      </w:r>
      <w:r w:rsidRPr="000E7419">
        <w:rPr>
          <w:vertAlign w:val="superscript"/>
        </w:rPr>
        <w:t>th</w:t>
      </w:r>
      <w:r w:rsidRPr="000E7419">
        <w:t xml:space="preserve"> September 2020 we hereby certify that we M/s. ………………………………………. are local supplier meeting the requirement of minimum local content (i.e. amount of value addition) ………..% as defined in above orders for the item/s against Enquiry/Tender No ……………………………… Details of location at which local value addition is made for the item/s are as follows …........................................................…………………………………………………………………...………………………………………………………………………………………..…………………………….</w:t>
      </w:r>
    </w:p>
    <w:p w14:paraId="4F6259F9" w14:textId="77777777" w:rsidR="000E596E" w:rsidRPr="000E7419" w:rsidRDefault="000E596E" w:rsidP="000E596E">
      <w:pPr>
        <w:jc w:val="both"/>
      </w:pPr>
    </w:p>
    <w:p w14:paraId="0B22799B" w14:textId="77777777" w:rsidR="000E596E" w:rsidRPr="000E7419" w:rsidRDefault="000E596E" w:rsidP="000E596E">
      <w:pPr>
        <w:jc w:val="both"/>
      </w:pPr>
      <w:r w:rsidRPr="000E7419">
        <w:tab/>
        <w:t>We also understand false declarations will be in breach of the code of integrity under rule 175(1)(</w:t>
      </w:r>
      <w:proofErr w:type="spellStart"/>
      <w:r w:rsidRPr="000E7419">
        <w:t>i</w:t>
      </w:r>
      <w:proofErr w:type="spellEnd"/>
      <w:r w:rsidRPr="000E7419">
        <w:t xml:space="preserve">)(h) of the General Financial Rules for which a bidder or its successors can be debarred for </w:t>
      </w:r>
      <w:proofErr w:type="spellStart"/>
      <w:r w:rsidRPr="000E7419">
        <w:t>upto</w:t>
      </w:r>
      <w:proofErr w:type="spellEnd"/>
      <w:r w:rsidRPr="000E7419">
        <w:t xml:space="preserve"> two years as per Rule 151(iii) of the General Financial Rules along with such other actions as may be permissible under law.</w:t>
      </w:r>
    </w:p>
    <w:p w14:paraId="449FE21C" w14:textId="77777777" w:rsidR="000E596E" w:rsidRPr="000E7419" w:rsidRDefault="000E596E" w:rsidP="000E596E">
      <w:pPr>
        <w:jc w:val="both"/>
      </w:pPr>
    </w:p>
    <w:p w14:paraId="44B22BDB" w14:textId="77777777" w:rsidR="000E596E" w:rsidRPr="000E7419" w:rsidRDefault="000E596E" w:rsidP="000E596E">
      <w:pPr>
        <w:jc w:val="both"/>
      </w:pPr>
    </w:p>
    <w:p w14:paraId="024948AE" w14:textId="77777777" w:rsidR="000E596E" w:rsidRPr="000E7419" w:rsidRDefault="000E596E" w:rsidP="000E596E">
      <w:pPr>
        <w:jc w:val="both"/>
      </w:pPr>
    </w:p>
    <w:p w14:paraId="5075DFB3" w14:textId="77777777" w:rsidR="000E596E" w:rsidRPr="000E7419" w:rsidRDefault="000E596E" w:rsidP="000E596E">
      <w:pPr>
        <w:jc w:val="both"/>
      </w:pPr>
    </w:p>
    <w:p w14:paraId="5513C17A" w14:textId="77777777" w:rsidR="000E596E" w:rsidRPr="000E7419" w:rsidRDefault="000E596E" w:rsidP="000E596E">
      <w:pPr>
        <w:jc w:val="right"/>
      </w:pPr>
      <w:r w:rsidRPr="000E7419">
        <w:t>Signature of vendor with stamp</w:t>
      </w:r>
    </w:p>
    <w:p w14:paraId="71F241EE" w14:textId="77777777" w:rsidR="000E596E" w:rsidRPr="000E7419" w:rsidRDefault="000E596E" w:rsidP="000E596E">
      <w:pPr>
        <w:adjustRightInd w:val="0"/>
        <w:spacing w:line="276" w:lineRule="auto"/>
        <w:rPr>
          <w:rFonts w:eastAsia="Times New Roman"/>
          <w:b/>
        </w:rPr>
      </w:pPr>
    </w:p>
    <w:p w14:paraId="75D834C7" w14:textId="77777777" w:rsidR="000E596E" w:rsidRPr="000E7419" w:rsidRDefault="000E596E" w:rsidP="00660C66">
      <w:pPr>
        <w:adjustRightInd w:val="0"/>
        <w:spacing w:line="276" w:lineRule="auto"/>
        <w:rPr>
          <w:rFonts w:eastAsia="Times New Roman"/>
        </w:rPr>
      </w:pPr>
    </w:p>
    <w:p w14:paraId="026DB719" w14:textId="77777777" w:rsidR="00660C66" w:rsidRPr="000E7419" w:rsidRDefault="00660C66" w:rsidP="00660C66">
      <w:pPr>
        <w:adjustRightInd w:val="0"/>
        <w:spacing w:line="276" w:lineRule="auto"/>
        <w:rPr>
          <w:rFonts w:eastAsia="Times New Roman"/>
        </w:rPr>
      </w:pPr>
    </w:p>
    <w:p w14:paraId="4615F6D9" w14:textId="77777777" w:rsidR="00660C66" w:rsidRPr="000E7419" w:rsidRDefault="00660C66" w:rsidP="00660C66">
      <w:pPr>
        <w:adjustRightInd w:val="0"/>
        <w:spacing w:line="276" w:lineRule="auto"/>
        <w:rPr>
          <w:rFonts w:eastAsia="Times New Roman"/>
        </w:rPr>
      </w:pPr>
    </w:p>
    <w:p w14:paraId="53ABC896" w14:textId="77777777" w:rsidR="00660C66" w:rsidRPr="000E7419" w:rsidRDefault="00660C66" w:rsidP="00660C66">
      <w:pPr>
        <w:adjustRightInd w:val="0"/>
        <w:spacing w:line="276" w:lineRule="auto"/>
        <w:rPr>
          <w:rFonts w:eastAsia="Times New Roman"/>
        </w:rPr>
      </w:pPr>
    </w:p>
    <w:p w14:paraId="003B069A" w14:textId="77777777" w:rsidR="00660C66" w:rsidRPr="000E7419" w:rsidRDefault="00660C66" w:rsidP="00660C66">
      <w:pPr>
        <w:adjustRightInd w:val="0"/>
        <w:spacing w:line="276" w:lineRule="auto"/>
        <w:rPr>
          <w:rFonts w:eastAsia="Times New Roman"/>
        </w:rPr>
      </w:pPr>
    </w:p>
    <w:p w14:paraId="7378E8D5" w14:textId="77777777" w:rsidR="00660C66" w:rsidRPr="000E7419" w:rsidRDefault="00660C66" w:rsidP="00660C66">
      <w:pPr>
        <w:adjustRightInd w:val="0"/>
        <w:spacing w:line="276" w:lineRule="auto"/>
        <w:rPr>
          <w:rFonts w:eastAsia="Times New Roman"/>
        </w:rPr>
      </w:pPr>
    </w:p>
    <w:p w14:paraId="008917A3" w14:textId="77777777" w:rsidR="00660C66" w:rsidRPr="000E7419" w:rsidRDefault="00660C66" w:rsidP="00660C66">
      <w:pPr>
        <w:adjustRightInd w:val="0"/>
        <w:spacing w:line="276" w:lineRule="auto"/>
        <w:rPr>
          <w:rFonts w:eastAsia="Times New Roman"/>
        </w:rPr>
      </w:pPr>
    </w:p>
    <w:p w14:paraId="265C8B6D" w14:textId="77777777" w:rsidR="00660C66" w:rsidRPr="000E7419" w:rsidRDefault="00660C66" w:rsidP="00660C66">
      <w:pPr>
        <w:adjustRightInd w:val="0"/>
        <w:spacing w:line="276" w:lineRule="auto"/>
        <w:rPr>
          <w:rFonts w:eastAsia="Times New Roman"/>
        </w:rPr>
      </w:pPr>
    </w:p>
    <w:p w14:paraId="475DABD1" w14:textId="77777777" w:rsidR="00660C66" w:rsidRDefault="00660C66" w:rsidP="00660C66">
      <w:pPr>
        <w:adjustRightInd w:val="0"/>
        <w:spacing w:line="276" w:lineRule="auto"/>
        <w:rPr>
          <w:rFonts w:eastAsia="Times New Roman"/>
          <w:szCs w:val="24"/>
        </w:rPr>
      </w:pPr>
    </w:p>
    <w:p w14:paraId="6F954062" w14:textId="77777777" w:rsidR="00660C66" w:rsidRDefault="00660C66" w:rsidP="00660C66">
      <w:pPr>
        <w:adjustRightInd w:val="0"/>
        <w:spacing w:line="276" w:lineRule="auto"/>
        <w:rPr>
          <w:rFonts w:eastAsia="Times New Roman"/>
          <w:szCs w:val="24"/>
        </w:rPr>
      </w:pPr>
    </w:p>
    <w:p w14:paraId="4BD3F4D3" w14:textId="77777777" w:rsidR="00660C66" w:rsidRDefault="00660C66" w:rsidP="00660C66">
      <w:pPr>
        <w:adjustRightInd w:val="0"/>
        <w:spacing w:line="276" w:lineRule="auto"/>
        <w:rPr>
          <w:rFonts w:eastAsia="Times New Roman"/>
          <w:szCs w:val="24"/>
        </w:rPr>
      </w:pPr>
    </w:p>
    <w:sectPr w:rsidR="00660C66" w:rsidSect="004D12AA">
      <w:footerReference w:type="default" r:id="rId45"/>
      <w:type w:val="continuous"/>
      <w:pgSz w:w="12240" w:h="15840"/>
      <w:pgMar w:top="720" w:right="900" w:bottom="280" w:left="993"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dmin" w:date="2022-05-07T15:17:00Z" w:initials="UP">
    <w:p w14:paraId="7DE8F2D1" w14:textId="77777777" w:rsidR="00290706" w:rsidRDefault="00290706" w:rsidP="001A6070">
      <w:pPr>
        <w:pStyle w:val="CommentText"/>
      </w:pPr>
      <w:r>
        <w:rPr>
          <w:rStyle w:val="CommentReference"/>
        </w:rPr>
        <w:annotationRef/>
      </w:r>
      <w:r>
        <w:t>The declaration is attached as Annexure -3</w:t>
      </w:r>
    </w:p>
  </w:comment>
  <w:comment w:id="4" w:author="hema" w:date="2022-05-07T15:17:00Z" w:initials="h">
    <w:p w14:paraId="6CB84617" w14:textId="77777777" w:rsidR="00290706" w:rsidRDefault="00290706" w:rsidP="001A6070">
      <w:pPr>
        <w:pStyle w:val="CommentText"/>
      </w:pPr>
      <w:r>
        <w:rPr>
          <w:rStyle w:val="CommentReference"/>
        </w:rPr>
        <w:annotationRef/>
      </w:r>
      <w:r>
        <w:t xml:space="preserve">As per S&amp;P consultant advice, JM has to give confirmation </w:t>
      </w:r>
    </w:p>
  </w:comment>
  <w:comment w:id="6" w:author="admin" w:date="2022-04-05T16:46:00Z" w:initials="UP">
    <w:p w14:paraId="7465DE75" w14:textId="77777777" w:rsidR="00290706" w:rsidRDefault="00290706" w:rsidP="001A6070">
      <w:pPr>
        <w:pStyle w:val="CommentText"/>
      </w:pPr>
      <w:r>
        <w:rPr>
          <w:rStyle w:val="CommentReference"/>
        </w:rPr>
        <w:annotationRef/>
      </w:r>
      <w:r>
        <w:t>This condition can be shifted under the GCC of Import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E8F2D1" w15:done="0"/>
  <w15:commentEx w15:paraId="6CB84617" w15:done="0"/>
  <w15:commentEx w15:paraId="7465DE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E8F2D1" w16cid:durableId="28591CA8"/>
  <w16cid:commentId w16cid:paraId="6CB84617" w16cid:durableId="28591CA9"/>
  <w16cid:commentId w16cid:paraId="7465DE75" w16cid:durableId="28591C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F1847" w14:textId="77777777" w:rsidR="002E1AE4" w:rsidRDefault="002E1AE4" w:rsidP="00483FDA">
      <w:r>
        <w:separator/>
      </w:r>
    </w:p>
  </w:endnote>
  <w:endnote w:type="continuationSeparator" w:id="0">
    <w:p w14:paraId="0E70E149" w14:textId="77777777" w:rsidR="002E1AE4" w:rsidRDefault="002E1AE4" w:rsidP="0048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IDFont+F8">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IDFont+F1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820379"/>
      <w:docPartObj>
        <w:docPartGallery w:val="Page Numbers (Bottom of Page)"/>
        <w:docPartUnique/>
      </w:docPartObj>
    </w:sdtPr>
    <w:sdtEndPr/>
    <w:sdtContent>
      <w:p w14:paraId="19A1B735" w14:textId="77777777" w:rsidR="00290706" w:rsidRDefault="00290706">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6BFE3934" w14:textId="77777777" w:rsidR="00290706" w:rsidRDefault="00290706">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336FD" w14:textId="77777777" w:rsidR="002E1AE4" w:rsidRDefault="002E1AE4" w:rsidP="00483FDA">
      <w:r>
        <w:separator/>
      </w:r>
    </w:p>
  </w:footnote>
  <w:footnote w:type="continuationSeparator" w:id="0">
    <w:p w14:paraId="5282C919" w14:textId="77777777" w:rsidR="002E1AE4" w:rsidRDefault="002E1AE4" w:rsidP="00483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174C"/>
    <w:multiLevelType w:val="hybridMultilevel"/>
    <w:tmpl w:val="741CC536"/>
    <w:lvl w:ilvl="0" w:tplc="BBF43A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46F577F"/>
    <w:multiLevelType w:val="hybridMultilevel"/>
    <w:tmpl w:val="75C8EE44"/>
    <w:lvl w:ilvl="0" w:tplc="4009000B">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28A5"/>
    <w:multiLevelType w:val="hybridMultilevel"/>
    <w:tmpl w:val="F2A8AF18"/>
    <w:lvl w:ilvl="0" w:tplc="E17A9A40">
      <w:start w:val="1"/>
      <w:numFmt w:val="lowerLetter"/>
      <w:lvlText w:val="%1)"/>
      <w:lvlJc w:val="left"/>
      <w:pPr>
        <w:ind w:left="1280" w:hanging="360"/>
      </w:pPr>
      <w:rPr>
        <w:rFonts w:ascii="Tahoma" w:eastAsia="Tahoma" w:hAnsi="Tahoma" w:cs="Tahoma" w:hint="default"/>
        <w:spacing w:val="-2"/>
        <w:w w:val="100"/>
        <w:sz w:val="24"/>
        <w:szCs w:val="24"/>
        <w:lang w:val="en-US" w:eastAsia="en-US" w:bidi="ar-SA"/>
      </w:rPr>
    </w:lvl>
    <w:lvl w:ilvl="1" w:tplc="0978AB94">
      <w:numFmt w:val="bullet"/>
      <w:lvlText w:val="•"/>
      <w:lvlJc w:val="left"/>
      <w:pPr>
        <w:ind w:left="2312" w:hanging="360"/>
      </w:pPr>
      <w:rPr>
        <w:rFonts w:hint="default"/>
        <w:lang w:val="en-US" w:eastAsia="en-US" w:bidi="ar-SA"/>
      </w:rPr>
    </w:lvl>
    <w:lvl w:ilvl="2" w:tplc="C8562DBA">
      <w:numFmt w:val="bullet"/>
      <w:lvlText w:val="•"/>
      <w:lvlJc w:val="left"/>
      <w:pPr>
        <w:ind w:left="3344" w:hanging="360"/>
      </w:pPr>
      <w:rPr>
        <w:rFonts w:hint="default"/>
        <w:lang w:val="en-US" w:eastAsia="en-US" w:bidi="ar-SA"/>
      </w:rPr>
    </w:lvl>
    <w:lvl w:ilvl="3" w:tplc="8B64E020">
      <w:numFmt w:val="bullet"/>
      <w:lvlText w:val="•"/>
      <w:lvlJc w:val="left"/>
      <w:pPr>
        <w:ind w:left="4376" w:hanging="360"/>
      </w:pPr>
      <w:rPr>
        <w:rFonts w:hint="default"/>
        <w:lang w:val="en-US" w:eastAsia="en-US" w:bidi="ar-SA"/>
      </w:rPr>
    </w:lvl>
    <w:lvl w:ilvl="4" w:tplc="C5BA03D4">
      <w:numFmt w:val="bullet"/>
      <w:lvlText w:val="•"/>
      <w:lvlJc w:val="left"/>
      <w:pPr>
        <w:ind w:left="5408" w:hanging="360"/>
      </w:pPr>
      <w:rPr>
        <w:rFonts w:hint="default"/>
        <w:lang w:val="en-US" w:eastAsia="en-US" w:bidi="ar-SA"/>
      </w:rPr>
    </w:lvl>
    <w:lvl w:ilvl="5" w:tplc="143A5526">
      <w:numFmt w:val="bullet"/>
      <w:lvlText w:val="•"/>
      <w:lvlJc w:val="left"/>
      <w:pPr>
        <w:ind w:left="6440" w:hanging="360"/>
      </w:pPr>
      <w:rPr>
        <w:rFonts w:hint="default"/>
        <w:lang w:val="en-US" w:eastAsia="en-US" w:bidi="ar-SA"/>
      </w:rPr>
    </w:lvl>
    <w:lvl w:ilvl="6" w:tplc="1786D882">
      <w:numFmt w:val="bullet"/>
      <w:lvlText w:val="•"/>
      <w:lvlJc w:val="left"/>
      <w:pPr>
        <w:ind w:left="7472" w:hanging="360"/>
      </w:pPr>
      <w:rPr>
        <w:rFonts w:hint="default"/>
        <w:lang w:val="en-US" w:eastAsia="en-US" w:bidi="ar-SA"/>
      </w:rPr>
    </w:lvl>
    <w:lvl w:ilvl="7" w:tplc="83329936">
      <w:numFmt w:val="bullet"/>
      <w:lvlText w:val="•"/>
      <w:lvlJc w:val="left"/>
      <w:pPr>
        <w:ind w:left="8504" w:hanging="360"/>
      </w:pPr>
      <w:rPr>
        <w:rFonts w:hint="default"/>
        <w:lang w:val="en-US" w:eastAsia="en-US" w:bidi="ar-SA"/>
      </w:rPr>
    </w:lvl>
    <w:lvl w:ilvl="8" w:tplc="4FE0BFAC">
      <w:numFmt w:val="bullet"/>
      <w:lvlText w:val="•"/>
      <w:lvlJc w:val="left"/>
      <w:pPr>
        <w:ind w:left="9536" w:hanging="360"/>
      </w:pPr>
      <w:rPr>
        <w:rFonts w:hint="default"/>
        <w:lang w:val="en-US" w:eastAsia="en-US" w:bidi="ar-SA"/>
      </w:rPr>
    </w:lvl>
  </w:abstractNum>
  <w:abstractNum w:abstractNumId="3" w15:restartNumberingAfterBreak="0">
    <w:nsid w:val="129D5350"/>
    <w:multiLevelType w:val="hybridMultilevel"/>
    <w:tmpl w:val="D8CE0A00"/>
    <w:lvl w:ilvl="0" w:tplc="107843D4">
      <w:start w:val="5"/>
      <w:numFmt w:val="decimal"/>
      <w:lvlText w:val="%1."/>
      <w:lvlJc w:val="left"/>
      <w:pPr>
        <w:ind w:left="11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90F0CBDC">
      <w:start w:val="1"/>
      <w:numFmt w:val="lowerLetter"/>
      <w:lvlText w:val="%2"/>
      <w:lvlJc w:val="left"/>
      <w:pPr>
        <w:ind w:left="16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69123CA0">
      <w:start w:val="1"/>
      <w:numFmt w:val="lowerRoman"/>
      <w:lvlText w:val="%3"/>
      <w:lvlJc w:val="left"/>
      <w:pPr>
        <w:ind w:left="23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EECA5AC">
      <w:start w:val="1"/>
      <w:numFmt w:val="decimal"/>
      <w:lvlText w:val="%4"/>
      <w:lvlJc w:val="left"/>
      <w:pPr>
        <w:ind w:left="30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5F3C0CF0">
      <w:start w:val="1"/>
      <w:numFmt w:val="lowerLetter"/>
      <w:lvlText w:val="%5"/>
      <w:lvlJc w:val="left"/>
      <w:pPr>
        <w:ind w:left="379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A5F067B2">
      <w:start w:val="1"/>
      <w:numFmt w:val="lowerRoman"/>
      <w:lvlText w:val="%6"/>
      <w:lvlJc w:val="left"/>
      <w:pPr>
        <w:ind w:left="451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ACA2514E">
      <w:start w:val="1"/>
      <w:numFmt w:val="decimal"/>
      <w:lvlText w:val="%7"/>
      <w:lvlJc w:val="left"/>
      <w:pPr>
        <w:ind w:left="52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A8E864E4">
      <w:start w:val="1"/>
      <w:numFmt w:val="lowerLetter"/>
      <w:lvlText w:val="%8"/>
      <w:lvlJc w:val="left"/>
      <w:pPr>
        <w:ind w:left="59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02444144">
      <w:start w:val="1"/>
      <w:numFmt w:val="lowerRoman"/>
      <w:lvlText w:val="%9"/>
      <w:lvlJc w:val="left"/>
      <w:pPr>
        <w:ind w:left="66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4E3B96"/>
    <w:multiLevelType w:val="hybridMultilevel"/>
    <w:tmpl w:val="8038656E"/>
    <w:lvl w:ilvl="0" w:tplc="A89E2A6A">
      <w:start w:val="1"/>
      <w:numFmt w:val="bullet"/>
      <w:lvlText w:val=""/>
      <w:lvlJc w:val="left"/>
      <w:pPr>
        <w:ind w:left="765" w:hanging="360"/>
      </w:pPr>
      <w:rPr>
        <w:rFonts w:ascii="Symbol" w:hAnsi="Symbol"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4430144"/>
    <w:multiLevelType w:val="hybridMultilevel"/>
    <w:tmpl w:val="74D0B850"/>
    <w:lvl w:ilvl="0" w:tplc="5416671A">
      <w:start w:val="43"/>
      <w:numFmt w:val="decimal"/>
      <w:lvlText w:val="%1."/>
      <w:lvlJc w:val="left"/>
      <w:pPr>
        <w:ind w:left="90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C8ECA9FC">
      <w:start w:val="1"/>
      <w:numFmt w:val="lowerLetter"/>
      <w:lvlText w:val="%2."/>
      <w:lvlJc w:val="left"/>
      <w:pPr>
        <w:ind w:left="7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4A2A7C8">
      <w:start w:val="1"/>
      <w:numFmt w:val="lowerRoman"/>
      <w:lvlText w:val="%3"/>
      <w:lvlJc w:val="left"/>
      <w:pPr>
        <w:ind w:left="15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A14B154">
      <w:start w:val="1"/>
      <w:numFmt w:val="decimal"/>
      <w:lvlText w:val="%4"/>
      <w:lvlJc w:val="left"/>
      <w:pPr>
        <w:ind w:left="23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ADA5C00">
      <w:start w:val="1"/>
      <w:numFmt w:val="lowerLetter"/>
      <w:lvlText w:val="%5"/>
      <w:lvlJc w:val="left"/>
      <w:pPr>
        <w:ind w:left="30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864CD56">
      <w:start w:val="1"/>
      <w:numFmt w:val="lowerRoman"/>
      <w:lvlText w:val="%6"/>
      <w:lvlJc w:val="left"/>
      <w:pPr>
        <w:ind w:left="37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C8CA7F2">
      <w:start w:val="1"/>
      <w:numFmt w:val="decimal"/>
      <w:lvlText w:val="%7"/>
      <w:lvlJc w:val="left"/>
      <w:pPr>
        <w:ind w:left="44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3EA18D0">
      <w:start w:val="1"/>
      <w:numFmt w:val="lowerLetter"/>
      <w:lvlText w:val="%8"/>
      <w:lvlJc w:val="left"/>
      <w:pPr>
        <w:ind w:left="51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9C6B5CC">
      <w:start w:val="1"/>
      <w:numFmt w:val="lowerRoman"/>
      <w:lvlText w:val="%9"/>
      <w:lvlJc w:val="left"/>
      <w:pPr>
        <w:ind w:left="59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025917"/>
    <w:multiLevelType w:val="hybridMultilevel"/>
    <w:tmpl w:val="2154DBCC"/>
    <w:lvl w:ilvl="0" w:tplc="D046A1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62A17"/>
    <w:multiLevelType w:val="hybridMultilevel"/>
    <w:tmpl w:val="C7D0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D1AB8"/>
    <w:multiLevelType w:val="hybridMultilevel"/>
    <w:tmpl w:val="9BA46E44"/>
    <w:lvl w:ilvl="0" w:tplc="9912B584">
      <w:start w:val="2"/>
      <w:numFmt w:val="decimal"/>
      <w:lvlText w:val="%1."/>
      <w:lvlJc w:val="left"/>
      <w:pPr>
        <w:ind w:left="8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AB0F4A8">
      <w:start w:val="1"/>
      <w:numFmt w:val="lowerLetter"/>
      <w:lvlText w:val="%2"/>
      <w:lvlJc w:val="left"/>
      <w:pPr>
        <w:ind w:left="11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83096AA">
      <w:start w:val="1"/>
      <w:numFmt w:val="lowerRoman"/>
      <w:lvlText w:val="%3"/>
      <w:lvlJc w:val="left"/>
      <w:pPr>
        <w:ind w:left="18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202294">
      <w:start w:val="1"/>
      <w:numFmt w:val="decimal"/>
      <w:lvlText w:val="%4"/>
      <w:lvlJc w:val="left"/>
      <w:pPr>
        <w:ind w:left="26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646CEAE">
      <w:start w:val="1"/>
      <w:numFmt w:val="lowerLetter"/>
      <w:lvlText w:val="%5"/>
      <w:lvlJc w:val="left"/>
      <w:pPr>
        <w:ind w:left="33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30E7028">
      <w:start w:val="1"/>
      <w:numFmt w:val="lowerRoman"/>
      <w:lvlText w:val="%6"/>
      <w:lvlJc w:val="left"/>
      <w:pPr>
        <w:ind w:left="40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FDA6514">
      <w:start w:val="1"/>
      <w:numFmt w:val="decimal"/>
      <w:lvlText w:val="%7"/>
      <w:lvlJc w:val="left"/>
      <w:pPr>
        <w:ind w:left="47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22651A4">
      <w:start w:val="1"/>
      <w:numFmt w:val="lowerLetter"/>
      <w:lvlText w:val="%8"/>
      <w:lvlJc w:val="left"/>
      <w:pPr>
        <w:ind w:left="54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8A40088">
      <w:start w:val="1"/>
      <w:numFmt w:val="lowerRoman"/>
      <w:lvlText w:val="%9"/>
      <w:lvlJc w:val="left"/>
      <w:pPr>
        <w:ind w:left="62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816964"/>
    <w:multiLevelType w:val="hybridMultilevel"/>
    <w:tmpl w:val="1478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A151A"/>
    <w:multiLevelType w:val="hybridMultilevel"/>
    <w:tmpl w:val="8E98FF38"/>
    <w:lvl w:ilvl="0" w:tplc="9BB85CAA">
      <w:start w:val="1"/>
      <w:numFmt w:val="lowerLetter"/>
      <w:lvlText w:val="%1."/>
      <w:lvlJc w:val="left"/>
      <w:pPr>
        <w:ind w:left="1126" w:hanging="274"/>
      </w:pPr>
      <w:rPr>
        <w:rFonts w:ascii="Tahoma" w:eastAsia="Tahoma" w:hAnsi="Tahoma" w:cs="Tahoma" w:hint="default"/>
        <w:spacing w:val="-2"/>
        <w:w w:val="100"/>
        <w:sz w:val="24"/>
        <w:szCs w:val="24"/>
        <w:lang w:val="en-US" w:eastAsia="en-US" w:bidi="ar-SA"/>
      </w:rPr>
    </w:lvl>
    <w:lvl w:ilvl="1" w:tplc="53FECCE6">
      <w:numFmt w:val="bullet"/>
      <w:lvlText w:val="•"/>
      <w:lvlJc w:val="left"/>
      <w:pPr>
        <w:ind w:left="2168" w:hanging="274"/>
      </w:pPr>
      <w:rPr>
        <w:rFonts w:hint="default"/>
        <w:lang w:val="en-US" w:eastAsia="en-US" w:bidi="ar-SA"/>
      </w:rPr>
    </w:lvl>
    <w:lvl w:ilvl="2" w:tplc="41886804">
      <w:numFmt w:val="bullet"/>
      <w:lvlText w:val="•"/>
      <w:lvlJc w:val="left"/>
      <w:pPr>
        <w:ind w:left="3216" w:hanging="274"/>
      </w:pPr>
      <w:rPr>
        <w:rFonts w:hint="default"/>
        <w:lang w:val="en-US" w:eastAsia="en-US" w:bidi="ar-SA"/>
      </w:rPr>
    </w:lvl>
    <w:lvl w:ilvl="3" w:tplc="DD20D5A0">
      <w:numFmt w:val="bullet"/>
      <w:lvlText w:val="•"/>
      <w:lvlJc w:val="left"/>
      <w:pPr>
        <w:ind w:left="4264" w:hanging="274"/>
      </w:pPr>
      <w:rPr>
        <w:rFonts w:hint="default"/>
        <w:lang w:val="en-US" w:eastAsia="en-US" w:bidi="ar-SA"/>
      </w:rPr>
    </w:lvl>
    <w:lvl w:ilvl="4" w:tplc="FAB23C88">
      <w:numFmt w:val="bullet"/>
      <w:lvlText w:val="•"/>
      <w:lvlJc w:val="left"/>
      <w:pPr>
        <w:ind w:left="5312" w:hanging="274"/>
      </w:pPr>
      <w:rPr>
        <w:rFonts w:hint="default"/>
        <w:lang w:val="en-US" w:eastAsia="en-US" w:bidi="ar-SA"/>
      </w:rPr>
    </w:lvl>
    <w:lvl w:ilvl="5" w:tplc="B9989858">
      <w:numFmt w:val="bullet"/>
      <w:lvlText w:val="•"/>
      <w:lvlJc w:val="left"/>
      <w:pPr>
        <w:ind w:left="6360" w:hanging="274"/>
      </w:pPr>
      <w:rPr>
        <w:rFonts w:hint="default"/>
        <w:lang w:val="en-US" w:eastAsia="en-US" w:bidi="ar-SA"/>
      </w:rPr>
    </w:lvl>
    <w:lvl w:ilvl="6" w:tplc="F0904F82">
      <w:numFmt w:val="bullet"/>
      <w:lvlText w:val="•"/>
      <w:lvlJc w:val="left"/>
      <w:pPr>
        <w:ind w:left="7408" w:hanging="274"/>
      </w:pPr>
      <w:rPr>
        <w:rFonts w:hint="default"/>
        <w:lang w:val="en-US" w:eastAsia="en-US" w:bidi="ar-SA"/>
      </w:rPr>
    </w:lvl>
    <w:lvl w:ilvl="7" w:tplc="BDA02130">
      <w:numFmt w:val="bullet"/>
      <w:lvlText w:val="•"/>
      <w:lvlJc w:val="left"/>
      <w:pPr>
        <w:ind w:left="8456" w:hanging="274"/>
      </w:pPr>
      <w:rPr>
        <w:rFonts w:hint="default"/>
        <w:lang w:val="en-US" w:eastAsia="en-US" w:bidi="ar-SA"/>
      </w:rPr>
    </w:lvl>
    <w:lvl w:ilvl="8" w:tplc="A716A7AC">
      <w:numFmt w:val="bullet"/>
      <w:lvlText w:val="•"/>
      <w:lvlJc w:val="left"/>
      <w:pPr>
        <w:ind w:left="9504" w:hanging="274"/>
      </w:pPr>
      <w:rPr>
        <w:rFonts w:hint="default"/>
        <w:lang w:val="en-US" w:eastAsia="en-US" w:bidi="ar-SA"/>
      </w:rPr>
    </w:lvl>
  </w:abstractNum>
  <w:abstractNum w:abstractNumId="11" w15:restartNumberingAfterBreak="0">
    <w:nsid w:val="250B5B7B"/>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E79F0"/>
    <w:multiLevelType w:val="hybridMultilevel"/>
    <w:tmpl w:val="368AAF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3" w15:restartNumberingAfterBreak="0">
    <w:nsid w:val="2CEB6095"/>
    <w:multiLevelType w:val="hybridMultilevel"/>
    <w:tmpl w:val="368AAF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E925DA9"/>
    <w:multiLevelType w:val="hybridMultilevel"/>
    <w:tmpl w:val="85B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2653B"/>
    <w:multiLevelType w:val="hybridMultilevel"/>
    <w:tmpl w:val="FF9CC596"/>
    <w:lvl w:ilvl="0" w:tplc="D2B02FE6">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8751FB1"/>
    <w:multiLevelType w:val="hybridMultilevel"/>
    <w:tmpl w:val="C5FCFEF8"/>
    <w:lvl w:ilvl="0" w:tplc="43848A8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CD17121"/>
    <w:multiLevelType w:val="hybridMultilevel"/>
    <w:tmpl w:val="0DCA4CC8"/>
    <w:lvl w:ilvl="0" w:tplc="93F8F950">
      <w:start w:val="1"/>
      <w:numFmt w:val="lowerLetter"/>
      <w:lvlText w:val="%1)"/>
      <w:lvlJc w:val="left"/>
      <w:pPr>
        <w:ind w:left="990" w:hanging="36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8" w15:restartNumberingAfterBreak="0">
    <w:nsid w:val="42E8042F"/>
    <w:multiLevelType w:val="hybridMultilevel"/>
    <w:tmpl w:val="6C2E9E9E"/>
    <w:lvl w:ilvl="0" w:tplc="C0D8CAC8">
      <w:start w:val="1"/>
      <w:numFmt w:val="lowerRoman"/>
      <w:lvlText w:val="%1"/>
      <w:lvlJc w:val="left"/>
      <w:pPr>
        <w:ind w:left="45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4D563D1"/>
    <w:multiLevelType w:val="hybridMultilevel"/>
    <w:tmpl w:val="B0AA20B4"/>
    <w:lvl w:ilvl="0" w:tplc="40090017">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76123C6"/>
    <w:multiLevelType w:val="hybridMultilevel"/>
    <w:tmpl w:val="43DCA042"/>
    <w:lvl w:ilvl="0" w:tplc="5DD054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4FAC2ECC"/>
    <w:multiLevelType w:val="hybridMultilevel"/>
    <w:tmpl w:val="91AE4630"/>
    <w:lvl w:ilvl="0" w:tplc="35DA5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952A0"/>
    <w:multiLevelType w:val="hybridMultilevel"/>
    <w:tmpl w:val="22EC2AF2"/>
    <w:lvl w:ilvl="0" w:tplc="EBFEF5C8">
      <w:start w:val="1"/>
      <w:numFmt w:val="lowerRoman"/>
      <w:lvlText w:val="%1."/>
      <w:lvlJc w:val="left"/>
      <w:pPr>
        <w:ind w:left="1299" w:hanging="154"/>
      </w:pPr>
      <w:rPr>
        <w:rFonts w:ascii="Tahoma" w:eastAsia="Tahoma" w:hAnsi="Tahoma" w:cs="Tahoma" w:hint="default"/>
        <w:b/>
        <w:bCs/>
        <w:spacing w:val="-1"/>
        <w:w w:val="99"/>
        <w:sz w:val="23"/>
        <w:szCs w:val="23"/>
        <w:lang w:val="en-US" w:eastAsia="en-US" w:bidi="ar-SA"/>
      </w:rPr>
    </w:lvl>
    <w:lvl w:ilvl="1" w:tplc="96B07BE6">
      <w:numFmt w:val="bullet"/>
      <w:lvlText w:val="•"/>
      <w:lvlJc w:val="left"/>
      <w:pPr>
        <w:ind w:left="2330" w:hanging="154"/>
      </w:pPr>
      <w:rPr>
        <w:rFonts w:hint="default"/>
        <w:lang w:val="en-US" w:eastAsia="en-US" w:bidi="ar-SA"/>
      </w:rPr>
    </w:lvl>
    <w:lvl w:ilvl="2" w:tplc="992472F4">
      <w:numFmt w:val="bullet"/>
      <w:lvlText w:val="•"/>
      <w:lvlJc w:val="left"/>
      <w:pPr>
        <w:ind w:left="3360" w:hanging="154"/>
      </w:pPr>
      <w:rPr>
        <w:rFonts w:hint="default"/>
        <w:lang w:val="en-US" w:eastAsia="en-US" w:bidi="ar-SA"/>
      </w:rPr>
    </w:lvl>
    <w:lvl w:ilvl="3" w:tplc="8396B450">
      <w:numFmt w:val="bullet"/>
      <w:lvlText w:val="•"/>
      <w:lvlJc w:val="left"/>
      <w:pPr>
        <w:ind w:left="4390" w:hanging="154"/>
      </w:pPr>
      <w:rPr>
        <w:rFonts w:hint="default"/>
        <w:lang w:val="en-US" w:eastAsia="en-US" w:bidi="ar-SA"/>
      </w:rPr>
    </w:lvl>
    <w:lvl w:ilvl="4" w:tplc="EA9CFB56">
      <w:numFmt w:val="bullet"/>
      <w:lvlText w:val="•"/>
      <w:lvlJc w:val="left"/>
      <w:pPr>
        <w:ind w:left="5420" w:hanging="154"/>
      </w:pPr>
      <w:rPr>
        <w:rFonts w:hint="default"/>
        <w:lang w:val="en-US" w:eastAsia="en-US" w:bidi="ar-SA"/>
      </w:rPr>
    </w:lvl>
    <w:lvl w:ilvl="5" w:tplc="A1B04876">
      <w:numFmt w:val="bullet"/>
      <w:lvlText w:val="•"/>
      <w:lvlJc w:val="left"/>
      <w:pPr>
        <w:ind w:left="6450" w:hanging="154"/>
      </w:pPr>
      <w:rPr>
        <w:rFonts w:hint="default"/>
        <w:lang w:val="en-US" w:eastAsia="en-US" w:bidi="ar-SA"/>
      </w:rPr>
    </w:lvl>
    <w:lvl w:ilvl="6" w:tplc="410E05E6">
      <w:numFmt w:val="bullet"/>
      <w:lvlText w:val="•"/>
      <w:lvlJc w:val="left"/>
      <w:pPr>
        <w:ind w:left="7480" w:hanging="154"/>
      </w:pPr>
      <w:rPr>
        <w:rFonts w:hint="default"/>
        <w:lang w:val="en-US" w:eastAsia="en-US" w:bidi="ar-SA"/>
      </w:rPr>
    </w:lvl>
    <w:lvl w:ilvl="7" w:tplc="B4408A14">
      <w:numFmt w:val="bullet"/>
      <w:lvlText w:val="•"/>
      <w:lvlJc w:val="left"/>
      <w:pPr>
        <w:ind w:left="8510" w:hanging="154"/>
      </w:pPr>
      <w:rPr>
        <w:rFonts w:hint="default"/>
        <w:lang w:val="en-US" w:eastAsia="en-US" w:bidi="ar-SA"/>
      </w:rPr>
    </w:lvl>
    <w:lvl w:ilvl="8" w:tplc="9D7C0D6C">
      <w:numFmt w:val="bullet"/>
      <w:lvlText w:val="•"/>
      <w:lvlJc w:val="left"/>
      <w:pPr>
        <w:ind w:left="9540" w:hanging="154"/>
      </w:pPr>
      <w:rPr>
        <w:rFonts w:hint="default"/>
        <w:lang w:val="en-US" w:eastAsia="en-US" w:bidi="ar-SA"/>
      </w:rPr>
    </w:lvl>
  </w:abstractNum>
  <w:abstractNum w:abstractNumId="23" w15:restartNumberingAfterBreak="0">
    <w:nsid w:val="59C81DFB"/>
    <w:multiLevelType w:val="hybridMultilevel"/>
    <w:tmpl w:val="1AA485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7945778"/>
    <w:multiLevelType w:val="hybridMultilevel"/>
    <w:tmpl w:val="E57C7984"/>
    <w:lvl w:ilvl="0" w:tplc="370664EE">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1A58292C">
      <w:start w:val="1"/>
      <w:numFmt w:val="lowerLetter"/>
      <w:lvlText w:val="%2)"/>
      <w:lvlJc w:val="left"/>
      <w:pPr>
        <w:ind w:left="851"/>
      </w:pPr>
      <w:rPr>
        <w:rFonts w:ascii="Tahoma" w:eastAsia="Tahoma" w:hAnsi="Tahoma" w:cs="Tahoma"/>
        <w:b/>
        <w:i w:val="0"/>
        <w:strike w:val="0"/>
        <w:dstrike w:val="0"/>
        <w:color w:val="000000"/>
        <w:sz w:val="24"/>
        <w:szCs w:val="24"/>
        <w:u w:val="none" w:color="000000"/>
        <w:bdr w:val="none" w:sz="0" w:space="0" w:color="auto"/>
        <w:shd w:val="clear" w:color="auto" w:fill="auto"/>
        <w:vertAlign w:val="baseline"/>
      </w:rPr>
    </w:lvl>
    <w:lvl w:ilvl="2" w:tplc="5A748068">
      <w:start w:val="1"/>
      <w:numFmt w:val="lowerRoman"/>
      <w:lvlText w:val="%3"/>
      <w:lvlJc w:val="left"/>
      <w:pPr>
        <w:ind w:left="15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867272">
      <w:start w:val="1"/>
      <w:numFmt w:val="decimal"/>
      <w:lvlText w:val="%4"/>
      <w:lvlJc w:val="left"/>
      <w:pPr>
        <w:ind w:left="22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022F1A6">
      <w:start w:val="1"/>
      <w:numFmt w:val="lowerLetter"/>
      <w:lvlText w:val="%5"/>
      <w:lvlJc w:val="left"/>
      <w:pPr>
        <w:ind w:left="298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384E0C6">
      <w:start w:val="1"/>
      <w:numFmt w:val="lowerRoman"/>
      <w:lvlText w:val="%6"/>
      <w:lvlJc w:val="left"/>
      <w:pPr>
        <w:ind w:left="37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8D8F21A">
      <w:start w:val="1"/>
      <w:numFmt w:val="decimal"/>
      <w:lvlText w:val="%7"/>
      <w:lvlJc w:val="left"/>
      <w:pPr>
        <w:ind w:left="442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2D4D3D8">
      <w:start w:val="1"/>
      <w:numFmt w:val="lowerLetter"/>
      <w:lvlText w:val="%8"/>
      <w:lvlJc w:val="left"/>
      <w:pPr>
        <w:ind w:left="51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3EEC1DE">
      <w:start w:val="1"/>
      <w:numFmt w:val="lowerRoman"/>
      <w:lvlText w:val="%9"/>
      <w:lvlJc w:val="left"/>
      <w:pPr>
        <w:ind w:left="58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BBD0D15"/>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56DE2"/>
    <w:multiLevelType w:val="hybridMultilevel"/>
    <w:tmpl w:val="FC10776C"/>
    <w:lvl w:ilvl="0" w:tplc="9D74F094">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7" w15:restartNumberingAfterBreak="0">
    <w:nsid w:val="6D3E29C1"/>
    <w:multiLevelType w:val="hybridMultilevel"/>
    <w:tmpl w:val="3B1E7968"/>
    <w:lvl w:ilvl="0" w:tplc="E5C205C6">
      <w:start w:val="1"/>
      <w:numFmt w:val="lowerLetter"/>
      <w:lvlText w:val="%1)"/>
      <w:lvlJc w:val="left"/>
      <w:pPr>
        <w:ind w:left="10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A3E0888">
      <w:start w:val="1"/>
      <w:numFmt w:val="lowerLetter"/>
      <w:lvlText w:val="%2"/>
      <w:lvlJc w:val="left"/>
      <w:pPr>
        <w:ind w:left="13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EF23294">
      <w:start w:val="1"/>
      <w:numFmt w:val="lowerRoman"/>
      <w:lvlText w:val="%3"/>
      <w:lvlJc w:val="left"/>
      <w:pPr>
        <w:ind w:left="20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246555C">
      <w:start w:val="1"/>
      <w:numFmt w:val="decimal"/>
      <w:lvlText w:val="%4"/>
      <w:lvlJc w:val="left"/>
      <w:pPr>
        <w:ind w:left="27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F80985C">
      <w:start w:val="1"/>
      <w:numFmt w:val="lowerLetter"/>
      <w:lvlText w:val="%5"/>
      <w:lvlJc w:val="left"/>
      <w:pPr>
        <w:ind w:left="348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3BEBC6E">
      <w:start w:val="1"/>
      <w:numFmt w:val="lowerRoman"/>
      <w:lvlText w:val="%6"/>
      <w:lvlJc w:val="left"/>
      <w:pPr>
        <w:ind w:left="42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5B0558E">
      <w:start w:val="1"/>
      <w:numFmt w:val="decimal"/>
      <w:lvlText w:val="%7"/>
      <w:lvlJc w:val="left"/>
      <w:pPr>
        <w:ind w:left="49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CA4AAEA">
      <w:start w:val="1"/>
      <w:numFmt w:val="lowerLetter"/>
      <w:lvlText w:val="%8"/>
      <w:lvlJc w:val="left"/>
      <w:pPr>
        <w:ind w:left="56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10065E2">
      <w:start w:val="1"/>
      <w:numFmt w:val="lowerRoman"/>
      <w:lvlText w:val="%9"/>
      <w:lvlJc w:val="left"/>
      <w:pPr>
        <w:ind w:left="63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D5772DA"/>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14FA8"/>
    <w:multiLevelType w:val="hybridMultilevel"/>
    <w:tmpl w:val="368AAF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0" w15:restartNumberingAfterBreak="0">
    <w:nsid w:val="76F306FC"/>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36AAB"/>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565DEC"/>
    <w:multiLevelType w:val="hybridMultilevel"/>
    <w:tmpl w:val="C71C1744"/>
    <w:lvl w:ilvl="0" w:tplc="CC149D84">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128F1C2">
      <w:start w:val="4"/>
      <w:numFmt w:val="lowerLetter"/>
      <w:lvlText w:val="%2)"/>
      <w:lvlJc w:val="left"/>
      <w:pPr>
        <w:ind w:left="100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512659C">
      <w:start w:val="1"/>
      <w:numFmt w:val="lowerRoman"/>
      <w:lvlText w:val="%3"/>
      <w:lvlJc w:val="left"/>
      <w:pPr>
        <w:ind w:left="13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B6C8468">
      <w:start w:val="1"/>
      <w:numFmt w:val="decimal"/>
      <w:lvlText w:val="%4"/>
      <w:lvlJc w:val="left"/>
      <w:pPr>
        <w:ind w:left="21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5D4D696">
      <w:start w:val="1"/>
      <w:numFmt w:val="lowerLetter"/>
      <w:lvlText w:val="%5"/>
      <w:lvlJc w:val="left"/>
      <w:pPr>
        <w:ind w:left="28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E6AE71C">
      <w:start w:val="1"/>
      <w:numFmt w:val="lowerRoman"/>
      <w:lvlText w:val="%6"/>
      <w:lvlJc w:val="left"/>
      <w:pPr>
        <w:ind w:left="35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C4E675A">
      <w:start w:val="1"/>
      <w:numFmt w:val="decimal"/>
      <w:lvlText w:val="%7"/>
      <w:lvlJc w:val="left"/>
      <w:pPr>
        <w:ind w:left="42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BA87762">
      <w:start w:val="1"/>
      <w:numFmt w:val="lowerLetter"/>
      <w:lvlText w:val="%8"/>
      <w:lvlJc w:val="left"/>
      <w:pPr>
        <w:ind w:left="49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874308A">
      <w:start w:val="1"/>
      <w:numFmt w:val="lowerRoman"/>
      <w:lvlText w:val="%9"/>
      <w:lvlJc w:val="left"/>
      <w:pPr>
        <w:ind w:left="57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D794E8F"/>
    <w:multiLevelType w:val="hybridMultilevel"/>
    <w:tmpl w:val="8C1EE5A8"/>
    <w:lvl w:ilvl="0" w:tplc="20443C86">
      <w:start w:val="1"/>
      <w:numFmt w:val="decimal"/>
      <w:lvlText w:val="%1."/>
      <w:lvlJc w:val="left"/>
      <w:pPr>
        <w:ind w:left="944" w:hanging="212"/>
        <w:jc w:val="right"/>
      </w:pPr>
      <w:rPr>
        <w:rFonts w:ascii="Cambria" w:hAnsi="Cambria" w:hint="default"/>
        <w:b/>
        <w:bCs/>
        <w:spacing w:val="0"/>
        <w:w w:val="99"/>
        <w:sz w:val="26"/>
        <w:szCs w:val="26"/>
        <w:lang w:val="en-US" w:eastAsia="en-US" w:bidi="ar-SA"/>
      </w:rPr>
    </w:lvl>
    <w:lvl w:ilvl="1" w:tplc="570E341E">
      <w:start w:val="1"/>
      <w:numFmt w:val="lowerLetter"/>
      <w:lvlText w:val="%2)"/>
      <w:lvlJc w:val="left"/>
      <w:pPr>
        <w:ind w:left="1280" w:hanging="372"/>
      </w:pPr>
      <w:rPr>
        <w:rFonts w:hint="default"/>
        <w:spacing w:val="-2"/>
        <w:w w:val="100"/>
        <w:lang w:val="en-US" w:eastAsia="en-US" w:bidi="ar-SA"/>
      </w:rPr>
    </w:lvl>
    <w:lvl w:ilvl="2" w:tplc="AD38A852">
      <w:numFmt w:val="bullet"/>
      <w:lvlText w:val="•"/>
      <w:lvlJc w:val="left"/>
      <w:pPr>
        <w:ind w:left="1280" w:hanging="372"/>
      </w:pPr>
      <w:rPr>
        <w:rFonts w:hint="default"/>
        <w:lang w:val="en-US" w:eastAsia="en-US" w:bidi="ar-SA"/>
      </w:rPr>
    </w:lvl>
    <w:lvl w:ilvl="3" w:tplc="EB6C215A">
      <w:numFmt w:val="bullet"/>
      <w:lvlText w:val="•"/>
      <w:lvlJc w:val="left"/>
      <w:pPr>
        <w:ind w:left="2570" w:hanging="372"/>
      </w:pPr>
      <w:rPr>
        <w:rFonts w:hint="default"/>
        <w:lang w:val="en-US" w:eastAsia="en-US" w:bidi="ar-SA"/>
      </w:rPr>
    </w:lvl>
    <w:lvl w:ilvl="4" w:tplc="F03CDDC2">
      <w:numFmt w:val="bullet"/>
      <w:lvlText w:val="•"/>
      <w:lvlJc w:val="left"/>
      <w:pPr>
        <w:ind w:left="3860" w:hanging="372"/>
      </w:pPr>
      <w:rPr>
        <w:rFonts w:hint="default"/>
        <w:lang w:val="en-US" w:eastAsia="en-US" w:bidi="ar-SA"/>
      </w:rPr>
    </w:lvl>
    <w:lvl w:ilvl="5" w:tplc="206E9AF0">
      <w:numFmt w:val="bullet"/>
      <w:lvlText w:val="•"/>
      <w:lvlJc w:val="left"/>
      <w:pPr>
        <w:ind w:left="5150" w:hanging="372"/>
      </w:pPr>
      <w:rPr>
        <w:rFonts w:hint="default"/>
        <w:lang w:val="en-US" w:eastAsia="en-US" w:bidi="ar-SA"/>
      </w:rPr>
    </w:lvl>
    <w:lvl w:ilvl="6" w:tplc="511CF48C">
      <w:numFmt w:val="bullet"/>
      <w:lvlText w:val="•"/>
      <w:lvlJc w:val="left"/>
      <w:pPr>
        <w:ind w:left="6440" w:hanging="372"/>
      </w:pPr>
      <w:rPr>
        <w:rFonts w:hint="default"/>
        <w:lang w:val="en-US" w:eastAsia="en-US" w:bidi="ar-SA"/>
      </w:rPr>
    </w:lvl>
    <w:lvl w:ilvl="7" w:tplc="63D0A49C">
      <w:numFmt w:val="bullet"/>
      <w:lvlText w:val="•"/>
      <w:lvlJc w:val="left"/>
      <w:pPr>
        <w:ind w:left="7730" w:hanging="372"/>
      </w:pPr>
      <w:rPr>
        <w:rFonts w:hint="default"/>
        <w:lang w:val="en-US" w:eastAsia="en-US" w:bidi="ar-SA"/>
      </w:rPr>
    </w:lvl>
    <w:lvl w:ilvl="8" w:tplc="9A648098">
      <w:numFmt w:val="bullet"/>
      <w:lvlText w:val="•"/>
      <w:lvlJc w:val="left"/>
      <w:pPr>
        <w:ind w:left="9020" w:hanging="372"/>
      </w:pPr>
      <w:rPr>
        <w:rFonts w:hint="default"/>
        <w:lang w:val="en-US" w:eastAsia="en-US" w:bidi="ar-SA"/>
      </w:rPr>
    </w:lvl>
  </w:abstractNum>
  <w:abstractNum w:abstractNumId="34" w15:restartNumberingAfterBreak="0">
    <w:nsid w:val="7EBB2992"/>
    <w:multiLevelType w:val="hybridMultilevel"/>
    <w:tmpl w:val="EBC4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61106"/>
    <w:multiLevelType w:val="hybridMultilevel"/>
    <w:tmpl w:val="821E610A"/>
    <w:lvl w:ilvl="0" w:tplc="3E4EA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0"/>
  </w:num>
  <w:num w:numId="3">
    <w:abstractNumId w:val="2"/>
  </w:num>
  <w:num w:numId="4">
    <w:abstractNumId w:val="33"/>
  </w:num>
  <w:num w:numId="5">
    <w:abstractNumId w:val="19"/>
  </w:num>
  <w:num w:numId="6">
    <w:abstractNumId w:val="0"/>
  </w:num>
  <w:num w:numId="7">
    <w:abstractNumId w:val="28"/>
  </w:num>
  <w:num w:numId="8">
    <w:abstractNumId w:val="25"/>
  </w:num>
  <w:num w:numId="9">
    <w:abstractNumId w:val="1"/>
  </w:num>
  <w:num w:numId="10">
    <w:abstractNumId w:val="9"/>
  </w:num>
  <w:num w:numId="11">
    <w:abstractNumId w:val="4"/>
  </w:num>
  <w:num w:numId="12">
    <w:abstractNumId w:val="7"/>
  </w:num>
  <w:num w:numId="13">
    <w:abstractNumId w:val="34"/>
  </w:num>
  <w:num w:numId="14">
    <w:abstractNumId w:val="14"/>
  </w:num>
  <w:num w:numId="15">
    <w:abstractNumId w:val="23"/>
  </w:num>
  <w:num w:numId="16">
    <w:abstractNumId w:val="35"/>
  </w:num>
  <w:num w:numId="17">
    <w:abstractNumId w:val="20"/>
  </w:num>
  <w:num w:numId="18">
    <w:abstractNumId w:val="18"/>
  </w:num>
  <w:num w:numId="19">
    <w:abstractNumId w:val="15"/>
  </w:num>
  <w:num w:numId="20">
    <w:abstractNumId w:val="17"/>
  </w:num>
  <w:num w:numId="21">
    <w:abstractNumId w:val="27"/>
  </w:num>
  <w:num w:numId="22">
    <w:abstractNumId w:val="5"/>
  </w:num>
  <w:num w:numId="23">
    <w:abstractNumId w:val="24"/>
  </w:num>
  <w:num w:numId="24">
    <w:abstractNumId w:val="32"/>
  </w:num>
  <w:num w:numId="25">
    <w:abstractNumId w:val="8"/>
  </w:num>
  <w:num w:numId="26">
    <w:abstractNumId w:val="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1"/>
  </w:num>
  <w:num w:numId="30">
    <w:abstractNumId w:val="31"/>
  </w:num>
  <w:num w:numId="31">
    <w:abstractNumId w:val="11"/>
  </w:num>
  <w:num w:numId="32">
    <w:abstractNumId w:val="6"/>
  </w:num>
  <w:num w:numId="33">
    <w:abstractNumId w:val="29"/>
  </w:num>
  <w:num w:numId="34">
    <w:abstractNumId w:val="12"/>
  </w:num>
  <w:num w:numId="35">
    <w:abstractNumId w:val="9"/>
  </w:num>
  <w:num w:numId="36">
    <w:abstractNumId w:val="4"/>
  </w:num>
  <w:num w:numId="37">
    <w:abstractNumId w:val="7"/>
  </w:num>
  <w:num w:numId="38">
    <w:abstractNumId w:val="34"/>
  </w:num>
  <w:num w:numId="39">
    <w:abstractNumId w:val="14"/>
  </w:num>
  <w:num w:numId="40">
    <w:abstractNumId w:val="26"/>
  </w:num>
  <w:num w:numId="4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83FDA"/>
    <w:rsid w:val="00002A00"/>
    <w:rsid w:val="000203DD"/>
    <w:rsid w:val="00021829"/>
    <w:rsid w:val="000458B6"/>
    <w:rsid w:val="0004676A"/>
    <w:rsid w:val="00051586"/>
    <w:rsid w:val="000529A1"/>
    <w:rsid w:val="00054D03"/>
    <w:rsid w:val="000703EA"/>
    <w:rsid w:val="00072A0A"/>
    <w:rsid w:val="0008424F"/>
    <w:rsid w:val="00096F80"/>
    <w:rsid w:val="000A1082"/>
    <w:rsid w:val="000A2BF6"/>
    <w:rsid w:val="000A67DC"/>
    <w:rsid w:val="000B043F"/>
    <w:rsid w:val="000C18B3"/>
    <w:rsid w:val="000D1181"/>
    <w:rsid w:val="000D4C31"/>
    <w:rsid w:val="000D6301"/>
    <w:rsid w:val="000E596E"/>
    <w:rsid w:val="000E646F"/>
    <w:rsid w:val="000E7419"/>
    <w:rsid w:val="000E7927"/>
    <w:rsid w:val="000F63A0"/>
    <w:rsid w:val="000F73E1"/>
    <w:rsid w:val="00106B89"/>
    <w:rsid w:val="00121F19"/>
    <w:rsid w:val="001253BF"/>
    <w:rsid w:val="00126C9A"/>
    <w:rsid w:val="00132B9D"/>
    <w:rsid w:val="00137C16"/>
    <w:rsid w:val="00140E8D"/>
    <w:rsid w:val="00142A20"/>
    <w:rsid w:val="00144A3B"/>
    <w:rsid w:val="00147EEC"/>
    <w:rsid w:val="0015359D"/>
    <w:rsid w:val="00160E43"/>
    <w:rsid w:val="001613FE"/>
    <w:rsid w:val="00167F22"/>
    <w:rsid w:val="001717D2"/>
    <w:rsid w:val="00176421"/>
    <w:rsid w:val="001765DE"/>
    <w:rsid w:val="00177123"/>
    <w:rsid w:val="0018398F"/>
    <w:rsid w:val="001847B2"/>
    <w:rsid w:val="00192A55"/>
    <w:rsid w:val="001A6070"/>
    <w:rsid w:val="001B1C9A"/>
    <w:rsid w:val="001B2D73"/>
    <w:rsid w:val="001C3A46"/>
    <w:rsid w:val="001C7B0B"/>
    <w:rsid w:val="001D1D9D"/>
    <w:rsid w:val="001E2046"/>
    <w:rsid w:val="001E259A"/>
    <w:rsid w:val="001E474E"/>
    <w:rsid w:val="001E6792"/>
    <w:rsid w:val="001E6EC3"/>
    <w:rsid w:val="001F4996"/>
    <w:rsid w:val="00217A3C"/>
    <w:rsid w:val="00222116"/>
    <w:rsid w:val="00224D13"/>
    <w:rsid w:val="002264BA"/>
    <w:rsid w:val="0023455D"/>
    <w:rsid w:val="00242A10"/>
    <w:rsid w:val="00243F04"/>
    <w:rsid w:val="00251CE6"/>
    <w:rsid w:val="00253B5D"/>
    <w:rsid w:val="00254D0F"/>
    <w:rsid w:val="00261517"/>
    <w:rsid w:val="002621A8"/>
    <w:rsid w:val="002659AA"/>
    <w:rsid w:val="0026670B"/>
    <w:rsid w:val="002741E2"/>
    <w:rsid w:val="002770C1"/>
    <w:rsid w:val="00280585"/>
    <w:rsid w:val="0028385B"/>
    <w:rsid w:val="00287097"/>
    <w:rsid w:val="00290706"/>
    <w:rsid w:val="00290A86"/>
    <w:rsid w:val="0029290F"/>
    <w:rsid w:val="00292D36"/>
    <w:rsid w:val="002A26B6"/>
    <w:rsid w:val="002A365F"/>
    <w:rsid w:val="002A5518"/>
    <w:rsid w:val="002A70C3"/>
    <w:rsid w:val="002A713F"/>
    <w:rsid w:val="002B393C"/>
    <w:rsid w:val="002B61C7"/>
    <w:rsid w:val="002C0ACA"/>
    <w:rsid w:val="002C0E34"/>
    <w:rsid w:val="002C1FFC"/>
    <w:rsid w:val="002C2832"/>
    <w:rsid w:val="002D3141"/>
    <w:rsid w:val="002D3792"/>
    <w:rsid w:val="002D4653"/>
    <w:rsid w:val="002E1AE4"/>
    <w:rsid w:val="002E355C"/>
    <w:rsid w:val="002F2CB3"/>
    <w:rsid w:val="003037B5"/>
    <w:rsid w:val="0031362A"/>
    <w:rsid w:val="0031678F"/>
    <w:rsid w:val="00341D2F"/>
    <w:rsid w:val="00343ADA"/>
    <w:rsid w:val="00345049"/>
    <w:rsid w:val="003529BA"/>
    <w:rsid w:val="003627D7"/>
    <w:rsid w:val="003728FE"/>
    <w:rsid w:val="003736F8"/>
    <w:rsid w:val="0037549B"/>
    <w:rsid w:val="003808A6"/>
    <w:rsid w:val="003824E8"/>
    <w:rsid w:val="0039603F"/>
    <w:rsid w:val="003A2BFF"/>
    <w:rsid w:val="003A30FA"/>
    <w:rsid w:val="003A49A3"/>
    <w:rsid w:val="003A7F68"/>
    <w:rsid w:val="003B021B"/>
    <w:rsid w:val="003B2679"/>
    <w:rsid w:val="003B36E7"/>
    <w:rsid w:val="003D1E79"/>
    <w:rsid w:val="003E22C1"/>
    <w:rsid w:val="003F0268"/>
    <w:rsid w:val="003F20FF"/>
    <w:rsid w:val="003F57ED"/>
    <w:rsid w:val="003F664E"/>
    <w:rsid w:val="00405D76"/>
    <w:rsid w:val="004116C3"/>
    <w:rsid w:val="00420D5F"/>
    <w:rsid w:val="00422784"/>
    <w:rsid w:val="00431381"/>
    <w:rsid w:val="00433426"/>
    <w:rsid w:val="004351E2"/>
    <w:rsid w:val="00445BD1"/>
    <w:rsid w:val="00446337"/>
    <w:rsid w:val="00455DD0"/>
    <w:rsid w:val="004569AC"/>
    <w:rsid w:val="00456E48"/>
    <w:rsid w:val="00467AAD"/>
    <w:rsid w:val="00467B45"/>
    <w:rsid w:val="0047122F"/>
    <w:rsid w:val="0048371E"/>
    <w:rsid w:val="00483FDA"/>
    <w:rsid w:val="00486AA9"/>
    <w:rsid w:val="00486BBD"/>
    <w:rsid w:val="004977AB"/>
    <w:rsid w:val="004A243D"/>
    <w:rsid w:val="004A4F26"/>
    <w:rsid w:val="004B7051"/>
    <w:rsid w:val="004B75C5"/>
    <w:rsid w:val="004C2B56"/>
    <w:rsid w:val="004C6919"/>
    <w:rsid w:val="004C70DD"/>
    <w:rsid w:val="004C78EB"/>
    <w:rsid w:val="004D12AA"/>
    <w:rsid w:val="004E4481"/>
    <w:rsid w:val="004F042A"/>
    <w:rsid w:val="004F06C3"/>
    <w:rsid w:val="005007A4"/>
    <w:rsid w:val="00502D49"/>
    <w:rsid w:val="005031AF"/>
    <w:rsid w:val="005143EE"/>
    <w:rsid w:val="00520B1A"/>
    <w:rsid w:val="00521E3C"/>
    <w:rsid w:val="00522D34"/>
    <w:rsid w:val="005234ED"/>
    <w:rsid w:val="00524E29"/>
    <w:rsid w:val="00527D77"/>
    <w:rsid w:val="00532FE9"/>
    <w:rsid w:val="00535D87"/>
    <w:rsid w:val="0053650D"/>
    <w:rsid w:val="00540BAC"/>
    <w:rsid w:val="00551C4E"/>
    <w:rsid w:val="00551DC0"/>
    <w:rsid w:val="00552EF4"/>
    <w:rsid w:val="005563F1"/>
    <w:rsid w:val="00557339"/>
    <w:rsid w:val="005772DE"/>
    <w:rsid w:val="00592ADF"/>
    <w:rsid w:val="005960BD"/>
    <w:rsid w:val="005968CF"/>
    <w:rsid w:val="0059786D"/>
    <w:rsid w:val="005C26C4"/>
    <w:rsid w:val="005C3665"/>
    <w:rsid w:val="005D3281"/>
    <w:rsid w:val="005D4FAE"/>
    <w:rsid w:val="005D6AC2"/>
    <w:rsid w:val="005E2B98"/>
    <w:rsid w:val="005E4B56"/>
    <w:rsid w:val="005F164C"/>
    <w:rsid w:val="005F4DA3"/>
    <w:rsid w:val="005F6729"/>
    <w:rsid w:val="006135A1"/>
    <w:rsid w:val="00617BE0"/>
    <w:rsid w:val="00622394"/>
    <w:rsid w:val="00640B73"/>
    <w:rsid w:val="00641E57"/>
    <w:rsid w:val="0064249D"/>
    <w:rsid w:val="0064383D"/>
    <w:rsid w:val="0064711A"/>
    <w:rsid w:val="006509AE"/>
    <w:rsid w:val="00654B2A"/>
    <w:rsid w:val="00660C66"/>
    <w:rsid w:val="006650BB"/>
    <w:rsid w:val="00665A6B"/>
    <w:rsid w:val="006672AA"/>
    <w:rsid w:val="00671616"/>
    <w:rsid w:val="00674E67"/>
    <w:rsid w:val="006758BF"/>
    <w:rsid w:val="00675FD5"/>
    <w:rsid w:val="00680E44"/>
    <w:rsid w:val="006825A3"/>
    <w:rsid w:val="00683D40"/>
    <w:rsid w:val="006927F1"/>
    <w:rsid w:val="00695C94"/>
    <w:rsid w:val="006A15D1"/>
    <w:rsid w:val="006A178F"/>
    <w:rsid w:val="006A3138"/>
    <w:rsid w:val="006B2C9A"/>
    <w:rsid w:val="006B55D0"/>
    <w:rsid w:val="006B5EAF"/>
    <w:rsid w:val="006C0234"/>
    <w:rsid w:val="006C0D70"/>
    <w:rsid w:val="006C1BCB"/>
    <w:rsid w:val="006C23AE"/>
    <w:rsid w:val="006C2710"/>
    <w:rsid w:val="006C2E8C"/>
    <w:rsid w:val="006C3C7D"/>
    <w:rsid w:val="006C6DFD"/>
    <w:rsid w:val="006D591F"/>
    <w:rsid w:val="006D6FA7"/>
    <w:rsid w:val="006E216F"/>
    <w:rsid w:val="006E3881"/>
    <w:rsid w:val="006E4FE7"/>
    <w:rsid w:val="006E541C"/>
    <w:rsid w:val="006F30CB"/>
    <w:rsid w:val="006F7B8E"/>
    <w:rsid w:val="00706D3B"/>
    <w:rsid w:val="007162AC"/>
    <w:rsid w:val="00720122"/>
    <w:rsid w:val="00723E7E"/>
    <w:rsid w:val="0073203B"/>
    <w:rsid w:val="007324EF"/>
    <w:rsid w:val="00742BCE"/>
    <w:rsid w:val="00744726"/>
    <w:rsid w:val="00744F6A"/>
    <w:rsid w:val="0074717E"/>
    <w:rsid w:val="00750A78"/>
    <w:rsid w:val="0075269E"/>
    <w:rsid w:val="007578AB"/>
    <w:rsid w:val="00773DBF"/>
    <w:rsid w:val="00784661"/>
    <w:rsid w:val="00784CC4"/>
    <w:rsid w:val="007907AE"/>
    <w:rsid w:val="007947C9"/>
    <w:rsid w:val="007975A6"/>
    <w:rsid w:val="00797E1B"/>
    <w:rsid w:val="007A2BB9"/>
    <w:rsid w:val="007B13AC"/>
    <w:rsid w:val="007B3200"/>
    <w:rsid w:val="007B402A"/>
    <w:rsid w:val="007B6FDA"/>
    <w:rsid w:val="007C25BA"/>
    <w:rsid w:val="007D777D"/>
    <w:rsid w:val="007E7161"/>
    <w:rsid w:val="007F6B55"/>
    <w:rsid w:val="007F74AF"/>
    <w:rsid w:val="00805148"/>
    <w:rsid w:val="00811078"/>
    <w:rsid w:val="008154AE"/>
    <w:rsid w:val="00820777"/>
    <w:rsid w:val="00820BB4"/>
    <w:rsid w:val="008319D3"/>
    <w:rsid w:val="00834E66"/>
    <w:rsid w:val="00836DFF"/>
    <w:rsid w:val="008457DE"/>
    <w:rsid w:val="00851CA7"/>
    <w:rsid w:val="00852263"/>
    <w:rsid w:val="008533A2"/>
    <w:rsid w:val="00853889"/>
    <w:rsid w:val="008542A2"/>
    <w:rsid w:val="00854B36"/>
    <w:rsid w:val="00855FBF"/>
    <w:rsid w:val="00856D0E"/>
    <w:rsid w:val="008656D2"/>
    <w:rsid w:val="00872503"/>
    <w:rsid w:val="00882392"/>
    <w:rsid w:val="008833D1"/>
    <w:rsid w:val="008875C9"/>
    <w:rsid w:val="00891396"/>
    <w:rsid w:val="00894A92"/>
    <w:rsid w:val="008A0CD4"/>
    <w:rsid w:val="008A73CE"/>
    <w:rsid w:val="008B03CD"/>
    <w:rsid w:val="008B0799"/>
    <w:rsid w:val="008B1E65"/>
    <w:rsid w:val="008B41B6"/>
    <w:rsid w:val="008B4F33"/>
    <w:rsid w:val="008C259D"/>
    <w:rsid w:val="008C3908"/>
    <w:rsid w:val="008C5CB6"/>
    <w:rsid w:val="008D012C"/>
    <w:rsid w:val="008D0D59"/>
    <w:rsid w:val="008E1BF4"/>
    <w:rsid w:val="008E50DC"/>
    <w:rsid w:val="008E63F2"/>
    <w:rsid w:val="008F0ED5"/>
    <w:rsid w:val="008F344D"/>
    <w:rsid w:val="008F79B7"/>
    <w:rsid w:val="00901223"/>
    <w:rsid w:val="00903D28"/>
    <w:rsid w:val="00903DFF"/>
    <w:rsid w:val="009109F2"/>
    <w:rsid w:val="00916997"/>
    <w:rsid w:val="00917934"/>
    <w:rsid w:val="00921975"/>
    <w:rsid w:val="00933A19"/>
    <w:rsid w:val="00942FBF"/>
    <w:rsid w:val="00946273"/>
    <w:rsid w:val="009477FC"/>
    <w:rsid w:val="009621E3"/>
    <w:rsid w:val="00962D43"/>
    <w:rsid w:val="00963BFF"/>
    <w:rsid w:val="00977795"/>
    <w:rsid w:val="00980EB1"/>
    <w:rsid w:val="00993994"/>
    <w:rsid w:val="009A6CCF"/>
    <w:rsid w:val="009A6FE1"/>
    <w:rsid w:val="009B1701"/>
    <w:rsid w:val="009B26AE"/>
    <w:rsid w:val="009B2B38"/>
    <w:rsid w:val="009B2E25"/>
    <w:rsid w:val="009B4ECB"/>
    <w:rsid w:val="009C1374"/>
    <w:rsid w:val="009C241A"/>
    <w:rsid w:val="009E3015"/>
    <w:rsid w:val="009E5C97"/>
    <w:rsid w:val="009F3160"/>
    <w:rsid w:val="009F3DED"/>
    <w:rsid w:val="009F5B13"/>
    <w:rsid w:val="009F62D6"/>
    <w:rsid w:val="009F681C"/>
    <w:rsid w:val="009F77DB"/>
    <w:rsid w:val="00A05F5F"/>
    <w:rsid w:val="00A07B1F"/>
    <w:rsid w:val="00A11295"/>
    <w:rsid w:val="00A126B7"/>
    <w:rsid w:val="00A177FF"/>
    <w:rsid w:val="00A23959"/>
    <w:rsid w:val="00A326F3"/>
    <w:rsid w:val="00A37B2B"/>
    <w:rsid w:val="00A40FEC"/>
    <w:rsid w:val="00A41783"/>
    <w:rsid w:val="00A47844"/>
    <w:rsid w:val="00A52A9B"/>
    <w:rsid w:val="00A52FD2"/>
    <w:rsid w:val="00A541B7"/>
    <w:rsid w:val="00A549DB"/>
    <w:rsid w:val="00A71B2A"/>
    <w:rsid w:val="00A77C5F"/>
    <w:rsid w:val="00A902D8"/>
    <w:rsid w:val="00A978B4"/>
    <w:rsid w:val="00AA3D9D"/>
    <w:rsid w:val="00AA4AAB"/>
    <w:rsid w:val="00AA5EA7"/>
    <w:rsid w:val="00AA7735"/>
    <w:rsid w:val="00AB0D58"/>
    <w:rsid w:val="00AB0DD8"/>
    <w:rsid w:val="00AC05B5"/>
    <w:rsid w:val="00AC2976"/>
    <w:rsid w:val="00AC5B38"/>
    <w:rsid w:val="00AD0939"/>
    <w:rsid w:val="00AD0B20"/>
    <w:rsid w:val="00AD29E5"/>
    <w:rsid w:val="00AD54A2"/>
    <w:rsid w:val="00AE0AFA"/>
    <w:rsid w:val="00AE2379"/>
    <w:rsid w:val="00AE78B6"/>
    <w:rsid w:val="00AF28DA"/>
    <w:rsid w:val="00B201CA"/>
    <w:rsid w:val="00B30F80"/>
    <w:rsid w:val="00B32E31"/>
    <w:rsid w:val="00B340A4"/>
    <w:rsid w:val="00B43BC4"/>
    <w:rsid w:val="00B549F8"/>
    <w:rsid w:val="00B64570"/>
    <w:rsid w:val="00B70CE4"/>
    <w:rsid w:val="00B73F57"/>
    <w:rsid w:val="00B77EC2"/>
    <w:rsid w:val="00B80238"/>
    <w:rsid w:val="00B86497"/>
    <w:rsid w:val="00B86BCA"/>
    <w:rsid w:val="00BA4B3E"/>
    <w:rsid w:val="00BB2178"/>
    <w:rsid w:val="00BC4CCC"/>
    <w:rsid w:val="00BC58EC"/>
    <w:rsid w:val="00BD151E"/>
    <w:rsid w:val="00BD30C8"/>
    <w:rsid w:val="00BD51D8"/>
    <w:rsid w:val="00BE3E27"/>
    <w:rsid w:val="00BE481A"/>
    <w:rsid w:val="00C017EA"/>
    <w:rsid w:val="00C11385"/>
    <w:rsid w:val="00C1460A"/>
    <w:rsid w:val="00C2166C"/>
    <w:rsid w:val="00C22525"/>
    <w:rsid w:val="00C46D9C"/>
    <w:rsid w:val="00C50ECD"/>
    <w:rsid w:val="00C52F0F"/>
    <w:rsid w:val="00C56DBC"/>
    <w:rsid w:val="00C72656"/>
    <w:rsid w:val="00C7772E"/>
    <w:rsid w:val="00C81938"/>
    <w:rsid w:val="00C839AD"/>
    <w:rsid w:val="00C847BA"/>
    <w:rsid w:val="00C86A50"/>
    <w:rsid w:val="00C87F5A"/>
    <w:rsid w:val="00C90576"/>
    <w:rsid w:val="00C915EA"/>
    <w:rsid w:val="00C93102"/>
    <w:rsid w:val="00CA594A"/>
    <w:rsid w:val="00CB52EE"/>
    <w:rsid w:val="00CD5F48"/>
    <w:rsid w:val="00CE423A"/>
    <w:rsid w:val="00CF120F"/>
    <w:rsid w:val="00CF1CF4"/>
    <w:rsid w:val="00CF356E"/>
    <w:rsid w:val="00CF75C7"/>
    <w:rsid w:val="00D02982"/>
    <w:rsid w:val="00D05440"/>
    <w:rsid w:val="00D05793"/>
    <w:rsid w:val="00D069D9"/>
    <w:rsid w:val="00D1560E"/>
    <w:rsid w:val="00D2104C"/>
    <w:rsid w:val="00D31226"/>
    <w:rsid w:val="00D42289"/>
    <w:rsid w:val="00D42309"/>
    <w:rsid w:val="00D434B1"/>
    <w:rsid w:val="00D43C73"/>
    <w:rsid w:val="00D500F1"/>
    <w:rsid w:val="00D53AB9"/>
    <w:rsid w:val="00D55DD6"/>
    <w:rsid w:val="00D56662"/>
    <w:rsid w:val="00D57371"/>
    <w:rsid w:val="00D60B4B"/>
    <w:rsid w:val="00D81FB9"/>
    <w:rsid w:val="00D8677F"/>
    <w:rsid w:val="00D90E57"/>
    <w:rsid w:val="00D93A69"/>
    <w:rsid w:val="00D93FA8"/>
    <w:rsid w:val="00DB2E87"/>
    <w:rsid w:val="00DB3DAB"/>
    <w:rsid w:val="00DC4297"/>
    <w:rsid w:val="00DD0811"/>
    <w:rsid w:val="00DD3236"/>
    <w:rsid w:val="00DD458D"/>
    <w:rsid w:val="00DF0481"/>
    <w:rsid w:val="00E03FCF"/>
    <w:rsid w:val="00E041B1"/>
    <w:rsid w:val="00E0599E"/>
    <w:rsid w:val="00E06D68"/>
    <w:rsid w:val="00E12621"/>
    <w:rsid w:val="00E14685"/>
    <w:rsid w:val="00E30BC0"/>
    <w:rsid w:val="00E31984"/>
    <w:rsid w:val="00E31D0F"/>
    <w:rsid w:val="00E31FCA"/>
    <w:rsid w:val="00E35FDF"/>
    <w:rsid w:val="00E36B5B"/>
    <w:rsid w:val="00E377E1"/>
    <w:rsid w:val="00E57A56"/>
    <w:rsid w:val="00E621DE"/>
    <w:rsid w:val="00E642B7"/>
    <w:rsid w:val="00E65622"/>
    <w:rsid w:val="00E707F6"/>
    <w:rsid w:val="00E72BA9"/>
    <w:rsid w:val="00E80324"/>
    <w:rsid w:val="00E81882"/>
    <w:rsid w:val="00E82F57"/>
    <w:rsid w:val="00E8477E"/>
    <w:rsid w:val="00E90E66"/>
    <w:rsid w:val="00E94105"/>
    <w:rsid w:val="00EB0011"/>
    <w:rsid w:val="00EB5808"/>
    <w:rsid w:val="00EC649C"/>
    <w:rsid w:val="00EE01BE"/>
    <w:rsid w:val="00EE033D"/>
    <w:rsid w:val="00EF2E2C"/>
    <w:rsid w:val="00EF344F"/>
    <w:rsid w:val="00EF3964"/>
    <w:rsid w:val="00F01751"/>
    <w:rsid w:val="00F01FFA"/>
    <w:rsid w:val="00F1227A"/>
    <w:rsid w:val="00F124FF"/>
    <w:rsid w:val="00F12F86"/>
    <w:rsid w:val="00F1760D"/>
    <w:rsid w:val="00F4007D"/>
    <w:rsid w:val="00F4118D"/>
    <w:rsid w:val="00F41E50"/>
    <w:rsid w:val="00F5484F"/>
    <w:rsid w:val="00F57983"/>
    <w:rsid w:val="00F60945"/>
    <w:rsid w:val="00F65E67"/>
    <w:rsid w:val="00F73263"/>
    <w:rsid w:val="00F83C16"/>
    <w:rsid w:val="00F85295"/>
    <w:rsid w:val="00FA6F26"/>
    <w:rsid w:val="00FB59C8"/>
    <w:rsid w:val="00FC0859"/>
    <w:rsid w:val="00FC0D4E"/>
    <w:rsid w:val="00FC5CC3"/>
    <w:rsid w:val="00FD0B72"/>
    <w:rsid w:val="00FD256F"/>
    <w:rsid w:val="00FD2751"/>
    <w:rsid w:val="00FE48CC"/>
    <w:rsid w:val="00FE598C"/>
    <w:rsid w:val="00FF1914"/>
    <w:rsid w:val="00FF517B"/>
    <w:rsid w:val="00FF535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B509C"/>
  <w15:docId w15:val="{C56277E1-A8EA-43FA-BCBC-5EB54769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83FDA"/>
    <w:rPr>
      <w:rFonts w:ascii="Tahoma" w:eastAsia="Tahoma" w:hAnsi="Tahoma" w:cs="Tahoma"/>
    </w:rPr>
  </w:style>
  <w:style w:type="paragraph" w:styleId="Heading1">
    <w:name w:val="heading 1"/>
    <w:basedOn w:val="Normal"/>
    <w:uiPriority w:val="1"/>
    <w:qFormat/>
    <w:rsid w:val="00483FDA"/>
    <w:pPr>
      <w:ind w:left="2054" w:right="2409"/>
      <w:jc w:val="center"/>
      <w:outlineLvl w:val="0"/>
    </w:pPr>
    <w:rPr>
      <w:b/>
      <w:bCs/>
      <w:sz w:val="28"/>
      <w:szCs w:val="28"/>
      <w:u w:val="single" w:color="000000"/>
    </w:rPr>
  </w:style>
  <w:style w:type="paragraph" w:styleId="Heading2">
    <w:name w:val="heading 2"/>
    <w:basedOn w:val="Normal"/>
    <w:uiPriority w:val="1"/>
    <w:qFormat/>
    <w:rsid w:val="00483FDA"/>
    <w:pPr>
      <w:ind w:left="2112"/>
      <w:outlineLvl w:val="1"/>
    </w:pPr>
    <w:rPr>
      <w:b/>
      <w:bCs/>
      <w:sz w:val="24"/>
      <w:szCs w:val="24"/>
    </w:rPr>
  </w:style>
  <w:style w:type="paragraph" w:styleId="Heading3">
    <w:name w:val="heading 3"/>
    <w:basedOn w:val="Normal"/>
    <w:next w:val="Normal"/>
    <w:link w:val="Heading3Char"/>
    <w:uiPriority w:val="9"/>
    <w:semiHidden/>
    <w:unhideWhenUsed/>
    <w:qFormat/>
    <w:rsid w:val="00DD323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D054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3FDA"/>
    <w:pPr>
      <w:jc w:val="both"/>
    </w:pPr>
    <w:rPr>
      <w:sz w:val="24"/>
      <w:szCs w:val="24"/>
    </w:rPr>
  </w:style>
  <w:style w:type="paragraph" w:styleId="ListParagraph">
    <w:name w:val="List Paragraph"/>
    <w:aliases w:val="numbers,SAL Párrafo de lista,Lista vistosa - Énfasis 11"/>
    <w:basedOn w:val="Normal"/>
    <w:link w:val="ListParagraphChar"/>
    <w:uiPriority w:val="34"/>
    <w:qFormat/>
    <w:rsid w:val="00483FDA"/>
    <w:pPr>
      <w:ind w:left="1100" w:hanging="287"/>
      <w:jc w:val="both"/>
    </w:pPr>
  </w:style>
  <w:style w:type="paragraph" w:customStyle="1" w:styleId="TableParagraph">
    <w:name w:val="Table Paragraph"/>
    <w:basedOn w:val="Normal"/>
    <w:uiPriority w:val="1"/>
    <w:qFormat/>
    <w:rsid w:val="00483FDA"/>
  </w:style>
  <w:style w:type="paragraph" w:styleId="BalloonText">
    <w:name w:val="Balloon Text"/>
    <w:basedOn w:val="Normal"/>
    <w:link w:val="BalloonTextChar"/>
    <w:uiPriority w:val="99"/>
    <w:semiHidden/>
    <w:unhideWhenUsed/>
    <w:rsid w:val="007C25BA"/>
    <w:rPr>
      <w:sz w:val="16"/>
      <w:szCs w:val="16"/>
    </w:rPr>
  </w:style>
  <w:style w:type="character" w:customStyle="1" w:styleId="BalloonTextChar">
    <w:name w:val="Balloon Text Char"/>
    <w:basedOn w:val="DefaultParagraphFont"/>
    <w:link w:val="BalloonText"/>
    <w:uiPriority w:val="99"/>
    <w:semiHidden/>
    <w:rsid w:val="007C25BA"/>
    <w:rPr>
      <w:rFonts w:ascii="Tahoma" w:eastAsia="Tahoma" w:hAnsi="Tahoma" w:cs="Tahoma"/>
      <w:sz w:val="16"/>
      <w:szCs w:val="16"/>
    </w:rPr>
  </w:style>
  <w:style w:type="character" w:customStyle="1" w:styleId="Heading6Char">
    <w:name w:val="Heading 6 Char"/>
    <w:basedOn w:val="DefaultParagraphFont"/>
    <w:link w:val="Heading6"/>
    <w:uiPriority w:val="9"/>
    <w:semiHidden/>
    <w:rsid w:val="00D05440"/>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nhideWhenUsed/>
    <w:rsid w:val="00D05440"/>
    <w:pPr>
      <w:widowControl/>
      <w:autoSpaceDE/>
      <w:autoSpaceDN/>
      <w:spacing w:after="120" w:line="480" w:lineRule="auto"/>
      <w:ind w:left="360"/>
    </w:pPr>
    <w:rPr>
      <w:rFonts w:asciiTheme="minorHAnsi" w:eastAsiaTheme="minorEastAsia" w:hAnsiTheme="minorHAnsi" w:cstheme="minorBidi"/>
      <w:szCs w:val="20"/>
      <w:lang w:val="en-IN" w:eastAsia="en-IN" w:bidi="hi-IN"/>
    </w:rPr>
  </w:style>
  <w:style w:type="character" w:customStyle="1" w:styleId="BodyTextIndent2Char">
    <w:name w:val="Body Text Indent 2 Char"/>
    <w:basedOn w:val="DefaultParagraphFont"/>
    <w:link w:val="BodyTextIndent2"/>
    <w:rsid w:val="00D05440"/>
    <w:rPr>
      <w:rFonts w:eastAsiaTheme="minorEastAsia"/>
      <w:szCs w:val="20"/>
      <w:lang w:val="en-IN" w:eastAsia="en-IN" w:bidi="hi-IN"/>
    </w:rPr>
  </w:style>
  <w:style w:type="table" w:styleId="TableGrid">
    <w:name w:val="Table Grid"/>
    <w:basedOn w:val="TableNormal"/>
    <w:uiPriority w:val="59"/>
    <w:rsid w:val="00D05440"/>
    <w:pPr>
      <w:widowControl/>
      <w:autoSpaceDE/>
      <w:autoSpaceDN/>
    </w:pPr>
    <w:rPr>
      <w:rFonts w:eastAsiaTheme="minorEastAsia"/>
      <w:szCs w:val="20"/>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529BA"/>
    <w:pPr>
      <w:tabs>
        <w:tab w:val="center" w:pos="4680"/>
        <w:tab w:val="right" w:pos="9360"/>
      </w:tabs>
    </w:pPr>
  </w:style>
  <w:style w:type="character" w:customStyle="1" w:styleId="HeaderChar">
    <w:name w:val="Header Char"/>
    <w:basedOn w:val="DefaultParagraphFont"/>
    <w:link w:val="Header"/>
    <w:rsid w:val="003529BA"/>
    <w:rPr>
      <w:rFonts w:ascii="Tahoma" w:eastAsia="Tahoma" w:hAnsi="Tahoma" w:cs="Tahoma"/>
    </w:rPr>
  </w:style>
  <w:style w:type="paragraph" w:styleId="Footer">
    <w:name w:val="footer"/>
    <w:basedOn w:val="Normal"/>
    <w:link w:val="FooterChar"/>
    <w:uiPriority w:val="99"/>
    <w:unhideWhenUsed/>
    <w:rsid w:val="003529BA"/>
    <w:pPr>
      <w:tabs>
        <w:tab w:val="center" w:pos="4680"/>
        <w:tab w:val="right" w:pos="9360"/>
      </w:tabs>
    </w:pPr>
  </w:style>
  <w:style w:type="character" w:customStyle="1" w:styleId="FooterChar">
    <w:name w:val="Footer Char"/>
    <w:basedOn w:val="DefaultParagraphFont"/>
    <w:link w:val="Footer"/>
    <w:uiPriority w:val="99"/>
    <w:rsid w:val="003529BA"/>
    <w:rPr>
      <w:rFonts w:ascii="Tahoma" w:eastAsia="Tahoma" w:hAnsi="Tahoma" w:cs="Tahoma"/>
    </w:rPr>
  </w:style>
  <w:style w:type="character" w:customStyle="1" w:styleId="Heading3Char">
    <w:name w:val="Heading 3 Char"/>
    <w:basedOn w:val="DefaultParagraphFont"/>
    <w:link w:val="Heading3"/>
    <w:uiPriority w:val="9"/>
    <w:semiHidden/>
    <w:rsid w:val="00DD3236"/>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unhideWhenUsed/>
    <w:rsid w:val="00DD3236"/>
    <w:pPr>
      <w:spacing w:after="120"/>
      <w:ind w:left="360"/>
    </w:pPr>
  </w:style>
  <w:style w:type="character" w:customStyle="1" w:styleId="BodyTextIndentChar">
    <w:name w:val="Body Text Indent Char"/>
    <w:basedOn w:val="DefaultParagraphFont"/>
    <w:link w:val="BodyTextIndent"/>
    <w:uiPriority w:val="99"/>
    <w:rsid w:val="00DD3236"/>
    <w:rPr>
      <w:rFonts w:ascii="Tahoma" w:eastAsia="Tahoma" w:hAnsi="Tahoma" w:cs="Tahoma"/>
    </w:rPr>
  </w:style>
  <w:style w:type="character" w:customStyle="1" w:styleId="hgkelc">
    <w:name w:val="hgkelc"/>
    <w:rsid w:val="00DD3236"/>
  </w:style>
  <w:style w:type="paragraph" w:customStyle="1" w:styleId="Normal2">
    <w:name w:val="Normal2"/>
    <w:rsid w:val="004F042A"/>
    <w:pPr>
      <w:widowControl/>
      <w:autoSpaceDE/>
      <w:autoSpaceDN/>
    </w:pPr>
    <w:rPr>
      <w:rFonts w:ascii="Comic Sans MS" w:eastAsia="Comic Sans MS" w:hAnsi="Comic Sans MS" w:cs="Comic Sans MS"/>
      <w:sz w:val="24"/>
      <w:szCs w:val="24"/>
    </w:rPr>
  </w:style>
  <w:style w:type="character" w:styleId="Hyperlink">
    <w:name w:val="Hyperlink"/>
    <w:basedOn w:val="DefaultParagraphFont"/>
    <w:uiPriority w:val="99"/>
    <w:rsid w:val="00F4007D"/>
    <w:rPr>
      <w:color w:val="0000FF"/>
      <w:u w:val="single"/>
    </w:rPr>
  </w:style>
  <w:style w:type="paragraph" w:styleId="NormalWeb">
    <w:name w:val="Normal (Web)"/>
    <w:basedOn w:val="Normal"/>
    <w:uiPriority w:val="99"/>
    <w:rsid w:val="00F4007D"/>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rsid w:val="00140E8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0B72"/>
    <w:rPr>
      <w:rFonts w:ascii="Tahoma" w:eastAsia="Tahoma" w:hAnsi="Tahoma" w:cs="Tahoma"/>
    </w:rPr>
  </w:style>
  <w:style w:type="paragraph" w:styleId="CommentText">
    <w:name w:val="annotation text"/>
    <w:basedOn w:val="Normal"/>
    <w:link w:val="CommentTextChar"/>
    <w:uiPriority w:val="99"/>
    <w:unhideWhenUsed/>
    <w:rsid w:val="00742BCE"/>
    <w:pPr>
      <w:widowControl/>
      <w:autoSpaceDE/>
      <w:autoSpaceDN/>
      <w:spacing w:after="5" w:line="247" w:lineRule="auto"/>
      <w:ind w:left="490" w:right="412" w:hanging="10"/>
      <w:jc w:val="both"/>
    </w:pPr>
    <w:rPr>
      <w:rFonts w:cs="Mangal"/>
      <w:color w:val="000000"/>
      <w:sz w:val="20"/>
      <w:szCs w:val="18"/>
      <w:lang w:val="en-IN" w:eastAsia="en-IN" w:bidi="hi-IN"/>
    </w:rPr>
  </w:style>
  <w:style w:type="character" w:customStyle="1" w:styleId="CommentTextChar">
    <w:name w:val="Comment Text Char"/>
    <w:basedOn w:val="DefaultParagraphFont"/>
    <w:link w:val="CommentText"/>
    <w:uiPriority w:val="99"/>
    <w:rsid w:val="00742BCE"/>
    <w:rPr>
      <w:rFonts w:ascii="Tahoma" w:eastAsia="Tahoma" w:hAnsi="Tahoma" w:cs="Mangal"/>
      <w:color w:val="000000"/>
      <w:sz w:val="20"/>
      <w:szCs w:val="18"/>
      <w:lang w:val="en-IN" w:eastAsia="en-IN" w:bidi="hi-IN"/>
    </w:rPr>
  </w:style>
  <w:style w:type="character" w:customStyle="1" w:styleId="ListParagraphChar">
    <w:name w:val="List Paragraph Char"/>
    <w:aliases w:val="numbers Char,SAL Párrafo de lista Char,Lista vistosa - Énfasis 11 Char"/>
    <w:link w:val="ListParagraph"/>
    <w:uiPriority w:val="34"/>
    <w:qFormat/>
    <w:rsid w:val="004C6919"/>
    <w:rPr>
      <w:rFonts w:ascii="Tahoma" w:eastAsia="Tahoma" w:hAnsi="Tahoma" w:cs="Tahoma"/>
    </w:rPr>
  </w:style>
  <w:style w:type="paragraph" w:customStyle="1" w:styleId="Default">
    <w:name w:val="Default"/>
    <w:rsid w:val="00467AAD"/>
    <w:pPr>
      <w:widowControl/>
      <w:adjustRightInd w:val="0"/>
    </w:pPr>
    <w:rPr>
      <w:rFonts w:ascii="Tahoma" w:eastAsia="Times New Roman" w:hAnsi="Tahoma" w:cs="Tahoma"/>
      <w:color w:val="000000"/>
      <w:sz w:val="24"/>
      <w:szCs w:val="24"/>
    </w:rPr>
  </w:style>
  <w:style w:type="character" w:customStyle="1" w:styleId="apple-converted-space">
    <w:name w:val="apple-converted-space"/>
    <w:basedOn w:val="DefaultParagraphFont"/>
    <w:rsid w:val="003E22C1"/>
  </w:style>
  <w:style w:type="character" w:styleId="Strong">
    <w:name w:val="Strong"/>
    <w:basedOn w:val="DefaultParagraphFont"/>
    <w:uiPriority w:val="22"/>
    <w:qFormat/>
    <w:rsid w:val="003E22C1"/>
    <w:rPr>
      <w:b/>
      <w:bCs/>
    </w:rPr>
  </w:style>
  <w:style w:type="character" w:styleId="CommentReference">
    <w:name w:val="annotation reference"/>
    <w:uiPriority w:val="99"/>
    <w:semiHidden/>
    <w:unhideWhenUsed/>
    <w:rsid w:val="001A6070"/>
    <w:rPr>
      <w:sz w:val="16"/>
      <w:szCs w:val="16"/>
    </w:rPr>
  </w:style>
  <w:style w:type="character" w:styleId="UnresolvedMention">
    <w:name w:val="Unresolved Mention"/>
    <w:basedOn w:val="DefaultParagraphFont"/>
    <w:uiPriority w:val="99"/>
    <w:semiHidden/>
    <w:unhideWhenUsed/>
    <w:rsid w:val="00947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025781">
      <w:bodyDiv w:val="1"/>
      <w:marLeft w:val="0"/>
      <w:marRight w:val="0"/>
      <w:marTop w:val="0"/>
      <w:marBottom w:val="0"/>
      <w:divBdr>
        <w:top w:val="none" w:sz="0" w:space="0" w:color="auto"/>
        <w:left w:val="none" w:sz="0" w:space="0" w:color="auto"/>
        <w:bottom w:val="none" w:sz="0" w:space="0" w:color="auto"/>
        <w:right w:val="none" w:sz="0" w:space="0" w:color="auto"/>
      </w:divBdr>
    </w:div>
    <w:div w:id="139377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nderwizard.com/NIOT" TargetMode="External"/><Relationship Id="rId18" Type="http://schemas.openxmlformats.org/officeDocument/2006/relationships/hyperlink" Target="https://www.niot.res.in/index.php/vendor/login" TargetMode="External"/><Relationship Id="rId26" Type="http://schemas.openxmlformats.org/officeDocument/2006/relationships/hyperlink" Target="http://www.niot.res.in/index.php/" TargetMode="External"/><Relationship Id="rId39" Type="http://schemas.openxmlformats.org/officeDocument/2006/relationships/hyperlink" Target="http://www.niot.res.in/index.php/" TargetMode="External"/><Relationship Id="rId21" Type="http://schemas.openxmlformats.org/officeDocument/2006/relationships/hyperlink" Target="http://www.niot.res.in/index.php/" TargetMode="External"/><Relationship Id="rId34" Type="http://schemas.openxmlformats.org/officeDocument/2006/relationships/hyperlink" Target="http://www.niot.res.in/index.php/" TargetMode="External"/><Relationship Id="rId42" Type="http://schemas.openxmlformats.org/officeDocument/2006/relationships/comments" Target="comments.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ppp-doe@nic.in" TargetMode="External"/><Relationship Id="rId29" Type="http://schemas.openxmlformats.org/officeDocument/2006/relationships/hyperlink" Target="http://www.niot.res.in/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ot.res.in" TargetMode="External"/><Relationship Id="rId24" Type="http://schemas.openxmlformats.org/officeDocument/2006/relationships/hyperlink" Target="http://www.niot.res.in/index.php/" TargetMode="External"/><Relationship Id="rId32" Type="http://schemas.openxmlformats.org/officeDocument/2006/relationships/hyperlink" Target="http://www.niot.res.in/index.php/" TargetMode="External"/><Relationship Id="rId37" Type="http://schemas.openxmlformats.org/officeDocument/2006/relationships/hyperlink" Target="http://www.niot.res.in/index.php/" TargetMode="External"/><Relationship Id="rId40" Type="http://schemas.openxmlformats.org/officeDocument/2006/relationships/hyperlink" Target="http://www.niot.res.in/index.ph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upport-eproc@nic.in" TargetMode="External"/><Relationship Id="rId23" Type="http://schemas.openxmlformats.org/officeDocument/2006/relationships/hyperlink" Target="http://www.niot.res.in/index.php/" TargetMode="External"/><Relationship Id="rId28" Type="http://schemas.openxmlformats.org/officeDocument/2006/relationships/hyperlink" Target="http://www.niot.res.in/index.php/" TargetMode="External"/><Relationship Id="rId36" Type="http://schemas.openxmlformats.org/officeDocument/2006/relationships/hyperlink" Target="http://www.niot.res.in/index.php/" TargetMode="External"/><Relationship Id="rId10" Type="http://schemas.openxmlformats.org/officeDocument/2006/relationships/image" Target="media/image2.jpeg"/><Relationship Id="rId19" Type="http://schemas.openxmlformats.org/officeDocument/2006/relationships/hyperlink" Target="http://www.niot.res.in/index.php/" TargetMode="External"/><Relationship Id="rId31" Type="http://schemas.openxmlformats.org/officeDocument/2006/relationships/hyperlink" Target="http://www.niot.res.in/index.php/"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cppp-nic@nic.in" TargetMode="External"/><Relationship Id="rId22" Type="http://schemas.openxmlformats.org/officeDocument/2006/relationships/hyperlink" Target="http://www.niot.res.in/index.php/" TargetMode="External"/><Relationship Id="rId27" Type="http://schemas.openxmlformats.org/officeDocument/2006/relationships/hyperlink" Target="http://www.niot.res.in/index.php/" TargetMode="External"/><Relationship Id="rId30" Type="http://schemas.openxmlformats.org/officeDocument/2006/relationships/hyperlink" Target="http://www.niot.res.in/index.php/" TargetMode="External"/><Relationship Id="rId35" Type="http://schemas.openxmlformats.org/officeDocument/2006/relationships/hyperlink" Target="http://www.niot.res.in/index.php/" TargetMode="External"/><Relationship Id="rId43" Type="http://schemas.microsoft.com/office/2011/relationships/commentsExtended" Target="commentsExtended.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mailto:hvt@niot.res.in" TargetMode="External"/><Relationship Id="rId17" Type="http://schemas.openxmlformats.org/officeDocument/2006/relationships/hyperlink" Target="mailto:eprocure@nic.in" TargetMode="External"/><Relationship Id="rId25" Type="http://schemas.openxmlformats.org/officeDocument/2006/relationships/hyperlink" Target="http://www.niot.res.in/index.php/" TargetMode="External"/><Relationship Id="rId33" Type="http://schemas.openxmlformats.org/officeDocument/2006/relationships/hyperlink" Target="http://www.niot.res.in/index.php/" TargetMode="External"/><Relationship Id="rId38" Type="http://schemas.openxmlformats.org/officeDocument/2006/relationships/hyperlink" Target="http://www.niot.res.in/index.php/" TargetMode="External"/><Relationship Id="rId46" Type="http://schemas.openxmlformats.org/officeDocument/2006/relationships/fontTable" Target="fontTable.xml"/><Relationship Id="rId20" Type="http://schemas.openxmlformats.org/officeDocument/2006/relationships/hyperlink" Target="http://www.niot.res.in/index.php/" TargetMode="External"/><Relationship Id="rId41" Type="http://schemas.openxmlformats.org/officeDocument/2006/relationships/hyperlink" Target="http://www.niot.res.in/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6A6E9-30FA-4B2C-920B-4E500299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36</Pages>
  <Words>14218</Words>
  <Characters>81046</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 Karthikeyan</dc:creator>
  <cp:lastModifiedBy>HP</cp:lastModifiedBy>
  <cp:revision>213</cp:revision>
  <cp:lastPrinted>2023-07-12T09:38:00Z</cp:lastPrinted>
  <dcterms:created xsi:type="dcterms:W3CDTF">2022-11-07T06:42:00Z</dcterms:created>
  <dcterms:modified xsi:type="dcterms:W3CDTF">2023-07-25T06:02:00Z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2021-05-20T00:00:00Z</vt:filetime>
  </property>
</Properties>
</file>